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B82" w:rsidRDefault="007F7E79">
      <w:pPr>
        <w:jc w:val="center"/>
        <w:rPr>
          <w:rFonts w:ascii="宋体" w:hAnsi="宋体" w:cs="宋体"/>
          <w:b/>
          <w:bCs/>
          <w:sz w:val="44"/>
          <w:szCs w:val="44"/>
        </w:rPr>
      </w:pPr>
      <w:r>
        <w:rPr>
          <w:rFonts w:ascii="宋体" w:hAnsi="宋体" w:cs="宋体" w:hint="eastAsia"/>
          <w:b/>
          <w:bCs/>
          <w:sz w:val="44"/>
          <w:szCs w:val="44"/>
        </w:rPr>
        <w:t>宜兴水务集团有限公司高压变频器维保</w:t>
      </w:r>
    </w:p>
    <w:p w:rsidR="00FD4B82" w:rsidRDefault="00FD4B82">
      <w:pPr>
        <w:jc w:val="center"/>
        <w:rPr>
          <w:rFonts w:ascii="宋体" w:hAnsi="宋体"/>
          <w:b/>
          <w:bCs/>
          <w:sz w:val="44"/>
          <w:szCs w:val="44"/>
        </w:rPr>
      </w:pPr>
    </w:p>
    <w:p w:rsidR="00FD4B82" w:rsidRDefault="00FD4B82">
      <w:pPr>
        <w:jc w:val="center"/>
        <w:rPr>
          <w:rFonts w:ascii="宋体" w:hAnsi="宋体"/>
          <w:b/>
          <w:bCs/>
          <w:sz w:val="44"/>
          <w:szCs w:val="44"/>
        </w:rPr>
      </w:pPr>
    </w:p>
    <w:p w:rsidR="00FD4B82" w:rsidRDefault="00FD4B82">
      <w:pPr>
        <w:jc w:val="center"/>
        <w:rPr>
          <w:rFonts w:ascii="宋体"/>
          <w:b/>
          <w:bCs/>
          <w:sz w:val="52"/>
        </w:rPr>
      </w:pPr>
    </w:p>
    <w:p w:rsidR="00FD4B82" w:rsidRDefault="00FD4B82">
      <w:pPr>
        <w:jc w:val="center"/>
        <w:rPr>
          <w:rFonts w:ascii="宋体"/>
          <w:b/>
          <w:bCs/>
          <w:sz w:val="52"/>
        </w:rPr>
      </w:pPr>
    </w:p>
    <w:p w:rsidR="00FD4B82" w:rsidRDefault="007F7E79">
      <w:pPr>
        <w:jc w:val="center"/>
        <w:rPr>
          <w:rFonts w:ascii="黑体" w:eastAsia="黑体" w:hAnsi="黑体"/>
          <w:b/>
          <w:bCs/>
          <w:sz w:val="96"/>
          <w:szCs w:val="96"/>
        </w:rPr>
      </w:pPr>
      <w:r>
        <w:rPr>
          <w:rFonts w:ascii="黑体" w:eastAsia="黑体" w:hAnsi="黑体" w:hint="eastAsia"/>
          <w:b/>
          <w:bCs/>
          <w:sz w:val="96"/>
          <w:szCs w:val="96"/>
        </w:rPr>
        <w:t>招</w:t>
      </w:r>
    </w:p>
    <w:p w:rsidR="00FD4B82" w:rsidRDefault="007F7E79">
      <w:pPr>
        <w:jc w:val="center"/>
        <w:rPr>
          <w:rFonts w:ascii="黑体" w:eastAsia="黑体" w:hAnsi="黑体"/>
          <w:b/>
          <w:bCs/>
          <w:sz w:val="96"/>
          <w:szCs w:val="96"/>
        </w:rPr>
      </w:pPr>
      <w:r>
        <w:rPr>
          <w:rFonts w:ascii="黑体" w:eastAsia="黑体" w:hAnsi="黑体" w:hint="eastAsia"/>
          <w:b/>
          <w:bCs/>
          <w:sz w:val="96"/>
          <w:szCs w:val="96"/>
        </w:rPr>
        <w:t>标</w:t>
      </w:r>
    </w:p>
    <w:p w:rsidR="00FD4B82" w:rsidRDefault="007F7E79">
      <w:pPr>
        <w:jc w:val="center"/>
        <w:rPr>
          <w:rFonts w:ascii="黑体" w:eastAsia="黑体" w:hAnsi="黑体"/>
          <w:b/>
          <w:bCs/>
          <w:sz w:val="96"/>
          <w:szCs w:val="96"/>
        </w:rPr>
      </w:pPr>
      <w:r>
        <w:rPr>
          <w:rFonts w:ascii="黑体" w:eastAsia="黑体" w:hAnsi="黑体" w:hint="eastAsia"/>
          <w:b/>
          <w:bCs/>
          <w:sz w:val="96"/>
          <w:szCs w:val="96"/>
        </w:rPr>
        <w:t>文</w:t>
      </w:r>
    </w:p>
    <w:p w:rsidR="00FD4B82" w:rsidRDefault="007F7E79">
      <w:pPr>
        <w:jc w:val="center"/>
        <w:rPr>
          <w:rFonts w:ascii="黑体" w:eastAsia="黑体" w:hAnsi="黑体"/>
          <w:b/>
          <w:bCs/>
          <w:sz w:val="96"/>
          <w:szCs w:val="96"/>
        </w:rPr>
      </w:pPr>
      <w:r>
        <w:rPr>
          <w:rFonts w:ascii="黑体" w:eastAsia="黑体" w:hAnsi="黑体" w:hint="eastAsia"/>
          <w:b/>
          <w:bCs/>
          <w:sz w:val="96"/>
          <w:szCs w:val="96"/>
        </w:rPr>
        <w:t>件</w:t>
      </w:r>
    </w:p>
    <w:p w:rsidR="00FD4B82" w:rsidRDefault="00FD4B82">
      <w:pPr>
        <w:jc w:val="center"/>
        <w:rPr>
          <w:rFonts w:ascii="宋体"/>
          <w:b/>
          <w:bCs/>
          <w:sz w:val="84"/>
        </w:rPr>
      </w:pPr>
    </w:p>
    <w:p w:rsidR="00FD4B82" w:rsidRDefault="00FD4B82">
      <w:pPr>
        <w:jc w:val="center"/>
        <w:rPr>
          <w:rFonts w:ascii="宋体"/>
          <w:b/>
          <w:bCs/>
          <w:sz w:val="72"/>
          <w:szCs w:val="72"/>
        </w:rPr>
      </w:pPr>
    </w:p>
    <w:p w:rsidR="00FD4B82" w:rsidRDefault="007F7E79">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YXGYJT202409006</w:t>
      </w:r>
    </w:p>
    <w:p w:rsidR="00FD4B82" w:rsidRDefault="007F7E79">
      <w:pPr>
        <w:jc w:val="center"/>
        <w:rPr>
          <w:rFonts w:ascii="宋体"/>
          <w:sz w:val="32"/>
        </w:rPr>
      </w:pPr>
      <w:r>
        <w:rPr>
          <w:rFonts w:ascii="宋体" w:hAnsi="宋体" w:hint="eastAsia"/>
          <w:sz w:val="32"/>
        </w:rPr>
        <w:t>采购人：</w:t>
      </w:r>
      <w:r>
        <w:rPr>
          <w:rFonts w:hAnsi="宋体" w:hint="eastAsia"/>
          <w:sz w:val="32"/>
        </w:rPr>
        <w:t>宜兴水务集团有限公司</w:t>
      </w:r>
    </w:p>
    <w:p w:rsidR="00FD4B82" w:rsidRDefault="007F7E79">
      <w:pPr>
        <w:jc w:val="center"/>
        <w:rPr>
          <w:rFonts w:ascii="黑体" w:eastAsia="黑体" w:hAnsi="黑体"/>
          <w:sz w:val="32"/>
          <w:szCs w:val="32"/>
        </w:rPr>
      </w:pPr>
      <w:r>
        <w:rPr>
          <w:rFonts w:ascii="宋体" w:hAnsi="宋体" w:hint="eastAsia"/>
          <w:sz w:val="32"/>
        </w:rPr>
        <w:t>二</w:t>
      </w:r>
      <w:r>
        <w:rPr>
          <w:rFonts w:ascii="宋体"/>
          <w:sz w:val="32"/>
        </w:rPr>
        <w:t>0</w:t>
      </w:r>
      <w:r>
        <w:rPr>
          <w:rFonts w:ascii="宋体" w:hAnsi="宋体" w:hint="eastAsia"/>
          <w:sz w:val="32"/>
        </w:rPr>
        <w:t>二五年二月</w:t>
      </w:r>
      <w:r w:rsidR="00473E39">
        <w:rPr>
          <w:rFonts w:ascii="宋体" w:hAnsi="宋体" w:hint="eastAsia"/>
          <w:sz w:val="32"/>
        </w:rPr>
        <w:t>二十四</w:t>
      </w:r>
      <w:r>
        <w:rPr>
          <w:rFonts w:ascii="宋体" w:hAnsi="宋体" w:hint="eastAsia"/>
          <w:sz w:val="32"/>
        </w:rPr>
        <w:t>日</w:t>
      </w:r>
      <w:bookmarkStart w:id="0" w:name="OLE_LINK7"/>
    </w:p>
    <w:p w:rsidR="00FD4B82" w:rsidRDefault="00FD4B82">
      <w:pPr>
        <w:jc w:val="center"/>
        <w:outlineLvl w:val="0"/>
        <w:rPr>
          <w:rFonts w:ascii="黑体" w:eastAsia="黑体" w:hAnsi="黑体"/>
          <w:sz w:val="28"/>
        </w:rPr>
      </w:pPr>
      <w:bookmarkStart w:id="1" w:name="_Toc5208"/>
      <w:bookmarkStart w:id="2" w:name="_Toc30211"/>
      <w:bookmarkEnd w:id="0"/>
    </w:p>
    <w:p w:rsidR="00FD4B82" w:rsidRDefault="00FD4B82">
      <w:pPr>
        <w:jc w:val="center"/>
        <w:outlineLvl w:val="0"/>
        <w:rPr>
          <w:rFonts w:ascii="黑体" w:eastAsia="黑体" w:hAnsi="黑体"/>
          <w:sz w:val="28"/>
        </w:rPr>
      </w:pPr>
    </w:p>
    <w:p w:rsidR="00FD4B82" w:rsidRDefault="007F7E79">
      <w:pPr>
        <w:jc w:val="center"/>
        <w:outlineLvl w:val="0"/>
        <w:rPr>
          <w:rFonts w:ascii="黑体" w:eastAsia="黑体" w:hAnsi="黑体"/>
          <w:szCs w:val="21"/>
        </w:rPr>
      </w:pPr>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1"/>
      <w:bookmarkEnd w:id="2"/>
      <w:bookmarkEnd w:id="3"/>
    </w:p>
    <w:p w:rsidR="00FD4B82" w:rsidRDefault="007F7E79">
      <w:pPr>
        <w:spacing w:line="400" w:lineRule="exact"/>
        <w:ind w:firstLineChars="200" w:firstLine="480"/>
        <w:jc w:val="left"/>
        <w:rPr>
          <w:rFonts w:ascii="宋体" w:hAnsi="宋体"/>
          <w:color w:val="000000"/>
          <w:sz w:val="24"/>
          <w:szCs w:val="24"/>
        </w:rPr>
      </w:pPr>
      <w:r>
        <w:rPr>
          <w:rFonts w:ascii="宋体" w:hAnsi="宋体" w:hint="eastAsia"/>
          <w:color w:val="000000"/>
          <w:sz w:val="24"/>
          <w:szCs w:val="24"/>
        </w:rPr>
        <w:t>宜兴水务集团有限公司对高压变频器维保组织招标，欢迎你单位参加投标并提请注意下列附表中的相关事项：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FD4B82">
        <w:trPr>
          <w:trHeight w:val="521"/>
          <w:jc w:val="center"/>
        </w:trPr>
        <w:tc>
          <w:tcPr>
            <w:tcW w:w="959" w:type="dxa"/>
            <w:noWrap/>
          </w:tcPr>
          <w:p w:rsidR="00FD4B82" w:rsidRDefault="007F7E79">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tcPr>
          <w:p w:rsidR="00FD4B82" w:rsidRDefault="007F7E79">
            <w:pPr>
              <w:spacing w:line="480" w:lineRule="exact"/>
              <w:jc w:val="center"/>
              <w:rPr>
                <w:rFonts w:ascii="宋体" w:hAnsi="宋体"/>
                <w:bCs/>
                <w:sz w:val="18"/>
                <w:szCs w:val="18"/>
              </w:rPr>
            </w:pPr>
            <w:r>
              <w:rPr>
                <w:rFonts w:ascii="宋体" w:hAnsi="宋体" w:hint="eastAsia"/>
                <w:bCs/>
                <w:sz w:val="24"/>
                <w:szCs w:val="24"/>
              </w:rPr>
              <w:t>内容</w:t>
            </w:r>
          </w:p>
        </w:tc>
      </w:tr>
      <w:tr w:rsidR="00FD4B82">
        <w:trPr>
          <w:trHeight w:val="1673"/>
          <w:jc w:val="center"/>
        </w:trPr>
        <w:tc>
          <w:tcPr>
            <w:tcW w:w="959" w:type="dxa"/>
            <w:noWrap/>
            <w:vAlign w:val="center"/>
          </w:tcPr>
          <w:p w:rsidR="00FD4B82" w:rsidRDefault="007F7E79">
            <w:pPr>
              <w:spacing w:line="480" w:lineRule="exact"/>
              <w:jc w:val="center"/>
              <w:rPr>
                <w:rFonts w:ascii="宋体" w:hAnsi="宋体"/>
                <w:bCs/>
                <w:sz w:val="18"/>
                <w:szCs w:val="18"/>
              </w:rPr>
            </w:pPr>
            <w:r>
              <w:rPr>
                <w:rFonts w:ascii="宋体" w:hAnsi="宋体"/>
                <w:bCs/>
                <w:sz w:val="24"/>
                <w:szCs w:val="24"/>
              </w:rPr>
              <w:t>1</w:t>
            </w:r>
          </w:p>
        </w:tc>
        <w:tc>
          <w:tcPr>
            <w:tcW w:w="8674" w:type="dxa"/>
            <w:noWrap/>
          </w:tcPr>
          <w:p w:rsidR="00FD4B82" w:rsidRDefault="007F7E79">
            <w:pPr>
              <w:pStyle w:val="aa"/>
            </w:pPr>
            <w:bookmarkStart w:id="4" w:name="OLE_LINK192"/>
            <w:r>
              <w:rPr>
                <w:rFonts w:hint="eastAsia"/>
              </w:rPr>
              <w:t>采购人：宜兴水务集团有限公司</w:t>
            </w:r>
          </w:p>
          <w:p w:rsidR="00FD4B82" w:rsidRDefault="007F7E79">
            <w:pPr>
              <w:spacing w:line="400" w:lineRule="exact"/>
              <w:jc w:val="left"/>
            </w:pPr>
            <w:r>
              <w:rPr>
                <w:rFonts w:ascii="宋体" w:hint="eastAsia"/>
                <w:kern w:val="0"/>
                <w:sz w:val="24"/>
                <w:u w:color="000000"/>
              </w:rPr>
              <w:t>项目名称：</w:t>
            </w:r>
            <w:r>
              <w:rPr>
                <w:rFonts w:ascii="宋体" w:hAnsi="宋体" w:hint="eastAsia"/>
                <w:color w:val="000000"/>
                <w:sz w:val="24"/>
                <w:szCs w:val="24"/>
              </w:rPr>
              <w:t>高压变频器维保</w:t>
            </w:r>
          </w:p>
          <w:p w:rsidR="00FD4B82" w:rsidRDefault="007F7E79">
            <w:pPr>
              <w:pStyle w:val="aa"/>
            </w:pPr>
            <w:r>
              <w:rPr>
                <w:rFonts w:hint="eastAsia"/>
              </w:rPr>
              <w:t>项目编号</w:t>
            </w:r>
            <w:r>
              <w:t xml:space="preserve">: </w:t>
            </w:r>
            <w:r>
              <w:rPr>
                <w:rFonts w:hint="eastAsia"/>
              </w:rPr>
              <w:t>YXGYJT202409006</w:t>
            </w:r>
          </w:p>
          <w:p w:rsidR="00FD4B82" w:rsidRDefault="007F7E79">
            <w:pPr>
              <w:pStyle w:val="aa"/>
            </w:pPr>
            <w:r>
              <w:rPr>
                <w:rFonts w:hint="eastAsia"/>
              </w:rPr>
              <w:t>评标方法：最低评标价法（集团网站公开招标）</w:t>
            </w:r>
          </w:p>
          <w:p w:rsidR="00FD4B82" w:rsidRDefault="007F7E79">
            <w:pPr>
              <w:pStyle w:val="aa"/>
            </w:pPr>
            <w:r>
              <w:rPr>
                <w:rFonts w:hint="eastAsia"/>
              </w:rPr>
              <w:t>本项目最高限价为：</w:t>
            </w:r>
            <w:bookmarkEnd w:id="4"/>
            <w:r>
              <w:rPr>
                <w:rFonts w:hint="eastAsia"/>
                <w:color w:val="FF0000"/>
              </w:rPr>
              <w:t>16.6</w:t>
            </w:r>
            <w:r>
              <w:rPr>
                <w:rFonts w:hint="eastAsia"/>
              </w:rPr>
              <w:t>万。</w:t>
            </w:r>
          </w:p>
        </w:tc>
      </w:tr>
      <w:tr w:rsidR="00FD4B82">
        <w:trPr>
          <w:trHeight w:val="1555"/>
          <w:jc w:val="center"/>
        </w:trPr>
        <w:tc>
          <w:tcPr>
            <w:tcW w:w="959" w:type="dxa"/>
            <w:vMerge w:val="restart"/>
            <w:noWrap/>
            <w:vAlign w:val="center"/>
          </w:tcPr>
          <w:p w:rsidR="00FD4B82" w:rsidRDefault="007F7E79">
            <w:pPr>
              <w:spacing w:line="480" w:lineRule="exact"/>
              <w:jc w:val="center"/>
              <w:rPr>
                <w:rFonts w:ascii="宋体" w:hAnsi="宋体"/>
                <w:bCs/>
                <w:sz w:val="24"/>
                <w:szCs w:val="24"/>
              </w:rPr>
            </w:pPr>
            <w:bookmarkStart w:id="5" w:name="OLE_LINK61" w:colFirst="1" w:colLast="1"/>
            <w:r>
              <w:rPr>
                <w:rFonts w:ascii="宋体" w:hAnsi="宋体" w:hint="eastAsia"/>
                <w:bCs/>
                <w:sz w:val="24"/>
                <w:szCs w:val="24"/>
              </w:rPr>
              <w:t>2</w:t>
            </w:r>
          </w:p>
        </w:tc>
        <w:tc>
          <w:tcPr>
            <w:tcW w:w="8674" w:type="dxa"/>
            <w:noWrap/>
          </w:tcPr>
          <w:p w:rsidR="00FD4B82" w:rsidRDefault="007F7E79">
            <w:pPr>
              <w:pStyle w:val="aa"/>
            </w:pPr>
            <w:r>
              <w:rPr>
                <w:rFonts w:hint="eastAsia"/>
              </w:rPr>
              <w:t>2.1</w:t>
            </w:r>
            <w:r>
              <w:rPr>
                <w:rFonts w:hint="eastAsia"/>
                <w:highlight w:val="cyan"/>
              </w:rPr>
              <w:t>投标人参加本次投标活动应具备下列资格条件：</w:t>
            </w:r>
          </w:p>
          <w:p w:rsidR="00FD4B82" w:rsidRDefault="007F7E79">
            <w:pPr>
              <w:pStyle w:val="aa"/>
            </w:pPr>
            <w:r>
              <w:rPr>
                <w:rFonts w:hint="eastAsia"/>
              </w:rPr>
              <w:t>①具有独立承担民事责任的能力；</w:t>
            </w:r>
          </w:p>
          <w:p w:rsidR="00FD4B82" w:rsidRDefault="007F7E79">
            <w:pPr>
              <w:pStyle w:val="aa"/>
            </w:pPr>
            <w:r>
              <w:rPr>
                <w:rFonts w:hint="eastAsia"/>
              </w:rPr>
              <w:t>②有依法缴纳税收和社会保障资金的良好记录；</w:t>
            </w:r>
          </w:p>
          <w:p w:rsidR="00FD4B82" w:rsidRDefault="007F7E79">
            <w:pPr>
              <w:pStyle w:val="aa"/>
            </w:pPr>
            <w:r>
              <w:rPr>
                <w:rFonts w:hint="eastAsia"/>
              </w:rPr>
              <w:t>③具有履行合同所必需的设备和专业技术能力；</w:t>
            </w:r>
          </w:p>
          <w:p w:rsidR="00FD4B82" w:rsidRDefault="007F7E79">
            <w:pPr>
              <w:pStyle w:val="aa"/>
            </w:pPr>
            <w:r>
              <w:rPr>
                <w:rFonts w:hint="eastAsia"/>
              </w:rPr>
              <w:t>④不接受联合体，不接受中标后分包；</w:t>
            </w:r>
          </w:p>
          <w:p w:rsidR="00FD4B82" w:rsidRDefault="007F7E79">
            <w:pPr>
              <w:pStyle w:val="aa"/>
            </w:pPr>
            <w:r>
              <w:rPr>
                <w:rFonts w:hint="eastAsia"/>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FD4B82" w:rsidRDefault="007F7E79">
            <w:pPr>
              <w:pStyle w:val="aa"/>
            </w:pPr>
            <w:r>
              <w:rPr>
                <w:rFonts w:hint="eastAsia"/>
              </w:rPr>
              <w:t>⑥中标人应具有高压变频器生产资质或维护资质</w:t>
            </w:r>
          </w:p>
          <w:p w:rsidR="00FD4B82" w:rsidRDefault="007F7E79">
            <w:pPr>
              <w:pStyle w:val="aa"/>
            </w:pPr>
            <w:r>
              <w:rPr>
                <w:rFonts w:hint="eastAsia"/>
              </w:rPr>
              <w:t>⑦投标人具有2022年1月1日至上网公告日前（以发票开具时间为准） 6kv及以上的高压变频器维护业绩或高压变频器生产的业绩。（需提供清晰可辨销售</w:t>
            </w:r>
            <w:r>
              <w:rPr>
                <w:rFonts w:hint="eastAsia"/>
                <w:lang w:val="zh-CN"/>
              </w:rPr>
              <w:t>合同复印件及发票扫描件</w:t>
            </w:r>
            <w:r>
              <w:rPr>
                <w:rFonts w:hint="eastAsia"/>
              </w:rPr>
              <w:t>）。</w:t>
            </w:r>
          </w:p>
        </w:tc>
      </w:tr>
      <w:tr w:rsidR="00FD4B82">
        <w:trPr>
          <w:trHeight w:val="1271"/>
          <w:jc w:val="center"/>
        </w:trPr>
        <w:tc>
          <w:tcPr>
            <w:tcW w:w="959" w:type="dxa"/>
            <w:vMerge/>
            <w:noWrap/>
            <w:vAlign w:val="center"/>
          </w:tcPr>
          <w:p w:rsidR="00FD4B82" w:rsidRDefault="00FD4B82">
            <w:pPr>
              <w:spacing w:line="480" w:lineRule="exact"/>
              <w:jc w:val="center"/>
              <w:rPr>
                <w:rFonts w:ascii="宋体" w:hAnsi="宋体"/>
                <w:bCs/>
                <w:sz w:val="24"/>
                <w:szCs w:val="24"/>
              </w:rPr>
            </w:pPr>
          </w:p>
        </w:tc>
        <w:tc>
          <w:tcPr>
            <w:tcW w:w="8674" w:type="dxa"/>
            <w:noWrap/>
          </w:tcPr>
          <w:p w:rsidR="00FD4B82" w:rsidRDefault="007F7E79">
            <w:pPr>
              <w:pStyle w:val="aa"/>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FD4B82" w:rsidRDefault="007F7E79">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FD4B82" w:rsidRDefault="007F7E79">
            <w:pPr>
              <w:rPr>
                <w:rFonts w:ascii="宋体" w:hAnsi="宋体"/>
                <w:sz w:val="24"/>
                <w:szCs w:val="24"/>
              </w:rPr>
            </w:pPr>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项目的采购活动。</w:t>
            </w:r>
          </w:p>
        </w:tc>
      </w:tr>
      <w:bookmarkEnd w:id="5"/>
      <w:tr w:rsidR="00FD4B82">
        <w:trPr>
          <w:trHeight w:val="457"/>
          <w:jc w:val="center"/>
        </w:trPr>
        <w:tc>
          <w:tcPr>
            <w:tcW w:w="959" w:type="dxa"/>
            <w:noWrap/>
            <w:vAlign w:val="center"/>
          </w:tcPr>
          <w:p w:rsidR="00FD4B82" w:rsidRDefault="007F7E79">
            <w:pPr>
              <w:spacing w:line="480" w:lineRule="exact"/>
              <w:jc w:val="center"/>
              <w:rPr>
                <w:rFonts w:ascii="宋体" w:hAnsi="宋体"/>
                <w:bCs/>
                <w:sz w:val="24"/>
                <w:szCs w:val="24"/>
              </w:rPr>
            </w:pPr>
            <w:r>
              <w:rPr>
                <w:rFonts w:ascii="宋体" w:hAnsi="宋体"/>
                <w:bCs/>
                <w:sz w:val="24"/>
                <w:szCs w:val="24"/>
              </w:rPr>
              <w:t>3</w:t>
            </w:r>
          </w:p>
        </w:tc>
        <w:tc>
          <w:tcPr>
            <w:tcW w:w="8674" w:type="dxa"/>
            <w:noWrap/>
            <w:vAlign w:val="center"/>
          </w:tcPr>
          <w:p w:rsidR="00FD4B82" w:rsidRDefault="007F7E79">
            <w:pPr>
              <w:pStyle w:val="aa"/>
              <w:rPr>
                <w:rFonts w:hAnsi="宋体"/>
                <w:bCs/>
                <w:szCs w:val="24"/>
                <w:lang w:val="zh-CN"/>
              </w:rPr>
            </w:pPr>
            <w:r>
              <w:rPr>
                <w:rFonts w:hAnsi="宋体" w:hint="eastAsia"/>
                <w:bCs/>
                <w:szCs w:val="24"/>
                <w:lang w:val="zh-CN"/>
              </w:rPr>
              <w:t>集中考察或答疑：无。</w:t>
            </w:r>
          </w:p>
        </w:tc>
      </w:tr>
      <w:tr w:rsidR="00FD4B82">
        <w:trPr>
          <w:trHeight w:val="703"/>
          <w:jc w:val="center"/>
        </w:trPr>
        <w:tc>
          <w:tcPr>
            <w:tcW w:w="959" w:type="dxa"/>
            <w:noWrap/>
            <w:vAlign w:val="center"/>
          </w:tcPr>
          <w:p w:rsidR="00FD4B82" w:rsidRDefault="007F7E79">
            <w:pPr>
              <w:spacing w:line="480" w:lineRule="exact"/>
              <w:jc w:val="center"/>
              <w:rPr>
                <w:rFonts w:ascii="宋体" w:hAnsi="宋体"/>
                <w:bCs/>
                <w:sz w:val="24"/>
                <w:szCs w:val="24"/>
              </w:rPr>
            </w:pPr>
            <w:r>
              <w:rPr>
                <w:rFonts w:ascii="宋体" w:hAnsi="宋体"/>
                <w:bCs/>
                <w:sz w:val="24"/>
                <w:szCs w:val="24"/>
              </w:rPr>
              <w:t>4</w:t>
            </w:r>
          </w:p>
        </w:tc>
        <w:tc>
          <w:tcPr>
            <w:tcW w:w="8674" w:type="dxa"/>
            <w:noWrap/>
            <w:vAlign w:val="center"/>
          </w:tcPr>
          <w:p w:rsidR="00FD4B82" w:rsidRDefault="007F7E79">
            <w:pPr>
              <w:rPr>
                <w:rFonts w:ascii="宋体" w:hAnsi="宋体"/>
                <w:bCs/>
                <w:sz w:val="24"/>
                <w:szCs w:val="24"/>
              </w:rPr>
            </w:pPr>
            <w:r>
              <w:rPr>
                <w:rFonts w:ascii="宋体" w:hAnsi="宋体" w:hint="eastAsia"/>
                <w:bCs/>
                <w:sz w:val="24"/>
                <w:szCs w:val="24"/>
              </w:rPr>
              <w:t>资格审查文件：1份（单独分装，无需密封，资审后退回）</w:t>
            </w:r>
          </w:p>
          <w:p w:rsidR="00FD4B82" w:rsidRDefault="007F7E79">
            <w:pPr>
              <w:rPr>
                <w:rFonts w:ascii="宋体" w:hAnsi="宋体"/>
                <w:bCs/>
                <w:sz w:val="24"/>
                <w:szCs w:val="24"/>
              </w:rPr>
            </w:pPr>
            <w:r>
              <w:rPr>
                <w:rFonts w:ascii="宋体" w:hAnsi="宋体" w:hint="eastAsia"/>
                <w:bCs/>
                <w:sz w:val="24"/>
                <w:szCs w:val="24"/>
              </w:rPr>
              <w:t>投标文件份数：3份，一正两副</w:t>
            </w:r>
            <w:r>
              <w:rPr>
                <w:rFonts w:ascii="宋体" w:hAnsi="宋体" w:hint="eastAsia"/>
                <w:bCs/>
                <w:sz w:val="24"/>
                <w:szCs w:val="21"/>
              </w:rPr>
              <w:t>（需装订后密封）</w:t>
            </w:r>
          </w:p>
        </w:tc>
      </w:tr>
      <w:tr w:rsidR="00FD4B82">
        <w:trPr>
          <w:trHeight w:val="385"/>
          <w:jc w:val="center"/>
        </w:trPr>
        <w:tc>
          <w:tcPr>
            <w:tcW w:w="959" w:type="dxa"/>
            <w:noWrap/>
            <w:vAlign w:val="center"/>
          </w:tcPr>
          <w:p w:rsidR="00FD4B82" w:rsidRDefault="007F7E79">
            <w:pPr>
              <w:spacing w:line="480" w:lineRule="exact"/>
              <w:jc w:val="center"/>
              <w:rPr>
                <w:rFonts w:ascii="宋体" w:hAnsi="宋体"/>
                <w:bCs/>
                <w:sz w:val="24"/>
                <w:szCs w:val="24"/>
              </w:rPr>
            </w:pPr>
            <w:r>
              <w:rPr>
                <w:rFonts w:ascii="宋体" w:hAnsi="宋体"/>
                <w:bCs/>
                <w:sz w:val="24"/>
                <w:szCs w:val="24"/>
              </w:rPr>
              <w:t>5</w:t>
            </w:r>
          </w:p>
        </w:tc>
        <w:tc>
          <w:tcPr>
            <w:tcW w:w="8674" w:type="dxa"/>
            <w:noWrap/>
            <w:vAlign w:val="center"/>
          </w:tcPr>
          <w:p w:rsidR="00FD4B82" w:rsidRDefault="007F7E79">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FD4B82">
        <w:trPr>
          <w:trHeight w:val="982"/>
          <w:jc w:val="center"/>
        </w:trPr>
        <w:tc>
          <w:tcPr>
            <w:tcW w:w="959" w:type="dxa"/>
            <w:noWrap/>
            <w:vAlign w:val="center"/>
          </w:tcPr>
          <w:p w:rsidR="00FD4B82" w:rsidRDefault="007F7E79">
            <w:pPr>
              <w:spacing w:line="480" w:lineRule="exact"/>
              <w:jc w:val="center"/>
              <w:rPr>
                <w:rFonts w:ascii="宋体" w:hAnsi="宋体"/>
                <w:bCs/>
                <w:sz w:val="24"/>
                <w:szCs w:val="24"/>
              </w:rPr>
            </w:pPr>
            <w:r>
              <w:rPr>
                <w:rFonts w:ascii="宋体" w:hAnsi="宋体" w:hint="eastAsia"/>
                <w:bCs/>
                <w:sz w:val="24"/>
                <w:szCs w:val="24"/>
              </w:rPr>
              <w:t>6</w:t>
            </w:r>
          </w:p>
        </w:tc>
        <w:tc>
          <w:tcPr>
            <w:tcW w:w="8674" w:type="dxa"/>
            <w:noWrap/>
          </w:tcPr>
          <w:p w:rsidR="00FD4B82" w:rsidRDefault="007F7E79">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2025年</w:t>
            </w:r>
            <w:r w:rsidR="00473E39">
              <w:rPr>
                <w:rFonts w:ascii="宋体" w:hAnsi="宋体" w:hint="eastAsia"/>
                <w:bCs/>
                <w:sz w:val="24"/>
                <w:szCs w:val="21"/>
                <w:highlight w:val="yellow"/>
              </w:rPr>
              <w:t>3</w:t>
            </w:r>
            <w:r>
              <w:rPr>
                <w:rFonts w:ascii="宋体" w:hAnsi="宋体" w:hint="eastAsia"/>
                <w:bCs/>
                <w:sz w:val="24"/>
                <w:szCs w:val="21"/>
                <w:highlight w:val="yellow"/>
              </w:rPr>
              <w:t>月</w:t>
            </w:r>
            <w:r w:rsidR="00473E39">
              <w:rPr>
                <w:rFonts w:ascii="宋体" w:hAnsi="宋体" w:hint="eastAsia"/>
                <w:bCs/>
                <w:sz w:val="24"/>
                <w:szCs w:val="21"/>
                <w:highlight w:val="yellow"/>
              </w:rPr>
              <w:t>3</w:t>
            </w:r>
            <w:r>
              <w:rPr>
                <w:rFonts w:ascii="宋体" w:hAnsi="宋体" w:hint="eastAsia"/>
                <w:bCs/>
                <w:sz w:val="24"/>
                <w:szCs w:val="21"/>
                <w:highlight w:val="yellow"/>
              </w:rPr>
              <w:t>日9：</w:t>
            </w:r>
            <w:r w:rsidR="00473E39">
              <w:rPr>
                <w:rFonts w:ascii="宋体" w:hAnsi="宋体" w:hint="eastAsia"/>
                <w:bCs/>
                <w:sz w:val="24"/>
                <w:szCs w:val="21"/>
                <w:highlight w:val="yellow"/>
              </w:rPr>
              <w:t>3</w:t>
            </w:r>
            <w:r>
              <w:rPr>
                <w:rFonts w:ascii="宋体" w:hAnsi="宋体" w:hint="eastAsia"/>
                <w:bCs/>
                <w:sz w:val="24"/>
                <w:szCs w:val="21"/>
                <w:highlight w:val="yellow"/>
              </w:rPr>
              <w:t>0</w:t>
            </w:r>
          </w:p>
          <w:p w:rsidR="00FD4B82" w:rsidRDefault="007F7E79">
            <w:pPr>
              <w:rPr>
                <w:rFonts w:ascii="宋体" w:hAnsi="宋体"/>
                <w:bCs/>
                <w:sz w:val="24"/>
                <w:szCs w:val="21"/>
              </w:rPr>
            </w:pPr>
            <w:r>
              <w:rPr>
                <w:rFonts w:ascii="宋体" w:hAnsi="宋体" w:hint="eastAsia"/>
                <w:bCs/>
                <w:sz w:val="24"/>
                <w:szCs w:val="21"/>
              </w:rPr>
              <w:t>定标时间：评标结束后</w:t>
            </w:r>
          </w:p>
          <w:p w:rsidR="00FD4B82" w:rsidRDefault="007F7E79">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FD4B82">
        <w:trPr>
          <w:trHeight w:val="557"/>
          <w:jc w:val="center"/>
        </w:trPr>
        <w:tc>
          <w:tcPr>
            <w:tcW w:w="959" w:type="dxa"/>
            <w:noWrap/>
            <w:vAlign w:val="center"/>
          </w:tcPr>
          <w:p w:rsidR="00FD4B82" w:rsidRDefault="007F7E79">
            <w:pPr>
              <w:spacing w:line="480" w:lineRule="exact"/>
              <w:jc w:val="center"/>
              <w:rPr>
                <w:rFonts w:ascii="宋体" w:hAnsi="宋体"/>
                <w:bCs/>
                <w:sz w:val="24"/>
                <w:szCs w:val="24"/>
              </w:rPr>
            </w:pPr>
            <w:r>
              <w:rPr>
                <w:rFonts w:ascii="宋体" w:hAnsi="宋体" w:hint="eastAsia"/>
                <w:bCs/>
                <w:sz w:val="24"/>
                <w:szCs w:val="24"/>
              </w:rPr>
              <w:t>7</w:t>
            </w:r>
          </w:p>
        </w:tc>
        <w:tc>
          <w:tcPr>
            <w:tcW w:w="8674" w:type="dxa"/>
            <w:noWrap/>
          </w:tcPr>
          <w:p w:rsidR="00FD4B82" w:rsidRDefault="007F7E79">
            <w:pPr>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宜兴水务集团有限公司</w:t>
            </w:r>
          </w:p>
          <w:p w:rsidR="00FD4B82" w:rsidRDefault="007F7E79">
            <w:pPr>
              <w:rPr>
                <w:rFonts w:ascii="宋体" w:hAnsi="宋体"/>
                <w:bCs/>
                <w:sz w:val="24"/>
                <w:szCs w:val="21"/>
              </w:rPr>
            </w:pPr>
            <w:r>
              <w:rPr>
                <w:rFonts w:ascii="宋体" w:hAnsi="宋体" w:hint="eastAsia"/>
                <w:bCs/>
                <w:sz w:val="24"/>
                <w:szCs w:val="21"/>
              </w:rPr>
              <w:t>联系人：张先生，吴先生</w:t>
            </w:r>
          </w:p>
          <w:p w:rsidR="00FD4B82" w:rsidRDefault="007F7E79">
            <w:pPr>
              <w:rPr>
                <w:rFonts w:ascii="宋体" w:hAnsi="宋体"/>
                <w:bCs/>
                <w:sz w:val="24"/>
                <w:szCs w:val="21"/>
              </w:rPr>
            </w:pPr>
            <w:r>
              <w:rPr>
                <w:rFonts w:ascii="宋体" w:hAnsi="宋体" w:hint="eastAsia"/>
                <w:bCs/>
                <w:sz w:val="24"/>
                <w:szCs w:val="21"/>
              </w:rPr>
              <w:t>联系电话：0510-80718725，0510-80718867</w:t>
            </w:r>
          </w:p>
          <w:p w:rsidR="00FD4B82" w:rsidRDefault="007F7E79">
            <w:pPr>
              <w:rPr>
                <w:rFonts w:ascii="宋体" w:hAnsi="宋体"/>
                <w:bCs/>
                <w:sz w:val="24"/>
                <w:szCs w:val="21"/>
              </w:rPr>
            </w:pPr>
            <w:r>
              <w:rPr>
                <w:rFonts w:ascii="宋体" w:hAnsi="宋体" w:hint="eastAsia"/>
                <w:bCs/>
                <w:sz w:val="24"/>
                <w:szCs w:val="21"/>
              </w:rPr>
              <w:t>联系地址：宜兴市环科园绿园路528号</w:t>
            </w:r>
          </w:p>
          <w:p w:rsidR="00FD4B82" w:rsidRDefault="007F7E79">
            <w:pPr>
              <w:rPr>
                <w:rFonts w:ascii="宋体" w:hAnsi="宋体"/>
                <w:bCs/>
                <w:sz w:val="24"/>
                <w:szCs w:val="24"/>
                <w:lang w:val="zh-CN"/>
              </w:rPr>
            </w:pPr>
            <w:r>
              <w:rPr>
                <w:rFonts w:ascii="宋体" w:hAnsi="宋体" w:hint="eastAsia"/>
                <w:bCs/>
                <w:sz w:val="24"/>
                <w:szCs w:val="21"/>
              </w:rPr>
              <w:t>邮政编码：214200</w:t>
            </w:r>
          </w:p>
        </w:tc>
      </w:tr>
      <w:tr w:rsidR="00FD4B82">
        <w:trPr>
          <w:trHeight w:val="557"/>
          <w:jc w:val="center"/>
        </w:trPr>
        <w:tc>
          <w:tcPr>
            <w:tcW w:w="959" w:type="dxa"/>
            <w:noWrap/>
            <w:vAlign w:val="center"/>
          </w:tcPr>
          <w:p w:rsidR="00FD4B82" w:rsidRDefault="007F7E79">
            <w:pPr>
              <w:spacing w:line="480" w:lineRule="exact"/>
              <w:jc w:val="center"/>
              <w:rPr>
                <w:rFonts w:ascii="宋体" w:hAnsi="宋体"/>
                <w:bCs/>
                <w:sz w:val="24"/>
                <w:szCs w:val="24"/>
              </w:rPr>
            </w:pPr>
            <w:r>
              <w:rPr>
                <w:rFonts w:ascii="宋体" w:hAnsi="宋体" w:hint="eastAsia"/>
                <w:bCs/>
                <w:sz w:val="24"/>
                <w:szCs w:val="24"/>
              </w:rPr>
              <w:t>8</w:t>
            </w:r>
          </w:p>
        </w:tc>
        <w:tc>
          <w:tcPr>
            <w:tcW w:w="8674" w:type="dxa"/>
            <w:noWrap/>
          </w:tcPr>
          <w:p w:rsidR="00FD4B82" w:rsidRDefault="007F7E79">
            <w:pPr>
              <w:pStyle w:val="aa"/>
              <w:rPr>
                <w:rFonts w:hAnsi="宋体"/>
                <w:bCs/>
                <w:kern w:val="2"/>
              </w:rPr>
            </w:pPr>
            <w:r>
              <w:rPr>
                <w:rFonts w:hAnsi="宋体" w:hint="eastAsia"/>
                <w:b/>
                <w:bCs/>
                <w:szCs w:val="21"/>
              </w:rPr>
              <w:t>投标保证金：</w:t>
            </w:r>
            <w:bookmarkStart w:id="6" w:name="OLE_LINK49"/>
            <w:bookmarkStart w:id="7" w:name="OLE_LINK138"/>
            <w:r>
              <w:rPr>
                <w:rFonts w:hint="eastAsia"/>
              </w:rPr>
              <w:t>采购人根据项目的实际情况，要求投标人在投标截止时间前10分钟交纳投标保证</w:t>
            </w:r>
            <w:r>
              <w:rPr>
                <w:rFonts w:hint="eastAsia"/>
                <w:b/>
              </w:rPr>
              <w:t>贰仟</w:t>
            </w:r>
            <w:r>
              <w:rPr>
                <w:rFonts w:hint="eastAsia"/>
              </w:rPr>
              <w:t>元人民币。</w:t>
            </w:r>
            <w:bookmarkEnd w:id="6"/>
            <w:r>
              <w:rPr>
                <w:rFonts w:hint="eastAsia"/>
              </w:rPr>
              <w:t>交纳投标保证金的单位名称必须与参加投标的投标</w:t>
            </w:r>
            <w:r>
              <w:rPr>
                <w:rFonts w:hint="eastAsia"/>
              </w:rPr>
              <w:lastRenderedPageBreak/>
              <w:t>人名称一致</w:t>
            </w:r>
            <w:bookmarkEnd w:id="7"/>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FD4B82">
              <w:trPr>
                <w:trHeight w:val="679"/>
                <w:jc w:val="center"/>
              </w:trPr>
              <w:tc>
                <w:tcPr>
                  <w:tcW w:w="1704" w:type="dxa"/>
                  <w:noWrap/>
                  <w:vAlign w:val="center"/>
                </w:tcPr>
                <w:p w:rsidR="00FD4B82" w:rsidRDefault="007F7E79">
                  <w:pPr>
                    <w:jc w:val="center"/>
                    <w:rPr>
                      <w:rFonts w:hAnsi="宋体"/>
                      <w:bCs/>
                      <w:szCs w:val="21"/>
                      <w:lang w:val="zh-CN"/>
                    </w:rPr>
                  </w:pPr>
                  <w:r>
                    <w:rPr>
                      <w:rFonts w:hint="eastAsia"/>
                      <w:szCs w:val="21"/>
                    </w:rPr>
                    <w:t>交纳投标保证金账户名称</w:t>
                  </w:r>
                </w:p>
              </w:tc>
              <w:tc>
                <w:tcPr>
                  <w:tcW w:w="3349" w:type="dxa"/>
                  <w:noWrap/>
                  <w:vAlign w:val="center"/>
                </w:tcPr>
                <w:p w:rsidR="00FD4B82" w:rsidRDefault="007F7E79">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FD4B82" w:rsidRDefault="007F7E79">
                  <w:pPr>
                    <w:jc w:val="center"/>
                    <w:rPr>
                      <w:rFonts w:hAnsi="宋体"/>
                      <w:bCs/>
                      <w:szCs w:val="21"/>
                      <w:lang w:val="zh-CN"/>
                    </w:rPr>
                  </w:pPr>
                  <w:r>
                    <w:rPr>
                      <w:rFonts w:hAnsi="宋体" w:hint="eastAsia"/>
                      <w:bCs/>
                      <w:szCs w:val="21"/>
                      <w:lang w:val="zh-CN"/>
                    </w:rPr>
                    <w:t>交纳</w:t>
                  </w:r>
                </w:p>
                <w:p w:rsidR="00FD4B82" w:rsidRDefault="007F7E79">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FD4B82" w:rsidRDefault="007F7E79">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FD4B82">
              <w:trPr>
                <w:trHeight w:val="283"/>
                <w:jc w:val="center"/>
              </w:trPr>
              <w:tc>
                <w:tcPr>
                  <w:tcW w:w="1704" w:type="dxa"/>
                  <w:noWrap/>
                  <w:vAlign w:val="center"/>
                </w:tcPr>
                <w:p w:rsidR="00FD4B82" w:rsidRDefault="007F7E79">
                  <w:pPr>
                    <w:jc w:val="center"/>
                    <w:rPr>
                      <w:szCs w:val="21"/>
                    </w:rPr>
                  </w:pPr>
                  <w:r>
                    <w:rPr>
                      <w:rFonts w:hAnsi="宋体" w:hint="eastAsia"/>
                      <w:bCs/>
                      <w:szCs w:val="21"/>
                      <w:lang w:val="zh-CN"/>
                    </w:rPr>
                    <w:t>开户银行</w:t>
                  </w:r>
                </w:p>
              </w:tc>
              <w:tc>
                <w:tcPr>
                  <w:tcW w:w="3349" w:type="dxa"/>
                  <w:noWrap/>
                  <w:vAlign w:val="center"/>
                </w:tcPr>
                <w:p w:rsidR="00FD4B82" w:rsidRDefault="007F7E79">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FD4B82" w:rsidRDefault="00FD4B82">
                  <w:pPr>
                    <w:jc w:val="center"/>
                    <w:rPr>
                      <w:rFonts w:hAnsi="宋体"/>
                      <w:bCs/>
                      <w:szCs w:val="21"/>
                      <w:lang w:val="zh-CN"/>
                    </w:rPr>
                  </w:pPr>
                </w:p>
              </w:tc>
              <w:tc>
                <w:tcPr>
                  <w:tcW w:w="2663" w:type="dxa"/>
                  <w:vMerge/>
                  <w:noWrap/>
                  <w:vAlign w:val="center"/>
                </w:tcPr>
                <w:p w:rsidR="00FD4B82" w:rsidRDefault="00FD4B82">
                  <w:pPr>
                    <w:jc w:val="center"/>
                    <w:rPr>
                      <w:szCs w:val="21"/>
                    </w:rPr>
                  </w:pPr>
                </w:p>
              </w:tc>
            </w:tr>
            <w:tr w:rsidR="00FD4B82">
              <w:trPr>
                <w:trHeight w:val="283"/>
                <w:jc w:val="center"/>
              </w:trPr>
              <w:tc>
                <w:tcPr>
                  <w:tcW w:w="1704" w:type="dxa"/>
                  <w:noWrap/>
                  <w:vAlign w:val="center"/>
                </w:tcPr>
                <w:p w:rsidR="00FD4B82" w:rsidRDefault="007F7E79">
                  <w:pPr>
                    <w:jc w:val="center"/>
                    <w:rPr>
                      <w:szCs w:val="21"/>
                    </w:rPr>
                  </w:pPr>
                  <w:r>
                    <w:rPr>
                      <w:rFonts w:hAnsi="宋体" w:hint="eastAsia"/>
                      <w:bCs/>
                      <w:szCs w:val="21"/>
                      <w:lang w:val="zh-CN"/>
                    </w:rPr>
                    <w:t>账号</w:t>
                  </w:r>
                </w:p>
              </w:tc>
              <w:tc>
                <w:tcPr>
                  <w:tcW w:w="3349" w:type="dxa"/>
                  <w:noWrap/>
                  <w:vAlign w:val="center"/>
                </w:tcPr>
                <w:p w:rsidR="00FD4B82" w:rsidRDefault="00EB4FD8">
                  <w:pPr>
                    <w:jc w:val="center"/>
                    <w:rPr>
                      <w:rFonts w:ascii="宋体" w:hAnsi="宋体"/>
                      <w:bCs/>
                      <w:sz w:val="24"/>
                      <w:szCs w:val="21"/>
                      <w:highlight w:val="yellow"/>
                    </w:rPr>
                  </w:pPr>
                  <w:r w:rsidRPr="00EB4FD8">
                    <w:rPr>
                      <w:rFonts w:ascii="宋体" w:hAnsi="宋体"/>
                      <w:bCs/>
                      <w:sz w:val="24"/>
                      <w:szCs w:val="21"/>
                    </w:rPr>
                    <w:t>51610188000275427</w:t>
                  </w:r>
                </w:p>
              </w:tc>
              <w:tc>
                <w:tcPr>
                  <w:tcW w:w="1084" w:type="dxa"/>
                  <w:vMerge/>
                  <w:noWrap/>
                  <w:vAlign w:val="center"/>
                </w:tcPr>
                <w:p w:rsidR="00FD4B82" w:rsidRDefault="00FD4B82">
                  <w:pPr>
                    <w:jc w:val="center"/>
                    <w:rPr>
                      <w:rFonts w:hAnsi="宋体"/>
                      <w:bCs/>
                      <w:szCs w:val="21"/>
                      <w:lang w:val="zh-CN"/>
                    </w:rPr>
                  </w:pPr>
                </w:p>
              </w:tc>
              <w:tc>
                <w:tcPr>
                  <w:tcW w:w="2663" w:type="dxa"/>
                  <w:vMerge/>
                  <w:noWrap/>
                  <w:vAlign w:val="center"/>
                </w:tcPr>
                <w:p w:rsidR="00FD4B82" w:rsidRDefault="00FD4B82">
                  <w:pPr>
                    <w:jc w:val="center"/>
                    <w:rPr>
                      <w:szCs w:val="21"/>
                    </w:rPr>
                  </w:pPr>
                </w:p>
              </w:tc>
            </w:tr>
          </w:tbl>
          <w:p w:rsidR="00FD4B82" w:rsidRDefault="007F7E79">
            <w:pPr>
              <w:spacing w:line="240" w:lineRule="atLeast"/>
              <w:rPr>
                <w:rFonts w:ascii="宋体" w:hAnsi="宋体" w:cs="宋体"/>
                <w:b/>
                <w:color w:val="FF0000"/>
                <w:sz w:val="24"/>
              </w:rPr>
            </w:pPr>
            <w:r>
              <w:rPr>
                <w:rFonts w:hAnsi="宋体" w:hint="eastAsia"/>
                <w:b/>
                <w:bCs/>
                <w:color w:val="FF0000"/>
                <w:sz w:val="24"/>
                <w:szCs w:val="24"/>
                <w:lang w:val="zh-CN"/>
              </w:rPr>
              <w:t>注：投标人必须在开标前将保证金汇入以上账户，否则作废标处理</w:t>
            </w:r>
            <w:r>
              <w:rPr>
                <w:rFonts w:hAnsi="宋体" w:hint="eastAsia"/>
                <w:b/>
                <w:bCs/>
                <w:color w:val="FF0000"/>
                <w:sz w:val="24"/>
                <w:szCs w:val="24"/>
                <w:lang w:val="zh-CN"/>
              </w:rPr>
              <w:t xml:space="preserve">, </w:t>
            </w:r>
            <w:r>
              <w:rPr>
                <w:rFonts w:hAnsi="宋体" w:hint="eastAsia"/>
                <w:b/>
                <w:bCs/>
                <w:color w:val="FF0000"/>
                <w:sz w:val="24"/>
                <w:szCs w:val="24"/>
                <w:lang w:val="zh-CN"/>
              </w:rPr>
              <w:t>缴纳投标保证金账户为涉密账户，账号随机，请投标单位仔细核对账号后缴纳投标保证金，合同签订后，无息退回</w:t>
            </w:r>
            <w:r>
              <w:rPr>
                <w:rFonts w:hAnsi="宋体" w:hint="eastAsia"/>
                <w:b/>
                <w:bCs/>
                <w:color w:val="FF0000"/>
                <w:sz w:val="24"/>
                <w:szCs w:val="24"/>
              </w:rPr>
              <w:t>。</w:t>
            </w:r>
          </w:p>
        </w:tc>
      </w:tr>
      <w:tr w:rsidR="00FD4B82">
        <w:trPr>
          <w:trHeight w:val="2357"/>
          <w:jc w:val="center"/>
        </w:trPr>
        <w:tc>
          <w:tcPr>
            <w:tcW w:w="959" w:type="dxa"/>
            <w:noWrap/>
            <w:vAlign w:val="center"/>
          </w:tcPr>
          <w:p w:rsidR="00FD4B82" w:rsidRDefault="007F7E79">
            <w:pPr>
              <w:spacing w:line="480" w:lineRule="exact"/>
              <w:jc w:val="center"/>
              <w:rPr>
                <w:rFonts w:ascii="宋体" w:hAnsi="宋体"/>
                <w:bCs/>
                <w:sz w:val="24"/>
                <w:szCs w:val="24"/>
              </w:rPr>
            </w:pPr>
            <w:bookmarkStart w:id="8" w:name="OLE_LINK84" w:colFirst="1" w:colLast="2"/>
            <w:r>
              <w:rPr>
                <w:rFonts w:ascii="宋体" w:hAnsi="宋体" w:hint="eastAsia"/>
                <w:bCs/>
                <w:sz w:val="24"/>
                <w:szCs w:val="24"/>
              </w:rPr>
              <w:lastRenderedPageBreak/>
              <w:t>9</w:t>
            </w:r>
          </w:p>
        </w:tc>
        <w:tc>
          <w:tcPr>
            <w:tcW w:w="8674" w:type="dxa"/>
            <w:noWrap/>
          </w:tcPr>
          <w:p w:rsidR="00FD4B82" w:rsidRDefault="007F7E79">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FD4B82">
              <w:trPr>
                <w:trHeight w:val="376"/>
                <w:jc w:val="center"/>
              </w:trPr>
              <w:tc>
                <w:tcPr>
                  <w:tcW w:w="1704" w:type="dxa"/>
                  <w:noWrap/>
                  <w:vAlign w:val="center"/>
                </w:tcPr>
                <w:p w:rsidR="00FD4B82" w:rsidRDefault="007F7E79">
                  <w:pPr>
                    <w:jc w:val="center"/>
                    <w:rPr>
                      <w:rFonts w:hAnsi="宋体"/>
                      <w:bCs/>
                      <w:szCs w:val="21"/>
                      <w:lang w:val="zh-CN"/>
                    </w:rPr>
                  </w:pPr>
                  <w:r>
                    <w:rPr>
                      <w:rFonts w:hint="eastAsia"/>
                      <w:szCs w:val="21"/>
                    </w:rPr>
                    <w:t>交纳履约保证金账户名称</w:t>
                  </w:r>
                </w:p>
              </w:tc>
              <w:tc>
                <w:tcPr>
                  <w:tcW w:w="2644" w:type="dxa"/>
                  <w:noWrap/>
                  <w:vAlign w:val="center"/>
                </w:tcPr>
                <w:p w:rsidR="00FD4B82" w:rsidRDefault="007F7E79">
                  <w:pPr>
                    <w:jc w:val="center"/>
                    <w:rPr>
                      <w:rFonts w:hAnsi="宋体"/>
                      <w:bCs/>
                      <w:szCs w:val="21"/>
                      <w:lang w:val="zh-CN"/>
                    </w:rPr>
                  </w:pPr>
                  <w:r>
                    <w:rPr>
                      <w:rFonts w:hAnsi="宋体" w:hint="eastAsia"/>
                      <w:bCs/>
                      <w:szCs w:val="21"/>
                      <w:lang w:val="zh-CN"/>
                    </w:rPr>
                    <w:t>宜兴水务集团有限公司</w:t>
                  </w:r>
                </w:p>
              </w:tc>
              <w:tc>
                <w:tcPr>
                  <w:tcW w:w="1134" w:type="dxa"/>
                  <w:vMerge w:val="restart"/>
                  <w:noWrap/>
                  <w:vAlign w:val="center"/>
                </w:tcPr>
                <w:p w:rsidR="00FD4B82" w:rsidRDefault="007F7E79">
                  <w:pPr>
                    <w:jc w:val="center"/>
                    <w:rPr>
                      <w:rFonts w:ascii="宋体" w:hAnsi="宋体"/>
                      <w:bCs/>
                      <w:szCs w:val="21"/>
                      <w:lang w:val="zh-CN"/>
                    </w:rPr>
                  </w:pPr>
                  <w:r>
                    <w:rPr>
                      <w:rFonts w:ascii="宋体" w:hAnsi="宋体" w:hint="eastAsia"/>
                      <w:bCs/>
                      <w:szCs w:val="21"/>
                      <w:lang w:val="zh-CN"/>
                    </w:rPr>
                    <w:t>交纳</w:t>
                  </w:r>
                </w:p>
                <w:p w:rsidR="00FD4B82" w:rsidRDefault="007F7E79">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FD4B82" w:rsidRDefault="007F7E79">
                  <w:pPr>
                    <w:jc w:val="center"/>
                    <w:rPr>
                      <w:rFonts w:hAnsi="宋体"/>
                      <w:bCs/>
                      <w:szCs w:val="21"/>
                      <w:lang w:val="zh-CN"/>
                    </w:rPr>
                  </w:pPr>
                  <w:r>
                    <w:rPr>
                      <w:rFonts w:ascii="宋体" w:hAnsi="宋体" w:hint="eastAsia"/>
                      <w:bCs/>
                      <w:szCs w:val="21"/>
                      <w:lang w:val="zh-CN"/>
                    </w:rPr>
                    <w:t>履约保证金的交纳形式限于转账、电汇、本票、银行汇票（不接受其他形式的</w:t>
                  </w:r>
                  <w:r w:rsidR="00473E39">
                    <w:rPr>
                      <w:rFonts w:ascii="宋体" w:hAnsi="宋体" w:hint="eastAsia"/>
                      <w:bCs/>
                      <w:szCs w:val="21"/>
                      <w:lang w:val="zh-CN"/>
                    </w:rPr>
                    <w:t>履约</w:t>
                  </w:r>
                  <w:r>
                    <w:rPr>
                      <w:rFonts w:ascii="宋体" w:hAnsi="宋体" w:hint="eastAsia"/>
                      <w:bCs/>
                      <w:szCs w:val="21"/>
                      <w:lang w:val="zh-CN"/>
                    </w:rPr>
                    <w:t>保证金）</w:t>
                  </w:r>
                </w:p>
              </w:tc>
            </w:tr>
            <w:tr w:rsidR="00FD4B82">
              <w:trPr>
                <w:trHeight w:val="366"/>
                <w:jc w:val="center"/>
              </w:trPr>
              <w:tc>
                <w:tcPr>
                  <w:tcW w:w="1704" w:type="dxa"/>
                  <w:noWrap/>
                  <w:vAlign w:val="center"/>
                </w:tcPr>
                <w:p w:rsidR="00FD4B82" w:rsidRDefault="007F7E79">
                  <w:pPr>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FD4B82" w:rsidRDefault="007F7E79">
                  <w:pPr>
                    <w:jc w:val="center"/>
                    <w:rPr>
                      <w:rFonts w:ascii="宋体" w:hAnsi="宋体"/>
                      <w:bCs/>
                      <w:sz w:val="24"/>
                      <w:szCs w:val="21"/>
                    </w:rPr>
                  </w:pPr>
                  <w:r>
                    <w:rPr>
                      <w:rFonts w:ascii="宋体" w:hAnsi="宋体" w:hint="eastAsia"/>
                      <w:bCs/>
                      <w:sz w:val="24"/>
                      <w:szCs w:val="21"/>
                      <w:lang w:val="zh-CN"/>
                    </w:rPr>
                    <w:t>中信银行宜兴支行</w:t>
                  </w:r>
                </w:p>
              </w:tc>
              <w:tc>
                <w:tcPr>
                  <w:tcW w:w="1134" w:type="dxa"/>
                  <w:vMerge/>
                  <w:noWrap/>
                  <w:vAlign w:val="center"/>
                </w:tcPr>
                <w:p w:rsidR="00FD4B82" w:rsidRDefault="00FD4B82">
                  <w:pPr>
                    <w:jc w:val="center"/>
                    <w:rPr>
                      <w:rFonts w:hAnsi="宋体"/>
                      <w:bCs/>
                      <w:szCs w:val="21"/>
                      <w:lang w:val="zh-CN"/>
                    </w:rPr>
                  </w:pPr>
                </w:p>
              </w:tc>
              <w:tc>
                <w:tcPr>
                  <w:tcW w:w="2844" w:type="dxa"/>
                  <w:vMerge/>
                  <w:noWrap/>
                  <w:vAlign w:val="center"/>
                </w:tcPr>
                <w:p w:rsidR="00FD4B82" w:rsidRDefault="00FD4B82">
                  <w:pPr>
                    <w:jc w:val="center"/>
                    <w:rPr>
                      <w:rFonts w:hAnsi="宋体"/>
                      <w:bCs/>
                      <w:szCs w:val="21"/>
                      <w:lang w:val="zh-CN"/>
                    </w:rPr>
                  </w:pPr>
                </w:p>
              </w:tc>
            </w:tr>
            <w:tr w:rsidR="00FD4B82">
              <w:trPr>
                <w:trHeight w:val="90"/>
                <w:jc w:val="center"/>
              </w:trPr>
              <w:tc>
                <w:tcPr>
                  <w:tcW w:w="1704" w:type="dxa"/>
                  <w:noWrap/>
                  <w:vAlign w:val="center"/>
                </w:tcPr>
                <w:p w:rsidR="00FD4B82" w:rsidRDefault="007F7E79">
                  <w:pPr>
                    <w:jc w:val="center"/>
                    <w:rPr>
                      <w:rFonts w:hAnsi="宋体"/>
                      <w:bCs/>
                      <w:szCs w:val="21"/>
                      <w:lang w:val="zh-CN"/>
                    </w:rPr>
                  </w:pPr>
                  <w:r>
                    <w:rPr>
                      <w:rFonts w:hAnsi="宋体" w:hint="eastAsia"/>
                      <w:bCs/>
                      <w:szCs w:val="21"/>
                      <w:lang w:val="zh-CN"/>
                    </w:rPr>
                    <w:t>账号</w:t>
                  </w:r>
                </w:p>
              </w:tc>
              <w:tc>
                <w:tcPr>
                  <w:tcW w:w="2644" w:type="dxa"/>
                  <w:noWrap/>
                  <w:vAlign w:val="center"/>
                </w:tcPr>
                <w:p w:rsidR="00FD4B82" w:rsidRDefault="007F7E79">
                  <w:pPr>
                    <w:jc w:val="center"/>
                    <w:rPr>
                      <w:rFonts w:ascii="宋体" w:hAnsi="宋体"/>
                      <w:bCs/>
                      <w:sz w:val="24"/>
                      <w:szCs w:val="21"/>
                    </w:rPr>
                  </w:pPr>
                  <w:r>
                    <w:rPr>
                      <w:rFonts w:ascii="宋体" w:hAnsi="宋体" w:hint="eastAsia"/>
                      <w:bCs/>
                      <w:sz w:val="24"/>
                      <w:szCs w:val="21"/>
                    </w:rPr>
                    <w:t>7352610182600000366</w:t>
                  </w:r>
                </w:p>
              </w:tc>
              <w:tc>
                <w:tcPr>
                  <w:tcW w:w="1134" w:type="dxa"/>
                  <w:vMerge/>
                  <w:noWrap/>
                  <w:vAlign w:val="center"/>
                </w:tcPr>
                <w:p w:rsidR="00FD4B82" w:rsidRDefault="00FD4B82">
                  <w:pPr>
                    <w:jc w:val="center"/>
                    <w:rPr>
                      <w:rFonts w:hAnsi="宋体"/>
                      <w:bCs/>
                      <w:szCs w:val="21"/>
                      <w:lang w:val="zh-CN"/>
                    </w:rPr>
                  </w:pPr>
                </w:p>
              </w:tc>
              <w:tc>
                <w:tcPr>
                  <w:tcW w:w="2844" w:type="dxa"/>
                  <w:vMerge/>
                  <w:noWrap/>
                  <w:vAlign w:val="center"/>
                </w:tcPr>
                <w:p w:rsidR="00FD4B82" w:rsidRDefault="00FD4B82">
                  <w:pPr>
                    <w:jc w:val="center"/>
                    <w:rPr>
                      <w:rFonts w:hAnsi="宋体"/>
                      <w:bCs/>
                      <w:szCs w:val="21"/>
                      <w:lang w:val="zh-CN"/>
                    </w:rPr>
                  </w:pPr>
                </w:p>
              </w:tc>
            </w:tr>
          </w:tbl>
          <w:p w:rsidR="00FD4B82" w:rsidRDefault="00FD4B82">
            <w:pPr>
              <w:jc w:val="left"/>
              <w:rPr>
                <w:rFonts w:ascii="宋体" w:hAnsi="宋体"/>
                <w:bCs/>
                <w:sz w:val="24"/>
                <w:szCs w:val="24"/>
              </w:rPr>
            </w:pPr>
          </w:p>
        </w:tc>
      </w:tr>
      <w:bookmarkEnd w:id="8"/>
    </w:tbl>
    <w:p w:rsidR="00FD4B82" w:rsidRDefault="00FD4B82">
      <w:pPr>
        <w:jc w:val="center"/>
        <w:outlineLvl w:val="0"/>
        <w:rPr>
          <w:rFonts w:ascii="黑体" w:eastAsia="黑体" w:hAnsi="黑体"/>
          <w:sz w:val="32"/>
          <w:szCs w:val="32"/>
        </w:rPr>
      </w:pPr>
    </w:p>
    <w:p w:rsidR="00FD4B82" w:rsidRDefault="00FD4B82">
      <w:pPr>
        <w:jc w:val="center"/>
        <w:outlineLvl w:val="0"/>
        <w:rPr>
          <w:rFonts w:ascii="黑体" w:eastAsia="黑体" w:hAnsi="黑体"/>
          <w:sz w:val="32"/>
          <w:szCs w:val="32"/>
        </w:rPr>
      </w:pPr>
    </w:p>
    <w:p w:rsidR="00FD4B82" w:rsidRDefault="00FD4B82">
      <w:pPr>
        <w:jc w:val="center"/>
        <w:outlineLvl w:val="0"/>
        <w:rPr>
          <w:rFonts w:ascii="黑体" w:eastAsia="黑体" w:hAnsi="黑体"/>
          <w:sz w:val="32"/>
          <w:szCs w:val="32"/>
        </w:rPr>
      </w:pPr>
    </w:p>
    <w:p w:rsidR="00FD4B82" w:rsidRDefault="00FD4B82">
      <w:pPr>
        <w:jc w:val="center"/>
        <w:outlineLvl w:val="0"/>
        <w:rPr>
          <w:rFonts w:ascii="黑体" w:eastAsia="黑体" w:hAnsi="黑体"/>
          <w:sz w:val="32"/>
          <w:szCs w:val="32"/>
        </w:rPr>
      </w:pPr>
    </w:p>
    <w:p w:rsidR="00FD4B82" w:rsidRDefault="00FD4B82">
      <w:pPr>
        <w:jc w:val="center"/>
        <w:outlineLvl w:val="0"/>
        <w:rPr>
          <w:rFonts w:ascii="黑体" w:eastAsia="黑体" w:hAnsi="黑体"/>
          <w:sz w:val="32"/>
          <w:szCs w:val="32"/>
        </w:rPr>
      </w:pPr>
    </w:p>
    <w:p w:rsidR="00FD4B82" w:rsidRDefault="00FD4B82">
      <w:pPr>
        <w:jc w:val="center"/>
        <w:outlineLvl w:val="0"/>
        <w:rPr>
          <w:rFonts w:ascii="黑体" w:eastAsia="黑体" w:hAnsi="黑体"/>
          <w:sz w:val="32"/>
          <w:szCs w:val="32"/>
        </w:rPr>
      </w:pPr>
    </w:p>
    <w:p w:rsidR="00FD4B82" w:rsidRDefault="00FD4B82">
      <w:pPr>
        <w:jc w:val="center"/>
        <w:outlineLvl w:val="0"/>
        <w:rPr>
          <w:rFonts w:ascii="黑体" w:eastAsia="黑体" w:hAnsi="黑体"/>
          <w:sz w:val="32"/>
          <w:szCs w:val="32"/>
        </w:rPr>
      </w:pPr>
    </w:p>
    <w:p w:rsidR="00FD4B82" w:rsidRDefault="00FD4B82">
      <w:pPr>
        <w:jc w:val="center"/>
        <w:outlineLvl w:val="0"/>
        <w:rPr>
          <w:rFonts w:ascii="黑体" w:eastAsia="黑体" w:hAnsi="黑体"/>
          <w:sz w:val="32"/>
          <w:szCs w:val="32"/>
        </w:rPr>
      </w:pPr>
    </w:p>
    <w:p w:rsidR="00FD4B82" w:rsidRDefault="00FD4B82">
      <w:pPr>
        <w:jc w:val="center"/>
        <w:outlineLvl w:val="0"/>
        <w:rPr>
          <w:rFonts w:ascii="黑体" w:eastAsia="黑体" w:hAnsi="黑体"/>
          <w:sz w:val="32"/>
          <w:szCs w:val="32"/>
        </w:rPr>
      </w:pPr>
    </w:p>
    <w:p w:rsidR="00FD4B82" w:rsidRDefault="00FD4B82">
      <w:pPr>
        <w:jc w:val="center"/>
        <w:outlineLvl w:val="0"/>
        <w:rPr>
          <w:rFonts w:ascii="黑体" w:eastAsia="黑体" w:hAnsi="黑体"/>
          <w:sz w:val="32"/>
          <w:szCs w:val="32"/>
        </w:rPr>
      </w:pPr>
    </w:p>
    <w:p w:rsidR="00FD4B82" w:rsidRDefault="007F7E79">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28"/>
        </w:rPr>
        <w:lastRenderedPageBreak/>
        <w:t>第二章 投标人须知</w:t>
      </w:r>
    </w:p>
    <w:p w:rsidR="00FD4B82" w:rsidRDefault="007F7E79">
      <w:pPr>
        <w:spacing w:line="360" w:lineRule="auto"/>
        <w:ind w:firstLineChars="200" w:firstLine="482"/>
        <w:rPr>
          <w:rFonts w:ascii="宋体" w:hAnsi="宋体"/>
          <w:b/>
          <w:sz w:val="24"/>
          <w:lang w:val="zh-CN"/>
        </w:rPr>
      </w:pPr>
      <w:r>
        <w:rPr>
          <w:rFonts w:ascii="宋体" w:hAnsi="宋体" w:hint="eastAsia"/>
          <w:b/>
          <w:sz w:val="24"/>
          <w:lang w:val="zh-CN"/>
        </w:rPr>
        <w:t>一、总   则</w:t>
      </w:r>
    </w:p>
    <w:p w:rsidR="00FD4B82" w:rsidRDefault="007F7E79">
      <w:pPr>
        <w:spacing w:line="360" w:lineRule="auto"/>
        <w:ind w:firstLineChars="200" w:firstLine="482"/>
        <w:rPr>
          <w:rFonts w:ascii="宋体" w:hAnsi="宋体"/>
          <w:bCs/>
          <w:sz w:val="24"/>
          <w:lang w:val="zh-CN"/>
        </w:rPr>
      </w:pPr>
      <w:r>
        <w:rPr>
          <w:rFonts w:ascii="宋体" w:hAnsi="宋体" w:hint="eastAsia"/>
          <w:b/>
          <w:sz w:val="24"/>
          <w:lang w:val="zh-CN"/>
        </w:rPr>
        <w:t>1、定义</w:t>
      </w:r>
    </w:p>
    <w:p w:rsidR="00FD4B82" w:rsidRDefault="007F7E79">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FD4B82" w:rsidRDefault="007F7E7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FD4B82" w:rsidRDefault="007F7E7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FD4B82" w:rsidRDefault="007F7E7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FD4B82" w:rsidRDefault="007F7E7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FD4B82" w:rsidRDefault="007F7E79">
      <w:pPr>
        <w:spacing w:line="360" w:lineRule="auto"/>
        <w:ind w:firstLineChars="200" w:firstLine="482"/>
        <w:rPr>
          <w:rFonts w:ascii="宋体" w:hAnsi="宋体"/>
          <w:b/>
          <w:sz w:val="24"/>
        </w:rPr>
      </w:pPr>
      <w:r>
        <w:rPr>
          <w:rFonts w:ascii="宋体" w:hAnsi="宋体" w:hint="eastAsia"/>
          <w:b/>
          <w:sz w:val="24"/>
        </w:rPr>
        <w:t>2、投标费用</w:t>
      </w:r>
    </w:p>
    <w:p w:rsidR="00FD4B82" w:rsidRDefault="007F7E79">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FD4B82" w:rsidRDefault="007F7E79">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FD4B82" w:rsidRDefault="007F7E79">
      <w:pPr>
        <w:spacing w:line="360" w:lineRule="auto"/>
        <w:ind w:firstLineChars="200" w:firstLine="482"/>
        <w:rPr>
          <w:rFonts w:ascii="宋体" w:hAnsi="宋体"/>
          <w:b/>
          <w:sz w:val="24"/>
        </w:rPr>
      </w:pPr>
      <w:r>
        <w:rPr>
          <w:rFonts w:ascii="宋体" w:hAnsi="宋体" w:hint="eastAsia"/>
          <w:b/>
          <w:sz w:val="24"/>
        </w:rPr>
        <w:t>3、保密要求</w:t>
      </w:r>
    </w:p>
    <w:p w:rsidR="00FD4B82" w:rsidRDefault="007F7E79">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FD4B82" w:rsidRDefault="007F7E79">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FD4B82" w:rsidRDefault="007F7E7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FD4B82" w:rsidRDefault="007F7E79">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FD4B82" w:rsidRDefault="007F7E79">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FD4B82" w:rsidRDefault="007F7E79">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FD4B82" w:rsidRDefault="007F7E7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FD4B82" w:rsidRDefault="007F7E79">
      <w:pPr>
        <w:spacing w:line="360" w:lineRule="auto"/>
        <w:ind w:firstLineChars="200" w:firstLine="480"/>
        <w:rPr>
          <w:rFonts w:ascii="宋体" w:hAnsi="宋体"/>
          <w:bCs/>
          <w:sz w:val="24"/>
        </w:rPr>
      </w:pPr>
      <w:bookmarkStart w:id="9" w:name="OLE_LINK90"/>
      <w:r>
        <w:rPr>
          <w:rFonts w:ascii="宋体" w:hAnsi="宋体" w:hint="eastAsia"/>
          <w:bCs/>
          <w:sz w:val="24"/>
        </w:rPr>
        <w:t xml:space="preserve">5.1 </w:t>
      </w:r>
      <w:bookmarkStart w:id="10" w:name="OLE_LINK109"/>
      <w:r>
        <w:rPr>
          <w:rFonts w:ascii="宋体" w:hAnsi="宋体" w:hint="eastAsia"/>
          <w:bCs/>
          <w:sz w:val="24"/>
        </w:rPr>
        <w:t>本文件由</w:t>
      </w:r>
      <w:bookmarkStart w:id="11" w:name="OLE_LINK13"/>
      <w:r>
        <w:rPr>
          <w:rFonts w:ascii="宋体" w:hAnsi="宋体" w:hint="eastAsia"/>
          <w:bCs/>
          <w:sz w:val="24"/>
        </w:rPr>
        <w:t>宜兴水务集团有限公司负责解释</w:t>
      </w:r>
      <w:bookmarkEnd w:id="11"/>
      <w:r>
        <w:rPr>
          <w:rFonts w:ascii="宋体" w:hAnsi="宋体" w:hint="eastAsia"/>
          <w:bCs/>
          <w:sz w:val="24"/>
        </w:rPr>
        <w:t>。</w:t>
      </w:r>
      <w:bookmarkEnd w:id="10"/>
    </w:p>
    <w:bookmarkEnd w:id="9"/>
    <w:p w:rsidR="00FD4B82" w:rsidRDefault="007F7E7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2" w:name="OLE_LINK160"/>
      <w:r>
        <w:rPr>
          <w:rFonts w:ascii="宋体" w:hAnsi="宋体" w:hint="eastAsia"/>
          <w:b/>
          <w:sz w:val="24"/>
          <w:lang w:val="zh-CN"/>
        </w:rPr>
        <w:t>澄清、修改</w:t>
      </w:r>
      <w:bookmarkEnd w:id="12"/>
    </w:p>
    <w:p w:rsidR="00FD4B82" w:rsidRDefault="007F7E79">
      <w:pPr>
        <w:spacing w:line="360" w:lineRule="auto"/>
        <w:ind w:firstLineChars="200" w:firstLine="480"/>
        <w:rPr>
          <w:rFonts w:ascii="宋体"/>
          <w:sz w:val="24"/>
          <w:szCs w:val="21"/>
          <w:lang w:val="zh-CN"/>
        </w:rPr>
      </w:pPr>
      <w:bookmarkStart w:id="13" w:name="OLE_LINK91"/>
      <w:r>
        <w:rPr>
          <w:rFonts w:ascii="宋体" w:hAnsi="宋体" w:hint="eastAsia"/>
          <w:bCs/>
          <w:sz w:val="24"/>
        </w:rPr>
        <w:t xml:space="preserve">6.1 </w:t>
      </w:r>
      <w:bookmarkStart w:id="14" w:name="OLE_LINK14"/>
      <w:bookmarkStart w:id="15" w:name="OLE_LINK161"/>
      <w:r>
        <w:rPr>
          <w:rFonts w:ascii="宋体" w:hAnsi="宋体" w:cs="宋体" w:hint="eastAsia"/>
          <w:sz w:val="24"/>
        </w:rPr>
        <w:t>采购人或者</w:t>
      </w:r>
      <w:bookmarkEnd w:id="14"/>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5"/>
    </w:p>
    <w:bookmarkEnd w:id="13"/>
    <w:p w:rsidR="00FD4B82" w:rsidRDefault="007F7E7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FD4B82" w:rsidRDefault="007F7E79">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FD4B82" w:rsidRDefault="007F7E79">
      <w:pPr>
        <w:spacing w:line="360" w:lineRule="auto"/>
        <w:ind w:firstLineChars="200" w:firstLine="482"/>
        <w:rPr>
          <w:rFonts w:ascii="宋体" w:hAnsi="宋体"/>
          <w:b/>
          <w:sz w:val="24"/>
        </w:rPr>
      </w:pPr>
      <w:r>
        <w:rPr>
          <w:rFonts w:ascii="宋体" w:hAnsi="宋体" w:hint="eastAsia"/>
          <w:b/>
          <w:sz w:val="24"/>
        </w:rPr>
        <w:t>三、投标文件</w:t>
      </w:r>
    </w:p>
    <w:p w:rsidR="00FD4B82" w:rsidRDefault="007F7E79">
      <w:pPr>
        <w:spacing w:line="460" w:lineRule="exact"/>
        <w:ind w:firstLineChars="200" w:firstLine="482"/>
        <w:rPr>
          <w:rFonts w:ascii="宋体" w:hAnsi="宋体"/>
          <w:b/>
          <w:sz w:val="24"/>
          <w:szCs w:val="24"/>
        </w:rPr>
      </w:pPr>
      <w:bookmarkStart w:id="16" w:name="OLE_LINK16"/>
      <w:bookmarkStart w:id="17" w:name="OLE_LINK51"/>
      <w:bookmarkStart w:id="18" w:name="OLE_LINK21"/>
      <w:bookmarkStart w:id="19" w:name="OLE_LINK62"/>
      <w:bookmarkStart w:id="20" w:name="OLE_LINK162"/>
      <w:r>
        <w:rPr>
          <w:rFonts w:ascii="宋体" w:hAnsi="宋体" w:hint="eastAsia"/>
          <w:b/>
          <w:sz w:val="24"/>
          <w:szCs w:val="24"/>
        </w:rPr>
        <w:t>7、投标文件的组成</w:t>
      </w:r>
      <w:bookmarkEnd w:id="16"/>
      <w:r>
        <w:rPr>
          <w:rFonts w:ascii="宋体" w:hAnsi="宋体" w:hint="eastAsia"/>
          <w:b/>
          <w:sz w:val="24"/>
          <w:szCs w:val="24"/>
        </w:rPr>
        <w:t>：</w:t>
      </w:r>
    </w:p>
    <w:p w:rsidR="00FD4B82" w:rsidRDefault="007F7E79">
      <w:pPr>
        <w:tabs>
          <w:tab w:val="left" w:pos="0"/>
          <w:tab w:val="left" w:pos="255"/>
        </w:tabs>
        <w:spacing w:line="460" w:lineRule="exact"/>
        <w:ind w:firstLineChars="200" w:firstLine="480"/>
        <w:rPr>
          <w:rFonts w:ascii="宋体" w:hAnsi="宋体"/>
          <w:sz w:val="24"/>
          <w:szCs w:val="21"/>
          <w:lang w:val="zh-CN"/>
        </w:rPr>
      </w:pPr>
      <w:r>
        <w:rPr>
          <w:rFonts w:ascii="宋体" w:hAnsi="宋体" w:hint="eastAsia"/>
          <w:sz w:val="24"/>
          <w:szCs w:val="21"/>
          <w:lang w:val="zh-CN"/>
        </w:rPr>
        <w:t xml:space="preserve">   投标文件应包括如下内容（需装订后密封，评标结束后不退，如资料不全一律作废标处理）：</w:t>
      </w:r>
    </w:p>
    <w:p w:rsidR="00FD4B82" w:rsidRDefault="007F7E79">
      <w:pPr>
        <w:tabs>
          <w:tab w:val="left" w:pos="0"/>
          <w:tab w:val="left" w:pos="255"/>
        </w:tabs>
        <w:spacing w:line="460" w:lineRule="exact"/>
        <w:ind w:firstLineChars="200" w:firstLine="480"/>
        <w:rPr>
          <w:rFonts w:ascii="宋体" w:hAnsi="宋体"/>
          <w:sz w:val="24"/>
          <w:szCs w:val="21"/>
          <w:lang w:val="zh-CN"/>
        </w:rPr>
      </w:pPr>
      <w:r>
        <w:rPr>
          <w:rFonts w:ascii="宋体" w:hAnsi="宋体" w:cs="宋体" w:hint="eastAsia"/>
          <w:sz w:val="24"/>
          <w:szCs w:val="21"/>
        </w:rPr>
        <w:t>7.1</w:t>
      </w:r>
      <w:r>
        <w:rPr>
          <w:rFonts w:ascii="宋体" w:hAnsi="宋体" w:hint="eastAsia"/>
          <w:sz w:val="24"/>
          <w:szCs w:val="21"/>
          <w:lang w:val="zh-CN"/>
        </w:rPr>
        <w:t>投标函</w:t>
      </w:r>
      <w:bookmarkStart w:id="21"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1"/>
      <w:r>
        <w:rPr>
          <w:rFonts w:ascii="宋体" w:hAnsi="宋体" w:hint="eastAsia"/>
          <w:sz w:val="24"/>
          <w:szCs w:val="21"/>
          <w:lang w:val="zh-CN"/>
        </w:rPr>
        <w:t>；</w:t>
      </w:r>
    </w:p>
    <w:p w:rsidR="00FD4B82" w:rsidRDefault="007F7E79">
      <w:pPr>
        <w:tabs>
          <w:tab w:val="left" w:pos="0"/>
          <w:tab w:val="left" w:pos="255"/>
        </w:tabs>
        <w:spacing w:line="460" w:lineRule="exact"/>
        <w:ind w:firstLineChars="200" w:firstLine="480"/>
        <w:rPr>
          <w:rFonts w:ascii="宋体" w:hAnsi="宋体"/>
          <w:sz w:val="24"/>
          <w:szCs w:val="21"/>
          <w:lang w:val="zh-CN"/>
        </w:rPr>
      </w:pPr>
      <w:r>
        <w:rPr>
          <w:rFonts w:ascii="宋体" w:hAnsi="宋体" w:cs="宋体" w:hint="eastAsia"/>
          <w:sz w:val="24"/>
          <w:szCs w:val="21"/>
        </w:rPr>
        <w:t>7.2</w:t>
      </w:r>
      <w:r>
        <w:rPr>
          <w:rFonts w:ascii="宋体" w:hAnsi="宋体" w:hint="eastAsia"/>
          <w:sz w:val="24"/>
          <w:szCs w:val="21"/>
          <w:lang w:val="zh-CN"/>
        </w:rPr>
        <w:t>报价文件：</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FD4B82" w:rsidRDefault="007F7E79">
      <w:pPr>
        <w:tabs>
          <w:tab w:val="left" w:pos="0"/>
          <w:tab w:val="left" w:pos="255"/>
        </w:tabs>
        <w:spacing w:line="460" w:lineRule="exact"/>
        <w:ind w:firstLineChars="200" w:firstLine="480"/>
        <w:rPr>
          <w:rFonts w:ascii="宋体" w:hAnsi="宋体"/>
          <w:sz w:val="24"/>
          <w:szCs w:val="24"/>
        </w:rPr>
      </w:pPr>
      <w:bookmarkStart w:id="22" w:name="OLE_LINK20"/>
      <w:r>
        <w:rPr>
          <w:rFonts w:ascii="宋体" w:hAnsi="宋体" w:cs="宋体" w:hint="eastAsia"/>
          <w:sz w:val="24"/>
          <w:szCs w:val="24"/>
        </w:rPr>
        <w:t>7.3</w:t>
      </w:r>
      <w:r>
        <w:rPr>
          <w:rFonts w:ascii="宋体" w:hAnsi="宋体" w:hint="eastAsia"/>
          <w:sz w:val="24"/>
          <w:szCs w:val="24"/>
        </w:rPr>
        <w:t>资格证明文件</w:t>
      </w:r>
      <w:bookmarkEnd w:id="22"/>
      <w:r>
        <w:rPr>
          <w:rFonts w:ascii="宋体" w:hAnsi="宋体" w:hint="eastAsia"/>
          <w:sz w:val="24"/>
          <w:szCs w:val="24"/>
        </w:rPr>
        <w:t>：</w:t>
      </w:r>
    </w:p>
    <w:p w:rsidR="00FD4B82" w:rsidRDefault="007F7E79">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7.3.1关于资格的声明函（附法定代表人身份证复印件）（格式见附件）；</w:t>
      </w:r>
    </w:p>
    <w:p w:rsidR="00FD4B82" w:rsidRDefault="007F7E79">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7.3.2投标人法定代表人授权委托书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p>
    <w:p w:rsidR="00FD4B82" w:rsidRDefault="007F7E79">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7.3.3具有独立承担民事责任能力的投标人</w:t>
      </w:r>
      <w:r>
        <w:rPr>
          <w:rFonts w:ascii="宋体" w:hAnsi="宋体" w:hint="eastAsia"/>
          <w:sz w:val="24"/>
          <w:szCs w:val="21"/>
          <w:lang w:val="zh-CN"/>
        </w:rPr>
        <w:t>营业执照或法人（登记）证书复印件；</w:t>
      </w:r>
      <w:r>
        <w:rPr>
          <w:rFonts w:ascii="宋体" w:hAnsi="宋体" w:hint="eastAsia"/>
          <w:bCs/>
          <w:sz w:val="24"/>
          <w:szCs w:val="24"/>
        </w:rPr>
        <w:t>（</w:t>
      </w:r>
      <w:r>
        <w:rPr>
          <w:rFonts w:ascii="宋体" w:hAnsi="宋体" w:hint="eastAsia"/>
          <w:sz w:val="24"/>
          <w:szCs w:val="21"/>
          <w:lang w:val="zh-CN"/>
        </w:rPr>
        <w:t>(</w:t>
      </w:r>
      <w:r>
        <w:rPr>
          <w:rFonts w:ascii="宋体" w:hAnsi="宋体" w:hint="eastAsia"/>
          <w:b/>
          <w:bCs/>
          <w:sz w:val="24"/>
          <w:szCs w:val="24"/>
        </w:rPr>
        <w:t>投标时必须提交相应原件或公证件</w:t>
      </w:r>
      <w:r>
        <w:rPr>
          <w:rFonts w:ascii="宋体" w:hAnsi="宋体" w:hint="eastAsia"/>
          <w:bCs/>
          <w:sz w:val="24"/>
          <w:szCs w:val="24"/>
        </w:rPr>
        <w:t>）</w:t>
      </w:r>
    </w:p>
    <w:p w:rsidR="00FD4B82" w:rsidRDefault="007F7E79">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7.3.4投标人依法缴纳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p w:rsidR="00FD4B82" w:rsidRDefault="007F7E79">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7.3.5投标人依法缴纳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FD4B82" w:rsidRDefault="007F7E79">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7.3.6投标人（或其全资子公司、分公司）为本项目被授权代表在近三个月内任意一个月缴纳的社保证明复印件；（提供相关主管部门证明或银行代扣证明，法定代表人亲自参加报价的除外）</w:t>
      </w:r>
    </w:p>
    <w:p w:rsidR="00FD4B82" w:rsidRDefault="007F7E79">
      <w:pPr>
        <w:tabs>
          <w:tab w:val="left" w:pos="420"/>
          <w:tab w:val="left" w:pos="945"/>
          <w:tab w:val="left" w:pos="1155"/>
        </w:tabs>
        <w:spacing w:line="360" w:lineRule="auto"/>
        <w:ind w:left="26" w:firstLineChars="200" w:firstLine="480"/>
        <w:rPr>
          <w:rFonts w:ascii="宋体" w:hAnsi="宋体"/>
          <w:sz w:val="24"/>
          <w:szCs w:val="21"/>
        </w:rPr>
      </w:pPr>
      <w:r>
        <w:rPr>
          <w:rFonts w:ascii="宋体" w:hAnsi="宋体" w:cs="宋体" w:hint="eastAsia"/>
          <w:bCs/>
          <w:sz w:val="24"/>
          <w:szCs w:val="24"/>
        </w:rPr>
        <w:t>7.3.7</w:t>
      </w: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FD4B82" w:rsidRDefault="007F7E79">
      <w:pPr>
        <w:tabs>
          <w:tab w:val="left" w:pos="420"/>
          <w:tab w:val="left" w:pos="945"/>
          <w:tab w:val="left" w:pos="1155"/>
        </w:tabs>
        <w:spacing w:line="360" w:lineRule="auto"/>
        <w:ind w:left="26" w:firstLineChars="200" w:firstLine="480"/>
        <w:rPr>
          <w:rFonts w:ascii="宋体" w:hAnsi="宋体"/>
          <w:sz w:val="24"/>
          <w:szCs w:val="21"/>
        </w:rPr>
      </w:pPr>
      <w:r>
        <w:rPr>
          <w:rFonts w:ascii="宋体" w:hAnsi="宋体" w:cs="宋体" w:hint="eastAsia"/>
          <w:bCs/>
          <w:sz w:val="24"/>
          <w:szCs w:val="24"/>
        </w:rPr>
        <w:t>7.3.8良好的信用记录：投标截止时间之前，未被“信用中国”网站（www.creditchina.gov.cn）列入失信执行人、税收违法黑名单、政府采购严重违法失信行为记录名单，未被“中国政府采购网”网站（www.ccgp.gov.cn）列入政府采购严</w:t>
      </w:r>
      <w:r>
        <w:rPr>
          <w:rFonts w:ascii="宋体" w:hAnsi="宋体" w:cs="宋体" w:hint="eastAsia"/>
          <w:bCs/>
          <w:sz w:val="24"/>
          <w:szCs w:val="24"/>
        </w:rPr>
        <w:lastRenderedPageBreak/>
        <w:t>重违法失信行为记录名单。</w:t>
      </w:r>
    </w:p>
    <w:p w:rsidR="00FD4B82" w:rsidRDefault="007F7E79">
      <w:pPr>
        <w:tabs>
          <w:tab w:val="left" w:pos="420"/>
          <w:tab w:val="left" w:pos="945"/>
          <w:tab w:val="left" w:pos="1155"/>
        </w:tabs>
        <w:spacing w:line="360" w:lineRule="auto"/>
        <w:ind w:left="26" w:firstLineChars="200" w:firstLine="480"/>
        <w:rPr>
          <w:rFonts w:ascii="宋体" w:hAnsi="宋体" w:cs="宋体"/>
          <w:sz w:val="24"/>
          <w:szCs w:val="24"/>
        </w:rPr>
      </w:pPr>
      <w:r>
        <w:rPr>
          <w:rFonts w:ascii="宋体" w:hAnsi="宋体" w:cs="宋体" w:hint="eastAsia"/>
          <w:sz w:val="24"/>
          <w:szCs w:val="24"/>
        </w:rPr>
        <w:t>7.3.9 具有高压变频器生产资质或维护资质的资质证明复印件加盖公章；</w:t>
      </w:r>
    </w:p>
    <w:p w:rsidR="00FD4B82" w:rsidRDefault="007F7E79">
      <w:pPr>
        <w:tabs>
          <w:tab w:val="left" w:pos="420"/>
          <w:tab w:val="left" w:pos="945"/>
          <w:tab w:val="left" w:pos="1155"/>
        </w:tabs>
        <w:spacing w:line="360" w:lineRule="auto"/>
        <w:ind w:left="26" w:firstLineChars="200" w:firstLine="480"/>
        <w:rPr>
          <w:rFonts w:ascii="宋体" w:hAnsi="宋体" w:cs="宋体"/>
          <w:sz w:val="24"/>
          <w:szCs w:val="24"/>
        </w:rPr>
      </w:pPr>
      <w:r>
        <w:rPr>
          <w:rFonts w:ascii="宋体" w:hAnsi="宋体" w:cs="宋体" w:hint="eastAsia"/>
          <w:sz w:val="24"/>
          <w:szCs w:val="24"/>
        </w:rPr>
        <w:t>7.3.10投标人具有</w:t>
      </w:r>
      <w:r>
        <w:rPr>
          <w:rFonts w:ascii="宋体" w:hAnsi="宋体" w:hint="eastAsia"/>
          <w:sz w:val="24"/>
          <w:szCs w:val="21"/>
        </w:rPr>
        <w:t>2022年1</w:t>
      </w:r>
      <w:r>
        <w:rPr>
          <w:rFonts w:ascii="宋体" w:hAnsi="宋体" w:cs="宋体" w:hint="eastAsia"/>
          <w:sz w:val="24"/>
          <w:szCs w:val="24"/>
        </w:rPr>
        <w:t>月1日至上网公告日前（以发票开具时间为准）  6kv及以上的高压变频器维护业绩。（需提供清晰可辨销售合同复印件及发票扫描件）。</w:t>
      </w:r>
    </w:p>
    <w:p w:rsidR="00FD4B82" w:rsidRDefault="007F7E79">
      <w:pPr>
        <w:tabs>
          <w:tab w:val="left" w:pos="0"/>
          <w:tab w:val="left" w:pos="255"/>
        </w:tabs>
        <w:spacing w:line="360" w:lineRule="auto"/>
        <w:ind w:left="284" w:firstLineChars="100" w:firstLine="240"/>
        <w:rPr>
          <w:rFonts w:ascii="宋体" w:hAnsi="宋体"/>
          <w:sz w:val="24"/>
        </w:rPr>
      </w:pPr>
      <w:r>
        <w:rPr>
          <w:rFonts w:ascii="宋体" w:hAnsi="宋体" w:hint="eastAsia"/>
          <w:sz w:val="24"/>
        </w:rPr>
        <w:t>7.4</w:t>
      </w:r>
      <w:r>
        <w:rPr>
          <w:rFonts w:ascii="宋体" w:hAnsi="宋体" w:hint="eastAsia"/>
          <w:sz w:val="24"/>
          <w:lang w:val="zh-CN"/>
        </w:rPr>
        <w:t>技术参数及相关要求偏离表（</w:t>
      </w:r>
      <w:r>
        <w:rPr>
          <w:rFonts w:ascii="宋体" w:hAnsi="宋体" w:hint="eastAsia"/>
          <w:sz w:val="24"/>
        </w:rPr>
        <w:t>格式见附件</w:t>
      </w:r>
      <w:r>
        <w:rPr>
          <w:rFonts w:ascii="宋体" w:hAnsi="宋体" w:hint="eastAsia"/>
          <w:sz w:val="24"/>
          <w:lang w:val="zh-CN"/>
        </w:rPr>
        <w:t>）</w:t>
      </w:r>
    </w:p>
    <w:p w:rsidR="00FD4B82" w:rsidRDefault="007F7E79">
      <w:pPr>
        <w:tabs>
          <w:tab w:val="left" w:pos="0"/>
          <w:tab w:val="left" w:pos="255"/>
        </w:tabs>
        <w:spacing w:line="360" w:lineRule="auto"/>
        <w:ind w:left="284" w:firstLineChars="100" w:firstLine="240"/>
        <w:rPr>
          <w:rFonts w:ascii="宋体" w:hAnsi="宋体"/>
          <w:sz w:val="24"/>
        </w:rPr>
      </w:pPr>
      <w:bookmarkStart w:id="24" w:name="OLE_LINK115"/>
      <w:r>
        <w:rPr>
          <w:rFonts w:ascii="宋体" w:hAnsi="宋体" w:hint="eastAsia"/>
          <w:sz w:val="24"/>
        </w:rPr>
        <w:t>7.5招标文件 “项目技术要求和有关说明”中要求提供的相关证明材料（如有自行添加）</w:t>
      </w:r>
      <w:bookmarkEnd w:id="24"/>
    </w:p>
    <w:p w:rsidR="00FD4B82" w:rsidRDefault="007F7E79">
      <w:pPr>
        <w:tabs>
          <w:tab w:val="left" w:pos="0"/>
        </w:tabs>
        <w:spacing w:line="360" w:lineRule="auto"/>
        <w:ind w:left="284" w:firstLineChars="100" w:firstLine="240"/>
        <w:rPr>
          <w:rFonts w:ascii="宋体" w:hAnsi="宋体"/>
          <w:sz w:val="24"/>
          <w:lang w:val="zh-CN"/>
        </w:rPr>
      </w:pPr>
      <w:r>
        <w:rPr>
          <w:rFonts w:ascii="宋体" w:hAnsi="宋体" w:hint="eastAsia"/>
          <w:sz w:val="24"/>
        </w:rPr>
        <w:t>7.6要求采购人提供的配合（如有自拟并自行添加）</w:t>
      </w:r>
    </w:p>
    <w:p w:rsidR="00FD4B82" w:rsidRDefault="007F7E79">
      <w:pPr>
        <w:tabs>
          <w:tab w:val="left" w:pos="0"/>
          <w:tab w:val="left" w:pos="255"/>
        </w:tabs>
        <w:spacing w:line="360" w:lineRule="auto"/>
        <w:ind w:left="284" w:firstLineChars="100" w:firstLine="240"/>
        <w:rPr>
          <w:rFonts w:ascii="宋体" w:hAnsi="宋体"/>
          <w:bCs/>
          <w:sz w:val="24"/>
          <w:lang w:val="zh-CN"/>
        </w:rPr>
      </w:pPr>
      <w:bookmarkStart w:id="25" w:name="OLE_LINK116"/>
      <w:r>
        <w:rPr>
          <w:rFonts w:ascii="宋体" w:hAnsi="宋体" w:hint="eastAsia"/>
          <w:sz w:val="24"/>
        </w:rPr>
        <w:t>7.7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7"/>
      <w:bookmarkEnd w:id="25"/>
    </w:p>
    <w:p w:rsidR="00FD4B82" w:rsidRDefault="007F7E79">
      <w:pPr>
        <w:spacing w:line="360" w:lineRule="auto"/>
        <w:jc w:val="left"/>
        <w:rPr>
          <w:rFonts w:ascii="宋体" w:hAnsi="宋体"/>
          <w:bCs/>
          <w:sz w:val="24"/>
        </w:rPr>
      </w:pPr>
      <w:bookmarkStart w:id="26" w:name="OLE_LINK92"/>
      <w:bookmarkEnd w:id="18"/>
      <w:bookmarkEnd w:id="19"/>
      <w:r>
        <w:rPr>
          <w:rFonts w:ascii="宋体" w:hAnsi="宋体" w:hint="eastAsia"/>
          <w:b/>
          <w:sz w:val="24"/>
        </w:rPr>
        <w:t xml:space="preserve">    上述7.1-</w:t>
      </w:r>
      <w:r>
        <w:rPr>
          <w:rFonts w:ascii="仿宋" w:eastAsia="仿宋" w:hAnsi="仿宋" w:hint="eastAsia"/>
          <w:b/>
          <w:sz w:val="24"/>
        </w:rPr>
        <w:t>7.4</w:t>
      </w:r>
      <w:r>
        <w:rPr>
          <w:rFonts w:ascii="宋体" w:hAnsi="宋体" w:hint="eastAsia"/>
          <w:b/>
          <w:sz w:val="24"/>
        </w:rPr>
        <w:t>项投标人必须按要求全部提供，否则投标无效。投标人</w:t>
      </w:r>
      <w:bookmarkStart w:id="27" w:name="OLE_LINK117"/>
      <w:r>
        <w:rPr>
          <w:rFonts w:ascii="宋体" w:hAnsi="宋体" w:hint="eastAsia"/>
          <w:b/>
          <w:sz w:val="24"/>
        </w:rPr>
        <w:t>应在提交投标文件截止时间之前将相关原件或公证件与投标文件一并提交。</w:t>
      </w:r>
      <w:bookmarkEnd w:id="27"/>
      <w:r>
        <w:rPr>
          <w:rFonts w:ascii="宋体" w:hAnsi="宋体" w:hint="eastAsia"/>
          <w:bCs/>
          <w:sz w:val="24"/>
        </w:rPr>
        <w:t>如上述证明文件遇年检、换证，则必须提供法定年检、换证单位出具的有效证明复印件，原件一并提交</w:t>
      </w:r>
      <w:bookmarkStart w:id="28" w:name="OLE_LINK118"/>
      <w:r>
        <w:rPr>
          <w:rFonts w:ascii="宋体" w:hAnsi="宋体" w:hint="eastAsia"/>
          <w:bCs/>
          <w:sz w:val="24"/>
        </w:rPr>
        <w:t>。</w:t>
      </w:r>
      <w:bookmarkEnd w:id="28"/>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0"/>
      <w:bookmarkEnd w:id="26"/>
    </w:p>
    <w:p w:rsidR="00FD4B82" w:rsidRDefault="007F7E79">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FD4B82" w:rsidRDefault="007F7E7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FD4B82" w:rsidRDefault="007F7E7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FD4B82" w:rsidRDefault="007F7E79">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FD4B82" w:rsidRDefault="007F7E7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FD4B82" w:rsidRDefault="007F7E7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FD4B82" w:rsidRDefault="007F7E79">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FD4B82" w:rsidRDefault="007F7E79">
      <w:pPr>
        <w:tabs>
          <w:tab w:val="left" w:pos="425"/>
        </w:tabs>
        <w:spacing w:line="360" w:lineRule="auto"/>
        <w:ind w:firstLineChars="200" w:firstLine="48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FD4B82" w:rsidRDefault="007F7E79">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FD4B82" w:rsidRDefault="007F7E79">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FD4B82" w:rsidRDefault="007F7E79">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w:t>
      </w:r>
      <w:r>
        <w:rPr>
          <w:rFonts w:ascii="宋体" w:hAnsi="宋体" w:hint="eastAsia"/>
          <w:sz w:val="24"/>
          <w:szCs w:val="28"/>
        </w:rPr>
        <w:lastRenderedPageBreak/>
        <w:t>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FD4B82" w:rsidRDefault="007F7E79">
      <w:pPr>
        <w:spacing w:line="360" w:lineRule="auto"/>
        <w:ind w:firstLineChars="200" w:firstLine="482"/>
        <w:rPr>
          <w:rFonts w:ascii="宋体" w:hAnsi="宋体"/>
          <w:b/>
          <w:sz w:val="24"/>
        </w:rPr>
      </w:pPr>
      <w:r>
        <w:rPr>
          <w:rFonts w:ascii="宋体" w:hAnsi="宋体" w:hint="eastAsia"/>
          <w:b/>
          <w:sz w:val="24"/>
        </w:rPr>
        <w:t>10、投标文件的递交</w:t>
      </w:r>
    </w:p>
    <w:p w:rsidR="00FD4B82" w:rsidRDefault="007F7E79">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FD4B82" w:rsidRDefault="007F7E79">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FD4B82" w:rsidRDefault="007F7E79">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FD4B82" w:rsidRDefault="007F7E79">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6"/>
    </w:p>
    <w:p w:rsidR="00FD4B82" w:rsidRDefault="007F7E79">
      <w:pPr>
        <w:spacing w:line="360" w:lineRule="auto"/>
        <w:ind w:firstLineChars="200" w:firstLine="482"/>
        <w:rPr>
          <w:rFonts w:ascii="宋体" w:hAnsi="宋体"/>
          <w:b/>
          <w:sz w:val="24"/>
        </w:rPr>
      </w:pPr>
      <w:bookmarkStart w:id="40" w:name="OLE_LINK95"/>
      <w:bookmarkEnd w:id="39"/>
      <w:r>
        <w:rPr>
          <w:rFonts w:ascii="宋体" w:hAnsi="宋体" w:hint="eastAsia"/>
          <w:b/>
          <w:sz w:val="24"/>
        </w:rPr>
        <w:t>12、投标文件的有效期</w:t>
      </w:r>
    </w:p>
    <w:p w:rsidR="00FD4B82" w:rsidRDefault="007F7E79">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FD4B82" w:rsidRDefault="007F7E79">
      <w:pPr>
        <w:spacing w:line="360" w:lineRule="auto"/>
        <w:ind w:firstLineChars="200" w:firstLine="482"/>
        <w:rPr>
          <w:rFonts w:ascii="宋体" w:hAnsi="宋体"/>
          <w:b/>
          <w:sz w:val="24"/>
        </w:rPr>
      </w:pPr>
      <w:r>
        <w:rPr>
          <w:rFonts w:ascii="宋体" w:hAnsi="宋体" w:hint="eastAsia"/>
          <w:b/>
          <w:sz w:val="24"/>
        </w:rPr>
        <w:t>13、投标文件的退还</w:t>
      </w:r>
    </w:p>
    <w:p w:rsidR="00FD4B82" w:rsidRDefault="007F7E79">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FD4B82" w:rsidRDefault="007F7E79">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FD4B82" w:rsidRDefault="007F7E7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bookmarkEnd w:id="40"/>
    <w:bookmarkEnd w:id="42"/>
    <w:p w:rsidR="00FD4B82" w:rsidRDefault="007F7E79">
      <w:pPr>
        <w:spacing w:line="460" w:lineRule="exact"/>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FD4B82" w:rsidRDefault="007F7E79">
      <w:pPr>
        <w:tabs>
          <w:tab w:val="left" w:pos="425"/>
        </w:tabs>
        <w:spacing w:line="460" w:lineRule="exact"/>
        <w:ind w:firstLineChars="200" w:firstLine="480"/>
        <w:rPr>
          <w:rFonts w:ascii="宋体" w:hAnsi="宋体"/>
          <w:bCs/>
          <w:sz w:val="24"/>
          <w:szCs w:val="24"/>
          <w:lang w:val="zh-CN"/>
        </w:rPr>
      </w:pPr>
      <w:bookmarkStart w:id="43" w:name="OLE_LINK126"/>
      <w:r>
        <w:rPr>
          <w:rFonts w:ascii="宋体" w:hAnsi="宋体" w:hint="eastAsia"/>
          <w:bCs/>
          <w:sz w:val="24"/>
          <w:szCs w:val="24"/>
        </w:rPr>
        <w:t>15.1.1</w:t>
      </w:r>
      <w:r>
        <w:rPr>
          <w:rFonts w:ascii="宋体" w:hAnsi="宋体" w:cs="宋体" w:hint="eastAsia"/>
          <w:sz w:val="24"/>
          <w:szCs w:val="24"/>
        </w:rPr>
        <w:t>未按照招标文件的规定提交投标保证金的；</w:t>
      </w:r>
    </w:p>
    <w:p w:rsidR="00FD4B82" w:rsidRDefault="007F7E79">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15.1.2投标文件未按招标文件要求签署、盖章的；</w:t>
      </w:r>
    </w:p>
    <w:p w:rsidR="00FD4B82" w:rsidRDefault="007F7E79">
      <w:pPr>
        <w:tabs>
          <w:tab w:val="left" w:pos="425"/>
        </w:tabs>
        <w:spacing w:line="460" w:lineRule="exact"/>
        <w:ind w:firstLineChars="200" w:firstLine="480"/>
        <w:rPr>
          <w:rFonts w:ascii="宋体" w:hAnsi="宋体"/>
          <w:bCs/>
          <w:sz w:val="24"/>
          <w:szCs w:val="24"/>
          <w:lang w:val="zh-CN"/>
        </w:rPr>
      </w:pPr>
      <w:bookmarkStart w:id="44"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4"/>
      <w:r>
        <w:rPr>
          <w:rFonts w:ascii="宋体" w:hAnsi="宋体" w:hint="eastAsia"/>
          <w:bCs/>
          <w:sz w:val="24"/>
          <w:szCs w:val="24"/>
          <w:lang w:val="zh-CN"/>
        </w:rPr>
        <w:t>；</w:t>
      </w:r>
    </w:p>
    <w:p w:rsidR="00FD4B82" w:rsidRDefault="007F7E7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FD4B82" w:rsidRDefault="007F7E7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FD4B82" w:rsidRDefault="007F7E7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lastRenderedPageBreak/>
        <w:t>15.1.6</w:t>
      </w:r>
      <w:r>
        <w:rPr>
          <w:rFonts w:ascii="宋体" w:hAnsi="宋体" w:hint="eastAsia"/>
          <w:bCs/>
          <w:sz w:val="24"/>
          <w:szCs w:val="24"/>
          <w:lang w:val="zh-CN"/>
        </w:rPr>
        <w:t>单个细项或整个项目的报价不明确，出现选择性报价的；</w:t>
      </w:r>
    </w:p>
    <w:p w:rsidR="00FD4B82" w:rsidRDefault="007F7E7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FD4B82" w:rsidRDefault="007F7E7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FD4B82" w:rsidRDefault="007F7E7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FD4B82" w:rsidRDefault="007F7E7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15.1.10</w:t>
      </w:r>
      <w:r>
        <w:rPr>
          <w:rFonts w:ascii="宋体" w:hAnsi="宋体" w:cs="宋体" w:hint="eastAsia"/>
          <w:sz w:val="24"/>
          <w:szCs w:val="24"/>
        </w:rPr>
        <w:t>与其他投标人恶意串通的，包括但不限于以下几种情况：</w:t>
      </w:r>
    </w:p>
    <w:p w:rsidR="00FD4B82" w:rsidRDefault="007F7E79">
      <w:pPr>
        <w:numPr>
          <w:ilvl w:val="0"/>
          <w:numId w:val="1"/>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FD4B82" w:rsidRDefault="007F7E79">
      <w:pPr>
        <w:numPr>
          <w:ilvl w:val="0"/>
          <w:numId w:val="1"/>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FD4B82" w:rsidRDefault="007F7E79">
      <w:pPr>
        <w:numPr>
          <w:ilvl w:val="0"/>
          <w:numId w:val="1"/>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FD4B82" w:rsidRDefault="007F7E79">
      <w:pPr>
        <w:numPr>
          <w:ilvl w:val="0"/>
          <w:numId w:val="1"/>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FD4B82" w:rsidRDefault="007F7E79">
      <w:pPr>
        <w:numPr>
          <w:ilvl w:val="0"/>
          <w:numId w:val="1"/>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FD4B82" w:rsidRDefault="007F7E79">
      <w:pPr>
        <w:numPr>
          <w:ilvl w:val="0"/>
          <w:numId w:val="1"/>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FD4B82" w:rsidRDefault="007F7E7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FD4B82" w:rsidRDefault="007F7E7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FD4B82" w:rsidRDefault="007F7E7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3"/>
    </w:p>
    <w:p w:rsidR="00FD4B82" w:rsidRDefault="007F7E79">
      <w:pPr>
        <w:numPr>
          <w:ilvl w:val="0"/>
          <w:numId w:val="2"/>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FD4B82" w:rsidRDefault="007F7E79">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FD4B82" w:rsidRDefault="007F7E79">
      <w:pPr>
        <w:numPr>
          <w:ilvl w:val="0"/>
          <w:numId w:val="2"/>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FD4B82" w:rsidRDefault="007F7E79">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FD4B82" w:rsidRDefault="007F7E79">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FD4B82" w:rsidRDefault="007F7E79">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FD4B82" w:rsidRDefault="007F7E79">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w:t>
      </w:r>
      <w:r>
        <w:rPr>
          <w:rFonts w:ascii="宋体" w:hAnsi="宋体" w:hint="eastAsia"/>
          <w:bCs/>
          <w:sz w:val="24"/>
          <w:lang w:val="zh-CN"/>
        </w:rPr>
        <w:lastRenderedPageBreak/>
        <w:t>要做出认定</w:t>
      </w:r>
      <w:bookmarkEnd w:id="51"/>
      <w:r>
        <w:rPr>
          <w:rFonts w:ascii="宋体" w:hAnsi="宋体" w:hint="eastAsia"/>
          <w:bCs/>
          <w:sz w:val="24"/>
          <w:lang w:val="zh-CN"/>
        </w:rPr>
        <w:t>。</w:t>
      </w:r>
    </w:p>
    <w:bookmarkEnd w:id="48"/>
    <w:p w:rsidR="00FD4B82" w:rsidRDefault="007F7E79">
      <w:pPr>
        <w:spacing w:line="460" w:lineRule="exact"/>
        <w:ind w:firstLineChars="200" w:firstLine="482"/>
        <w:rPr>
          <w:rFonts w:ascii="宋体" w:hAnsi="宋体"/>
          <w:b/>
          <w:sz w:val="24"/>
          <w:szCs w:val="24"/>
        </w:rPr>
      </w:pPr>
      <w:r>
        <w:rPr>
          <w:rFonts w:ascii="宋体" w:hAnsi="宋体" w:hint="eastAsia"/>
          <w:b/>
          <w:sz w:val="24"/>
          <w:szCs w:val="24"/>
        </w:rPr>
        <w:t>18、评标</w:t>
      </w:r>
    </w:p>
    <w:p w:rsidR="00FD4B82" w:rsidRDefault="007F7E79">
      <w:pPr>
        <w:spacing w:line="460" w:lineRule="exact"/>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FD4B82" w:rsidRDefault="007F7E79">
      <w:pPr>
        <w:spacing w:line="460" w:lineRule="exact"/>
        <w:ind w:firstLineChars="200" w:firstLine="480"/>
        <w:rPr>
          <w:rFonts w:ascii="宋体" w:hAnsi="宋体" w:cs="宋体"/>
          <w:sz w:val="24"/>
          <w:szCs w:val="24"/>
        </w:rPr>
      </w:pPr>
      <w:r>
        <w:rPr>
          <w:rFonts w:ascii="宋体" w:hAnsi="宋体" w:hint="eastAsia"/>
          <w:bCs/>
          <w:sz w:val="24"/>
          <w:szCs w:val="24"/>
        </w:rPr>
        <w:t>18.2</w:t>
      </w:r>
      <w:bookmarkStart w:id="53"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3"/>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FD4B82" w:rsidRDefault="007F7E79">
      <w:pPr>
        <w:spacing w:line="460" w:lineRule="exact"/>
        <w:ind w:firstLineChars="200" w:firstLine="480"/>
        <w:rPr>
          <w:rFonts w:ascii="宋体" w:hAnsi="宋体"/>
          <w:bCs/>
          <w:sz w:val="24"/>
          <w:szCs w:val="24"/>
        </w:rPr>
      </w:pPr>
      <w:r>
        <w:rPr>
          <w:rFonts w:ascii="宋体" w:hAnsi="宋体" w:hint="eastAsia"/>
          <w:bCs/>
          <w:sz w:val="24"/>
          <w:szCs w:val="24"/>
        </w:rPr>
        <w:t>18.</w:t>
      </w:r>
      <w:bookmarkStart w:id="54" w:name="OLE_LINK132"/>
      <w:r>
        <w:rPr>
          <w:rFonts w:ascii="宋体" w:hAnsi="宋体" w:hint="eastAsia"/>
          <w:bCs/>
          <w:sz w:val="24"/>
          <w:szCs w:val="24"/>
        </w:rPr>
        <w:t>4</w:t>
      </w:r>
      <w:r>
        <w:rPr>
          <w:rFonts w:ascii="宋体" w:hAnsi="宋体" w:hint="eastAsia"/>
          <w:b/>
          <w:sz w:val="24"/>
          <w:szCs w:val="24"/>
        </w:rPr>
        <w:t xml:space="preserve"> 澄清有关问题。</w:t>
      </w:r>
      <w:bookmarkEnd w:id="54"/>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5" w:name="OLE_LINK26"/>
      <w:r>
        <w:rPr>
          <w:rFonts w:ascii="宋体" w:hAnsi="宋体" w:cs="宋体" w:hint="eastAsia"/>
          <w:sz w:val="24"/>
          <w:szCs w:val="24"/>
        </w:rPr>
        <w:t>投标人的澄清、说明或者补正应当采用书面形式，并加盖公章，或者由法定代表人或其授权的代表签字</w:t>
      </w:r>
      <w:bookmarkEnd w:id="55"/>
      <w:r>
        <w:rPr>
          <w:rFonts w:ascii="宋体" w:hAnsi="宋体" w:cs="宋体" w:hint="eastAsia"/>
          <w:sz w:val="24"/>
          <w:szCs w:val="24"/>
        </w:rPr>
        <w:t>。投标人的澄清、说明或者补正不得超出投标文件的范围或者改变投标文件的实质性内容。</w:t>
      </w:r>
      <w:bookmarkStart w:id="56"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6"/>
    </w:p>
    <w:p w:rsidR="00FD4B82" w:rsidRDefault="007F7E79">
      <w:pPr>
        <w:spacing w:line="460" w:lineRule="exact"/>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FD4B82" w:rsidRDefault="007F7E79">
      <w:pPr>
        <w:tabs>
          <w:tab w:val="left" w:pos="945"/>
        </w:tabs>
        <w:spacing w:line="460" w:lineRule="exact"/>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FD4B82" w:rsidRDefault="007F7E79">
      <w:pPr>
        <w:tabs>
          <w:tab w:val="left" w:pos="945"/>
        </w:tabs>
        <w:spacing w:line="460" w:lineRule="exact"/>
        <w:ind w:firstLineChars="200" w:firstLine="480"/>
        <w:rPr>
          <w:rFonts w:ascii="宋体" w:hAnsi="宋体"/>
          <w:bCs/>
          <w:sz w:val="24"/>
        </w:rPr>
      </w:pPr>
      <w:r>
        <w:rPr>
          <w:rFonts w:ascii="宋体" w:hAnsi="宋体" w:hint="eastAsia"/>
          <w:bCs/>
          <w:sz w:val="24"/>
        </w:rPr>
        <w:t>18.6.1评标委员会在资格性检查、符合性检查的基础上，且在符合采购需求、质量和服务相等的前提下（即质量和服务均能满足招标文件实质性响应要求），按投标报价由低到高顺序排列，推荐一名中标候选人。</w:t>
      </w:r>
    </w:p>
    <w:p w:rsidR="00FD4B82" w:rsidRDefault="007F7E79">
      <w:pPr>
        <w:tabs>
          <w:tab w:val="left" w:pos="945"/>
        </w:tabs>
        <w:spacing w:line="460" w:lineRule="exact"/>
        <w:ind w:left="420"/>
        <w:rPr>
          <w:rFonts w:ascii="宋体" w:hAnsi="宋体"/>
          <w:bCs/>
          <w:sz w:val="24"/>
        </w:rPr>
      </w:pPr>
      <w:bookmarkStart w:id="58" w:name="OLE_LINK134"/>
      <w:r>
        <w:rPr>
          <w:rFonts w:ascii="宋体" w:hAnsi="宋体" w:hint="eastAsia"/>
          <w:bCs/>
          <w:sz w:val="24"/>
        </w:rPr>
        <w:t xml:space="preserve">     若投标报价相同的，则抽签决定顺序排列，抽到大者排名靠前。</w:t>
      </w:r>
    </w:p>
    <w:p w:rsidR="00FD4B82" w:rsidRDefault="007F7E79">
      <w:pPr>
        <w:tabs>
          <w:tab w:val="left" w:pos="945"/>
        </w:tabs>
        <w:spacing w:line="460" w:lineRule="exact"/>
        <w:ind w:firstLineChars="200" w:firstLine="480"/>
        <w:rPr>
          <w:rFonts w:ascii="宋体" w:hAnsi="宋体"/>
          <w:bCs/>
          <w:sz w:val="24"/>
        </w:rPr>
      </w:pPr>
      <w:r>
        <w:rPr>
          <w:rFonts w:ascii="宋体" w:hAnsi="宋体" w:hint="eastAsia"/>
          <w:bCs/>
          <w:sz w:val="24"/>
        </w:rPr>
        <w:t>18.6.2投标文件报价出现前后不一致的，除招标文件另有规定外，按照下列规定修正：</w:t>
      </w:r>
    </w:p>
    <w:p w:rsidR="00FD4B82" w:rsidRDefault="007F7E79">
      <w:pPr>
        <w:numPr>
          <w:ilvl w:val="0"/>
          <w:numId w:val="3"/>
        </w:numPr>
        <w:tabs>
          <w:tab w:val="left" w:pos="945"/>
        </w:tabs>
        <w:spacing w:line="460" w:lineRule="exact"/>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FD4B82" w:rsidRDefault="007F7E79">
      <w:pPr>
        <w:numPr>
          <w:ilvl w:val="0"/>
          <w:numId w:val="3"/>
        </w:numPr>
        <w:tabs>
          <w:tab w:val="left" w:pos="945"/>
        </w:tabs>
        <w:spacing w:line="460" w:lineRule="exact"/>
        <w:ind w:firstLineChars="266" w:firstLine="638"/>
        <w:rPr>
          <w:rFonts w:ascii="宋体" w:hAnsi="宋体"/>
          <w:bCs/>
          <w:sz w:val="24"/>
        </w:rPr>
      </w:pPr>
      <w:r>
        <w:rPr>
          <w:rFonts w:ascii="宋体" w:hAnsi="宋体" w:hint="eastAsia"/>
          <w:bCs/>
          <w:sz w:val="24"/>
        </w:rPr>
        <w:t>大写金额和小写金额不一致的，以大写金额为准；</w:t>
      </w:r>
    </w:p>
    <w:p w:rsidR="00FD4B82" w:rsidRDefault="007F7E79">
      <w:pPr>
        <w:numPr>
          <w:ilvl w:val="0"/>
          <w:numId w:val="3"/>
        </w:numPr>
        <w:tabs>
          <w:tab w:val="left" w:pos="945"/>
        </w:tabs>
        <w:spacing w:line="460" w:lineRule="exact"/>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FD4B82" w:rsidRDefault="007F7E79">
      <w:pPr>
        <w:numPr>
          <w:ilvl w:val="0"/>
          <w:numId w:val="3"/>
        </w:numPr>
        <w:tabs>
          <w:tab w:val="left" w:pos="945"/>
        </w:tabs>
        <w:spacing w:line="460" w:lineRule="exact"/>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FD4B82" w:rsidRDefault="007F7E79">
      <w:pPr>
        <w:tabs>
          <w:tab w:val="left" w:pos="945"/>
        </w:tabs>
        <w:spacing w:line="460" w:lineRule="exact"/>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8"/>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FD4B82" w:rsidRDefault="007F7E79">
      <w:pPr>
        <w:spacing w:line="460" w:lineRule="exact"/>
        <w:ind w:firstLineChars="200" w:firstLine="480"/>
        <w:rPr>
          <w:rFonts w:ascii="宋体" w:hAnsi="宋体"/>
          <w:bCs/>
          <w:sz w:val="24"/>
        </w:rPr>
      </w:pPr>
      <w:r>
        <w:rPr>
          <w:rFonts w:ascii="宋体" w:hAnsi="宋体" w:hint="eastAsia"/>
          <w:bCs/>
          <w:sz w:val="24"/>
        </w:rPr>
        <w:lastRenderedPageBreak/>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FD4B82" w:rsidRDefault="007F7E79">
      <w:pPr>
        <w:spacing w:line="460" w:lineRule="exact"/>
        <w:ind w:firstLineChars="200" w:firstLine="482"/>
        <w:rPr>
          <w:rFonts w:ascii="宋体" w:hAnsi="宋体"/>
          <w:b/>
          <w:sz w:val="24"/>
          <w:szCs w:val="24"/>
        </w:rPr>
      </w:pPr>
      <w:r>
        <w:rPr>
          <w:rFonts w:ascii="宋体" w:hAnsi="宋体" w:hint="eastAsia"/>
          <w:b/>
          <w:sz w:val="24"/>
          <w:szCs w:val="24"/>
        </w:rPr>
        <w:t>19、定标</w:t>
      </w:r>
    </w:p>
    <w:p w:rsidR="00FD4B82" w:rsidRDefault="007F7E79">
      <w:pPr>
        <w:spacing w:line="360" w:lineRule="auto"/>
        <w:ind w:firstLineChars="200" w:firstLine="480"/>
        <w:rPr>
          <w:lang w:val="zh-CN"/>
        </w:rPr>
      </w:pPr>
      <w:r>
        <w:rPr>
          <w:rFonts w:ascii="宋体" w:hAnsi="宋体" w:hint="eastAsia"/>
          <w:bCs/>
          <w:sz w:val="24"/>
          <w:szCs w:val="24"/>
        </w:rPr>
        <w:t>19.1</w:t>
      </w:r>
      <w:r>
        <w:rPr>
          <w:rFonts w:ascii="宋体" w:hAnsi="宋体" w:hint="eastAsia"/>
          <w:bCs/>
          <w:sz w:val="24"/>
          <w:szCs w:val="24"/>
          <w:lang w:val="zh-CN"/>
        </w:rPr>
        <w:t>评审结束后，由</w:t>
      </w:r>
      <w:r>
        <w:rPr>
          <w:rFonts w:ascii="宋体" w:hAnsi="宋体" w:hint="eastAsia"/>
          <w:bCs/>
          <w:sz w:val="24"/>
          <w:szCs w:val="24"/>
        </w:rPr>
        <w:t>招标</w:t>
      </w:r>
      <w:r>
        <w:rPr>
          <w:rFonts w:ascii="宋体" w:hAnsi="宋体" w:hint="eastAsia"/>
          <w:bCs/>
          <w:sz w:val="24"/>
          <w:szCs w:val="24"/>
          <w:lang w:val="zh-CN"/>
        </w:rPr>
        <w:t>人根据评审报告推荐的中标候选人中确定中标供应商。</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19.2</w:t>
      </w:r>
      <w:r>
        <w:rPr>
          <w:rFonts w:ascii="宋体" w:hAnsi="宋体" w:hint="eastAsia"/>
          <w:bCs/>
          <w:sz w:val="24"/>
          <w:szCs w:val="24"/>
          <w:lang w:val="zh-CN"/>
        </w:rPr>
        <w:t>招标人和招标代理机构向中标供应商发出中标通知书。</w:t>
      </w:r>
    </w:p>
    <w:p w:rsidR="00FD4B82" w:rsidRDefault="007F7E79">
      <w:pPr>
        <w:spacing w:line="460" w:lineRule="exact"/>
        <w:ind w:firstLineChars="200" w:firstLine="482"/>
        <w:rPr>
          <w:rFonts w:ascii="宋体" w:hAnsi="宋体"/>
          <w:b/>
          <w:sz w:val="24"/>
          <w:szCs w:val="24"/>
        </w:rPr>
      </w:pPr>
      <w:bookmarkStart w:id="59" w:name="OLE_LINK169"/>
      <w:r>
        <w:rPr>
          <w:rFonts w:ascii="宋体" w:hAnsi="宋体" w:hint="eastAsia"/>
          <w:b/>
          <w:sz w:val="24"/>
          <w:szCs w:val="24"/>
        </w:rPr>
        <w:t>20、投标截止后投标人不足3家的，除采购任务取消情形外，按照以下方式处理：</w:t>
      </w:r>
    </w:p>
    <w:p w:rsidR="00FD4B82" w:rsidRDefault="007F7E79">
      <w:pPr>
        <w:spacing w:line="460" w:lineRule="exact"/>
        <w:ind w:firstLineChars="200" w:firstLine="480"/>
        <w:rPr>
          <w:rFonts w:ascii="宋体" w:hAnsi="宋体"/>
          <w:bCs/>
          <w:sz w:val="24"/>
          <w:szCs w:val="24"/>
        </w:rPr>
      </w:pPr>
      <w:r>
        <w:rPr>
          <w:rFonts w:ascii="宋体" w:hAnsi="宋体" w:hint="eastAsia"/>
          <w:bCs/>
          <w:sz w:val="24"/>
          <w:szCs w:val="24"/>
        </w:rPr>
        <w:t>20.1招标文件存在不合理条款或者招标程序不符合规定的，招标人、招标代理机构改正后依法重新招标；</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20.2招标文件没有不合理条款、招标程序符合规定，由采购人决定是否需要采用其他采购方式采购的。</w:t>
      </w:r>
    </w:p>
    <w:p w:rsidR="00FD4B82" w:rsidRDefault="007F7E79">
      <w:pPr>
        <w:spacing w:line="460" w:lineRule="exact"/>
        <w:ind w:firstLineChars="200" w:firstLine="482"/>
        <w:rPr>
          <w:rFonts w:ascii="宋体" w:hAnsi="宋体"/>
          <w:b/>
          <w:sz w:val="24"/>
          <w:szCs w:val="24"/>
        </w:rPr>
      </w:pPr>
      <w:r>
        <w:rPr>
          <w:rFonts w:ascii="宋体" w:hAnsi="宋体" w:hint="eastAsia"/>
          <w:b/>
          <w:sz w:val="24"/>
          <w:szCs w:val="24"/>
        </w:rPr>
        <w:t>21、废标的确认</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投标截止后投标人不足3家的，且未采用其他采购方式的；</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bookmarkEnd w:id="59"/>
    </w:p>
    <w:p w:rsidR="00FD4B82" w:rsidRDefault="007F7E79">
      <w:pPr>
        <w:numPr>
          <w:ilvl w:val="0"/>
          <w:numId w:val="2"/>
        </w:numPr>
        <w:spacing w:line="360" w:lineRule="auto"/>
        <w:ind w:firstLineChars="200" w:firstLine="482"/>
        <w:rPr>
          <w:rFonts w:ascii="宋体" w:hAnsi="宋体"/>
          <w:b/>
          <w:sz w:val="24"/>
          <w:lang w:val="zh-CN"/>
        </w:rPr>
      </w:pPr>
      <w:r>
        <w:rPr>
          <w:rFonts w:ascii="宋体" w:hAnsi="宋体" w:hint="eastAsia"/>
          <w:b/>
          <w:sz w:val="24"/>
          <w:lang w:val="zh-CN"/>
        </w:rPr>
        <w:t>投标保证金（如有）</w:t>
      </w:r>
    </w:p>
    <w:bookmarkEnd w:id="47"/>
    <w:p w:rsidR="00FD4B82" w:rsidRDefault="007F7E79">
      <w:pPr>
        <w:spacing w:line="460" w:lineRule="exact"/>
        <w:ind w:firstLineChars="200" w:firstLine="480"/>
        <w:rPr>
          <w:rFonts w:ascii="宋体" w:hAnsi="宋体"/>
          <w:bCs/>
          <w:sz w:val="24"/>
          <w:szCs w:val="24"/>
        </w:rPr>
      </w:pPr>
      <w:r>
        <w:rPr>
          <w:rFonts w:ascii="宋体" w:hAnsi="宋体" w:hint="eastAsia"/>
          <w:bCs/>
          <w:sz w:val="24"/>
          <w:szCs w:val="24"/>
        </w:rPr>
        <w:t>22、投标保证金</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投标人交纳的投标保证金无法顺利入账的，视同该投标人交纳的投标保证金无效，责任由投标人自负。</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招标活动结束后，中标供应商的投标保证金在合同签订后的十五个工作日内无息退还；中标通知书发出后15个工作日内退还未中标供应商的投标保证金，不计利息。</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退还投标保证金的手续，由投标人自行与宜兴水务集团有限公司联系办理退还事宜。</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FD4B82" w:rsidRDefault="007F7E79">
      <w:pPr>
        <w:spacing w:line="460" w:lineRule="exact"/>
        <w:ind w:firstLineChars="200" w:firstLine="480"/>
        <w:rPr>
          <w:rFonts w:ascii="宋体" w:hAnsi="宋体"/>
          <w:bCs/>
          <w:sz w:val="24"/>
          <w:szCs w:val="24"/>
          <w:lang w:val="zh-CN"/>
        </w:rPr>
      </w:pPr>
      <w:bookmarkStart w:id="60" w:name="OLE_LINK170"/>
      <w:r>
        <w:rPr>
          <w:rFonts w:ascii="宋体" w:hAnsi="宋体" w:hint="eastAsia"/>
          <w:bCs/>
          <w:sz w:val="24"/>
          <w:szCs w:val="24"/>
        </w:rPr>
        <w:t>22.4.1</w:t>
      </w:r>
      <w:r>
        <w:rPr>
          <w:rFonts w:ascii="宋体" w:hAnsi="宋体" w:hint="eastAsia"/>
          <w:bCs/>
          <w:sz w:val="24"/>
          <w:szCs w:val="24"/>
          <w:lang w:val="zh-CN"/>
        </w:rPr>
        <w:t>在提交投标文件截止时间后撤回投标文件的；</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22.4.2</w:t>
      </w:r>
      <w:r>
        <w:rPr>
          <w:rFonts w:ascii="宋体" w:hAnsi="宋体" w:hint="eastAsia"/>
          <w:bCs/>
          <w:sz w:val="24"/>
          <w:szCs w:val="24"/>
          <w:lang w:val="zh-CN"/>
        </w:rPr>
        <w:t>在投标文件中提供虚假材料的；</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22.4.3</w:t>
      </w:r>
      <w:r>
        <w:rPr>
          <w:rFonts w:ascii="宋体" w:hAnsi="宋体" w:hint="eastAsia"/>
          <w:bCs/>
          <w:sz w:val="24"/>
          <w:szCs w:val="24"/>
          <w:lang w:val="zh-CN"/>
        </w:rPr>
        <w:t>除因不可抗力或招标文件认可的情形以外，中标供应商不与采购人签订合同的；</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22.4.4</w:t>
      </w:r>
      <w:r>
        <w:rPr>
          <w:rFonts w:ascii="宋体" w:hAnsi="宋体" w:hint="eastAsia"/>
          <w:bCs/>
          <w:sz w:val="24"/>
          <w:szCs w:val="24"/>
          <w:lang w:val="zh-CN"/>
        </w:rPr>
        <w:t>与采购人、其他投标人或者采购代理机构恶意串通的；</w:t>
      </w:r>
    </w:p>
    <w:p w:rsidR="00FD4B82" w:rsidRDefault="007F7E79">
      <w:pPr>
        <w:spacing w:line="460" w:lineRule="exact"/>
        <w:ind w:firstLineChars="200" w:firstLine="480"/>
        <w:rPr>
          <w:rFonts w:ascii="宋体" w:hAnsi="宋体"/>
          <w:bCs/>
          <w:sz w:val="24"/>
          <w:szCs w:val="24"/>
          <w:lang w:val="zh-CN"/>
        </w:rPr>
      </w:pPr>
      <w:r>
        <w:rPr>
          <w:rFonts w:ascii="宋体" w:hAnsi="宋体" w:hint="eastAsia"/>
          <w:bCs/>
          <w:sz w:val="24"/>
          <w:szCs w:val="24"/>
        </w:rPr>
        <w:t>22.4.5</w:t>
      </w:r>
      <w:r>
        <w:rPr>
          <w:rFonts w:ascii="宋体" w:hAnsi="宋体" w:hint="eastAsia"/>
          <w:bCs/>
          <w:sz w:val="24"/>
          <w:szCs w:val="24"/>
          <w:lang w:val="zh-CN"/>
        </w:rPr>
        <w:t>招标文件规定的其他情形。</w:t>
      </w:r>
      <w:bookmarkEnd w:id="60"/>
    </w:p>
    <w:p w:rsidR="00FD4B82" w:rsidRDefault="007F7E79">
      <w:pPr>
        <w:numPr>
          <w:ilvl w:val="0"/>
          <w:numId w:val="2"/>
        </w:numPr>
        <w:spacing w:line="360" w:lineRule="auto"/>
        <w:ind w:firstLineChars="200" w:firstLine="482"/>
        <w:rPr>
          <w:rFonts w:ascii="宋体" w:hAnsi="宋体"/>
          <w:b/>
          <w:sz w:val="24"/>
        </w:rPr>
      </w:pPr>
      <w:r>
        <w:rPr>
          <w:rFonts w:ascii="宋体" w:hAnsi="宋体" w:hint="eastAsia"/>
          <w:b/>
          <w:sz w:val="24"/>
        </w:rPr>
        <w:lastRenderedPageBreak/>
        <w:t>签订合同</w:t>
      </w:r>
    </w:p>
    <w:p w:rsidR="00FD4B82" w:rsidRDefault="007F7E79">
      <w:pPr>
        <w:spacing w:line="360" w:lineRule="auto"/>
        <w:ind w:firstLineChars="200" w:firstLine="480"/>
        <w:rPr>
          <w:rFonts w:ascii="宋体" w:hAnsi="宋体"/>
          <w:bCs/>
          <w:sz w:val="24"/>
          <w:szCs w:val="24"/>
        </w:rPr>
      </w:pPr>
      <w:r>
        <w:rPr>
          <w:rFonts w:ascii="宋体" w:hAnsi="宋体" w:hint="eastAsia"/>
          <w:bCs/>
          <w:sz w:val="24"/>
          <w:szCs w:val="24"/>
        </w:rPr>
        <w:t>23、签订合同</w:t>
      </w:r>
    </w:p>
    <w:p w:rsidR="00FD4B82" w:rsidRDefault="007F7E79">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FD4B82" w:rsidRDefault="007F7E79">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rPr>
        <w:t>30</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rPr>
        <w:t>30</w:t>
      </w:r>
      <w:r>
        <w:rPr>
          <w:rFonts w:ascii="宋体" w:hAnsi="宋体" w:hint="eastAsia"/>
          <w:bCs/>
          <w:sz w:val="24"/>
          <w:szCs w:val="24"/>
          <w:lang w:val="zh-CN"/>
        </w:rPr>
        <w:t>日内，按照招标文件确定的事项与采购人签订合同。</w:t>
      </w:r>
    </w:p>
    <w:p w:rsidR="00FD4B82" w:rsidRDefault="007F7E79">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FD4B82" w:rsidRDefault="007F7E79">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FD4B82" w:rsidRDefault="007F7E79">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FD4B82" w:rsidRDefault="007F7E79">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签订合同前，中标供应商须按下表要求缴纳中标合同总金额10%为履约保证金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FD4B82">
        <w:trPr>
          <w:trHeight w:val="376"/>
          <w:jc w:val="center"/>
        </w:trPr>
        <w:tc>
          <w:tcPr>
            <w:tcW w:w="1704" w:type="dxa"/>
            <w:noWrap/>
            <w:vAlign w:val="center"/>
          </w:tcPr>
          <w:p w:rsidR="00FD4B82" w:rsidRDefault="007F7E79">
            <w:pPr>
              <w:jc w:val="center"/>
              <w:rPr>
                <w:rFonts w:hAnsi="宋体"/>
                <w:bCs/>
                <w:szCs w:val="21"/>
                <w:lang w:val="zh-CN"/>
              </w:rPr>
            </w:pPr>
            <w:r>
              <w:rPr>
                <w:rFonts w:hint="eastAsia"/>
                <w:szCs w:val="21"/>
              </w:rPr>
              <w:t>交纳履约保证金账户名称</w:t>
            </w:r>
          </w:p>
        </w:tc>
        <w:tc>
          <w:tcPr>
            <w:tcW w:w="2644" w:type="dxa"/>
            <w:noWrap/>
            <w:vAlign w:val="center"/>
          </w:tcPr>
          <w:p w:rsidR="00FD4B82" w:rsidRDefault="007F7E79">
            <w:pPr>
              <w:spacing w:line="360" w:lineRule="auto"/>
              <w:jc w:val="center"/>
              <w:rPr>
                <w:rFonts w:hAnsi="宋体"/>
                <w:bCs/>
                <w:szCs w:val="21"/>
                <w:lang w:val="zh-CN"/>
              </w:rPr>
            </w:pPr>
            <w:r>
              <w:rPr>
                <w:rFonts w:hAnsi="宋体" w:hint="eastAsia"/>
                <w:bCs/>
                <w:szCs w:val="21"/>
                <w:lang w:val="zh-CN"/>
              </w:rPr>
              <w:t>宜兴水务集团有限公司</w:t>
            </w:r>
          </w:p>
        </w:tc>
        <w:tc>
          <w:tcPr>
            <w:tcW w:w="1134" w:type="dxa"/>
            <w:vMerge w:val="restart"/>
            <w:noWrap/>
            <w:vAlign w:val="center"/>
          </w:tcPr>
          <w:p w:rsidR="00FD4B82" w:rsidRDefault="007F7E79">
            <w:pPr>
              <w:jc w:val="center"/>
              <w:rPr>
                <w:rFonts w:ascii="宋体" w:hAnsi="宋体"/>
                <w:bCs/>
                <w:szCs w:val="21"/>
                <w:lang w:val="zh-CN"/>
              </w:rPr>
            </w:pPr>
            <w:r>
              <w:rPr>
                <w:rFonts w:ascii="宋体" w:hAnsi="宋体" w:hint="eastAsia"/>
                <w:bCs/>
                <w:szCs w:val="21"/>
                <w:lang w:val="zh-CN"/>
              </w:rPr>
              <w:t>交纳</w:t>
            </w:r>
          </w:p>
          <w:p w:rsidR="00FD4B82" w:rsidRDefault="007F7E79">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FD4B82" w:rsidRDefault="007F7E79">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FD4B82">
        <w:trPr>
          <w:trHeight w:val="366"/>
          <w:jc w:val="center"/>
        </w:trPr>
        <w:tc>
          <w:tcPr>
            <w:tcW w:w="1704" w:type="dxa"/>
            <w:noWrap/>
            <w:vAlign w:val="center"/>
          </w:tcPr>
          <w:p w:rsidR="00FD4B82" w:rsidRDefault="007F7E79">
            <w:pPr>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FD4B82" w:rsidRDefault="007F7E79">
            <w:pPr>
              <w:spacing w:line="360" w:lineRule="auto"/>
              <w:jc w:val="center"/>
              <w:rPr>
                <w:rFonts w:ascii="宋体" w:hAnsi="宋体"/>
                <w:bCs/>
                <w:sz w:val="24"/>
                <w:szCs w:val="21"/>
              </w:rPr>
            </w:pPr>
            <w:r>
              <w:rPr>
                <w:rFonts w:ascii="宋体" w:hAnsi="宋体" w:hint="eastAsia"/>
                <w:bCs/>
                <w:sz w:val="24"/>
                <w:szCs w:val="21"/>
              </w:rPr>
              <w:t>中信银行宜兴支行</w:t>
            </w:r>
          </w:p>
        </w:tc>
        <w:tc>
          <w:tcPr>
            <w:tcW w:w="1134" w:type="dxa"/>
            <w:vMerge/>
            <w:noWrap/>
            <w:vAlign w:val="center"/>
          </w:tcPr>
          <w:p w:rsidR="00FD4B82" w:rsidRDefault="00FD4B82">
            <w:pPr>
              <w:jc w:val="center"/>
              <w:rPr>
                <w:rFonts w:hAnsi="宋体"/>
                <w:bCs/>
                <w:szCs w:val="21"/>
                <w:lang w:val="zh-CN"/>
              </w:rPr>
            </w:pPr>
          </w:p>
        </w:tc>
        <w:tc>
          <w:tcPr>
            <w:tcW w:w="2844" w:type="dxa"/>
            <w:vMerge/>
            <w:noWrap/>
            <w:vAlign w:val="center"/>
          </w:tcPr>
          <w:p w:rsidR="00FD4B82" w:rsidRDefault="00FD4B82">
            <w:pPr>
              <w:jc w:val="center"/>
              <w:rPr>
                <w:rFonts w:hAnsi="宋体"/>
                <w:bCs/>
                <w:szCs w:val="21"/>
                <w:lang w:val="zh-CN"/>
              </w:rPr>
            </w:pPr>
          </w:p>
        </w:tc>
      </w:tr>
      <w:tr w:rsidR="00FD4B82">
        <w:trPr>
          <w:trHeight w:val="90"/>
          <w:jc w:val="center"/>
        </w:trPr>
        <w:tc>
          <w:tcPr>
            <w:tcW w:w="1704" w:type="dxa"/>
            <w:noWrap/>
            <w:vAlign w:val="center"/>
          </w:tcPr>
          <w:p w:rsidR="00FD4B82" w:rsidRDefault="007F7E79">
            <w:pPr>
              <w:jc w:val="center"/>
              <w:rPr>
                <w:rFonts w:hAnsi="宋体"/>
                <w:bCs/>
                <w:szCs w:val="21"/>
                <w:lang w:val="zh-CN"/>
              </w:rPr>
            </w:pPr>
            <w:r>
              <w:rPr>
                <w:rFonts w:hAnsi="宋体" w:hint="eastAsia"/>
                <w:bCs/>
                <w:szCs w:val="21"/>
                <w:lang w:val="zh-CN"/>
              </w:rPr>
              <w:t>账号</w:t>
            </w:r>
          </w:p>
        </w:tc>
        <w:tc>
          <w:tcPr>
            <w:tcW w:w="2644" w:type="dxa"/>
            <w:noWrap/>
            <w:vAlign w:val="center"/>
          </w:tcPr>
          <w:p w:rsidR="00FD4B82" w:rsidRDefault="007F7E79">
            <w:pPr>
              <w:spacing w:line="360" w:lineRule="auto"/>
              <w:jc w:val="center"/>
              <w:rPr>
                <w:rFonts w:ascii="宋体" w:hAnsi="宋体"/>
                <w:bCs/>
                <w:sz w:val="24"/>
                <w:szCs w:val="21"/>
              </w:rPr>
            </w:pPr>
            <w:r>
              <w:rPr>
                <w:rFonts w:ascii="宋体" w:hAnsi="宋体"/>
                <w:bCs/>
                <w:sz w:val="24"/>
                <w:szCs w:val="21"/>
              </w:rPr>
              <w:t>7352610182600000366</w:t>
            </w:r>
          </w:p>
        </w:tc>
        <w:tc>
          <w:tcPr>
            <w:tcW w:w="1134" w:type="dxa"/>
            <w:vMerge/>
            <w:noWrap/>
            <w:vAlign w:val="center"/>
          </w:tcPr>
          <w:p w:rsidR="00FD4B82" w:rsidRDefault="00FD4B82">
            <w:pPr>
              <w:jc w:val="center"/>
              <w:rPr>
                <w:rFonts w:hAnsi="宋体"/>
                <w:bCs/>
                <w:szCs w:val="21"/>
                <w:lang w:val="zh-CN"/>
              </w:rPr>
            </w:pPr>
          </w:p>
        </w:tc>
        <w:tc>
          <w:tcPr>
            <w:tcW w:w="2844" w:type="dxa"/>
            <w:vMerge/>
            <w:noWrap/>
            <w:vAlign w:val="center"/>
          </w:tcPr>
          <w:p w:rsidR="00FD4B82" w:rsidRDefault="00FD4B82">
            <w:pPr>
              <w:jc w:val="center"/>
              <w:rPr>
                <w:rFonts w:hAnsi="宋体"/>
                <w:bCs/>
                <w:szCs w:val="21"/>
                <w:lang w:val="zh-CN"/>
              </w:rPr>
            </w:pPr>
          </w:p>
        </w:tc>
      </w:tr>
    </w:tbl>
    <w:p w:rsidR="00FD4B82" w:rsidRDefault="007F7E79">
      <w:pPr>
        <w:spacing w:line="48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履约保证金，合同供货结束，运行验收合格后无息退还。</w:t>
      </w:r>
    </w:p>
    <w:p w:rsidR="00FD4B82" w:rsidRDefault="007F7E79">
      <w:pPr>
        <w:spacing w:line="480" w:lineRule="exact"/>
        <w:ind w:firstLineChars="200" w:firstLine="480"/>
        <w:rPr>
          <w:rFonts w:ascii="宋体" w:hAnsi="宋体"/>
          <w:bCs/>
          <w:sz w:val="24"/>
          <w:szCs w:val="24"/>
          <w:lang w:val="zh-CN"/>
        </w:rPr>
      </w:pPr>
      <w:r>
        <w:rPr>
          <w:rFonts w:ascii="宋体" w:hAnsi="宋体" w:hint="eastAsia"/>
          <w:bCs/>
          <w:sz w:val="24"/>
          <w:szCs w:val="24"/>
        </w:rPr>
        <w:t>23.</w:t>
      </w:r>
      <w:bookmarkStart w:id="61" w:name="OLE_LINK5"/>
      <w:r>
        <w:rPr>
          <w:rFonts w:ascii="宋体" w:hAnsi="宋体" w:hint="eastAsia"/>
          <w:bCs/>
          <w:sz w:val="24"/>
          <w:szCs w:val="24"/>
        </w:rPr>
        <w:t>6</w:t>
      </w:r>
      <w:r>
        <w:rPr>
          <w:rFonts w:ascii="宋体" w:hAnsi="宋体" w:hint="eastAsia"/>
          <w:bCs/>
          <w:sz w:val="24"/>
          <w:szCs w:val="24"/>
          <w:lang w:val="zh-CN"/>
        </w:rPr>
        <w:t>中标供应商</w:t>
      </w:r>
      <w:bookmarkStart w:id="62" w:name="OLE_LINK175"/>
      <w:r>
        <w:rPr>
          <w:rFonts w:ascii="宋体" w:hAnsi="宋体" w:hint="eastAsia"/>
          <w:bCs/>
          <w:sz w:val="24"/>
          <w:szCs w:val="24"/>
          <w:lang w:val="zh-CN"/>
        </w:rPr>
        <w:t>（含中标候选人）</w:t>
      </w:r>
      <w:bookmarkEnd w:id="62"/>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3" w:name="OLE_LINK2"/>
      <w:r>
        <w:rPr>
          <w:rFonts w:ascii="宋体" w:hAnsi="宋体" w:hint="eastAsia"/>
          <w:bCs/>
          <w:sz w:val="24"/>
          <w:szCs w:val="24"/>
          <w:lang w:val="zh-CN"/>
        </w:rPr>
        <w:t>。</w:t>
      </w:r>
      <w:bookmarkEnd w:id="61"/>
      <w:bookmarkEnd w:id="63"/>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FD4B82" w:rsidRDefault="007F7E79">
      <w:pPr>
        <w:spacing w:line="48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FD4B82" w:rsidRDefault="007F7E79">
      <w:pPr>
        <w:numPr>
          <w:ilvl w:val="0"/>
          <w:numId w:val="2"/>
        </w:numPr>
        <w:spacing w:line="276" w:lineRule="auto"/>
        <w:ind w:firstLineChars="200" w:firstLine="482"/>
        <w:rPr>
          <w:rFonts w:ascii="宋体" w:hAnsi="宋体"/>
          <w:b/>
          <w:sz w:val="24"/>
          <w:szCs w:val="24"/>
        </w:rPr>
      </w:pPr>
      <w:r>
        <w:rPr>
          <w:rFonts w:ascii="宋体" w:hAnsi="宋体" w:hint="eastAsia"/>
          <w:b/>
          <w:sz w:val="24"/>
          <w:szCs w:val="24"/>
        </w:rPr>
        <w:t>投标行为及投标产品：</w:t>
      </w:r>
    </w:p>
    <w:p w:rsidR="00FD4B82" w:rsidRDefault="007F7E79">
      <w:pPr>
        <w:spacing w:line="276" w:lineRule="auto"/>
        <w:ind w:firstLineChars="200" w:firstLine="480"/>
        <w:rPr>
          <w:rFonts w:ascii="宋体" w:hAnsi="宋体"/>
          <w:bCs/>
          <w:sz w:val="24"/>
          <w:szCs w:val="24"/>
        </w:rPr>
      </w:pPr>
      <w:r>
        <w:rPr>
          <w:rFonts w:ascii="宋体" w:hAnsi="宋体" w:hint="eastAsia"/>
          <w:bCs/>
          <w:sz w:val="24"/>
          <w:szCs w:val="24"/>
        </w:rPr>
        <w:t>24、投标行为及投标产品：</w:t>
      </w:r>
    </w:p>
    <w:p w:rsidR="00FD4B82" w:rsidRDefault="007F7E79">
      <w:pPr>
        <w:spacing w:line="276" w:lineRule="auto"/>
        <w:ind w:firstLineChars="200" w:firstLine="480"/>
        <w:rPr>
          <w:rFonts w:ascii="宋体" w:hAnsi="宋体"/>
          <w:bCs/>
          <w:sz w:val="24"/>
          <w:szCs w:val="24"/>
          <w:lang w:val="zh-CN"/>
        </w:rPr>
      </w:pPr>
      <w:bookmarkStart w:id="64" w:name="OLE_LINK99"/>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FD4B82" w:rsidRDefault="007F7E79">
      <w:pPr>
        <w:spacing w:line="276"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FD4B82" w:rsidRDefault="007F7E79">
      <w:pPr>
        <w:spacing w:line="276" w:lineRule="auto"/>
        <w:ind w:firstLineChars="200" w:firstLine="480"/>
        <w:rPr>
          <w:rFonts w:ascii="宋体" w:hAnsi="宋体"/>
          <w:bCs/>
          <w:sz w:val="24"/>
          <w:szCs w:val="24"/>
          <w:lang w:val="zh-CN"/>
        </w:rPr>
      </w:pPr>
      <w:r>
        <w:rPr>
          <w:rFonts w:ascii="宋体" w:hAnsi="宋体" w:hint="eastAsia"/>
          <w:bCs/>
          <w:sz w:val="24"/>
          <w:szCs w:val="24"/>
        </w:rPr>
        <w:lastRenderedPageBreak/>
        <w:t>24.3</w:t>
      </w:r>
      <w:r>
        <w:rPr>
          <w:rFonts w:ascii="宋体" w:hAnsi="宋体" w:hint="eastAsia"/>
          <w:bCs/>
          <w:sz w:val="24"/>
          <w:szCs w:val="24"/>
          <w:lang w:val="zh-CN"/>
        </w:rPr>
        <w:t>如投标产品为进口产品的，则投标产品必须为通过中国海关报关验放进入中国境内且产自关境外的产品。</w:t>
      </w:r>
    </w:p>
    <w:p w:rsidR="00FD4B82" w:rsidRDefault="007F7E79">
      <w:pPr>
        <w:spacing w:line="276"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FD4B82" w:rsidRDefault="007F7E79">
      <w:pPr>
        <w:spacing w:line="276" w:lineRule="auto"/>
        <w:ind w:firstLineChars="200" w:firstLine="480"/>
        <w:rPr>
          <w:rFonts w:ascii="宋体" w:hAnsi="宋体"/>
          <w:bCs/>
          <w:sz w:val="24"/>
          <w:szCs w:val="24"/>
          <w:lang w:val="zh-CN"/>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bookmarkEnd w:id="64"/>
    <w:p w:rsidR="00FD4B82" w:rsidRDefault="007F7E79">
      <w:pPr>
        <w:numPr>
          <w:ilvl w:val="0"/>
          <w:numId w:val="2"/>
        </w:numPr>
        <w:spacing w:line="360" w:lineRule="auto"/>
        <w:ind w:firstLineChars="200" w:firstLine="482"/>
        <w:rPr>
          <w:rFonts w:ascii="宋体" w:hAnsi="宋体"/>
          <w:b/>
          <w:sz w:val="24"/>
        </w:rPr>
      </w:pPr>
      <w:r>
        <w:rPr>
          <w:rFonts w:ascii="宋体" w:hAnsi="宋体" w:hint="eastAsia"/>
          <w:b/>
          <w:sz w:val="24"/>
        </w:rPr>
        <w:t>质疑处理：</w:t>
      </w:r>
    </w:p>
    <w:p w:rsidR="00FD4B82" w:rsidRDefault="007F7E79">
      <w:pPr>
        <w:spacing w:line="360" w:lineRule="auto"/>
        <w:rPr>
          <w:rFonts w:ascii="宋体" w:hAnsi="宋体"/>
          <w:bCs/>
          <w:sz w:val="24"/>
        </w:rPr>
      </w:pPr>
      <w:bookmarkStart w:id="66" w:name="OLE_LINK100"/>
      <w:r>
        <w:rPr>
          <w:rFonts w:ascii="宋体" w:hAnsi="宋体" w:hint="eastAsia"/>
          <w:bCs/>
          <w:sz w:val="24"/>
        </w:rPr>
        <w:t xml:space="preserve">    25、询问</w:t>
      </w:r>
    </w:p>
    <w:p w:rsidR="00FD4B82" w:rsidRDefault="007F7E79">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6"/>
    <w:p w:rsidR="00FD4B82" w:rsidRDefault="007F7E79">
      <w:pPr>
        <w:spacing w:line="360" w:lineRule="auto"/>
        <w:ind w:firstLineChars="200" w:firstLine="480"/>
        <w:rPr>
          <w:rFonts w:ascii="宋体" w:hAnsi="宋体"/>
          <w:bCs/>
          <w:sz w:val="24"/>
          <w:lang w:val="zh-CN"/>
        </w:rPr>
      </w:pPr>
      <w:r>
        <w:rPr>
          <w:rFonts w:ascii="宋体" w:hAnsi="宋体" w:hint="eastAsia"/>
          <w:bCs/>
          <w:sz w:val="24"/>
          <w:lang w:val="zh-CN"/>
        </w:rPr>
        <w:t>26、质疑</w:t>
      </w:r>
    </w:p>
    <w:p w:rsidR="00FD4B82" w:rsidRDefault="007F7E79">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FD4B82" w:rsidRDefault="007F7E79">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FD4B82" w:rsidRDefault="007F7E79">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FD4B82" w:rsidRDefault="007F7E79">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FD4B82" w:rsidRDefault="007F7E79">
      <w:pPr>
        <w:spacing w:line="360" w:lineRule="auto"/>
        <w:ind w:firstLineChars="200" w:firstLine="480"/>
        <w:rPr>
          <w:rFonts w:ascii="宋体" w:hAnsi="宋体"/>
          <w:bCs/>
          <w:sz w:val="24"/>
          <w:lang w:val="zh-CN"/>
        </w:rPr>
      </w:pPr>
      <w:r>
        <w:rPr>
          <w:rFonts w:ascii="宋体" w:hAnsi="宋体" w:hint="eastAsia"/>
          <w:bCs/>
          <w:sz w:val="24"/>
          <w:lang w:val="zh-CN"/>
        </w:rPr>
        <w:t>27 、投诉</w:t>
      </w:r>
    </w:p>
    <w:p w:rsidR="00FD4B82" w:rsidRDefault="007F7E79">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FD4B82" w:rsidRDefault="00FD4B82">
      <w:pPr>
        <w:spacing w:line="360" w:lineRule="auto"/>
        <w:ind w:firstLineChars="200" w:firstLine="420"/>
      </w:pPr>
    </w:p>
    <w:p w:rsidR="00FD4B82" w:rsidRDefault="00FD4B82">
      <w:pPr>
        <w:jc w:val="center"/>
        <w:outlineLvl w:val="0"/>
        <w:rPr>
          <w:rFonts w:ascii="黑体" w:eastAsia="黑体" w:hAnsi="黑体"/>
          <w:sz w:val="32"/>
          <w:szCs w:val="32"/>
        </w:rPr>
      </w:pPr>
    </w:p>
    <w:p w:rsidR="00FD4B82" w:rsidRDefault="00FD4B82">
      <w:pPr>
        <w:jc w:val="center"/>
        <w:outlineLvl w:val="0"/>
        <w:rPr>
          <w:rFonts w:ascii="黑体" w:eastAsia="黑体" w:hAnsi="黑体"/>
          <w:sz w:val="32"/>
          <w:szCs w:val="32"/>
        </w:rPr>
      </w:pPr>
    </w:p>
    <w:p w:rsidR="00FD4B82" w:rsidRDefault="00FD4B82">
      <w:pPr>
        <w:jc w:val="center"/>
        <w:outlineLvl w:val="0"/>
        <w:rPr>
          <w:rFonts w:ascii="黑体" w:eastAsia="黑体" w:hAnsi="黑体"/>
          <w:sz w:val="32"/>
          <w:szCs w:val="32"/>
        </w:rPr>
      </w:pPr>
    </w:p>
    <w:p w:rsidR="00FD4B82" w:rsidRDefault="00FD4B82">
      <w:pPr>
        <w:pStyle w:val="a7"/>
        <w:ind w:firstLineChars="0" w:firstLine="0"/>
        <w:rPr>
          <w:rFonts w:ascii="黑体" w:eastAsia="黑体" w:hAnsi="黑体"/>
          <w:sz w:val="32"/>
          <w:szCs w:val="32"/>
        </w:rPr>
      </w:pPr>
    </w:p>
    <w:p w:rsidR="00FD4B82" w:rsidRDefault="00FD4B82">
      <w:pPr>
        <w:spacing w:line="360" w:lineRule="auto"/>
        <w:jc w:val="center"/>
        <w:rPr>
          <w:rFonts w:ascii="黑体" w:eastAsia="黑体" w:hAnsi="黑体"/>
          <w:sz w:val="28"/>
        </w:rPr>
      </w:pPr>
      <w:bookmarkStart w:id="67" w:name="_Toc372018970"/>
      <w:bookmarkStart w:id="68" w:name="_Toc372018550"/>
      <w:bookmarkStart w:id="69" w:name="_Toc24341"/>
      <w:bookmarkStart w:id="70" w:name="_Toc26921"/>
      <w:bookmarkStart w:id="71" w:name="_Toc15017"/>
      <w:bookmarkStart w:id="72" w:name="_Toc374078452"/>
      <w:bookmarkStart w:id="73" w:name="_Toc376165139"/>
    </w:p>
    <w:p w:rsidR="00FD4B82" w:rsidRDefault="00FD4B82">
      <w:pPr>
        <w:spacing w:line="360" w:lineRule="auto"/>
        <w:rPr>
          <w:rFonts w:ascii="黑体" w:eastAsia="黑体" w:hAnsi="黑体"/>
          <w:sz w:val="28"/>
        </w:rPr>
      </w:pPr>
    </w:p>
    <w:p w:rsidR="00FD4B82" w:rsidRDefault="007F7E79">
      <w:pPr>
        <w:spacing w:line="360" w:lineRule="auto"/>
        <w:jc w:val="center"/>
        <w:rPr>
          <w:rFonts w:ascii="黑体" w:eastAsia="黑体" w:hAnsi="黑体"/>
          <w:sz w:val="28"/>
        </w:rPr>
      </w:pPr>
      <w:r>
        <w:rPr>
          <w:rFonts w:ascii="黑体" w:eastAsia="黑体" w:hAnsi="黑体" w:hint="eastAsia"/>
          <w:sz w:val="28"/>
        </w:rPr>
        <w:t>第三章 项目技术要求和有关说明</w:t>
      </w:r>
    </w:p>
    <w:p w:rsidR="00FD4B82" w:rsidRDefault="007F7E79">
      <w:pPr>
        <w:pStyle w:val="ab"/>
        <w:spacing w:line="360" w:lineRule="auto"/>
        <w:ind w:firstLineChars="0" w:firstLine="0"/>
        <w:jc w:val="left"/>
        <w:rPr>
          <w:rFonts w:ascii="宋体" w:hAnsi="宋体" w:cs="宋体"/>
          <w:b/>
          <w:sz w:val="24"/>
          <w:szCs w:val="24"/>
        </w:rPr>
      </w:pPr>
      <w:r>
        <w:rPr>
          <w:rFonts w:ascii="宋体" w:hAnsi="宋体" w:cs="宋体" w:hint="eastAsia"/>
          <w:b/>
          <w:sz w:val="24"/>
          <w:szCs w:val="24"/>
        </w:rPr>
        <w:t>一、项目概况</w:t>
      </w:r>
    </w:p>
    <w:p w:rsidR="00FD4B82" w:rsidRDefault="007F7E79">
      <w:pPr>
        <w:pStyle w:val="a4"/>
        <w:ind w:firstLineChars="200" w:firstLine="480"/>
        <w:rPr>
          <w:rFonts w:ascii="宋体" w:hAnsi="宋体" w:cs="宋体"/>
          <w:b/>
          <w:sz w:val="24"/>
          <w:szCs w:val="24"/>
        </w:rPr>
      </w:pPr>
      <w:r>
        <w:rPr>
          <w:rFonts w:ascii="宋体" w:hAnsi="宋体" w:hint="eastAsia"/>
          <w:color w:val="000000"/>
          <w:sz w:val="24"/>
          <w:szCs w:val="24"/>
        </w:rPr>
        <w:t>本项目为</w:t>
      </w:r>
      <w:r>
        <w:rPr>
          <w:rFonts w:ascii="宋体" w:hAnsi="宋体" w:cs="宋体" w:hint="eastAsia"/>
          <w:sz w:val="24"/>
          <w:szCs w:val="24"/>
        </w:rPr>
        <w:t>宜兴水务集团</w:t>
      </w:r>
      <w:r>
        <w:rPr>
          <w:rFonts w:ascii="宋体" w:hAnsi="宋体" w:hint="eastAsia"/>
          <w:bCs/>
          <w:color w:val="000000"/>
          <w:sz w:val="24"/>
          <w:szCs w:val="24"/>
        </w:rPr>
        <w:t>有限公司高压变频器维保，项目预算16.6万元</w:t>
      </w:r>
      <w:r>
        <w:rPr>
          <w:rFonts w:ascii="宋体" w:hAnsi="宋体" w:hint="eastAsia"/>
          <w:color w:val="000000"/>
          <w:sz w:val="24"/>
          <w:szCs w:val="24"/>
        </w:rPr>
        <w:t>。</w:t>
      </w:r>
    </w:p>
    <w:p w:rsidR="00FD4B82" w:rsidRDefault="007F7E79">
      <w:pPr>
        <w:pStyle w:val="ab"/>
        <w:numPr>
          <w:ilvl w:val="0"/>
          <w:numId w:val="4"/>
        </w:numPr>
        <w:autoSpaceDE w:val="0"/>
        <w:autoSpaceDN w:val="0"/>
        <w:adjustRightInd w:val="0"/>
        <w:spacing w:line="360" w:lineRule="auto"/>
        <w:ind w:firstLineChars="0" w:firstLine="0"/>
        <w:rPr>
          <w:rFonts w:ascii="宋体" w:hAnsi="宋体" w:cs="宋体"/>
          <w:b/>
          <w:sz w:val="24"/>
          <w:szCs w:val="24"/>
        </w:rPr>
      </w:pPr>
      <w:r>
        <w:rPr>
          <w:rFonts w:ascii="宋体" w:hAnsi="宋体" w:cs="宋体" w:hint="eastAsia"/>
          <w:b/>
          <w:sz w:val="24"/>
          <w:szCs w:val="24"/>
        </w:rPr>
        <w:t>维保清单</w:t>
      </w:r>
    </w:p>
    <w:p w:rsidR="00FD4B82" w:rsidRDefault="007F7E79">
      <w:pPr>
        <w:pStyle w:val="ab"/>
        <w:autoSpaceDE w:val="0"/>
        <w:autoSpaceDN w:val="0"/>
        <w:adjustRightInd w:val="0"/>
        <w:spacing w:line="360" w:lineRule="auto"/>
        <w:ind w:firstLine="480"/>
        <w:rPr>
          <w:rFonts w:ascii="宋体" w:hAnsi="宋体" w:cs="宋体"/>
          <w:bCs/>
          <w:sz w:val="24"/>
          <w:szCs w:val="24"/>
        </w:rPr>
      </w:pPr>
      <w:r>
        <w:rPr>
          <w:rFonts w:ascii="宋体" w:hAnsi="宋体" w:cs="宋体" w:hint="eastAsia"/>
          <w:sz w:val="24"/>
          <w:szCs w:val="24"/>
        </w:rPr>
        <w:t>本次招标项目的维保清单：</w:t>
      </w:r>
    </w:p>
    <w:tbl>
      <w:tblPr>
        <w:tblW w:w="4954" w:type="pct"/>
        <w:jc w:val="center"/>
        <w:tblLayout w:type="fixed"/>
        <w:tblLook w:val="04A0"/>
      </w:tblPr>
      <w:tblGrid>
        <w:gridCol w:w="842"/>
        <w:gridCol w:w="3251"/>
        <w:gridCol w:w="1171"/>
        <w:gridCol w:w="883"/>
        <w:gridCol w:w="883"/>
        <w:gridCol w:w="2171"/>
      </w:tblGrid>
      <w:tr w:rsidR="00FD4B82">
        <w:trPr>
          <w:trHeight w:val="300"/>
          <w:jc w:val="center"/>
        </w:trPr>
        <w:tc>
          <w:tcPr>
            <w:tcW w:w="457"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17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型号</w:t>
            </w: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品牌</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c>
          <w:tcPr>
            <w:tcW w:w="11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FD4B82">
        <w:trPr>
          <w:trHeight w:val="881"/>
          <w:jc w:val="center"/>
        </w:trPr>
        <w:tc>
          <w:tcPr>
            <w:tcW w:w="457"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7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ACS580MV,10kV ,1250kW</w:t>
            </w: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ABB</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台</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1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氿滨西厂二泵房，中压变频器，安装于2021年。</w:t>
            </w:r>
          </w:p>
        </w:tc>
      </w:tr>
      <w:tr w:rsidR="00FD4B82">
        <w:trPr>
          <w:trHeight w:val="1096"/>
          <w:jc w:val="center"/>
        </w:trPr>
        <w:tc>
          <w:tcPr>
            <w:tcW w:w="457"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7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ACS580-04-585A-4 ,280kW</w:t>
            </w: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ABB</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台</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180" w:type="pct"/>
            <w:tcBorders>
              <w:top w:val="single" w:sz="4" w:space="0" w:color="auto"/>
              <w:left w:val="single" w:sz="4" w:space="0" w:color="auto"/>
              <w:bottom w:val="single" w:sz="4" w:space="0" w:color="auto"/>
              <w:right w:val="single" w:sz="4" w:space="0" w:color="auto"/>
            </w:tcBorders>
            <w:shd w:val="clear" w:color="auto" w:fill="auto"/>
            <w:vAlign w:val="center"/>
          </w:tcPr>
          <w:p w:rsidR="00FD4B82" w:rsidRDefault="007F7E79">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蒲墅泵站2台，氿滨东厂二泵房1台，安装于2018年。</w:t>
            </w:r>
          </w:p>
        </w:tc>
      </w:tr>
      <w:tr w:rsidR="00FD4B82">
        <w:trPr>
          <w:trHeight w:val="621"/>
          <w:jc w:val="center"/>
        </w:trPr>
        <w:tc>
          <w:tcPr>
            <w:tcW w:w="457"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7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ACS550-01-246A-4 ,132kW</w:t>
            </w: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ABB</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台</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18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氿滨东厂三期反冲洗泵房，安装于2013年。</w:t>
            </w:r>
          </w:p>
        </w:tc>
      </w:tr>
      <w:tr w:rsidR="00FD4B82">
        <w:trPr>
          <w:trHeight w:val="676"/>
          <w:jc w:val="center"/>
        </w:trPr>
        <w:tc>
          <w:tcPr>
            <w:tcW w:w="457"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7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ACS550-01-125A-4 ,55kW</w:t>
            </w: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ABB</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台</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180" w:type="pct"/>
            <w:vMerge/>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FD4B82">
            <w:pPr>
              <w:widowControl/>
              <w:jc w:val="left"/>
              <w:textAlignment w:val="center"/>
              <w:rPr>
                <w:rFonts w:ascii="宋体" w:hAnsi="宋体" w:cs="宋体"/>
                <w:color w:val="000000"/>
                <w:sz w:val="24"/>
                <w:szCs w:val="24"/>
              </w:rPr>
            </w:pPr>
          </w:p>
        </w:tc>
      </w:tr>
      <w:tr w:rsidR="00FD4B82">
        <w:trPr>
          <w:trHeight w:val="432"/>
          <w:jc w:val="center"/>
        </w:trPr>
        <w:tc>
          <w:tcPr>
            <w:tcW w:w="457" w:type="pct"/>
            <w:vMerge w:val="restart"/>
            <w:tcBorders>
              <w:top w:val="single" w:sz="4" w:space="0" w:color="auto"/>
              <w:left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kern w:val="0"/>
                <w:sz w:val="24"/>
                <w:szCs w:val="24"/>
              </w:rPr>
            </w:pPr>
            <w:r>
              <w:rPr>
                <w:rFonts w:ascii="宋体" w:hAnsi="宋体" w:cs="宋体" w:hint="eastAsia"/>
                <w:kern w:val="0"/>
                <w:sz w:val="24"/>
                <w:szCs w:val="24"/>
              </w:rPr>
              <w:t>5</w:t>
            </w:r>
          </w:p>
        </w:tc>
        <w:tc>
          <w:tcPr>
            <w:tcW w:w="17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left"/>
              <w:textAlignment w:val="center"/>
              <w:rPr>
                <w:rFonts w:ascii="宋体" w:hAnsi="宋体" w:cs="宋体"/>
                <w:sz w:val="24"/>
                <w:szCs w:val="24"/>
              </w:rPr>
            </w:pPr>
            <w:r>
              <w:rPr>
                <w:rFonts w:ascii="宋体" w:hAnsi="宋体" w:cs="宋体" w:hint="eastAsia"/>
                <w:kern w:val="0"/>
                <w:sz w:val="24"/>
                <w:szCs w:val="24"/>
              </w:rPr>
              <w:t>ACS800-04-0170-3 ,132kW</w:t>
            </w: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sz w:val="24"/>
                <w:szCs w:val="24"/>
              </w:rPr>
            </w:pPr>
            <w:r>
              <w:rPr>
                <w:rFonts w:ascii="宋体" w:hAnsi="宋体" w:cs="宋体" w:hint="eastAsia"/>
                <w:kern w:val="0"/>
                <w:sz w:val="24"/>
                <w:szCs w:val="24"/>
              </w:rPr>
              <w:t>ABB</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kern w:val="0"/>
                <w:sz w:val="24"/>
                <w:szCs w:val="24"/>
              </w:rPr>
            </w:pPr>
            <w:r>
              <w:rPr>
                <w:rFonts w:ascii="宋体" w:hAnsi="宋体" w:cs="宋体" w:hint="eastAsia"/>
                <w:kern w:val="0"/>
                <w:sz w:val="24"/>
                <w:szCs w:val="24"/>
              </w:rPr>
              <w:t>台</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sz w:val="24"/>
                <w:szCs w:val="24"/>
              </w:rPr>
            </w:pPr>
            <w:r>
              <w:rPr>
                <w:rFonts w:ascii="宋体" w:hAnsi="宋体" w:cs="宋体" w:hint="eastAsia"/>
                <w:kern w:val="0"/>
                <w:sz w:val="24"/>
                <w:szCs w:val="24"/>
              </w:rPr>
              <w:t>1</w:t>
            </w:r>
          </w:p>
        </w:tc>
        <w:tc>
          <w:tcPr>
            <w:tcW w:w="1180" w:type="pct"/>
            <w:vMerge w:val="restart"/>
            <w:tcBorders>
              <w:top w:val="single" w:sz="4" w:space="0" w:color="auto"/>
              <w:left w:val="single" w:sz="4" w:space="0" w:color="auto"/>
              <w:right w:val="single" w:sz="4" w:space="0" w:color="auto"/>
            </w:tcBorders>
            <w:shd w:val="clear" w:color="auto" w:fill="auto"/>
            <w:noWrap/>
            <w:vAlign w:val="center"/>
          </w:tcPr>
          <w:p w:rsidR="00FD4B82" w:rsidRDefault="007F7E79">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油车泵站，安装于2013年。</w:t>
            </w:r>
          </w:p>
        </w:tc>
      </w:tr>
      <w:tr w:rsidR="00FD4B82">
        <w:trPr>
          <w:trHeight w:val="869"/>
          <w:jc w:val="center"/>
        </w:trPr>
        <w:tc>
          <w:tcPr>
            <w:tcW w:w="457" w:type="pct"/>
            <w:vMerge/>
            <w:tcBorders>
              <w:left w:val="single" w:sz="4" w:space="0" w:color="auto"/>
              <w:bottom w:val="single" w:sz="4" w:space="0" w:color="auto"/>
              <w:right w:val="single" w:sz="4" w:space="0" w:color="auto"/>
            </w:tcBorders>
            <w:shd w:val="clear" w:color="auto" w:fill="auto"/>
            <w:noWrap/>
            <w:vAlign w:val="center"/>
          </w:tcPr>
          <w:p w:rsidR="00FD4B82" w:rsidRDefault="00FD4B82">
            <w:pPr>
              <w:widowControl/>
              <w:jc w:val="center"/>
              <w:textAlignment w:val="center"/>
              <w:rPr>
                <w:rFonts w:ascii="宋体" w:hAnsi="宋体" w:cs="宋体"/>
                <w:kern w:val="0"/>
                <w:sz w:val="24"/>
                <w:szCs w:val="24"/>
              </w:rPr>
            </w:pPr>
          </w:p>
        </w:tc>
        <w:tc>
          <w:tcPr>
            <w:tcW w:w="17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textAlignment w:val="center"/>
              <w:rPr>
                <w:rFonts w:ascii="宋体" w:hAnsi="宋体" w:cs="宋体"/>
                <w:kern w:val="0"/>
                <w:sz w:val="24"/>
                <w:szCs w:val="24"/>
              </w:rPr>
            </w:pPr>
            <w:r>
              <w:rPr>
                <w:rFonts w:ascii="宋体" w:hAnsi="宋体" w:cs="宋体" w:hint="eastAsia"/>
                <w:kern w:val="0"/>
                <w:sz w:val="24"/>
                <w:szCs w:val="24"/>
              </w:rPr>
              <w:t>ACS800-04-0170-3 ,132kW变频器的风机</w:t>
            </w: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kern w:val="0"/>
                <w:sz w:val="24"/>
                <w:szCs w:val="24"/>
              </w:rPr>
            </w:pPr>
            <w:r>
              <w:rPr>
                <w:rFonts w:ascii="宋体" w:hAnsi="宋体" w:cs="宋体" w:hint="eastAsia"/>
                <w:kern w:val="0"/>
                <w:sz w:val="24"/>
                <w:szCs w:val="24"/>
              </w:rPr>
              <w:t>中标人提供配套ABB原装风机</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kern w:val="0"/>
                <w:sz w:val="24"/>
                <w:szCs w:val="24"/>
              </w:rPr>
            </w:pPr>
            <w:r>
              <w:rPr>
                <w:rFonts w:ascii="宋体" w:hAnsi="宋体" w:cs="宋体" w:hint="eastAsia"/>
                <w:kern w:val="0"/>
                <w:sz w:val="24"/>
                <w:szCs w:val="24"/>
              </w:rPr>
              <w:t>台</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kern w:val="0"/>
                <w:sz w:val="24"/>
                <w:szCs w:val="24"/>
              </w:rPr>
            </w:pPr>
            <w:r>
              <w:rPr>
                <w:rFonts w:ascii="宋体" w:hAnsi="宋体" w:cs="宋体" w:hint="eastAsia"/>
                <w:kern w:val="0"/>
                <w:sz w:val="24"/>
                <w:szCs w:val="24"/>
              </w:rPr>
              <w:t>1</w:t>
            </w:r>
          </w:p>
        </w:tc>
        <w:tc>
          <w:tcPr>
            <w:tcW w:w="1180" w:type="pct"/>
            <w:vMerge/>
            <w:tcBorders>
              <w:left w:val="single" w:sz="4" w:space="0" w:color="auto"/>
              <w:bottom w:val="single" w:sz="4" w:space="0" w:color="auto"/>
              <w:right w:val="single" w:sz="4" w:space="0" w:color="auto"/>
            </w:tcBorders>
            <w:shd w:val="clear" w:color="auto" w:fill="auto"/>
            <w:noWrap/>
            <w:vAlign w:val="center"/>
          </w:tcPr>
          <w:p w:rsidR="00FD4B82" w:rsidRDefault="00FD4B82">
            <w:pPr>
              <w:widowControl/>
              <w:jc w:val="center"/>
              <w:textAlignment w:val="center"/>
              <w:rPr>
                <w:rFonts w:ascii="宋体" w:hAnsi="宋体" w:cs="宋体"/>
                <w:color w:val="0000FF"/>
                <w:kern w:val="0"/>
                <w:sz w:val="24"/>
                <w:szCs w:val="24"/>
              </w:rPr>
            </w:pPr>
          </w:p>
        </w:tc>
      </w:tr>
      <w:tr w:rsidR="00FD4B82">
        <w:trPr>
          <w:trHeight w:val="151"/>
          <w:jc w:val="center"/>
        </w:trPr>
        <w:tc>
          <w:tcPr>
            <w:tcW w:w="45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sz w:val="24"/>
                <w:szCs w:val="24"/>
              </w:rPr>
            </w:pPr>
            <w:r>
              <w:rPr>
                <w:rFonts w:ascii="宋体" w:hAnsi="宋体" w:cs="宋体" w:hint="eastAsia"/>
                <w:kern w:val="0"/>
                <w:sz w:val="24"/>
                <w:szCs w:val="24"/>
              </w:rPr>
              <w:t>6</w:t>
            </w:r>
          </w:p>
        </w:tc>
        <w:tc>
          <w:tcPr>
            <w:tcW w:w="17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left"/>
              <w:textAlignment w:val="center"/>
              <w:rPr>
                <w:rFonts w:ascii="宋体" w:hAnsi="宋体" w:cs="宋体"/>
                <w:sz w:val="24"/>
                <w:szCs w:val="24"/>
              </w:rPr>
            </w:pPr>
            <w:r>
              <w:rPr>
                <w:rFonts w:ascii="宋体" w:hAnsi="宋体" w:cs="宋体" w:hint="eastAsia"/>
                <w:kern w:val="0"/>
                <w:sz w:val="24"/>
                <w:szCs w:val="24"/>
              </w:rPr>
              <w:t>ACS800-04-0320-3 ,250kW</w:t>
            </w:r>
          </w:p>
        </w:tc>
        <w:tc>
          <w:tcPr>
            <w:tcW w:w="636"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sz w:val="24"/>
                <w:szCs w:val="24"/>
              </w:rPr>
            </w:pPr>
            <w:r>
              <w:rPr>
                <w:rFonts w:ascii="宋体" w:hAnsi="宋体" w:cs="宋体" w:hint="eastAsia"/>
                <w:kern w:val="0"/>
                <w:sz w:val="24"/>
                <w:szCs w:val="24"/>
              </w:rPr>
              <w:t>ABB</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kern w:val="0"/>
                <w:sz w:val="24"/>
                <w:szCs w:val="24"/>
              </w:rPr>
            </w:pPr>
            <w:r>
              <w:rPr>
                <w:rFonts w:ascii="宋体" w:hAnsi="宋体" w:cs="宋体" w:hint="eastAsia"/>
                <w:kern w:val="0"/>
                <w:sz w:val="24"/>
                <w:szCs w:val="24"/>
              </w:rPr>
              <w:t>台</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sz w:val="24"/>
                <w:szCs w:val="24"/>
              </w:rPr>
            </w:pPr>
            <w:r>
              <w:rPr>
                <w:rFonts w:ascii="宋体" w:hAnsi="宋体" w:cs="宋体" w:hint="eastAsia"/>
                <w:sz w:val="24"/>
                <w:szCs w:val="24"/>
              </w:rPr>
              <w:t>2</w:t>
            </w:r>
          </w:p>
        </w:tc>
        <w:tc>
          <w:tcPr>
            <w:tcW w:w="1180" w:type="pct"/>
            <w:vMerge/>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FD4B82">
            <w:pPr>
              <w:widowControl/>
              <w:jc w:val="left"/>
              <w:textAlignment w:val="center"/>
              <w:rPr>
                <w:rFonts w:ascii="宋体" w:hAnsi="宋体" w:cs="宋体"/>
                <w:color w:val="000000"/>
                <w:sz w:val="24"/>
                <w:szCs w:val="24"/>
              </w:rPr>
            </w:pPr>
          </w:p>
        </w:tc>
      </w:tr>
      <w:tr w:rsidR="00FD4B82">
        <w:trPr>
          <w:trHeight w:val="1678"/>
          <w:jc w:val="center"/>
        </w:trPr>
        <w:tc>
          <w:tcPr>
            <w:tcW w:w="457" w:type="pct"/>
            <w:vMerge/>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FD4B82">
            <w:pPr>
              <w:widowControl/>
              <w:jc w:val="center"/>
              <w:textAlignment w:val="center"/>
            </w:pPr>
          </w:p>
        </w:tc>
        <w:tc>
          <w:tcPr>
            <w:tcW w:w="32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left"/>
              <w:textAlignment w:val="center"/>
              <w:rPr>
                <w:rFonts w:ascii="宋体" w:hAnsi="宋体" w:cs="宋体"/>
                <w:kern w:val="0"/>
                <w:sz w:val="24"/>
                <w:szCs w:val="24"/>
              </w:rPr>
            </w:pPr>
            <w:r>
              <w:rPr>
                <w:rFonts w:ascii="宋体" w:hAnsi="宋体" w:cs="宋体" w:hint="eastAsia"/>
                <w:kern w:val="0"/>
                <w:sz w:val="24"/>
                <w:szCs w:val="24"/>
              </w:rPr>
              <w:t>ACS800-04-0320-3 ,250kW变频器的风机</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kern w:val="0"/>
                <w:sz w:val="24"/>
                <w:szCs w:val="24"/>
              </w:rPr>
            </w:pPr>
            <w:r>
              <w:rPr>
                <w:rFonts w:ascii="宋体" w:hAnsi="宋体" w:cs="宋体" w:hint="eastAsia"/>
                <w:kern w:val="0"/>
                <w:sz w:val="24"/>
                <w:szCs w:val="24"/>
              </w:rPr>
              <w:t>中标人提供配套ABB原装风机</w:t>
            </w:r>
          </w:p>
        </w:tc>
        <w:tc>
          <w:tcPr>
            <w:tcW w:w="8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kern w:val="0"/>
                <w:sz w:val="24"/>
                <w:szCs w:val="24"/>
              </w:rPr>
            </w:pPr>
            <w:r>
              <w:rPr>
                <w:rFonts w:ascii="宋体" w:hAnsi="宋体" w:cs="宋体" w:hint="eastAsia"/>
                <w:kern w:val="0"/>
                <w:sz w:val="24"/>
                <w:szCs w:val="24"/>
              </w:rPr>
              <w:t>台</w:t>
            </w:r>
          </w:p>
        </w:tc>
        <w:tc>
          <w:tcPr>
            <w:tcW w:w="8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kern w:val="0"/>
                <w:sz w:val="24"/>
                <w:szCs w:val="24"/>
              </w:rPr>
            </w:pPr>
            <w:r>
              <w:rPr>
                <w:rFonts w:ascii="宋体" w:hAnsi="宋体" w:cs="宋体" w:hint="eastAsia"/>
                <w:sz w:val="24"/>
                <w:szCs w:val="24"/>
              </w:rPr>
              <w:t>2</w:t>
            </w:r>
          </w:p>
        </w:tc>
        <w:tc>
          <w:tcPr>
            <w:tcW w:w="1180" w:type="pct"/>
            <w:vMerge/>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FD4B82">
            <w:pPr>
              <w:widowControl/>
              <w:jc w:val="center"/>
              <w:textAlignment w:val="center"/>
              <w:rPr>
                <w:rFonts w:ascii="宋体" w:hAnsi="宋体" w:cs="宋体"/>
                <w:color w:val="0000FF"/>
                <w:kern w:val="0"/>
                <w:sz w:val="24"/>
                <w:szCs w:val="24"/>
              </w:rPr>
            </w:pPr>
          </w:p>
        </w:tc>
      </w:tr>
      <w:tr w:rsidR="00FD4B82">
        <w:trPr>
          <w:trHeight w:val="1678"/>
          <w:jc w:val="center"/>
        </w:trPr>
        <w:tc>
          <w:tcPr>
            <w:tcW w:w="8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pPr>
            <w:r>
              <w:rPr>
                <w:rFonts w:hint="eastAsia"/>
              </w:rPr>
              <w:t>7</w:t>
            </w:r>
          </w:p>
        </w:tc>
        <w:tc>
          <w:tcPr>
            <w:tcW w:w="32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left"/>
              <w:textAlignment w:val="center"/>
              <w:rPr>
                <w:rFonts w:ascii="宋体" w:hAnsi="宋体" w:cs="宋体"/>
                <w:kern w:val="0"/>
                <w:sz w:val="24"/>
                <w:szCs w:val="24"/>
              </w:rPr>
            </w:pPr>
            <w:r>
              <w:rPr>
                <w:rFonts w:ascii="宋体" w:hAnsi="宋体" w:cs="宋体" w:hint="eastAsia"/>
                <w:kern w:val="0"/>
                <w:sz w:val="24"/>
                <w:szCs w:val="24"/>
              </w:rPr>
              <w:t>GTIMC5C2A006，6kV,450kW</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kern w:val="0"/>
                <w:sz w:val="24"/>
                <w:szCs w:val="24"/>
              </w:rPr>
            </w:pPr>
            <w:r>
              <w:rPr>
                <w:rFonts w:ascii="宋体" w:hAnsi="宋体" w:cs="宋体" w:hint="eastAsia"/>
                <w:kern w:val="0"/>
                <w:sz w:val="24"/>
                <w:szCs w:val="24"/>
              </w:rPr>
              <w:t>TMEIC</w:t>
            </w:r>
          </w:p>
        </w:tc>
        <w:tc>
          <w:tcPr>
            <w:tcW w:w="8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kern w:val="0"/>
                <w:sz w:val="24"/>
                <w:szCs w:val="24"/>
              </w:rPr>
            </w:pPr>
            <w:r>
              <w:rPr>
                <w:rFonts w:ascii="宋体" w:hAnsi="宋体" w:cs="宋体" w:hint="eastAsia"/>
                <w:kern w:val="0"/>
                <w:sz w:val="24"/>
                <w:szCs w:val="24"/>
              </w:rPr>
              <w:t>台</w:t>
            </w:r>
          </w:p>
        </w:tc>
        <w:tc>
          <w:tcPr>
            <w:tcW w:w="8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sz w:val="24"/>
                <w:szCs w:val="24"/>
              </w:rPr>
            </w:pPr>
            <w:r>
              <w:rPr>
                <w:rFonts w:ascii="宋体" w:hAnsi="宋体" w:cs="宋体" w:hint="eastAsia"/>
                <w:sz w:val="24"/>
                <w:szCs w:val="24"/>
              </w:rPr>
              <w:t>1</w:t>
            </w:r>
          </w:p>
        </w:tc>
        <w:tc>
          <w:tcPr>
            <w:tcW w:w="2172" w:type="dxa"/>
            <w:tcBorders>
              <w:top w:val="single" w:sz="4" w:space="0" w:color="auto"/>
              <w:left w:val="single" w:sz="4" w:space="0" w:color="auto"/>
              <w:bottom w:val="single" w:sz="4" w:space="0" w:color="auto"/>
              <w:right w:val="single" w:sz="4" w:space="0" w:color="auto"/>
            </w:tcBorders>
            <w:shd w:val="clear" w:color="auto" w:fill="auto"/>
            <w:noWrap/>
            <w:vAlign w:val="center"/>
          </w:tcPr>
          <w:p w:rsidR="00FD4B82" w:rsidRDefault="007F7E79">
            <w:pPr>
              <w:widowControl/>
              <w:jc w:val="center"/>
              <w:textAlignment w:val="center"/>
              <w:rPr>
                <w:rFonts w:ascii="宋体" w:hAnsi="宋体" w:cs="宋体"/>
                <w:color w:val="0000FF"/>
                <w:kern w:val="0"/>
                <w:sz w:val="24"/>
                <w:szCs w:val="24"/>
              </w:rPr>
            </w:pPr>
            <w:r>
              <w:rPr>
                <w:rFonts w:ascii="宋体" w:hAnsi="宋体" w:cs="宋体" w:hint="eastAsia"/>
                <w:color w:val="000000"/>
                <w:kern w:val="0"/>
                <w:sz w:val="24"/>
                <w:szCs w:val="24"/>
              </w:rPr>
              <w:t>氿滨东厂二泵房，安装于2013年。</w:t>
            </w:r>
          </w:p>
        </w:tc>
      </w:tr>
    </w:tbl>
    <w:p w:rsidR="00FD4B82" w:rsidRDefault="007F7E79">
      <w:pPr>
        <w:pStyle w:val="ab"/>
        <w:numPr>
          <w:ilvl w:val="0"/>
          <w:numId w:val="4"/>
        </w:numPr>
        <w:autoSpaceDE w:val="0"/>
        <w:autoSpaceDN w:val="0"/>
        <w:adjustRightInd w:val="0"/>
        <w:spacing w:line="360" w:lineRule="auto"/>
        <w:ind w:firstLineChars="0" w:firstLine="0"/>
        <w:rPr>
          <w:rFonts w:ascii="宋体" w:hAnsi="宋体" w:cs="宋体"/>
          <w:b/>
          <w:sz w:val="24"/>
          <w:szCs w:val="24"/>
        </w:rPr>
      </w:pPr>
      <w:r>
        <w:rPr>
          <w:rFonts w:ascii="宋体" w:hAnsi="宋体" w:cs="宋体" w:hint="eastAsia"/>
          <w:b/>
          <w:sz w:val="24"/>
          <w:szCs w:val="24"/>
        </w:rPr>
        <w:t>技术标准</w:t>
      </w:r>
    </w:p>
    <w:p w:rsidR="00FD4B82" w:rsidRDefault="007F7E79">
      <w:pPr>
        <w:spacing w:line="360" w:lineRule="auto"/>
        <w:rPr>
          <w:rFonts w:ascii="宋体" w:hAnsi="宋体" w:cs="宋体"/>
          <w:sz w:val="24"/>
          <w:szCs w:val="24"/>
        </w:rPr>
      </w:pPr>
      <w:r>
        <w:rPr>
          <w:rFonts w:ascii="宋体" w:hAnsi="宋体" w:hint="eastAsia"/>
          <w:sz w:val="24"/>
        </w:rPr>
        <w:t>要求投标人</w:t>
      </w:r>
      <w:r>
        <w:rPr>
          <w:rFonts w:ascii="宋体" w:hAnsi="宋体" w:cs="宋体" w:hint="eastAsia"/>
          <w:bCs/>
          <w:sz w:val="24"/>
          <w:szCs w:val="24"/>
        </w:rPr>
        <w:t>必须遵守的规范、标准如下</w:t>
      </w:r>
      <w:r>
        <w:rPr>
          <w:rFonts w:ascii="宋体" w:hAnsi="宋体" w:cs="宋体" w:hint="eastAsia"/>
          <w:sz w:val="24"/>
          <w:szCs w:val="24"/>
        </w:rPr>
        <w:t>（不限于下列标准）：</w:t>
      </w:r>
    </w:p>
    <w:p w:rsidR="00FD4B82" w:rsidRDefault="007F7E79">
      <w:pPr>
        <w:spacing w:line="360" w:lineRule="auto"/>
        <w:ind w:firstLineChars="100" w:firstLine="240"/>
        <w:rPr>
          <w:rFonts w:ascii="宋体" w:hAnsi="宋体" w:cs="宋体"/>
          <w:bCs/>
          <w:sz w:val="24"/>
          <w:szCs w:val="24"/>
        </w:rPr>
      </w:pPr>
      <w:r>
        <w:rPr>
          <w:rFonts w:ascii="宋体" w:hAnsi="宋体" w:cs="宋体" w:hint="eastAsia"/>
          <w:bCs/>
          <w:sz w:val="24"/>
          <w:szCs w:val="24"/>
        </w:rPr>
        <w:t>①国际电工委员会IEC系列标准</w:t>
      </w:r>
    </w:p>
    <w:p w:rsidR="00FD4B82" w:rsidRDefault="007F7E79">
      <w:pPr>
        <w:spacing w:line="360" w:lineRule="auto"/>
        <w:ind w:firstLineChars="100" w:firstLine="240"/>
        <w:rPr>
          <w:rFonts w:ascii="宋体" w:hAnsi="宋体" w:cs="宋体"/>
          <w:bCs/>
          <w:sz w:val="24"/>
          <w:szCs w:val="24"/>
        </w:rPr>
      </w:pPr>
      <w:r>
        <w:rPr>
          <w:rFonts w:ascii="宋体" w:hAnsi="宋体" w:cs="宋体"/>
          <w:bCs/>
          <w:sz w:val="24"/>
          <w:szCs w:val="24"/>
        </w:rPr>
        <w:lastRenderedPageBreak/>
        <w:t>②</w:t>
      </w:r>
      <w:r>
        <w:rPr>
          <w:rFonts w:ascii="宋体" w:hAnsi="宋体" w:cs="宋体" w:hint="eastAsia"/>
          <w:bCs/>
          <w:sz w:val="24"/>
          <w:szCs w:val="24"/>
        </w:rPr>
        <w:t>中华人民共和国GB系列国际标准</w:t>
      </w:r>
    </w:p>
    <w:p w:rsidR="00FD4B82" w:rsidRDefault="007F7E79">
      <w:pPr>
        <w:spacing w:line="360" w:lineRule="auto"/>
        <w:ind w:firstLineChars="100" w:firstLine="240"/>
        <w:rPr>
          <w:rFonts w:ascii="宋体" w:hAnsi="宋体" w:cs="宋体"/>
          <w:bCs/>
          <w:sz w:val="24"/>
          <w:szCs w:val="24"/>
        </w:rPr>
      </w:pPr>
      <w:r>
        <w:rPr>
          <w:rFonts w:ascii="宋体" w:hAnsi="宋体" w:cs="宋体" w:hint="eastAsia"/>
          <w:bCs/>
          <w:sz w:val="24"/>
          <w:szCs w:val="24"/>
        </w:rPr>
        <w:t>③中华人民共和国电缆行业DL系列标准</w:t>
      </w:r>
    </w:p>
    <w:p w:rsidR="00FD4B82" w:rsidRDefault="007F7E79">
      <w:pPr>
        <w:spacing w:line="360" w:lineRule="auto"/>
        <w:ind w:firstLineChars="100" w:firstLine="240"/>
        <w:rPr>
          <w:rFonts w:ascii="宋体" w:hAnsi="宋体" w:cs="宋体"/>
          <w:bCs/>
          <w:sz w:val="24"/>
          <w:szCs w:val="24"/>
        </w:rPr>
      </w:pPr>
      <w:r>
        <w:rPr>
          <w:rFonts w:ascii="宋体" w:hAnsi="宋体" w:cs="宋体" w:hint="eastAsia"/>
          <w:bCs/>
          <w:sz w:val="24"/>
          <w:szCs w:val="24"/>
        </w:rPr>
        <w:t>④GB 50150-91 电气装置安装工程电气设备交接试验标准</w:t>
      </w:r>
    </w:p>
    <w:p w:rsidR="00FD4B82" w:rsidRDefault="007F7E79">
      <w:pPr>
        <w:spacing w:line="360" w:lineRule="auto"/>
        <w:ind w:firstLineChars="100" w:firstLine="240"/>
        <w:rPr>
          <w:rFonts w:ascii="宋体" w:hAnsi="宋体" w:cs="宋体"/>
          <w:bCs/>
          <w:sz w:val="24"/>
          <w:szCs w:val="24"/>
        </w:rPr>
      </w:pPr>
      <w:r>
        <w:rPr>
          <w:rFonts w:ascii="宋体" w:hAnsi="宋体" w:cs="宋体" w:hint="eastAsia"/>
          <w:bCs/>
          <w:sz w:val="24"/>
          <w:szCs w:val="24"/>
        </w:rPr>
        <w:t>⑤IEC 60146 半导体变频器设备、材料的设计、制造、检查和验收必须符合国际相关标准的规定</w:t>
      </w:r>
    </w:p>
    <w:p w:rsidR="00FD4B82" w:rsidRDefault="007F7E79">
      <w:pPr>
        <w:spacing w:line="360" w:lineRule="auto"/>
        <w:ind w:firstLineChars="100" w:firstLine="240"/>
        <w:rPr>
          <w:rFonts w:ascii="宋体" w:hAnsi="宋体" w:cs="宋体"/>
          <w:bCs/>
          <w:sz w:val="24"/>
          <w:szCs w:val="24"/>
        </w:rPr>
      </w:pPr>
      <w:r>
        <w:rPr>
          <w:rFonts w:ascii="宋体" w:hAnsi="宋体" w:cs="宋体" w:hint="eastAsia"/>
          <w:bCs/>
          <w:sz w:val="24"/>
          <w:szCs w:val="24"/>
        </w:rPr>
        <w:t>⑥ABB用户服务手册</w:t>
      </w:r>
    </w:p>
    <w:p w:rsidR="00FD4B82" w:rsidRDefault="007F7E79">
      <w:pPr>
        <w:pStyle w:val="ab"/>
        <w:numPr>
          <w:ilvl w:val="0"/>
          <w:numId w:val="4"/>
        </w:numPr>
        <w:autoSpaceDE w:val="0"/>
        <w:autoSpaceDN w:val="0"/>
        <w:adjustRightInd w:val="0"/>
        <w:spacing w:line="360" w:lineRule="auto"/>
        <w:ind w:firstLineChars="0" w:firstLine="0"/>
        <w:rPr>
          <w:rFonts w:ascii="宋体" w:hAnsi="宋体" w:cs="宋体"/>
          <w:b/>
          <w:sz w:val="24"/>
          <w:szCs w:val="24"/>
        </w:rPr>
      </w:pPr>
      <w:r>
        <w:rPr>
          <w:rFonts w:ascii="宋体" w:hAnsi="宋体" w:cs="宋体" w:hint="eastAsia"/>
          <w:b/>
          <w:sz w:val="24"/>
          <w:szCs w:val="24"/>
        </w:rPr>
        <w:t>具体预防性维护要求及检测项目：</w:t>
      </w:r>
    </w:p>
    <w:p w:rsidR="00FD4B82" w:rsidRDefault="007F7E79">
      <w:pPr>
        <w:spacing w:line="360" w:lineRule="auto"/>
        <w:rPr>
          <w:rStyle w:val="2Char"/>
          <w:rFonts w:cs="宋体"/>
          <w:b/>
          <w:bCs/>
          <w:sz w:val="24"/>
          <w:szCs w:val="24"/>
        </w:rPr>
      </w:pPr>
      <w:bookmarkStart w:id="74" w:name="_Toc18378"/>
      <w:bookmarkStart w:id="75" w:name="_Toc19181"/>
      <w:bookmarkStart w:id="76" w:name="_Toc31377"/>
      <w:bookmarkStart w:id="77" w:name="_Toc30264"/>
      <w:bookmarkStart w:id="78" w:name="_Toc17106"/>
      <w:r>
        <w:rPr>
          <w:rStyle w:val="2Char"/>
          <w:rFonts w:cs="宋体" w:hint="eastAsia"/>
          <w:b/>
          <w:bCs/>
          <w:sz w:val="24"/>
          <w:szCs w:val="24"/>
        </w:rPr>
        <w:t>1、预防性维护要求</w:t>
      </w:r>
    </w:p>
    <w:p w:rsidR="00FD4B82" w:rsidRDefault="007F7E79">
      <w:pPr>
        <w:spacing w:line="360" w:lineRule="auto"/>
        <w:rPr>
          <w:rFonts w:ascii="宋体" w:hAnsi="宋体" w:cs="宋体"/>
          <w:b/>
          <w:bCs/>
          <w:sz w:val="24"/>
          <w:szCs w:val="24"/>
        </w:rPr>
      </w:pPr>
      <w:r>
        <w:rPr>
          <w:rStyle w:val="2Char"/>
          <w:rFonts w:cs="宋体" w:hint="eastAsia"/>
          <w:sz w:val="24"/>
          <w:szCs w:val="24"/>
        </w:rPr>
        <w:t>1.1</w:t>
      </w:r>
      <w:bookmarkEnd w:id="74"/>
      <w:bookmarkEnd w:id="75"/>
      <w:bookmarkEnd w:id="76"/>
      <w:bookmarkEnd w:id="77"/>
      <w:bookmarkEnd w:id="78"/>
      <w:r>
        <w:rPr>
          <w:rFonts w:ascii="宋体" w:hAnsi="宋体" w:cs="宋体" w:hint="eastAsia"/>
          <w:b/>
          <w:bCs/>
          <w:sz w:val="24"/>
          <w:szCs w:val="24"/>
        </w:rPr>
        <w:t>功率单元模块</w:t>
      </w:r>
    </w:p>
    <w:p w:rsidR="00FD4B82" w:rsidRDefault="007F7E79">
      <w:pPr>
        <w:numPr>
          <w:ilvl w:val="0"/>
          <w:numId w:val="5"/>
        </w:numPr>
        <w:spacing w:line="360" w:lineRule="auto"/>
        <w:rPr>
          <w:rFonts w:ascii="宋体" w:hAnsi="宋体" w:cs="宋体"/>
          <w:sz w:val="24"/>
          <w:szCs w:val="24"/>
        </w:rPr>
      </w:pPr>
      <w:r>
        <w:rPr>
          <w:rFonts w:ascii="宋体" w:hAnsi="宋体" w:cs="宋体" w:hint="eastAsia"/>
          <w:sz w:val="24"/>
          <w:szCs w:val="24"/>
        </w:rPr>
        <w:t>机器解体，整体清灰，风道清理：</w:t>
      </w:r>
    </w:p>
    <w:p w:rsidR="00FD4B82" w:rsidRDefault="007F7E79">
      <w:pPr>
        <w:spacing w:line="360" w:lineRule="auto"/>
        <w:ind w:firstLineChars="200" w:firstLine="482"/>
        <w:rPr>
          <w:rFonts w:ascii="宋体" w:hAnsi="宋体" w:cs="宋体"/>
          <w:b/>
          <w:bCs/>
          <w:sz w:val="24"/>
          <w:szCs w:val="24"/>
        </w:rPr>
      </w:pPr>
      <w:r>
        <w:rPr>
          <w:rFonts w:ascii="宋体" w:hAnsi="宋体" w:cs="宋体" w:hint="eastAsia"/>
          <w:b/>
          <w:bCs/>
          <w:sz w:val="24"/>
          <w:szCs w:val="24"/>
        </w:rPr>
        <w:t>散热器维护：</w:t>
      </w:r>
      <w:r>
        <w:rPr>
          <w:rFonts w:ascii="宋体" w:hAnsi="宋体" w:cs="宋体" w:hint="eastAsia"/>
          <w:sz w:val="24"/>
          <w:szCs w:val="24"/>
        </w:rPr>
        <w:t>清除散热器灰尘，避免因会积尘堵塞造成过温故障，避免元器件长期受热加速老化。影响设备寿命和安全运行。</w:t>
      </w:r>
    </w:p>
    <w:p w:rsidR="00FD4B82" w:rsidRDefault="007F7E79">
      <w:pPr>
        <w:spacing w:line="360" w:lineRule="auto"/>
        <w:ind w:firstLineChars="200" w:firstLine="480"/>
        <w:rPr>
          <w:rFonts w:ascii="宋体" w:hAnsi="宋体" w:cs="宋体"/>
          <w:sz w:val="24"/>
          <w:szCs w:val="24"/>
        </w:rPr>
      </w:pPr>
      <w:r>
        <w:rPr>
          <w:rFonts w:ascii="宋体" w:hAnsi="宋体" w:cs="宋体" w:hint="eastAsia"/>
          <w:sz w:val="24"/>
          <w:szCs w:val="24"/>
        </w:rPr>
        <w:t>机器解体便于检测、检查、除尘保养、整体清理灰尘、清理风道、清理一些正常不易清理的地方。</w:t>
      </w:r>
    </w:p>
    <w:p w:rsidR="00FD4B82" w:rsidRDefault="007F7E79">
      <w:pPr>
        <w:numPr>
          <w:ilvl w:val="0"/>
          <w:numId w:val="5"/>
        </w:numPr>
        <w:spacing w:line="360" w:lineRule="auto"/>
        <w:rPr>
          <w:rFonts w:ascii="宋体" w:hAnsi="宋体" w:cs="宋体"/>
          <w:sz w:val="24"/>
          <w:szCs w:val="24"/>
        </w:rPr>
      </w:pPr>
      <w:r>
        <w:rPr>
          <w:rFonts w:ascii="宋体" w:hAnsi="宋体" w:cs="宋体" w:hint="eastAsia"/>
          <w:sz w:val="24"/>
          <w:szCs w:val="24"/>
        </w:rPr>
        <w:t>整流、IGBT、旁路模块等功率器件检测:</w:t>
      </w:r>
    </w:p>
    <w:p w:rsidR="00FD4B82" w:rsidRDefault="007F7E79">
      <w:pPr>
        <w:spacing w:line="360" w:lineRule="auto"/>
        <w:jc w:val="left"/>
        <w:rPr>
          <w:rFonts w:ascii="宋体" w:hAnsi="宋体" w:cs="宋体"/>
          <w:b/>
          <w:bCs/>
          <w:sz w:val="24"/>
          <w:szCs w:val="24"/>
        </w:rPr>
      </w:pPr>
      <w:r>
        <w:rPr>
          <w:rFonts w:ascii="宋体" w:hAnsi="宋体" w:cs="宋体" w:hint="eastAsia"/>
          <w:b/>
          <w:bCs/>
          <w:sz w:val="24"/>
          <w:szCs w:val="24"/>
        </w:rPr>
        <w:t xml:space="preserve">1.2整流模块 </w:t>
      </w:r>
    </w:p>
    <w:p w:rsidR="00FD4B82" w:rsidRDefault="007F7E79">
      <w:pPr>
        <w:spacing w:line="360" w:lineRule="auto"/>
        <w:ind w:firstLineChars="200" w:firstLine="480"/>
        <w:jc w:val="left"/>
        <w:rPr>
          <w:rFonts w:ascii="宋体" w:hAnsi="宋体" w:cs="宋体"/>
          <w:sz w:val="24"/>
          <w:szCs w:val="24"/>
        </w:rPr>
      </w:pPr>
      <w:r>
        <w:rPr>
          <w:rFonts w:ascii="宋体" w:hAnsi="宋体" w:cs="宋体" w:hint="eastAsia"/>
          <w:sz w:val="24"/>
          <w:szCs w:val="24"/>
        </w:rPr>
        <w:t>变频器传动采用的是6或者12、24脉波整流器，作用为将三相交流电压转为直流电压。整流模块为功率部件，受温度影响较大。检查整流模块的二极管或是晶闸管的耐压、特性是否在可承受范围内，清除整流模块表面的颗粒性导电灰尘，重新涂抹散热硅脂（陶瓷硅涂抹导电膏）。</w:t>
      </w:r>
    </w:p>
    <w:p w:rsidR="00FD4B82" w:rsidRDefault="007F7E79">
      <w:pPr>
        <w:spacing w:line="360" w:lineRule="auto"/>
        <w:rPr>
          <w:rFonts w:ascii="宋体" w:hAnsi="宋体" w:cs="宋体"/>
          <w:b/>
          <w:bCs/>
          <w:sz w:val="24"/>
          <w:szCs w:val="24"/>
        </w:rPr>
      </w:pPr>
      <w:r>
        <w:rPr>
          <w:rFonts w:ascii="宋体" w:hAnsi="宋体" w:cs="宋体" w:hint="eastAsia"/>
          <w:b/>
          <w:bCs/>
          <w:sz w:val="24"/>
          <w:szCs w:val="24"/>
        </w:rPr>
        <w:t xml:space="preserve">1.3逆变（IGBT）模块 </w:t>
      </w:r>
    </w:p>
    <w:p w:rsidR="00FD4B82" w:rsidRDefault="007F7E79">
      <w:pPr>
        <w:spacing w:line="360" w:lineRule="auto"/>
        <w:ind w:firstLineChars="200" w:firstLine="480"/>
        <w:rPr>
          <w:rFonts w:ascii="宋体" w:hAnsi="宋体" w:cs="宋体"/>
          <w:sz w:val="24"/>
          <w:szCs w:val="24"/>
        </w:rPr>
      </w:pPr>
      <w:r>
        <w:rPr>
          <w:rFonts w:ascii="宋体" w:hAnsi="宋体" w:cs="宋体" w:hint="eastAsia"/>
          <w:sz w:val="24"/>
          <w:szCs w:val="24"/>
        </w:rPr>
        <w:t>逆变模块采用的是IGBT，作用为将直流电压转为交流电压。通过IGBT的导通和关断来控制电机的运行。IGBT模块为易损坏部件，受温度影响较大。检查IGBT模块的耐压、特性是否在可承受范围内，清除模块表面的颗粒性导电灰尘，重新涂抹散热硅脂。</w:t>
      </w:r>
    </w:p>
    <w:p w:rsidR="00FD4B82" w:rsidRDefault="007F7E79">
      <w:pPr>
        <w:numPr>
          <w:ilvl w:val="0"/>
          <w:numId w:val="6"/>
        </w:numPr>
        <w:spacing w:line="360" w:lineRule="auto"/>
        <w:rPr>
          <w:rFonts w:ascii="宋体" w:hAnsi="宋体" w:cs="宋体"/>
          <w:sz w:val="24"/>
          <w:szCs w:val="24"/>
        </w:rPr>
      </w:pPr>
      <w:r>
        <w:rPr>
          <w:rFonts w:ascii="宋体" w:hAnsi="宋体" w:cs="宋体" w:hint="eastAsia"/>
          <w:sz w:val="24"/>
          <w:szCs w:val="24"/>
        </w:rPr>
        <w:t>检查功率器件是否有漏液、发热、腐蚀、老化等情况。</w:t>
      </w:r>
    </w:p>
    <w:p w:rsidR="00FD4B82" w:rsidRDefault="007F7E79">
      <w:pPr>
        <w:numPr>
          <w:ilvl w:val="0"/>
          <w:numId w:val="6"/>
        </w:numPr>
        <w:spacing w:line="360" w:lineRule="auto"/>
        <w:rPr>
          <w:rFonts w:ascii="宋体" w:hAnsi="宋体" w:cs="宋体"/>
          <w:sz w:val="24"/>
          <w:szCs w:val="24"/>
        </w:rPr>
      </w:pPr>
      <w:r>
        <w:rPr>
          <w:rFonts w:ascii="宋体" w:hAnsi="宋体" w:cs="宋体" w:hint="eastAsia"/>
          <w:sz w:val="24"/>
          <w:szCs w:val="24"/>
        </w:rPr>
        <w:t>检测功率器件管压降、触发角值及应用参数是否在正常范围内。</w:t>
      </w:r>
    </w:p>
    <w:p w:rsidR="00FD4B82" w:rsidRDefault="007F7E79">
      <w:pPr>
        <w:numPr>
          <w:ilvl w:val="0"/>
          <w:numId w:val="6"/>
        </w:numPr>
        <w:spacing w:line="360" w:lineRule="auto"/>
        <w:rPr>
          <w:rFonts w:ascii="宋体" w:hAnsi="宋体" w:cs="宋体"/>
          <w:sz w:val="24"/>
          <w:szCs w:val="24"/>
        </w:rPr>
      </w:pPr>
      <w:r>
        <w:rPr>
          <w:rFonts w:ascii="宋体" w:hAnsi="宋体" w:cs="宋体" w:hint="eastAsia"/>
          <w:sz w:val="24"/>
          <w:szCs w:val="24"/>
        </w:rPr>
        <w:t>检测功率器件进行耐压试验，确认规定耐压范围内，漏电流是否在正常范围内，器件性能是否下降，防止正常运行过程中突然出现故障，影响正常生产。</w:t>
      </w:r>
    </w:p>
    <w:p w:rsidR="00FD4B82" w:rsidRDefault="007F7E79">
      <w:pPr>
        <w:numPr>
          <w:ilvl w:val="0"/>
          <w:numId w:val="6"/>
        </w:numPr>
        <w:spacing w:line="360" w:lineRule="auto"/>
        <w:rPr>
          <w:rFonts w:ascii="宋体" w:hAnsi="宋体" w:cs="宋体"/>
          <w:sz w:val="24"/>
          <w:szCs w:val="24"/>
        </w:rPr>
      </w:pPr>
      <w:r>
        <w:rPr>
          <w:rFonts w:ascii="宋体" w:hAnsi="宋体" w:cs="宋体" w:hint="eastAsia"/>
          <w:sz w:val="24"/>
          <w:szCs w:val="24"/>
        </w:rPr>
        <w:t>检查功率器件导热硅脂是否受热固化，或重新涂抹导热硅脂等。</w:t>
      </w:r>
    </w:p>
    <w:p w:rsidR="00FD4B82" w:rsidRDefault="007F7E79">
      <w:pPr>
        <w:numPr>
          <w:ilvl w:val="0"/>
          <w:numId w:val="6"/>
        </w:numPr>
        <w:spacing w:line="360" w:lineRule="auto"/>
        <w:rPr>
          <w:rFonts w:ascii="宋体" w:hAnsi="宋体" w:cs="宋体"/>
          <w:sz w:val="24"/>
          <w:szCs w:val="24"/>
        </w:rPr>
      </w:pPr>
      <w:r>
        <w:rPr>
          <w:rFonts w:ascii="宋体" w:hAnsi="宋体" w:cs="宋体" w:hint="eastAsia"/>
          <w:sz w:val="24"/>
          <w:szCs w:val="24"/>
        </w:rPr>
        <w:t>功率器件除尘保养处理和防护。</w:t>
      </w:r>
    </w:p>
    <w:p w:rsidR="00FD4B82" w:rsidRDefault="007F7E79">
      <w:pPr>
        <w:spacing w:line="360" w:lineRule="auto"/>
        <w:rPr>
          <w:rFonts w:ascii="宋体" w:hAnsi="宋体" w:cs="宋体"/>
          <w:b/>
          <w:bCs/>
          <w:sz w:val="24"/>
          <w:szCs w:val="24"/>
        </w:rPr>
      </w:pPr>
      <w:r>
        <w:rPr>
          <w:rFonts w:ascii="宋体" w:hAnsi="宋体" w:cs="宋体" w:hint="eastAsia"/>
          <w:b/>
          <w:bCs/>
          <w:sz w:val="24"/>
          <w:szCs w:val="24"/>
        </w:rPr>
        <w:lastRenderedPageBreak/>
        <w:t>1.4 PCB电路板</w:t>
      </w:r>
    </w:p>
    <w:p w:rsidR="00FD4B82" w:rsidRDefault="007F7E79">
      <w:pPr>
        <w:numPr>
          <w:ilvl w:val="0"/>
          <w:numId w:val="7"/>
        </w:numPr>
        <w:spacing w:line="360" w:lineRule="auto"/>
        <w:rPr>
          <w:rFonts w:ascii="宋体" w:hAnsi="宋体" w:cs="宋体"/>
          <w:sz w:val="24"/>
          <w:szCs w:val="24"/>
        </w:rPr>
      </w:pPr>
      <w:r>
        <w:rPr>
          <w:rFonts w:ascii="宋体" w:hAnsi="宋体" w:cs="宋体" w:hint="eastAsia"/>
          <w:sz w:val="24"/>
          <w:szCs w:val="24"/>
        </w:rPr>
        <w:t>单元板件的检测，包括主控板、单元功率板等所有板件：</w:t>
      </w:r>
    </w:p>
    <w:p w:rsidR="00FD4B82" w:rsidRDefault="007F7E79">
      <w:pPr>
        <w:numPr>
          <w:ilvl w:val="0"/>
          <w:numId w:val="7"/>
        </w:numPr>
        <w:spacing w:line="360" w:lineRule="auto"/>
        <w:rPr>
          <w:rFonts w:ascii="宋体" w:hAnsi="宋体" w:cs="宋体"/>
          <w:sz w:val="24"/>
          <w:szCs w:val="24"/>
        </w:rPr>
      </w:pPr>
      <w:r>
        <w:rPr>
          <w:rFonts w:ascii="宋体" w:hAnsi="宋体" w:cs="宋体" w:hint="eastAsia"/>
          <w:sz w:val="24"/>
          <w:szCs w:val="24"/>
        </w:rPr>
        <w:t>清理电路板上灰尘，做防氧化处理，对关键元器件的性能进行测量；</w:t>
      </w:r>
    </w:p>
    <w:p w:rsidR="00FD4B82" w:rsidRDefault="007F7E79">
      <w:pPr>
        <w:numPr>
          <w:ilvl w:val="0"/>
          <w:numId w:val="7"/>
        </w:numPr>
        <w:spacing w:line="360" w:lineRule="auto"/>
        <w:rPr>
          <w:rFonts w:ascii="宋体" w:hAnsi="宋体" w:cs="宋体"/>
          <w:sz w:val="24"/>
          <w:szCs w:val="24"/>
        </w:rPr>
      </w:pPr>
      <w:r>
        <w:rPr>
          <w:rFonts w:ascii="宋体" w:hAnsi="宋体" w:cs="宋体" w:hint="eastAsia"/>
          <w:sz w:val="24"/>
          <w:szCs w:val="24"/>
        </w:rPr>
        <w:t>检查板件元器件是否老化、发热现象。</w:t>
      </w:r>
    </w:p>
    <w:p w:rsidR="00FD4B82" w:rsidRDefault="007F7E79">
      <w:pPr>
        <w:numPr>
          <w:ilvl w:val="0"/>
          <w:numId w:val="7"/>
        </w:numPr>
        <w:spacing w:line="360" w:lineRule="auto"/>
        <w:rPr>
          <w:rFonts w:ascii="宋体" w:hAnsi="宋体" w:cs="宋体"/>
          <w:sz w:val="24"/>
          <w:szCs w:val="24"/>
        </w:rPr>
      </w:pPr>
      <w:r>
        <w:rPr>
          <w:rFonts w:ascii="宋体" w:hAnsi="宋体" w:cs="宋体" w:hint="eastAsia"/>
          <w:sz w:val="24"/>
          <w:szCs w:val="24"/>
        </w:rPr>
        <w:t>检查板件元器件管脚是否有氧化、腐蚀现象，必要时提出更换建议。</w:t>
      </w:r>
    </w:p>
    <w:p w:rsidR="00FD4B82" w:rsidRDefault="007F7E79">
      <w:pPr>
        <w:numPr>
          <w:ilvl w:val="0"/>
          <w:numId w:val="7"/>
        </w:numPr>
        <w:spacing w:line="360" w:lineRule="auto"/>
        <w:rPr>
          <w:rFonts w:ascii="宋体" w:hAnsi="宋体" w:cs="宋体"/>
          <w:sz w:val="24"/>
          <w:szCs w:val="24"/>
        </w:rPr>
      </w:pPr>
      <w:r>
        <w:rPr>
          <w:rFonts w:ascii="宋体" w:hAnsi="宋体" w:cs="宋体" w:hint="eastAsia"/>
          <w:sz w:val="24"/>
          <w:szCs w:val="24"/>
        </w:rPr>
        <w:t>检查板件接扣或接插件是否有氧化、腐蚀现象，必要时提出更换建议。</w:t>
      </w:r>
    </w:p>
    <w:p w:rsidR="00FD4B82" w:rsidRDefault="007F7E79">
      <w:pPr>
        <w:numPr>
          <w:ilvl w:val="0"/>
          <w:numId w:val="7"/>
        </w:numPr>
        <w:spacing w:line="360" w:lineRule="auto"/>
        <w:rPr>
          <w:rFonts w:ascii="宋体" w:hAnsi="宋体" w:cs="宋体"/>
          <w:sz w:val="24"/>
          <w:szCs w:val="24"/>
        </w:rPr>
      </w:pPr>
      <w:r>
        <w:rPr>
          <w:rFonts w:ascii="宋体" w:hAnsi="宋体" w:cs="宋体" w:hint="eastAsia"/>
          <w:sz w:val="24"/>
          <w:szCs w:val="24"/>
        </w:rPr>
        <w:t>确认无误后清理干净，有氧化、腐蚀现象的情况，处理重喷三防漆处理。</w:t>
      </w:r>
    </w:p>
    <w:p w:rsidR="00FD4B82" w:rsidRDefault="007F7E79">
      <w:pPr>
        <w:numPr>
          <w:ilvl w:val="0"/>
          <w:numId w:val="7"/>
        </w:numPr>
        <w:spacing w:line="360" w:lineRule="auto"/>
        <w:rPr>
          <w:rFonts w:ascii="宋体" w:hAnsi="宋体" w:cs="宋体"/>
          <w:sz w:val="24"/>
          <w:szCs w:val="24"/>
        </w:rPr>
      </w:pPr>
      <w:r>
        <w:rPr>
          <w:rFonts w:ascii="宋体" w:hAnsi="宋体" w:cs="宋体" w:hint="eastAsia"/>
          <w:sz w:val="24"/>
          <w:szCs w:val="24"/>
        </w:rPr>
        <w:t>板件、元器件工装检测，对故障点排查加固升级。</w:t>
      </w:r>
    </w:p>
    <w:p w:rsidR="00FD4B82" w:rsidRDefault="007F7E79">
      <w:pPr>
        <w:spacing w:line="360" w:lineRule="auto"/>
        <w:rPr>
          <w:rFonts w:ascii="宋体" w:hAnsi="宋体" w:cs="宋体"/>
          <w:b/>
          <w:bCs/>
          <w:sz w:val="24"/>
          <w:szCs w:val="24"/>
        </w:rPr>
      </w:pPr>
      <w:r>
        <w:rPr>
          <w:rFonts w:ascii="宋体" w:hAnsi="宋体" w:cs="宋体" w:hint="eastAsia"/>
          <w:b/>
          <w:bCs/>
          <w:sz w:val="24"/>
          <w:szCs w:val="24"/>
        </w:rPr>
        <w:t xml:space="preserve">1.5直流电解电容 </w:t>
      </w:r>
    </w:p>
    <w:p w:rsidR="00FD4B82" w:rsidRDefault="007F7E79">
      <w:pPr>
        <w:numPr>
          <w:ilvl w:val="0"/>
          <w:numId w:val="8"/>
        </w:numPr>
        <w:spacing w:line="360" w:lineRule="auto"/>
        <w:rPr>
          <w:rFonts w:ascii="宋体" w:hAnsi="宋体" w:cs="宋体"/>
          <w:sz w:val="24"/>
          <w:szCs w:val="24"/>
        </w:rPr>
      </w:pPr>
      <w:r>
        <w:rPr>
          <w:rFonts w:ascii="宋体" w:hAnsi="宋体" w:cs="宋体" w:hint="eastAsia"/>
          <w:sz w:val="24"/>
          <w:szCs w:val="24"/>
        </w:rPr>
        <w:t>变频器中间回路使用了多个电解电容，作用为储存电能，可以稳定中间回路直流电压。直流电解电容器实际寿命取决于传动单元的运行时间、负荷及环境温度。通过降低环境温度可以延长电容器的寿命。电容器的损坏无法预测。清除电解电容器表面的灰尘，检查电解电容器无漏液、鼓顶、炸裂等现象并检查电容容量、漏值等相关数据。经过大量的统计数据表明，电容的实际寿命为6~9年。使用超过6年的电容器故障率显著升高。建议更换老化、故障电容。</w:t>
      </w:r>
    </w:p>
    <w:p w:rsidR="00FD4B82" w:rsidRDefault="007F7E79">
      <w:pPr>
        <w:numPr>
          <w:ilvl w:val="0"/>
          <w:numId w:val="8"/>
        </w:numPr>
        <w:spacing w:line="360" w:lineRule="auto"/>
        <w:rPr>
          <w:rFonts w:ascii="宋体" w:hAnsi="宋体" w:cs="宋体"/>
          <w:sz w:val="24"/>
          <w:szCs w:val="24"/>
        </w:rPr>
      </w:pPr>
      <w:r>
        <w:rPr>
          <w:rFonts w:ascii="宋体" w:hAnsi="宋体" w:cs="宋体" w:hint="eastAsia"/>
          <w:sz w:val="24"/>
          <w:szCs w:val="24"/>
        </w:rPr>
        <w:t>对每个单元主回路电容容量进行测量，记录容量和漏电值，容量下降不能低于15%，漏电值不能高于0.2，对于不满足要求的器件，要求进行更换。</w:t>
      </w:r>
    </w:p>
    <w:p w:rsidR="00FD4B82" w:rsidRDefault="007F7E79">
      <w:pPr>
        <w:numPr>
          <w:ilvl w:val="0"/>
          <w:numId w:val="8"/>
        </w:numPr>
        <w:spacing w:line="360" w:lineRule="auto"/>
        <w:rPr>
          <w:rFonts w:ascii="宋体" w:hAnsi="宋体" w:cs="宋体"/>
          <w:sz w:val="24"/>
          <w:szCs w:val="24"/>
        </w:rPr>
      </w:pPr>
      <w:r>
        <w:rPr>
          <w:rFonts w:ascii="宋体" w:hAnsi="宋体" w:cs="宋体" w:hint="eastAsia"/>
          <w:sz w:val="24"/>
          <w:szCs w:val="24"/>
        </w:rPr>
        <w:t>对电解电容进行外观检测，有无鼓包、瘪、裂痕、漏液、气孔鼓包、气孔裂开、气孔脱落等。凡是有以上情况的必须及时更换。有氧化、腐蚀现象的做清除保养处理，严重的及时更换。</w:t>
      </w:r>
    </w:p>
    <w:p w:rsidR="00FD4B82" w:rsidRDefault="007F7E79">
      <w:pPr>
        <w:numPr>
          <w:ilvl w:val="0"/>
          <w:numId w:val="8"/>
        </w:numPr>
        <w:spacing w:line="360" w:lineRule="auto"/>
        <w:rPr>
          <w:rFonts w:ascii="宋体" w:hAnsi="宋体" w:cs="宋体"/>
          <w:sz w:val="24"/>
          <w:szCs w:val="24"/>
        </w:rPr>
      </w:pPr>
      <w:r>
        <w:rPr>
          <w:rFonts w:ascii="宋体" w:hAnsi="宋体" w:cs="宋体" w:hint="eastAsia"/>
          <w:sz w:val="24"/>
          <w:szCs w:val="24"/>
        </w:rPr>
        <w:t>确认无误后，对外观进行清洁干净处理。</w:t>
      </w:r>
    </w:p>
    <w:p w:rsidR="00FD4B82" w:rsidRDefault="007F7E79">
      <w:pPr>
        <w:spacing w:line="360" w:lineRule="auto"/>
        <w:rPr>
          <w:rFonts w:ascii="宋体" w:hAnsi="宋体" w:cs="宋体"/>
          <w:b/>
          <w:bCs/>
          <w:sz w:val="24"/>
          <w:szCs w:val="24"/>
        </w:rPr>
      </w:pPr>
      <w:r>
        <w:rPr>
          <w:rFonts w:ascii="宋体" w:hAnsi="宋体" w:cs="宋体" w:hint="eastAsia"/>
          <w:b/>
          <w:bCs/>
          <w:sz w:val="24"/>
          <w:szCs w:val="24"/>
        </w:rPr>
        <w:t>1.6单元内线束</w:t>
      </w:r>
    </w:p>
    <w:p w:rsidR="00FD4B82" w:rsidRDefault="007F7E79">
      <w:pPr>
        <w:numPr>
          <w:ilvl w:val="0"/>
          <w:numId w:val="9"/>
        </w:numPr>
        <w:spacing w:line="360" w:lineRule="auto"/>
        <w:rPr>
          <w:rFonts w:ascii="宋体" w:hAnsi="宋体" w:cs="宋体"/>
          <w:sz w:val="24"/>
          <w:szCs w:val="24"/>
        </w:rPr>
      </w:pPr>
      <w:r>
        <w:rPr>
          <w:rFonts w:ascii="宋体" w:hAnsi="宋体" w:cs="宋体" w:hint="eastAsia"/>
          <w:sz w:val="24"/>
          <w:szCs w:val="24"/>
        </w:rPr>
        <w:t>检查线束是否有老化、氧化、腐蚀、挤压、破皮、走线是否合规等情况。</w:t>
      </w:r>
    </w:p>
    <w:p w:rsidR="00FD4B82" w:rsidRDefault="007F7E79">
      <w:pPr>
        <w:numPr>
          <w:ilvl w:val="0"/>
          <w:numId w:val="9"/>
        </w:numPr>
        <w:spacing w:line="360" w:lineRule="auto"/>
        <w:rPr>
          <w:rFonts w:ascii="宋体" w:hAnsi="宋体" w:cs="宋体"/>
          <w:sz w:val="24"/>
          <w:szCs w:val="24"/>
        </w:rPr>
      </w:pPr>
      <w:r>
        <w:rPr>
          <w:rFonts w:ascii="宋体" w:hAnsi="宋体" w:cs="宋体" w:hint="eastAsia"/>
          <w:sz w:val="24"/>
          <w:szCs w:val="24"/>
        </w:rPr>
        <w:t>确认无误后，对外观进行清洁干净处理或更换。</w:t>
      </w:r>
    </w:p>
    <w:p w:rsidR="00FD4B82" w:rsidRDefault="007F7E79">
      <w:pPr>
        <w:widowControl/>
        <w:spacing w:line="360" w:lineRule="auto"/>
        <w:jc w:val="left"/>
        <w:rPr>
          <w:rFonts w:ascii="宋体" w:hAnsi="宋体" w:cs="宋体"/>
          <w:b/>
          <w:bCs/>
          <w:sz w:val="24"/>
          <w:szCs w:val="24"/>
        </w:rPr>
      </w:pPr>
      <w:bookmarkStart w:id="79" w:name="_Toc413833155"/>
      <w:bookmarkStart w:id="80" w:name="_Toc408763826"/>
      <w:r>
        <w:rPr>
          <w:rFonts w:ascii="宋体" w:hAnsi="宋体" w:cs="宋体" w:hint="eastAsia"/>
          <w:b/>
          <w:bCs/>
          <w:sz w:val="24"/>
          <w:szCs w:val="24"/>
        </w:rPr>
        <w:t>1.7移相变压器</w:t>
      </w:r>
      <w:bookmarkEnd w:id="79"/>
      <w:bookmarkEnd w:id="80"/>
    </w:p>
    <w:p w:rsidR="00FD4B82" w:rsidRDefault="007F7E79">
      <w:pPr>
        <w:numPr>
          <w:ilvl w:val="0"/>
          <w:numId w:val="10"/>
        </w:numPr>
        <w:spacing w:line="360" w:lineRule="auto"/>
        <w:rPr>
          <w:rFonts w:ascii="宋体" w:hAnsi="宋体" w:cs="宋体"/>
          <w:sz w:val="24"/>
          <w:szCs w:val="24"/>
        </w:rPr>
      </w:pPr>
      <w:r>
        <w:rPr>
          <w:rFonts w:ascii="宋体" w:hAnsi="宋体" w:cs="宋体" w:hint="eastAsia"/>
          <w:sz w:val="24"/>
          <w:szCs w:val="24"/>
        </w:rPr>
        <w:t>对变压器柜内部的变压器、柜体上下方以及线缆等进行灰尘清理。</w:t>
      </w:r>
    </w:p>
    <w:p w:rsidR="00FD4B82" w:rsidRDefault="007F7E79">
      <w:pPr>
        <w:numPr>
          <w:ilvl w:val="0"/>
          <w:numId w:val="10"/>
        </w:numPr>
        <w:spacing w:line="360" w:lineRule="auto"/>
        <w:rPr>
          <w:rFonts w:ascii="宋体" w:hAnsi="宋体" w:cs="宋体"/>
          <w:sz w:val="24"/>
          <w:szCs w:val="24"/>
        </w:rPr>
      </w:pPr>
      <w:r>
        <w:rPr>
          <w:rFonts w:ascii="宋体" w:hAnsi="宋体" w:cs="宋体" w:hint="eastAsia"/>
          <w:sz w:val="24"/>
          <w:szCs w:val="24"/>
        </w:rPr>
        <w:t>用专用设备对变压器进行耐压测试，确保变频器耐压正常。</w:t>
      </w:r>
    </w:p>
    <w:p w:rsidR="00FD4B82" w:rsidRDefault="007F7E79">
      <w:pPr>
        <w:spacing w:line="360" w:lineRule="auto"/>
        <w:rPr>
          <w:rStyle w:val="2Char"/>
          <w:rFonts w:cs="宋体"/>
          <w:sz w:val="24"/>
          <w:szCs w:val="24"/>
        </w:rPr>
      </w:pPr>
      <w:bookmarkStart w:id="81" w:name="_Toc17146"/>
      <w:bookmarkStart w:id="82" w:name="_Toc27873"/>
      <w:bookmarkStart w:id="83" w:name="_Toc7142"/>
      <w:bookmarkStart w:id="84" w:name="_Toc16396"/>
      <w:bookmarkStart w:id="85" w:name="_Toc27751"/>
      <w:r>
        <w:rPr>
          <w:rStyle w:val="2Char"/>
          <w:rFonts w:cs="宋体" w:hint="eastAsia"/>
          <w:b/>
          <w:bCs/>
          <w:sz w:val="24"/>
          <w:szCs w:val="24"/>
        </w:rPr>
        <w:t>1.8</w:t>
      </w:r>
      <w:bookmarkEnd w:id="81"/>
      <w:bookmarkEnd w:id="82"/>
      <w:bookmarkEnd w:id="83"/>
      <w:bookmarkEnd w:id="84"/>
      <w:bookmarkEnd w:id="85"/>
      <w:r>
        <w:rPr>
          <w:rFonts w:ascii="宋体" w:hAnsi="宋体" w:cs="宋体" w:hint="eastAsia"/>
          <w:b/>
          <w:bCs/>
          <w:sz w:val="24"/>
          <w:szCs w:val="24"/>
        </w:rPr>
        <w:t xml:space="preserve">接线光纤 </w:t>
      </w:r>
    </w:p>
    <w:p w:rsidR="00FD4B82" w:rsidRDefault="007F7E79">
      <w:pPr>
        <w:spacing w:line="360" w:lineRule="auto"/>
        <w:ind w:left="400"/>
        <w:rPr>
          <w:rFonts w:ascii="宋体" w:hAnsi="宋体" w:cs="宋体"/>
          <w:sz w:val="24"/>
          <w:szCs w:val="24"/>
        </w:rPr>
      </w:pPr>
      <w:r>
        <w:rPr>
          <w:rFonts w:ascii="宋体" w:hAnsi="宋体" w:cs="宋体" w:hint="eastAsia"/>
          <w:sz w:val="24"/>
          <w:szCs w:val="24"/>
        </w:rPr>
        <w:t>光纤传输效率检测。</w:t>
      </w:r>
    </w:p>
    <w:p w:rsidR="00FD4B82" w:rsidRDefault="007F7E79">
      <w:pPr>
        <w:spacing w:line="360" w:lineRule="auto"/>
        <w:rPr>
          <w:rStyle w:val="2Char"/>
          <w:rFonts w:cs="宋体"/>
          <w:b/>
          <w:bCs/>
          <w:sz w:val="24"/>
          <w:szCs w:val="24"/>
        </w:rPr>
      </w:pPr>
      <w:bookmarkStart w:id="86" w:name="_Toc408763829"/>
      <w:bookmarkStart w:id="87" w:name="_Toc413833156"/>
      <w:bookmarkStart w:id="88" w:name="_Toc26263"/>
      <w:bookmarkStart w:id="89" w:name="_Toc12128"/>
      <w:bookmarkStart w:id="90" w:name="_Toc23451"/>
      <w:bookmarkStart w:id="91" w:name="_Toc19259"/>
      <w:bookmarkStart w:id="92" w:name="_Toc18916"/>
      <w:r>
        <w:rPr>
          <w:rStyle w:val="2Char"/>
          <w:rFonts w:cs="宋体" w:hint="eastAsia"/>
          <w:b/>
          <w:bCs/>
          <w:sz w:val="24"/>
          <w:szCs w:val="24"/>
        </w:rPr>
        <w:t>1.9螺丝紧固检查</w:t>
      </w:r>
      <w:bookmarkEnd w:id="86"/>
      <w:bookmarkEnd w:id="87"/>
    </w:p>
    <w:bookmarkEnd w:id="88"/>
    <w:bookmarkEnd w:id="89"/>
    <w:bookmarkEnd w:id="90"/>
    <w:bookmarkEnd w:id="91"/>
    <w:bookmarkEnd w:id="92"/>
    <w:p w:rsidR="00FD4B82" w:rsidRDefault="007F7E79">
      <w:pPr>
        <w:spacing w:line="360" w:lineRule="auto"/>
        <w:ind w:left="400"/>
        <w:rPr>
          <w:rFonts w:ascii="宋体" w:hAnsi="宋体" w:cs="宋体"/>
          <w:sz w:val="24"/>
          <w:szCs w:val="24"/>
        </w:rPr>
      </w:pPr>
      <w:r>
        <w:rPr>
          <w:rFonts w:ascii="宋体" w:hAnsi="宋体" w:cs="宋体" w:hint="eastAsia"/>
          <w:sz w:val="24"/>
          <w:szCs w:val="24"/>
        </w:rPr>
        <w:lastRenderedPageBreak/>
        <w:t>螺丝紧固，扭力检测。</w:t>
      </w:r>
    </w:p>
    <w:p w:rsidR="00FD4B82" w:rsidRDefault="007F7E79">
      <w:pPr>
        <w:spacing w:line="360" w:lineRule="auto"/>
        <w:rPr>
          <w:rFonts w:ascii="宋体" w:hAnsi="宋体" w:cs="宋体"/>
          <w:b/>
          <w:bCs/>
          <w:sz w:val="24"/>
          <w:szCs w:val="24"/>
        </w:rPr>
      </w:pPr>
      <w:bookmarkStart w:id="93" w:name="_Toc481673150"/>
      <w:r>
        <w:rPr>
          <w:rStyle w:val="2Char"/>
          <w:rFonts w:cs="宋体" w:hint="eastAsia"/>
          <w:b/>
          <w:bCs/>
          <w:sz w:val="24"/>
          <w:szCs w:val="24"/>
        </w:rPr>
        <w:t>1.10</w:t>
      </w:r>
      <w:r>
        <w:rPr>
          <w:rFonts w:ascii="宋体" w:hAnsi="宋体" w:cs="宋体" w:hint="eastAsia"/>
          <w:b/>
          <w:bCs/>
          <w:sz w:val="24"/>
          <w:szCs w:val="24"/>
        </w:rPr>
        <w:t>调试步骤</w:t>
      </w:r>
      <w:bookmarkEnd w:id="93"/>
    </w:p>
    <w:p w:rsidR="00FD4B82" w:rsidRDefault="007F7E79">
      <w:pPr>
        <w:numPr>
          <w:ilvl w:val="0"/>
          <w:numId w:val="11"/>
        </w:numPr>
        <w:spacing w:line="360" w:lineRule="auto"/>
        <w:rPr>
          <w:rFonts w:ascii="宋体" w:hAnsi="宋体" w:cs="宋体"/>
          <w:sz w:val="24"/>
          <w:szCs w:val="24"/>
        </w:rPr>
      </w:pPr>
      <w:r>
        <w:rPr>
          <w:rFonts w:ascii="宋体" w:hAnsi="宋体" w:cs="宋体" w:hint="eastAsia"/>
          <w:sz w:val="24"/>
          <w:szCs w:val="24"/>
        </w:rPr>
        <w:t>检测控制电源是否正常；</w:t>
      </w:r>
    </w:p>
    <w:p w:rsidR="00FD4B82" w:rsidRDefault="007F7E79">
      <w:pPr>
        <w:numPr>
          <w:ilvl w:val="0"/>
          <w:numId w:val="11"/>
        </w:numPr>
        <w:spacing w:line="360" w:lineRule="auto"/>
        <w:rPr>
          <w:rFonts w:ascii="宋体" w:hAnsi="宋体" w:cs="宋体"/>
          <w:sz w:val="24"/>
          <w:szCs w:val="24"/>
        </w:rPr>
      </w:pPr>
      <w:r>
        <w:rPr>
          <w:rFonts w:ascii="宋体" w:hAnsi="宋体" w:cs="宋体" w:hint="eastAsia"/>
          <w:sz w:val="24"/>
          <w:szCs w:val="24"/>
        </w:rPr>
        <w:t>隔离开关柜刀闸处于合适位置；</w:t>
      </w:r>
    </w:p>
    <w:p w:rsidR="00FD4B82" w:rsidRDefault="007F7E79">
      <w:pPr>
        <w:numPr>
          <w:ilvl w:val="0"/>
          <w:numId w:val="11"/>
        </w:numPr>
        <w:spacing w:line="360" w:lineRule="auto"/>
        <w:rPr>
          <w:rFonts w:ascii="宋体" w:hAnsi="宋体" w:cs="宋体"/>
          <w:sz w:val="24"/>
          <w:szCs w:val="24"/>
        </w:rPr>
      </w:pPr>
      <w:r>
        <w:rPr>
          <w:rFonts w:ascii="宋体" w:hAnsi="宋体" w:cs="宋体" w:hint="eastAsia"/>
          <w:sz w:val="24"/>
          <w:szCs w:val="24"/>
        </w:rPr>
        <w:t>单元通电试验，测试变频器状态是否正常；</w:t>
      </w:r>
    </w:p>
    <w:p w:rsidR="00FD4B82" w:rsidRDefault="007F7E79">
      <w:pPr>
        <w:numPr>
          <w:ilvl w:val="0"/>
          <w:numId w:val="11"/>
        </w:numPr>
        <w:spacing w:line="360" w:lineRule="auto"/>
        <w:rPr>
          <w:rFonts w:ascii="宋体" w:hAnsi="宋体" w:cs="宋体"/>
          <w:sz w:val="24"/>
          <w:szCs w:val="24"/>
        </w:rPr>
      </w:pPr>
      <w:r>
        <w:rPr>
          <w:rFonts w:ascii="宋体" w:hAnsi="宋体" w:cs="宋体" w:hint="eastAsia"/>
          <w:sz w:val="24"/>
          <w:szCs w:val="24"/>
        </w:rPr>
        <w:t>送电调试，变频器自检状态，判断控制系统是否正常；</w:t>
      </w:r>
    </w:p>
    <w:p w:rsidR="00FD4B82" w:rsidRDefault="007F7E79">
      <w:pPr>
        <w:numPr>
          <w:ilvl w:val="0"/>
          <w:numId w:val="11"/>
        </w:numPr>
        <w:spacing w:line="360" w:lineRule="auto"/>
        <w:rPr>
          <w:rFonts w:ascii="宋体" w:hAnsi="宋体" w:cs="宋体"/>
          <w:sz w:val="24"/>
          <w:szCs w:val="24"/>
        </w:rPr>
      </w:pPr>
      <w:r>
        <w:rPr>
          <w:rFonts w:ascii="宋体" w:hAnsi="宋体" w:cs="宋体" w:hint="eastAsia"/>
          <w:sz w:val="24"/>
          <w:szCs w:val="24"/>
        </w:rPr>
        <w:t>启动变频器，观察是否正常；</w:t>
      </w:r>
    </w:p>
    <w:p w:rsidR="00FD4B82" w:rsidRDefault="007F7E79">
      <w:pPr>
        <w:numPr>
          <w:ilvl w:val="0"/>
          <w:numId w:val="11"/>
        </w:numPr>
        <w:spacing w:line="360" w:lineRule="auto"/>
        <w:rPr>
          <w:rFonts w:ascii="宋体" w:hAnsi="宋体" w:cs="宋体"/>
          <w:sz w:val="24"/>
          <w:szCs w:val="24"/>
        </w:rPr>
      </w:pPr>
      <w:r>
        <w:rPr>
          <w:rFonts w:ascii="宋体" w:hAnsi="宋体" w:cs="宋体" w:hint="eastAsia"/>
          <w:sz w:val="24"/>
          <w:szCs w:val="24"/>
        </w:rPr>
        <w:t>带电机运行是否正常；</w:t>
      </w:r>
    </w:p>
    <w:p w:rsidR="00FD4B82" w:rsidRDefault="007F7E79">
      <w:pPr>
        <w:numPr>
          <w:ilvl w:val="0"/>
          <w:numId w:val="11"/>
        </w:numPr>
        <w:spacing w:line="360" w:lineRule="auto"/>
        <w:rPr>
          <w:rFonts w:ascii="宋体" w:hAnsi="宋体" w:cs="宋体"/>
          <w:sz w:val="24"/>
          <w:szCs w:val="24"/>
        </w:rPr>
      </w:pPr>
      <w:r>
        <w:rPr>
          <w:rFonts w:ascii="宋体" w:hAnsi="宋体" w:cs="宋体" w:hint="eastAsia"/>
          <w:sz w:val="24"/>
          <w:szCs w:val="24"/>
        </w:rPr>
        <w:t>调试正常后，设备运行观察。</w:t>
      </w:r>
    </w:p>
    <w:p w:rsidR="00FD4B82" w:rsidRDefault="007F7E79">
      <w:pPr>
        <w:spacing w:line="360" w:lineRule="auto"/>
        <w:ind w:rightChars="-159" w:right="-334"/>
        <w:rPr>
          <w:rFonts w:ascii="宋体" w:hAnsi="宋体" w:cs="宋体"/>
          <w:b/>
          <w:bCs/>
          <w:sz w:val="24"/>
          <w:szCs w:val="24"/>
        </w:rPr>
      </w:pPr>
      <w:r>
        <w:rPr>
          <w:rFonts w:ascii="宋体" w:hAnsi="宋体" w:cs="宋体" w:hint="eastAsia"/>
          <w:b/>
          <w:bCs/>
          <w:sz w:val="24"/>
          <w:szCs w:val="24"/>
        </w:rPr>
        <w:t>2、 检测项目（最低要求，根据机型增加）</w:t>
      </w:r>
    </w:p>
    <w:tbl>
      <w:tblPr>
        <w:tblW w:w="8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6"/>
        <w:gridCol w:w="4650"/>
        <w:gridCol w:w="1589"/>
        <w:gridCol w:w="1523"/>
      </w:tblGrid>
      <w:tr w:rsidR="00FD4B82">
        <w:trPr>
          <w:trHeight w:val="23"/>
        </w:trPr>
        <w:tc>
          <w:tcPr>
            <w:tcW w:w="876" w:type="dxa"/>
            <w:noWrap/>
          </w:tcPr>
          <w:p w:rsidR="00FD4B82" w:rsidRDefault="007F7E79">
            <w:pPr>
              <w:spacing w:line="360" w:lineRule="auto"/>
              <w:rPr>
                <w:rFonts w:ascii="宋体" w:hAnsi="宋体" w:cs="宋体"/>
                <w:b/>
                <w:bCs/>
                <w:szCs w:val="21"/>
              </w:rPr>
            </w:pPr>
            <w:r>
              <w:rPr>
                <w:rFonts w:ascii="宋体" w:hAnsi="宋体" w:cs="宋体" w:hint="eastAsia"/>
                <w:b/>
                <w:bCs/>
                <w:szCs w:val="21"/>
              </w:rPr>
              <w:t>序号</w:t>
            </w:r>
          </w:p>
        </w:tc>
        <w:tc>
          <w:tcPr>
            <w:tcW w:w="4650" w:type="dxa"/>
            <w:noWrap/>
          </w:tcPr>
          <w:p w:rsidR="00FD4B82" w:rsidRDefault="007F7E79">
            <w:pPr>
              <w:spacing w:line="360" w:lineRule="auto"/>
              <w:jc w:val="center"/>
              <w:rPr>
                <w:rFonts w:ascii="宋体" w:hAnsi="宋体" w:cs="宋体"/>
                <w:b/>
                <w:bCs/>
                <w:szCs w:val="21"/>
              </w:rPr>
            </w:pPr>
            <w:r>
              <w:rPr>
                <w:rFonts w:ascii="宋体" w:hAnsi="宋体" w:cs="宋体" w:hint="eastAsia"/>
                <w:b/>
                <w:bCs/>
                <w:szCs w:val="21"/>
              </w:rPr>
              <w:t>检测项目</w:t>
            </w:r>
          </w:p>
        </w:tc>
        <w:tc>
          <w:tcPr>
            <w:tcW w:w="1589" w:type="dxa"/>
            <w:noWrap/>
          </w:tcPr>
          <w:p w:rsidR="00FD4B82" w:rsidRDefault="007F7E79">
            <w:pPr>
              <w:spacing w:line="360" w:lineRule="auto"/>
              <w:jc w:val="center"/>
              <w:rPr>
                <w:rFonts w:ascii="宋体" w:hAnsi="宋体" w:cs="宋体"/>
                <w:b/>
                <w:bCs/>
                <w:szCs w:val="21"/>
              </w:rPr>
            </w:pPr>
            <w:r>
              <w:rPr>
                <w:rFonts w:ascii="宋体" w:hAnsi="宋体" w:cs="宋体" w:hint="eastAsia"/>
                <w:b/>
                <w:bCs/>
                <w:szCs w:val="21"/>
              </w:rPr>
              <w:t>检测结果</w:t>
            </w:r>
          </w:p>
        </w:tc>
        <w:tc>
          <w:tcPr>
            <w:tcW w:w="1523" w:type="dxa"/>
            <w:noWrap/>
          </w:tcPr>
          <w:p w:rsidR="00FD4B82" w:rsidRDefault="007F7E79">
            <w:pPr>
              <w:spacing w:line="360" w:lineRule="auto"/>
              <w:rPr>
                <w:rFonts w:ascii="宋体" w:hAnsi="宋体" w:cs="宋体"/>
                <w:b/>
                <w:bCs/>
                <w:szCs w:val="21"/>
              </w:rPr>
            </w:pPr>
            <w:r>
              <w:rPr>
                <w:rFonts w:ascii="宋体" w:hAnsi="宋体" w:cs="宋体" w:hint="eastAsia"/>
                <w:b/>
                <w:bCs/>
                <w:szCs w:val="21"/>
              </w:rPr>
              <w:t>备注</w:t>
            </w: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1</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输入整流桥测量</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2</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整流桥触发阻值测量</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3</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整流桥耐压绝缘阻值</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4</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IGBT反并联二极管测量</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5</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测温电阻的阻值测量</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6</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IGBT门极值测量</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7</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钳位电容测量</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8</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充电电容测量</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9</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充电电阻测量</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10</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风机检查及启动电容测量</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11</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直流电容测量</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12</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充电二极管测量</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13</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互感器测量</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14</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光纤测试</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15</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电源板APOW-01C测量</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16</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IGBT触发板（AGDR）测试</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17</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接口AINT-02C测试</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18</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主控板RDCU0-02C测试</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19</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NRED-61串联稳压模块测试</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lastRenderedPageBreak/>
              <w:t>20</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RMIO板检测</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21</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进出线电抗器测试</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22</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模块内螺钉连接打紧力矩检查</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23</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功率模块的焊点检查</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24</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控制板和控制线连接端牢固性检查、腐蚀情况检查，</w:t>
            </w:r>
            <w:r>
              <w:rPr>
                <w:rFonts w:ascii="宋体" w:hAnsi="宋体" w:cs="宋体" w:hint="eastAsia"/>
                <w:szCs w:val="21"/>
                <w:highlight w:val="yellow"/>
              </w:rPr>
              <w:t>及时处理或进行更换</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25</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主电路铜排连接腐蚀情况检查，</w:t>
            </w:r>
            <w:r>
              <w:rPr>
                <w:rFonts w:ascii="宋体" w:hAnsi="宋体" w:cs="宋体" w:hint="eastAsia"/>
                <w:szCs w:val="21"/>
                <w:highlight w:val="yellow"/>
              </w:rPr>
              <w:t>进出线及时处理或进行更换</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26</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故障记录检查，</w:t>
            </w:r>
            <w:r>
              <w:rPr>
                <w:rFonts w:ascii="宋体" w:hAnsi="宋体" w:cs="宋体" w:hint="eastAsia"/>
                <w:szCs w:val="21"/>
                <w:highlight w:val="yellow"/>
              </w:rPr>
              <w:t>故障缺陷元器件更换</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27</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根据招标人现场使用情况，对比优化参数</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28</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变频柜内清洁。拆出电容器组对电容进行检查和清洁；拆除整流桥和IGBT，对散热器进行清洁；将电路板逐一拆下，用防静电刷进行清洁；对电抗器进行清洁；对模块内部框架进行清洁；无电机上电测试</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29</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highlight w:val="yellow"/>
              </w:rPr>
              <w:t>检查传动柜体接地电阻及电机对地绝缘阻值</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r w:rsidR="00FD4B82">
        <w:trPr>
          <w:trHeight w:val="23"/>
        </w:trPr>
        <w:tc>
          <w:tcPr>
            <w:tcW w:w="876" w:type="dxa"/>
            <w:noWrap/>
          </w:tcPr>
          <w:p w:rsidR="00FD4B82" w:rsidRDefault="007F7E79">
            <w:pPr>
              <w:spacing w:line="360" w:lineRule="auto"/>
              <w:jc w:val="center"/>
              <w:rPr>
                <w:rFonts w:ascii="宋体" w:hAnsi="宋体" w:cs="宋体"/>
                <w:szCs w:val="21"/>
              </w:rPr>
            </w:pPr>
            <w:r>
              <w:rPr>
                <w:rFonts w:ascii="宋体" w:hAnsi="宋体" w:cs="宋体" w:hint="eastAsia"/>
                <w:szCs w:val="21"/>
              </w:rPr>
              <w:t>30</w:t>
            </w:r>
          </w:p>
        </w:tc>
        <w:tc>
          <w:tcPr>
            <w:tcW w:w="4650" w:type="dxa"/>
            <w:noWrap/>
          </w:tcPr>
          <w:p w:rsidR="00FD4B82" w:rsidRDefault="007F7E79">
            <w:pPr>
              <w:spacing w:line="360" w:lineRule="auto"/>
              <w:rPr>
                <w:rFonts w:ascii="宋体" w:hAnsi="宋体" w:cs="宋体"/>
                <w:szCs w:val="21"/>
              </w:rPr>
            </w:pPr>
            <w:r>
              <w:rPr>
                <w:rFonts w:ascii="宋体" w:hAnsi="宋体" w:cs="宋体" w:hint="eastAsia"/>
                <w:szCs w:val="21"/>
              </w:rPr>
              <w:t>带负载运行，进行带载性能检验</w:t>
            </w:r>
          </w:p>
        </w:tc>
        <w:tc>
          <w:tcPr>
            <w:tcW w:w="1589" w:type="dxa"/>
            <w:noWrap/>
          </w:tcPr>
          <w:p w:rsidR="00FD4B82" w:rsidRDefault="00FD4B82">
            <w:pPr>
              <w:spacing w:line="360" w:lineRule="auto"/>
              <w:rPr>
                <w:rFonts w:ascii="宋体" w:hAnsi="宋体" w:cs="宋体"/>
                <w:szCs w:val="21"/>
              </w:rPr>
            </w:pPr>
          </w:p>
        </w:tc>
        <w:tc>
          <w:tcPr>
            <w:tcW w:w="1523" w:type="dxa"/>
            <w:noWrap/>
          </w:tcPr>
          <w:p w:rsidR="00FD4B82" w:rsidRDefault="00FD4B82">
            <w:pPr>
              <w:spacing w:line="360" w:lineRule="auto"/>
              <w:rPr>
                <w:rFonts w:ascii="宋体" w:hAnsi="宋体" w:cs="宋体"/>
                <w:szCs w:val="21"/>
              </w:rPr>
            </w:pPr>
          </w:p>
        </w:tc>
      </w:tr>
    </w:tbl>
    <w:p w:rsidR="00FD4B82" w:rsidRDefault="007F7E79">
      <w:pPr>
        <w:pStyle w:val="ab"/>
        <w:numPr>
          <w:ilvl w:val="0"/>
          <w:numId w:val="4"/>
        </w:numPr>
        <w:autoSpaceDE w:val="0"/>
        <w:autoSpaceDN w:val="0"/>
        <w:adjustRightInd w:val="0"/>
        <w:spacing w:line="360" w:lineRule="auto"/>
        <w:ind w:firstLineChars="0" w:firstLine="0"/>
        <w:rPr>
          <w:rFonts w:ascii="宋体" w:hAnsi="宋体" w:cs="宋体"/>
          <w:b/>
          <w:sz w:val="24"/>
          <w:szCs w:val="24"/>
        </w:rPr>
      </w:pPr>
      <w:r>
        <w:rPr>
          <w:rFonts w:ascii="宋体" w:hAnsi="宋体" w:cs="宋体" w:hint="eastAsia"/>
          <w:b/>
          <w:sz w:val="24"/>
          <w:szCs w:val="24"/>
        </w:rPr>
        <w:t xml:space="preserve">变频器维护及售后要求   </w:t>
      </w:r>
    </w:p>
    <w:p w:rsidR="00FD4B82" w:rsidRDefault="007F7E79">
      <w:pPr>
        <w:spacing w:line="360" w:lineRule="auto"/>
        <w:ind w:firstLineChars="200" w:firstLine="480"/>
        <w:rPr>
          <w:rFonts w:ascii="宋体" w:hAnsi="宋体" w:cs="宋体"/>
          <w:sz w:val="24"/>
          <w:szCs w:val="24"/>
        </w:rPr>
      </w:pPr>
      <w:r>
        <w:rPr>
          <w:rFonts w:ascii="宋体" w:hAnsi="宋体" w:cs="宋体" w:hint="eastAsia"/>
          <w:sz w:val="24"/>
          <w:szCs w:val="24"/>
        </w:rPr>
        <w:t>1、中标人需要到现场对变频器检测、维护，如有更换元器件，由中标人提供配件型号，招标人依据此型号自行采购，中标人负责对损坏元器件更换、变频器调试。</w:t>
      </w:r>
    </w:p>
    <w:p w:rsidR="00FD4B82" w:rsidRDefault="007F7E79">
      <w:pPr>
        <w:spacing w:line="360" w:lineRule="auto"/>
        <w:ind w:rightChars="-159" w:right="-334" w:firstLineChars="200" w:firstLine="480"/>
        <w:rPr>
          <w:rFonts w:ascii="宋体" w:hAnsi="宋体" w:cs="宋体"/>
          <w:sz w:val="24"/>
          <w:szCs w:val="24"/>
          <w:highlight w:val="yellow"/>
        </w:rPr>
      </w:pPr>
      <w:r>
        <w:rPr>
          <w:rFonts w:ascii="宋体" w:hAnsi="宋体" w:cs="宋体" w:hint="eastAsia"/>
          <w:sz w:val="24"/>
          <w:szCs w:val="24"/>
        </w:rPr>
        <w:t>2、</w:t>
      </w:r>
      <w:r>
        <w:rPr>
          <w:rFonts w:ascii="宋体" w:hAnsi="宋体" w:cs="宋体" w:hint="eastAsia"/>
          <w:color w:val="000000"/>
          <w:sz w:val="24"/>
          <w:szCs w:val="24"/>
        </w:rPr>
        <w:t>变频器修后质量的承诺与保证。</w:t>
      </w:r>
      <w:r>
        <w:rPr>
          <w:rFonts w:ascii="宋体" w:hAnsi="宋体" w:cs="宋体" w:hint="eastAsia"/>
          <w:strike/>
          <w:sz w:val="24"/>
          <w:szCs w:val="24"/>
        </w:rPr>
        <w:t>中</w:t>
      </w:r>
      <w:r>
        <w:rPr>
          <w:rFonts w:ascii="宋体" w:hAnsi="宋体" w:cs="宋体" w:hint="eastAsia"/>
          <w:sz w:val="24"/>
          <w:szCs w:val="24"/>
        </w:rPr>
        <w:t>标人</w:t>
      </w:r>
      <w:r>
        <w:rPr>
          <w:rFonts w:ascii="宋体" w:hAnsi="宋体" w:cs="宋体" w:hint="eastAsia"/>
          <w:color w:val="000000"/>
          <w:sz w:val="24"/>
          <w:szCs w:val="24"/>
        </w:rPr>
        <w:t>应保证提供更换的元器件是严格按照有关国家标准及检定规程的要求生产的，材料整体使用寿命≥2年。</w:t>
      </w:r>
      <w:r>
        <w:rPr>
          <w:rFonts w:ascii="宋体" w:hAnsi="宋体" w:cs="宋体" w:hint="eastAsia"/>
          <w:color w:val="000000"/>
          <w:sz w:val="24"/>
          <w:szCs w:val="24"/>
          <w:highlight w:val="yellow"/>
        </w:rPr>
        <w:t>并承诺一年的质保期，在质保期内的产品质量实行“三包”服务。</w:t>
      </w:r>
    </w:p>
    <w:p w:rsidR="00FD4B82" w:rsidRDefault="007F7E79">
      <w:pPr>
        <w:pStyle w:val="a20"/>
        <w:spacing w:before="0" w:beforeAutospacing="0" w:after="0" w:afterAutospacing="0" w:line="360" w:lineRule="auto"/>
        <w:ind w:firstLineChars="200" w:firstLine="480"/>
        <w:rPr>
          <w:color w:val="000000"/>
          <w:szCs w:val="24"/>
        </w:rPr>
      </w:pPr>
      <w:r>
        <w:rPr>
          <w:rFonts w:hint="eastAsia"/>
          <w:color w:val="000000"/>
          <w:szCs w:val="24"/>
        </w:rPr>
        <w:t>3、</w:t>
      </w:r>
      <w:r>
        <w:rPr>
          <w:rFonts w:hint="eastAsia"/>
          <w:color w:val="000000"/>
          <w:szCs w:val="24"/>
          <w:highlight w:val="yellow"/>
        </w:rPr>
        <w:t>自变频器</w:t>
      </w:r>
      <w:r>
        <w:rPr>
          <w:rFonts w:hint="eastAsia"/>
          <w:color w:val="E54C5E" w:themeColor="accent6"/>
          <w:szCs w:val="24"/>
        </w:rPr>
        <w:t>维护完成经</w:t>
      </w:r>
      <w:r>
        <w:rPr>
          <w:rFonts w:hint="eastAsia"/>
          <w:color w:val="000000"/>
          <w:szCs w:val="24"/>
          <w:highlight w:val="yellow"/>
        </w:rPr>
        <w:t>验收合格之日起质保期一年。</w:t>
      </w:r>
    </w:p>
    <w:p w:rsidR="00FD4B82" w:rsidRDefault="007F7E79">
      <w:pPr>
        <w:spacing w:line="360" w:lineRule="auto"/>
        <w:ind w:firstLineChars="200" w:firstLine="480"/>
        <w:rPr>
          <w:rFonts w:ascii="宋体" w:hAnsi="宋体" w:cs="宋体"/>
          <w:color w:val="00B050"/>
          <w:sz w:val="24"/>
          <w:szCs w:val="24"/>
        </w:rPr>
      </w:pPr>
      <w:r>
        <w:rPr>
          <w:rFonts w:ascii="宋体" w:hAnsi="宋体" w:cs="宋体" w:hint="eastAsia"/>
          <w:bCs/>
          <w:color w:val="00B050"/>
          <w:sz w:val="24"/>
          <w:szCs w:val="24"/>
        </w:rPr>
        <w:t>4</w:t>
      </w:r>
      <w:r>
        <w:rPr>
          <w:rFonts w:ascii="宋体" w:hAnsi="宋体" w:cs="宋体" w:hint="eastAsia"/>
          <w:bCs/>
          <w:color w:val="00B050"/>
          <w:sz w:val="24"/>
          <w:szCs w:val="24"/>
          <w:lang w:val="zh-CN"/>
        </w:rPr>
        <w:t>、</w:t>
      </w:r>
      <w:r>
        <w:rPr>
          <w:rFonts w:ascii="宋体" w:hAnsi="宋体" w:cs="宋体" w:hint="eastAsia"/>
          <w:bCs/>
          <w:color w:val="00B050"/>
          <w:sz w:val="24"/>
          <w:szCs w:val="24"/>
        </w:rPr>
        <w:t>中标人</w:t>
      </w:r>
      <w:r>
        <w:rPr>
          <w:rFonts w:ascii="宋体" w:hAnsi="宋体" w:cs="宋体" w:hint="eastAsia"/>
          <w:bCs/>
          <w:color w:val="00B050"/>
          <w:sz w:val="24"/>
          <w:szCs w:val="24"/>
          <w:lang w:val="zh-CN"/>
        </w:rPr>
        <w:t>应为</w:t>
      </w:r>
      <w:r>
        <w:rPr>
          <w:rFonts w:ascii="宋体" w:hAnsi="宋体" w:cs="宋体" w:hint="eastAsia"/>
          <w:bCs/>
          <w:color w:val="00B050"/>
          <w:sz w:val="24"/>
          <w:szCs w:val="24"/>
        </w:rPr>
        <w:t>招标人</w:t>
      </w:r>
      <w:r>
        <w:rPr>
          <w:rFonts w:ascii="宋体" w:hAnsi="宋体" w:cs="宋体" w:hint="eastAsia"/>
          <w:bCs/>
          <w:color w:val="00B050"/>
          <w:sz w:val="24"/>
          <w:szCs w:val="24"/>
          <w:lang w:val="zh-CN"/>
        </w:rPr>
        <w:t>提供免费培训服务，并指派专人负责与</w:t>
      </w:r>
      <w:r>
        <w:rPr>
          <w:rFonts w:ascii="宋体" w:hAnsi="宋体" w:cs="宋体" w:hint="eastAsia"/>
          <w:bCs/>
          <w:color w:val="00B050"/>
          <w:sz w:val="24"/>
          <w:szCs w:val="24"/>
        </w:rPr>
        <w:t>招标人</w:t>
      </w:r>
      <w:r>
        <w:rPr>
          <w:rFonts w:ascii="宋体" w:hAnsi="宋体" w:cs="宋体" w:hint="eastAsia"/>
          <w:bCs/>
          <w:color w:val="00B050"/>
          <w:sz w:val="24"/>
          <w:szCs w:val="24"/>
          <w:lang w:val="zh-CN"/>
        </w:rPr>
        <w:t>联系售后服务事宜。主要培训内容为货物的基本结构、性能、主要部件的构造及处理，日常使用操作、保养与管理、常见故障的排除、紧急情况的处理等，如</w:t>
      </w:r>
      <w:r>
        <w:rPr>
          <w:rFonts w:ascii="宋体" w:hAnsi="宋体" w:cs="宋体" w:hint="eastAsia"/>
          <w:bCs/>
          <w:color w:val="00B050"/>
          <w:sz w:val="24"/>
          <w:szCs w:val="24"/>
        </w:rPr>
        <w:t>招标人</w:t>
      </w:r>
      <w:r>
        <w:rPr>
          <w:rFonts w:ascii="宋体" w:hAnsi="宋体" w:cs="宋体" w:hint="eastAsia"/>
          <w:bCs/>
          <w:color w:val="00B050"/>
          <w:sz w:val="24"/>
          <w:szCs w:val="24"/>
          <w:lang w:val="zh-CN"/>
        </w:rPr>
        <w:t>未使用过同类型货物，</w:t>
      </w:r>
      <w:r>
        <w:rPr>
          <w:rFonts w:ascii="宋体" w:hAnsi="宋体" w:cs="宋体" w:hint="eastAsia"/>
          <w:bCs/>
          <w:color w:val="00B050"/>
          <w:sz w:val="24"/>
          <w:szCs w:val="24"/>
        </w:rPr>
        <w:t>中标人</w:t>
      </w:r>
      <w:r>
        <w:rPr>
          <w:rFonts w:ascii="宋体" w:hAnsi="宋体" w:cs="宋体" w:hint="eastAsia"/>
          <w:bCs/>
          <w:color w:val="00B050"/>
          <w:sz w:val="24"/>
          <w:szCs w:val="24"/>
          <w:lang w:val="zh-CN"/>
        </w:rPr>
        <w:t>还需就货物的功能对</w:t>
      </w:r>
      <w:r>
        <w:rPr>
          <w:rFonts w:ascii="宋体" w:hAnsi="宋体" w:cs="宋体" w:hint="eastAsia"/>
          <w:bCs/>
          <w:color w:val="00B050"/>
          <w:sz w:val="24"/>
          <w:szCs w:val="24"/>
        </w:rPr>
        <w:t>招标人方的</w:t>
      </w:r>
      <w:r>
        <w:rPr>
          <w:rFonts w:ascii="宋体" w:hAnsi="宋体" w:cs="宋体" w:hint="eastAsia"/>
          <w:bCs/>
          <w:color w:val="00B050"/>
          <w:sz w:val="24"/>
          <w:szCs w:val="24"/>
          <w:lang w:val="zh-CN"/>
        </w:rPr>
        <w:t>人员进行相应的技术培训，培训地点主要在货物安装现场或由</w:t>
      </w:r>
      <w:r>
        <w:rPr>
          <w:rFonts w:ascii="宋体" w:hAnsi="宋体" w:cs="宋体" w:hint="eastAsia"/>
          <w:bCs/>
          <w:color w:val="00B050"/>
          <w:sz w:val="24"/>
          <w:szCs w:val="24"/>
        </w:rPr>
        <w:t>招标人</w:t>
      </w:r>
      <w:r>
        <w:rPr>
          <w:rFonts w:ascii="宋体" w:hAnsi="宋体" w:cs="宋体" w:hint="eastAsia"/>
          <w:bCs/>
          <w:color w:val="00B050"/>
          <w:sz w:val="24"/>
          <w:szCs w:val="24"/>
          <w:lang w:val="zh-CN"/>
        </w:rPr>
        <w:t>安排。</w:t>
      </w:r>
    </w:p>
    <w:p w:rsidR="00FD4B82" w:rsidRDefault="007F7E79">
      <w:pPr>
        <w:pStyle w:val="ab"/>
        <w:numPr>
          <w:ilvl w:val="0"/>
          <w:numId w:val="4"/>
        </w:numPr>
        <w:autoSpaceDE w:val="0"/>
        <w:autoSpaceDN w:val="0"/>
        <w:adjustRightInd w:val="0"/>
        <w:spacing w:line="360" w:lineRule="auto"/>
        <w:ind w:firstLineChars="0" w:firstLine="0"/>
        <w:rPr>
          <w:rFonts w:ascii="宋体" w:hAnsi="宋体" w:cs="宋体"/>
          <w:b/>
          <w:sz w:val="24"/>
          <w:szCs w:val="24"/>
        </w:rPr>
      </w:pPr>
      <w:r>
        <w:rPr>
          <w:rFonts w:ascii="宋体" w:hAnsi="宋体" w:cs="宋体" w:hint="eastAsia"/>
          <w:b/>
          <w:sz w:val="24"/>
          <w:szCs w:val="24"/>
        </w:rPr>
        <w:t>商务要求：</w:t>
      </w:r>
    </w:p>
    <w:p w:rsidR="00FD4B82" w:rsidRDefault="007F7E79">
      <w:pPr>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1、质量标准：</w:t>
      </w:r>
      <w:r>
        <w:rPr>
          <w:rFonts w:ascii="宋体" w:hAnsi="宋体" w:hint="eastAsia"/>
          <w:sz w:val="24"/>
        </w:rPr>
        <w:t>必须符合国标</w:t>
      </w:r>
      <w:r>
        <w:rPr>
          <w:rFonts w:ascii="宋体" w:hAnsi="宋体" w:hint="eastAsia"/>
          <w:sz w:val="24"/>
          <w:szCs w:val="24"/>
        </w:rPr>
        <w:t>要求且</w:t>
      </w:r>
      <w:r>
        <w:rPr>
          <w:rFonts w:ascii="宋体" w:hAnsi="宋体" w:hint="eastAsia"/>
          <w:sz w:val="24"/>
        </w:rPr>
        <w:t>不低于招标人要求</w:t>
      </w:r>
      <w:r>
        <w:rPr>
          <w:rFonts w:ascii="宋体" w:hAnsi="宋体" w:cs="宋体" w:hint="eastAsia"/>
          <w:sz w:val="24"/>
          <w:szCs w:val="24"/>
        </w:rPr>
        <w:t>。</w:t>
      </w:r>
    </w:p>
    <w:p w:rsidR="00FD4B82" w:rsidRDefault="007F7E79">
      <w:pPr>
        <w:spacing w:line="360" w:lineRule="auto"/>
        <w:ind w:firstLineChars="200" w:firstLine="480"/>
        <w:rPr>
          <w:rFonts w:ascii="宋体" w:hAnsi="宋体" w:cs="宋体"/>
          <w:strike/>
          <w:color w:val="FF0000"/>
          <w:sz w:val="24"/>
          <w:szCs w:val="24"/>
        </w:rPr>
      </w:pPr>
      <w:r>
        <w:rPr>
          <w:rFonts w:ascii="宋体" w:hAnsi="宋体" w:hint="eastAsia"/>
          <w:color w:val="FF0000"/>
          <w:kern w:val="0"/>
          <w:sz w:val="24"/>
          <w:szCs w:val="24"/>
          <w:u w:color="000000"/>
        </w:rPr>
        <w:t>2、供货方式：</w:t>
      </w:r>
      <w:r>
        <w:rPr>
          <w:rFonts w:ascii="宋体" w:hAnsi="宋体" w:hint="eastAsia"/>
          <w:sz w:val="24"/>
          <w:szCs w:val="24"/>
          <w:u w:val="single"/>
        </w:rPr>
        <w:t>接到招标人通知后</w:t>
      </w:r>
      <w:r>
        <w:rPr>
          <w:rFonts w:ascii="宋体" w:hAnsi="宋体" w:hint="eastAsia"/>
          <w:sz w:val="24"/>
          <w:szCs w:val="24"/>
          <w:highlight w:val="yellow"/>
          <w:u w:val="single"/>
        </w:rPr>
        <w:t>90</w:t>
      </w:r>
      <w:r>
        <w:rPr>
          <w:rFonts w:ascii="宋体" w:hAnsi="宋体" w:hint="eastAsia"/>
          <w:sz w:val="24"/>
          <w:szCs w:val="24"/>
          <w:u w:val="single"/>
        </w:rPr>
        <w:t>天内完成维护保养安装服务，</w:t>
      </w:r>
      <w:r>
        <w:rPr>
          <w:rFonts w:ascii="宋体" w:hAnsi="宋体" w:hint="eastAsia"/>
          <w:color w:val="E54C5E" w:themeColor="accent6"/>
          <w:sz w:val="24"/>
          <w:szCs w:val="24"/>
          <w:u w:val="single"/>
        </w:rPr>
        <w:t>出具检测报告和消缺建议书</w:t>
      </w:r>
      <w:r>
        <w:rPr>
          <w:rFonts w:ascii="宋体" w:hAnsi="宋体" w:hint="eastAsia"/>
          <w:sz w:val="24"/>
          <w:szCs w:val="24"/>
          <w:u w:val="single"/>
        </w:rPr>
        <w:t>，列清需更换产品的型号清单，招标人完成相应产品采购后，中标人负责安装到位，</w:t>
      </w:r>
      <w:r>
        <w:rPr>
          <w:rFonts w:ascii="宋体" w:hAnsi="宋体" w:hint="eastAsia"/>
          <w:sz w:val="24"/>
          <w:szCs w:val="24"/>
        </w:rPr>
        <w:t>中标人完成送货及设备维护保养调试。</w:t>
      </w:r>
    </w:p>
    <w:p w:rsidR="00FD4B82" w:rsidRDefault="007F7E79">
      <w:pPr>
        <w:spacing w:line="360" w:lineRule="auto"/>
        <w:ind w:firstLineChars="200" w:firstLine="480"/>
        <w:rPr>
          <w:rFonts w:ascii="宋体" w:hAnsi="宋体"/>
          <w:color w:val="000000"/>
          <w:sz w:val="24"/>
        </w:rPr>
      </w:pPr>
      <w:r>
        <w:rPr>
          <w:rFonts w:ascii="宋体" w:hAnsi="宋体" w:hint="eastAsia"/>
          <w:color w:val="000000"/>
          <w:sz w:val="24"/>
        </w:rPr>
        <w:t>3、维保地点：</w:t>
      </w:r>
      <w:r>
        <w:rPr>
          <w:rFonts w:ascii="宋体" w:hAnsi="宋体" w:hint="eastAsia"/>
          <w:sz w:val="24"/>
        </w:rPr>
        <w:t>招标人</w:t>
      </w:r>
      <w:r>
        <w:rPr>
          <w:rFonts w:ascii="宋体" w:hAnsi="宋体" w:hint="eastAsia"/>
          <w:color w:val="000000"/>
          <w:sz w:val="24"/>
        </w:rPr>
        <w:t>指定地点（蒲墅泵站、氿滨东厂、氿滨西厂、油车泵站）。</w:t>
      </w:r>
    </w:p>
    <w:p w:rsidR="00FD4B82" w:rsidRDefault="007F7E79">
      <w:pPr>
        <w:spacing w:line="360" w:lineRule="auto"/>
        <w:ind w:firstLineChars="200" w:firstLine="480"/>
        <w:rPr>
          <w:rFonts w:ascii="宋体" w:hAnsi="宋体" w:cs="宋体"/>
          <w:bCs/>
          <w:sz w:val="24"/>
          <w:szCs w:val="24"/>
        </w:rPr>
      </w:pPr>
      <w:r>
        <w:rPr>
          <w:rFonts w:ascii="宋体" w:hAnsi="宋体" w:cs="宋体" w:hint="eastAsia"/>
          <w:bCs/>
          <w:sz w:val="24"/>
          <w:szCs w:val="24"/>
        </w:rPr>
        <w:t>4、质保期：1年质保期，在此期间，因</w:t>
      </w:r>
      <w:r>
        <w:rPr>
          <w:rFonts w:ascii="宋体" w:hAnsi="宋体" w:cs="宋体" w:hint="eastAsia"/>
          <w:bCs/>
          <w:color w:val="FF0000"/>
          <w:sz w:val="24"/>
          <w:szCs w:val="24"/>
        </w:rPr>
        <w:t>维护保养不当而</w:t>
      </w:r>
      <w:r>
        <w:rPr>
          <w:rFonts w:ascii="宋体" w:hAnsi="宋体" w:cs="宋体" w:hint="eastAsia"/>
          <w:bCs/>
          <w:sz w:val="24"/>
          <w:szCs w:val="24"/>
        </w:rPr>
        <w:t>产生损坏或不能正常工作，中标人应免费维修和正常保养。</w:t>
      </w:r>
    </w:p>
    <w:p w:rsidR="00FD4B82" w:rsidRDefault="007F7E79">
      <w:pPr>
        <w:pStyle w:val="ab"/>
        <w:numPr>
          <w:ilvl w:val="0"/>
          <w:numId w:val="4"/>
        </w:numPr>
        <w:autoSpaceDE w:val="0"/>
        <w:autoSpaceDN w:val="0"/>
        <w:adjustRightInd w:val="0"/>
        <w:spacing w:line="360" w:lineRule="auto"/>
        <w:ind w:firstLineChars="0" w:firstLine="0"/>
        <w:rPr>
          <w:rFonts w:ascii="宋体" w:hAnsi="宋体" w:cs="宋体"/>
          <w:b/>
          <w:sz w:val="24"/>
          <w:szCs w:val="24"/>
        </w:rPr>
      </w:pPr>
      <w:r>
        <w:rPr>
          <w:rFonts w:ascii="宋体" w:hAnsi="宋体" w:cs="宋体" w:hint="eastAsia"/>
          <w:b/>
          <w:sz w:val="24"/>
          <w:szCs w:val="24"/>
        </w:rPr>
        <w:t>有关说明</w:t>
      </w:r>
    </w:p>
    <w:p w:rsidR="00FD4B82" w:rsidRDefault="007F7E79">
      <w:pPr>
        <w:spacing w:line="360" w:lineRule="auto"/>
        <w:ind w:firstLineChars="200" w:firstLine="480"/>
        <w:rPr>
          <w:rFonts w:ascii="宋体" w:hAnsi="宋体" w:cs="宋体"/>
          <w:sz w:val="24"/>
          <w:szCs w:val="24"/>
        </w:rPr>
      </w:pPr>
      <w:r>
        <w:rPr>
          <w:rFonts w:ascii="宋体" w:hAnsi="宋体" w:cs="宋体" w:hint="eastAsia"/>
          <w:sz w:val="24"/>
          <w:szCs w:val="24"/>
        </w:rPr>
        <w:t>1、本</w:t>
      </w:r>
      <w:r>
        <w:rPr>
          <w:rFonts w:ascii="宋体" w:hAnsi="宋体" w:cs="宋体" w:hint="eastAsia"/>
          <w:bCs/>
          <w:sz w:val="24"/>
          <w:szCs w:val="24"/>
        </w:rPr>
        <w:t>采购</w:t>
      </w:r>
      <w:r>
        <w:rPr>
          <w:rFonts w:ascii="宋体" w:hAnsi="宋体" w:cs="宋体" w:hint="eastAsia"/>
          <w:sz w:val="24"/>
          <w:szCs w:val="24"/>
        </w:rPr>
        <w:t>文件中有关要求为基准要求，如投标人不能完全符合此基准要求（可高于此基准要求进行投标），</w:t>
      </w:r>
      <w:r>
        <w:rPr>
          <w:rFonts w:ascii="宋体" w:hAnsi="宋体" w:cs="宋体" w:hint="eastAsia"/>
          <w:color w:val="FF0000"/>
          <w:sz w:val="24"/>
          <w:szCs w:val="24"/>
        </w:rPr>
        <w:t>招标人将不接受低于该基准要求（负偏离）的投标，投标人需对此基</w:t>
      </w:r>
      <w:r>
        <w:rPr>
          <w:rFonts w:ascii="宋体" w:hAnsi="宋体" w:cs="宋体" w:hint="eastAsia"/>
          <w:bCs/>
          <w:color w:val="FF0000"/>
          <w:sz w:val="24"/>
          <w:szCs w:val="24"/>
        </w:rPr>
        <w:t>准要求作实质性响应。</w:t>
      </w:r>
    </w:p>
    <w:p w:rsidR="00FD4B82" w:rsidRDefault="007F7E79">
      <w:pPr>
        <w:spacing w:line="360" w:lineRule="auto"/>
        <w:ind w:firstLineChars="200" w:firstLine="480"/>
        <w:rPr>
          <w:rFonts w:ascii="宋体" w:hAnsi="宋体" w:cs="宋体"/>
          <w:bCs/>
          <w:strike/>
          <w:sz w:val="24"/>
          <w:szCs w:val="24"/>
        </w:rPr>
      </w:pPr>
      <w:r>
        <w:rPr>
          <w:rFonts w:ascii="宋体" w:hAnsi="宋体" w:cs="宋体" w:hint="eastAsia"/>
          <w:bCs/>
          <w:sz w:val="24"/>
          <w:szCs w:val="24"/>
        </w:rPr>
        <w:t>2、货物和系统调试验收标准：按行业通行标准、招标文件要求和中标人投标文件的承诺，并不低于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FD4B82" w:rsidRDefault="007F7E79">
      <w:pPr>
        <w:spacing w:line="360" w:lineRule="auto"/>
        <w:ind w:firstLineChars="200" w:firstLine="480"/>
        <w:rPr>
          <w:rFonts w:ascii="宋体" w:hAnsi="宋体" w:cs="宋体"/>
          <w:bCs/>
          <w:sz w:val="24"/>
          <w:szCs w:val="24"/>
        </w:rPr>
      </w:pPr>
      <w:r>
        <w:rPr>
          <w:rFonts w:ascii="宋体" w:hAnsi="宋体" w:cs="宋体" w:hint="eastAsia"/>
          <w:sz w:val="24"/>
          <w:szCs w:val="24"/>
        </w:rPr>
        <w:t>3、评标办法：本次采购项目采用最低价中标办法。</w:t>
      </w:r>
    </w:p>
    <w:p w:rsidR="00FD4B82" w:rsidRDefault="007F7E79">
      <w:pPr>
        <w:ind w:firstLineChars="200" w:firstLine="480"/>
        <w:rPr>
          <w:rFonts w:ascii="宋体" w:hAnsi="宋体" w:cs="宋体"/>
          <w:bCs/>
          <w:sz w:val="24"/>
          <w:szCs w:val="24"/>
        </w:rPr>
      </w:pPr>
      <w:r>
        <w:rPr>
          <w:rFonts w:ascii="宋体" w:hAnsi="宋体" w:cs="宋体" w:hint="eastAsia"/>
          <w:bCs/>
          <w:sz w:val="24"/>
          <w:szCs w:val="24"/>
        </w:rPr>
        <w:t>4、付款步骤：</w:t>
      </w:r>
    </w:p>
    <w:bookmarkEnd w:id="67"/>
    <w:bookmarkEnd w:id="68"/>
    <w:bookmarkEnd w:id="69"/>
    <w:bookmarkEnd w:id="70"/>
    <w:bookmarkEnd w:id="71"/>
    <w:bookmarkEnd w:id="72"/>
    <w:bookmarkEnd w:id="73"/>
    <w:p w:rsidR="00FD4B82" w:rsidRDefault="007F7E79">
      <w:pPr>
        <w:spacing w:line="276" w:lineRule="auto"/>
        <w:rPr>
          <w:rFonts w:ascii="宋体" w:hAnsi="宋体"/>
          <w:strike/>
          <w:sz w:val="24"/>
          <w:szCs w:val="24"/>
        </w:rPr>
      </w:pPr>
      <w:r>
        <w:rPr>
          <w:rFonts w:ascii="宋体" w:hAnsi="宋体" w:hint="eastAsia"/>
          <w:sz w:val="24"/>
          <w:szCs w:val="24"/>
        </w:rPr>
        <w:t>（1）变频器维保检测</w:t>
      </w:r>
      <w:r>
        <w:rPr>
          <w:rFonts w:ascii="宋体" w:hAnsi="宋体" w:hint="eastAsia"/>
          <w:color w:val="E54C5E" w:themeColor="accent6"/>
          <w:sz w:val="24"/>
          <w:szCs w:val="24"/>
        </w:rPr>
        <w:t>出具检测报告</w:t>
      </w:r>
      <w:r>
        <w:rPr>
          <w:rFonts w:ascii="宋体" w:hAnsi="宋体" w:hint="eastAsia"/>
          <w:sz w:val="24"/>
          <w:szCs w:val="24"/>
        </w:rPr>
        <w:t>后，并经双方验收合格后签署验收单，中标人须于当月25日前开具所供货物的全额增值税专用发票，招标人在30天内支付发票金额的90%货款；</w:t>
      </w:r>
    </w:p>
    <w:p w:rsidR="00FD4B82" w:rsidRDefault="007F7E79">
      <w:pPr>
        <w:spacing w:line="276" w:lineRule="auto"/>
        <w:rPr>
          <w:rFonts w:ascii="宋体" w:hAnsi="宋体"/>
          <w:sz w:val="24"/>
          <w:szCs w:val="24"/>
        </w:rPr>
      </w:pPr>
      <w:r>
        <w:rPr>
          <w:rFonts w:ascii="宋体" w:hAnsi="宋体" w:hint="eastAsia"/>
          <w:sz w:val="24"/>
          <w:szCs w:val="24"/>
        </w:rPr>
        <w:t xml:space="preserve">   （2）质保期一年满后，无质量问题30天内支付所供货物发票金额的10%；</w:t>
      </w:r>
    </w:p>
    <w:p w:rsidR="00FD4B82" w:rsidRDefault="007F7E79">
      <w:pPr>
        <w:pStyle w:val="Normal00"/>
        <w:spacing w:line="380" w:lineRule="exact"/>
        <w:rPr>
          <w:rFonts w:ascii="宋体" w:eastAsia="宋体" w:hAnsi="宋体"/>
          <w:b w:val="0"/>
          <w:kern w:val="2"/>
          <w:sz w:val="24"/>
        </w:rPr>
      </w:pPr>
      <w:r>
        <w:rPr>
          <w:rFonts w:ascii="宋体" w:eastAsia="宋体" w:hAnsi="宋体" w:hint="eastAsia"/>
          <w:b w:val="0"/>
          <w:kern w:val="2"/>
          <w:sz w:val="24"/>
        </w:rPr>
        <w:t xml:space="preserve">   （3）付款方式：银行转帐。</w:t>
      </w:r>
    </w:p>
    <w:p w:rsidR="00FD4B82" w:rsidRDefault="007F7E79">
      <w:pPr>
        <w:pStyle w:val="Normal00"/>
        <w:spacing w:line="380" w:lineRule="exact"/>
        <w:rPr>
          <w:rFonts w:ascii="宋体" w:eastAsia="宋体" w:hAnsi="宋体"/>
          <w:b w:val="0"/>
          <w:kern w:val="2"/>
          <w:sz w:val="24"/>
        </w:rPr>
      </w:pPr>
      <w:r>
        <w:rPr>
          <w:rFonts w:ascii="宋体" w:eastAsia="宋体" w:hAnsi="宋体" w:hint="eastAsia"/>
          <w:b w:val="0"/>
          <w:kern w:val="2"/>
          <w:sz w:val="24"/>
        </w:rPr>
        <w:t xml:space="preserve">   （4）履约保证金的退还：履约保证金于维护调试完成并验收合格后的三十个工作日内无息退还。</w:t>
      </w:r>
    </w:p>
    <w:p w:rsidR="00FD4B82" w:rsidRDefault="00FD4B82">
      <w:pPr>
        <w:jc w:val="center"/>
        <w:rPr>
          <w:rFonts w:ascii="黑体" w:eastAsia="黑体" w:hAnsi="黑体"/>
          <w:sz w:val="28"/>
        </w:rPr>
      </w:pPr>
    </w:p>
    <w:p w:rsidR="00FD4B82" w:rsidRDefault="00FD4B82">
      <w:pPr>
        <w:rPr>
          <w:rFonts w:ascii="黑体" w:eastAsia="黑体" w:hAnsi="黑体"/>
          <w:sz w:val="28"/>
        </w:rPr>
      </w:pPr>
    </w:p>
    <w:p w:rsidR="00FD4B82" w:rsidRDefault="00FD4B82">
      <w:pPr>
        <w:rPr>
          <w:rFonts w:ascii="黑体" w:eastAsia="黑体" w:hAnsi="黑体"/>
          <w:sz w:val="28"/>
        </w:rPr>
      </w:pPr>
    </w:p>
    <w:p w:rsidR="00FD4B82" w:rsidRDefault="00FD4B82">
      <w:pPr>
        <w:rPr>
          <w:rFonts w:ascii="黑体" w:eastAsia="黑体" w:hAnsi="黑体"/>
          <w:sz w:val="28"/>
        </w:rPr>
      </w:pPr>
    </w:p>
    <w:p w:rsidR="00FD4B82" w:rsidRDefault="00FD4B82">
      <w:pPr>
        <w:rPr>
          <w:rFonts w:ascii="黑体" w:eastAsia="黑体" w:hAnsi="黑体"/>
          <w:sz w:val="28"/>
        </w:rPr>
      </w:pPr>
    </w:p>
    <w:p w:rsidR="00FD4B82" w:rsidRDefault="00FD4B82">
      <w:pPr>
        <w:rPr>
          <w:rFonts w:ascii="黑体" w:eastAsia="黑体" w:hAnsi="黑体"/>
          <w:sz w:val="28"/>
        </w:rPr>
      </w:pPr>
    </w:p>
    <w:p w:rsidR="00FD4B82" w:rsidRDefault="00FD4B82">
      <w:pPr>
        <w:rPr>
          <w:rFonts w:ascii="黑体" w:eastAsia="黑体" w:hAnsi="黑体"/>
          <w:sz w:val="28"/>
        </w:rPr>
      </w:pPr>
    </w:p>
    <w:p w:rsidR="00FD4B82" w:rsidRDefault="00FD4B82">
      <w:pPr>
        <w:rPr>
          <w:rFonts w:ascii="黑体" w:eastAsia="黑体" w:hAnsi="黑体"/>
          <w:sz w:val="28"/>
        </w:rPr>
      </w:pPr>
    </w:p>
    <w:p w:rsidR="00FD4B82" w:rsidRDefault="00FD4B82">
      <w:pPr>
        <w:rPr>
          <w:rFonts w:ascii="黑体" w:eastAsia="黑体" w:hAnsi="黑体"/>
          <w:sz w:val="28"/>
        </w:rPr>
      </w:pPr>
    </w:p>
    <w:p w:rsidR="00FD4B82" w:rsidRDefault="007F7E79">
      <w:pPr>
        <w:jc w:val="center"/>
        <w:rPr>
          <w:rFonts w:ascii="黑体" w:eastAsia="黑体" w:hAnsi="黑体"/>
          <w:sz w:val="28"/>
        </w:rPr>
      </w:pPr>
      <w:r>
        <w:rPr>
          <w:rFonts w:ascii="黑体" w:eastAsia="黑体" w:hAnsi="黑体" w:hint="eastAsia"/>
          <w:sz w:val="28"/>
        </w:rPr>
        <w:t>第四章 高压变频器维保合同</w:t>
      </w:r>
    </w:p>
    <w:p w:rsidR="00FD4B82" w:rsidRDefault="00FD4B82">
      <w:pPr>
        <w:spacing w:line="360" w:lineRule="auto"/>
        <w:ind w:firstLineChars="200" w:firstLine="560"/>
        <w:jc w:val="center"/>
        <w:rPr>
          <w:rFonts w:ascii="黑体" w:eastAsia="黑体" w:hAnsi="黑体"/>
          <w:sz w:val="28"/>
        </w:rPr>
      </w:pPr>
    </w:p>
    <w:p w:rsidR="00FD4B82" w:rsidRDefault="007F7E79">
      <w:pPr>
        <w:spacing w:line="360" w:lineRule="auto"/>
        <w:rPr>
          <w:rFonts w:ascii="宋体"/>
          <w:color w:val="000000"/>
          <w:kern w:val="0"/>
          <w:sz w:val="24"/>
          <w:u w:color="000000"/>
        </w:rPr>
      </w:pPr>
      <w:r>
        <w:rPr>
          <w:rFonts w:ascii="宋体" w:hAnsi="宋体" w:hint="eastAsia"/>
          <w:color w:val="000000"/>
          <w:kern w:val="0"/>
          <w:sz w:val="24"/>
          <w:u w:color="000000"/>
        </w:rPr>
        <w:t>采购人（</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FD4B82" w:rsidRDefault="007F7E79">
      <w:pPr>
        <w:spacing w:line="360" w:lineRule="auto"/>
        <w:rPr>
          <w:rFonts w:ascii="宋体"/>
          <w:color w:val="000000"/>
          <w:kern w:val="0"/>
          <w:sz w:val="24"/>
          <w:u w:color="000000"/>
        </w:rPr>
      </w:pPr>
      <w:r>
        <w:rPr>
          <w:rFonts w:ascii="宋体" w:hAnsi="宋体" w:hint="eastAsia"/>
          <w:color w:val="000000"/>
          <w:kern w:val="0"/>
          <w:sz w:val="24"/>
          <w:u w:color="000000"/>
        </w:rPr>
        <w:t>供应商（</w:t>
      </w:r>
      <w:r>
        <w:rPr>
          <w:rFonts w:ascii="宋体" w:hAnsi="宋体" w:hint="eastAsia"/>
          <w:bCs/>
          <w:sz w:val="24"/>
        </w:rPr>
        <w:t>以下简称乙方</w:t>
      </w:r>
      <w:r>
        <w:rPr>
          <w:rFonts w:ascii="宋体" w:hAnsi="宋体" w:hint="eastAsia"/>
          <w:color w:val="000000"/>
          <w:kern w:val="0"/>
          <w:sz w:val="24"/>
          <w:u w:color="000000"/>
        </w:rPr>
        <w:t>）：</w:t>
      </w:r>
    </w:p>
    <w:p w:rsidR="00FD4B82" w:rsidRDefault="007F7E79">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FD4B82" w:rsidRDefault="007F7E79">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FD4B82" w:rsidRDefault="007F7E79">
      <w:pPr>
        <w:spacing w:line="360" w:lineRule="auto"/>
        <w:ind w:firstLineChars="200" w:firstLine="480"/>
        <w:rPr>
          <w:rFonts w:ascii="宋体"/>
          <w:bCs/>
          <w:sz w:val="24"/>
        </w:rPr>
      </w:pPr>
      <w:r>
        <w:rPr>
          <w:rFonts w:ascii="宋体" w:hAnsi="宋体" w:hint="eastAsia"/>
          <w:bCs/>
          <w:sz w:val="24"/>
        </w:rPr>
        <w:t>二、下列文件均为本合同不可分割部分：</w:t>
      </w:r>
    </w:p>
    <w:p w:rsidR="00FD4B82" w:rsidRDefault="007F7E79">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）高压变频器维保合同及所附条款；（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）招标文件（采购项目编号：YXGYJT202409006）；（</w:t>
      </w:r>
      <w:r>
        <w:rPr>
          <w:rFonts w:ascii="宋体" w:hAnsi="宋体"/>
          <w:bCs/>
          <w:sz w:val="24"/>
        </w:rPr>
        <w:t>5</w:t>
      </w:r>
      <w:r>
        <w:rPr>
          <w:rFonts w:ascii="宋体" w:hAnsi="宋体" w:hint="eastAsia"/>
          <w:bCs/>
          <w:sz w:val="24"/>
        </w:rPr>
        <w:t>）乙方在投标过程中所作的其他有关承诺、声明、书面澄清等。</w:t>
      </w:r>
    </w:p>
    <w:p w:rsidR="00FD4B82" w:rsidRDefault="007F7E79">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FD4B82" w:rsidRDefault="007F7E79">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FD4B82" w:rsidRDefault="007F7E79">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FD4B82" w:rsidRDefault="007F7E79">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六、本合同一式伍份，甲、乙双方各持贰份，报送上级主管部门存档壹份。</w:t>
      </w:r>
    </w:p>
    <w:p w:rsidR="00FD4B82" w:rsidRDefault="00FD4B82">
      <w:pPr>
        <w:spacing w:line="360" w:lineRule="auto"/>
        <w:jc w:val="center"/>
        <w:outlineLvl w:val="0"/>
        <w:rPr>
          <w:rFonts w:ascii="楷体_GB2312" w:eastAsia="楷体_GB2312"/>
          <w:b/>
          <w:sz w:val="32"/>
          <w:szCs w:val="32"/>
        </w:rPr>
      </w:pPr>
    </w:p>
    <w:p w:rsidR="00FD4B82" w:rsidRDefault="00FD4B8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FD4B82">
        <w:trPr>
          <w:jc w:val="center"/>
        </w:trPr>
        <w:tc>
          <w:tcPr>
            <w:tcW w:w="4643" w:type="dxa"/>
            <w:noWrap/>
          </w:tcPr>
          <w:p w:rsidR="00FD4B82" w:rsidRDefault="007F7E79">
            <w:pPr>
              <w:widowControl/>
              <w:adjustRightInd w:val="0"/>
              <w:jc w:val="left"/>
              <w:rPr>
                <w:rFonts w:ascii="宋体" w:cs="宋体"/>
                <w:kern w:val="0"/>
                <w:sz w:val="24"/>
                <w:szCs w:val="24"/>
                <w:lang w:val="zh-CN"/>
              </w:rPr>
            </w:pPr>
            <w:bookmarkStart w:id="94" w:name="OLE_LINK46"/>
            <w:r>
              <w:rPr>
                <w:rFonts w:ascii="宋体" w:hAnsi="宋体" w:cs="宋体" w:hint="eastAsia"/>
                <w:kern w:val="0"/>
                <w:sz w:val="24"/>
                <w:szCs w:val="24"/>
                <w:lang w:val="zh-CN"/>
              </w:rPr>
              <w:t>甲方（</w:t>
            </w:r>
            <w:r>
              <w:rPr>
                <w:rFonts w:ascii="宋体" w:hAnsi="宋体" w:cs="宋体" w:hint="eastAsia"/>
                <w:kern w:val="0"/>
                <w:sz w:val="24"/>
                <w:szCs w:val="24"/>
              </w:rPr>
              <w:t>采购人</w:t>
            </w:r>
            <w:r>
              <w:rPr>
                <w:rFonts w:ascii="宋体" w:hAnsi="宋体" w:cs="宋体" w:hint="eastAsia"/>
                <w:kern w:val="0"/>
                <w:sz w:val="24"/>
                <w:szCs w:val="24"/>
                <w:lang w:val="zh-CN"/>
              </w:rPr>
              <w:t>）：（盖章）</w:t>
            </w:r>
            <w:bookmarkEnd w:id="94"/>
          </w:p>
        </w:tc>
        <w:tc>
          <w:tcPr>
            <w:tcW w:w="4643" w:type="dxa"/>
            <w:noWrap/>
          </w:tcPr>
          <w:p w:rsidR="00FD4B82" w:rsidRDefault="007F7E79">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FD4B82">
        <w:trPr>
          <w:jc w:val="center"/>
        </w:trPr>
        <w:tc>
          <w:tcPr>
            <w:tcW w:w="4643" w:type="dxa"/>
            <w:noWrap/>
          </w:tcPr>
          <w:p w:rsidR="00FD4B82" w:rsidRDefault="007F7E79">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FD4B82" w:rsidRDefault="007F7E79">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FD4B82">
        <w:trPr>
          <w:jc w:val="center"/>
        </w:trPr>
        <w:tc>
          <w:tcPr>
            <w:tcW w:w="4643" w:type="dxa"/>
            <w:noWrap/>
          </w:tcPr>
          <w:p w:rsidR="00FD4B82" w:rsidRDefault="007F7E79">
            <w:pPr>
              <w:widowControl/>
              <w:adjustRightInd w:val="0"/>
              <w:jc w:val="left"/>
              <w:rPr>
                <w:rFonts w:ascii="宋体" w:cs="宋体"/>
                <w:kern w:val="0"/>
                <w:sz w:val="24"/>
                <w:szCs w:val="24"/>
              </w:rPr>
            </w:pPr>
            <w:bookmarkStart w:id="95" w:name="OLE_LINK47"/>
            <w:r>
              <w:rPr>
                <w:rFonts w:ascii="宋体" w:hAnsi="宋体" w:cs="宋体" w:hint="eastAsia"/>
                <w:kern w:val="0"/>
                <w:sz w:val="24"/>
                <w:szCs w:val="24"/>
                <w:lang w:val="zh-CN"/>
              </w:rPr>
              <w:t>电话：</w:t>
            </w:r>
            <w:bookmarkEnd w:id="95"/>
          </w:p>
        </w:tc>
        <w:tc>
          <w:tcPr>
            <w:tcW w:w="4643" w:type="dxa"/>
            <w:noWrap/>
          </w:tcPr>
          <w:p w:rsidR="00FD4B82" w:rsidRDefault="007F7E79">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FD4B82">
        <w:trPr>
          <w:jc w:val="center"/>
        </w:trPr>
        <w:tc>
          <w:tcPr>
            <w:tcW w:w="4643" w:type="dxa"/>
            <w:noWrap/>
          </w:tcPr>
          <w:p w:rsidR="00FD4B82" w:rsidRDefault="007F7E79">
            <w:pPr>
              <w:widowControl/>
              <w:adjustRightInd w:val="0"/>
              <w:jc w:val="left"/>
              <w:rPr>
                <w:rFonts w:ascii="宋体" w:cs="宋体"/>
                <w:kern w:val="0"/>
                <w:sz w:val="24"/>
                <w:szCs w:val="24"/>
              </w:rPr>
            </w:pPr>
            <w:bookmarkStart w:id="96" w:name="OLE_LINK50"/>
            <w:r>
              <w:rPr>
                <w:rFonts w:ascii="宋体" w:hAnsi="宋体" w:cs="宋体" w:hint="eastAsia"/>
                <w:kern w:val="0"/>
                <w:sz w:val="24"/>
                <w:szCs w:val="24"/>
                <w:lang w:val="zh-CN"/>
              </w:rPr>
              <w:t>开户银行：</w:t>
            </w:r>
            <w:bookmarkEnd w:id="96"/>
          </w:p>
        </w:tc>
        <w:tc>
          <w:tcPr>
            <w:tcW w:w="4643" w:type="dxa"/>
            <w:noWrap/>
          </w:tcPr>
          <w:p w:rsidR="00FD4B82" w:rsidRDefault="007F7E79">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FD4B82">
        <w:trPr>
          <w:jc w:val="center"/>
        </w:trPr>
        <w:tc>
          <w:tcPr>
            <w:tcW w:w="4643" w:type="dxa"/>
            <w:noWrap/>
          </w:tcPr>
          <w:p w:rsidR="00FD4B82" w:rsidRDefault="007F7E79">
            <w:pPr>
              <w:widowControl/>
              <w:adjustRightInd w:val="0"/>
              <w:jc w:val="left"/>
              <w:rPr>
                <w:rFonts w:ascii="宋体" w:cs="宋体"/>
                <w:kern w:val="0"/>
                <w:sz w:val="24"/>
                <w:szCs w:val="24"/>
              </w:rPr>
            </w:pPr>
            <w:bookmarkStart w:id="97" w:name="OLE_LINK52"/>
            <w:r>
              <w:rPr>
                <w:rFonts w:ascii="宋体" w:hAnsi="宋体" w:cs="宋体" w:hint="eastAsia"/>
                <w:kern w:val="0"/>
                <w:sz w:val="24"/>
                <w:szCs w:val="24"/>
                <w:lang w:val="zh-CN"/>
              </w:rPr>
              <w:t>账号：</w:t>
            </w:r>
            <w:bookmarkEnd w:id="97"/>
          </w:p>
        </w:tc>
        <w:tc>
          <w:tcPr>
            <w:tcW w:w="4643" w:type="dxa"/>
            <w:noWrap/>
          </w:tcPr>
          <w:p w:rsidR="00FD4B82" w:rsidRDefault="007F7E79">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FD4B82" w:rsidRDefault="00FD4B82">
            <w:pPr>
              <w:widowControl/>
              <w:adjustRightInd w:val="0"/>
              <w:jc w:val="left"/>
              <w:rPr>
                <w:rFonts w:ascii="宋体" w:cs="宋体"/>
                <w:kern w:val="0"/>
                <w:sz w:val="24"/>
                <w:szCs w:val="24"/>
                <w:lang w:val="zh-CN"/>
              </w:rPr>
            </w:pPr>
          </w:p>
        </w:tc>
      </w:tr>
      <w:tr w:rsidR="00FD4B82">
        <w:trPr>
          <w:jc w:val="center"/>
        </w:trPr>
        <w:tc>
          <w:tcPr>
            <w:tcW w:w="4643" w:type="dxa"/>
            <w:noWrap/>
          </w:tcPr>
          <w:p w:rsidR="00FD4B82" w:rsidRDefault="007F7E79">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FD4B82" w:rsidRDefault="007F7E79">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FD4B82">
        <w:trPr>
          <w:jc w:val="center"/>
        </w:trPr>
        <w:tc>
          <w:tcPr>
            <w:tcW w:w="4643" w:type="dxa"/>
            <w:noWrap/>
          </w:tcPr>
          <w:p w:rsidR="00FD4B82" w:rsidRDefault="007F7E79">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FD4B82" w:rsidRDefault="007F7E79">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FD4B82" w:rsidRDefault="00FD4B82">
      <w:pPr>
        <w:spacing w:line="360" w:lineRule="auto"/>
        <w:jc w:val="center"/>
        <w:outlineLvl w:val="0"/>
        <w:rPr>
          <w:rFonts w:ascii="黑体" w:eastAsia="黑体" w:hAnsi="黑体"/>
          <w:sz w:val="28"/>
        </w:rPr>
      </w:pPr>
    </w:p>
    <w:p w:rsidR="00FD4B82" w:rsidRDefault="00FD4B82">
      <w:pPr>
        <w:spacing w:line="360" w:lineRule="auto"/>
        <w:outlineLvl w:val="0"/>
        <w:rPr>
          <w:rFonts w:ascii="黑体" w:eastAsia="黑体" w:hAnsi="黑体"/>
          <w:sz w:val="28"/>
        </w:rPr>
      </w:pPr>
    </w:p>
    <w:p w:rsidR="00FD4B82" w:rsidRDefault="00FD4B82">
      <w:pPr>
        <w:spacing w:line="360" w:lineRule="auto"/>
        <w:outlineLvl w:val="0"/>
        <w:rPr>
          <w:rFonts w:ascii="黑体" w:eastAsia="黑体" w:hAnsi="黑体"/>
          <w:sz w:val="28"/>
        </w:rPr>
      </w:pPr>
    </w:p>
    <w:p w:rsidR="00FD4B82" w:rsidRDefault="007F7E79">
      <w:pPr>
        <w:spacing w:line="360" w:lineRule="auto"/>
        <w:jc w:val="center"/>
        <w:outlineLvl w:val="0"/>
        <w:rPr>
          <w:rFonts w:ascii="黑体" w:eastAsia="黑体" w:hAnsi="黑体"/>
          <w:sz w:val="28"/>
        </w:rPr>
      </w:pPr>
      <w:r>
        <w:rPr>
          <w:rFonts w:ascii="黑体" w:eastAsia="黑体" w:hAnsi="黑体" w:hint="eastAsia"/>
          <w:sz w:val="28"/>
        </w:rPr>
        <w:t>第五章 合同条款</w:t>
      </w:r>
    </w:p>
    <w:p w:rsidR="00FD4B82" w:rsidRDefault="00FD4B82">
      <w:pPr>
        <w:spacing w:line="360" w:lineRule="auto"/>
        <w:jc w:val="center"/>
        <w:outlineLvl w:val="0"/>
        <w:rPr>
          <w:rFonts w:ascii="黑体" w:eastAsia="黑体" w:hAnsi="黑体"/>
          <w:sz w:val="48"/>
          <w:szCs w:val="48"/>
        </w:rPr>
      </w:pPr>
    </w:p>
    <w:p w:rsidR="00FD4B82" w:rsidRDefault="007F7E79">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hint="eastAsia"/>
          <w:bCs/>
          <w:sz w:val="24"/>
        </w:rPr>
        <w:t>YXGYJT202409006</w:t>
      </w:r>
      <w:r>
        <w:rPr>
          <w:rFonts w:ascii="宋体" w:hAnsi="宋体" w:cs="宋体" w:hint="eastAsia"/>
          <w:bCs/>
          <w:sz w:val="24"/>
          <w:szCs w:val="24"/>
        </w:rPr>
        <w:t>招标文件和该项目的中标通知书及乙方投标文件，甲、乙双方就此次中标的产品和相关问题，同意按下列条款规定执行。</w:t>
      </w:r>
    </w:p>
    <w:p w:rsidR="00FD4B82" w:rsidRDefault="007F7E79">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FD4B82" w:rsidRDefault="007F7E79">
      <w:pPr>
        <w:spacing w:line="360" w:lineRule="auto"/>
        <w:ind w:firstLineChars="200" w:firstLine="480"/>
        <w:rPr>
          <w:rFonts w:ascii="宋体" w:hAnsi="宋体" w:cs="宋体"/>
          <w:bCs/>
          <w:strike/>
          <w:sz w:val="24"/>
          <w:szCs w:val="24"/>
        </w:rPr>
      </w:pPr>
      <w:r>
        <w:rPr>
          <w:rFonts w:ascii="宋体" w:hAnsi="宋体" w:cs="宋体" w:hint="eastAsia"/>
          <w:bCs/>
          <w:sz w:val="24"/>
          <w:szCs w:val="24"/>
        </w:rPr>
        <w:t>二、供货方式：</w:t>
      </w:r>
      <w:r>
        <w:rPr>
          <w:rFonts w:ascii="宋体" w:hAnsi="宋体" w:hint="eastAsia"/>
          <w:sz w:val="24"/>
          <w:szCs w:val="24"/>
          <w:u w:val="single"/>
        </w:rPr>
        <w:t>接到招标人通知后</w:t>
      </w:r>
      <w:r>
        <w:rPr>
          <w:rFonts w:ascii="宋体" w:hAnsi="宋体" w:hint="eastAsia"/>
          <w:sz w:val="24"/>
          <w:szCs w:val="24"/>
          <w:highlight w:val="yellow"/>
          <w:u w:val="single"/>
        </w:rPr>
        <w:t>90</w:t>
      </w:r>
      <w:r>
        <w:rPr>
          <w:rFonts w:ascii="宋体" w:hAnsi="宋体" w:hint="eastAsia"/>
          <w:sz w:val="24"/>
          <w:szCs w:val="24"/>
          <w:u w:val="single"/>
        </w:rPr>
        <w:t>天内完成维修保养安装服务</w:t>
      </w:r>
      <w:r>
        <w:rPr>
          <w:rFonts w:ascii="宋体" w:hAnsi="宋体" w:hint="eastAsia"/>
          <w:sz w:val="24"/>
          <w:szCs w:val="24"/>
        </w:rPr>
        <w:t>。</w:t>
      </w:r>
    </w:p>
    <w:p w:rsidR="00FD4B82" w:rsidRDefault="007F7E79">
      <w:pPr>
        <w:pStyle w:val="11"/>
        <w:spacing w:line="360" w:lineRule="auto"/>
        <w:ind w:left="480" w:right="170"/>
        <w:rPr>
          <w:rFonts w:ascii="宋体" w:hAnsi="宋体"/>
          <w:bCs/>
          <w:sz w:val="24"/>
        </w:rPr>
      </w:pPr>
      <w:r>
        <w:rPr>
          <w:rFonts w:ascii="宋体" w:hAnsi="宋体" w:hint="eastAsia"/>
          <w:bCs/>
          <w:sz w:val="24"/>
        </w:rPr>
        <w:t>三、价格及支付</w:t>
      </w:r>
    </w:p>
    <w:p w:rsidR="00FD4B82" w:rsidRDefault="007F7E79">
      <w:pPr>
        <w:pStyle w:val="10"/>
        <w:spacing w:line="380" w:lineRule="exact"/>
        <w:ind w:firstLine="488"/>
        <w:rPr>
          <w:rFonts w:ascii="宋体" w:hAnsi="宋体"/>
          <w:bCs/>
          <w:sz w:val="24"/>
        </w:rPr>
      </w:pPr>
      <w:r>
        <w:rPr>
          <w:rFonts w:ascii="宋体" w:hAnsi="宋体" w:hint="eastAsia"/>
          <w:sz w:val="24"/>
        </w:rPr>
        <w:t>1、按此次中标价格执行，合同金额为人民币（大写）：(小写￥元），以上为含税价。不含税价为￥元，税金为￥元，增值税税率为%。</w:t>
      </w:r>
    </w:p>
    <w:p w:rsidR="00FD4B82" w:rsidRDefault="007F7E79">
      <w:pPr>
        <w:ind w:firstLineChars="200" w:firstLine="480"/>
        <w:jc w:val="left"/>
        <w:rPr>
          <w:rFonts w:ascii="宋体" w:hAnsi="宋体"/>
          <w:sz w:val="24"/>
          <w:szCs w:val="24"/>
          <w:u w:val="single"/>
        </w:rPr>
      </w:pPr>
      <w:r>
        <w:rPr>
          <w:rFonts w:ascii="宋体" w:hAnsi="宋体" w:hint="eastAsia"/>
          <w:color w:val="000000"/>
          <w:sz w:val="24"/>
        </w:rPr>
        <w:t>2、本合同为固定总价合同，</w:t>
      </w:r>
      <w:r>
        <w:rPr>
          <w:rFonts w:ascii="宋体" w:hAnsi="宋体" w:hint="eastAsia"/>
          <w:sz w:val="24"/>
          <w:lang w:val="zh-CN"/>
        </w:rPr>
        <w:t>投标报价应</w:t>
      </w:r>
      <w:r>
        <w:rPr>
          <w:rFonts w:ascii="宋体" w:hAnsi="宋体" w:hint="eastAsia"/>
          <w:sz w:val="24"/>
          <w:szCs w:val="24"/>
          <w:lang w:val="zh-CN"/>
        </w:rPr>
        <w:t>包括所有货物、安装、设计、制造、包装、专利技术、仓储、运输装缷、机械、各种税费（如政策性调整税费将作同步调整）、劳保、质保、调试及其材料及</w:t>
      </w:r>
      <w:r>
        <w:rPr>
          <w:rFonts w:ascii="宋体" w:hAnsi="宋体" w:hint="eastAsia"/>
          <w:sz w:val="24"/>
          <w:szCs w:val="24"/>
        </w:rPr>
        <w:t>运行</w:t>
      </w:r>
      <w:r>
        <w:rPr>
          <w:rFonts w:ascii="宋体" w:hAnsi="宋体" w:hint="eastAsia"/>
          <w:sz w:val="24"/>
          <w:szCs w:val="24"/>
          <w:lang w:val="zh-CN"/>
        </w:rPr>
        <w:t>验收合格之前保管及保修期内备品备件、专用工具、伴随服务、技术图纸资料、人员培训发生的所有含税费用、政策性文件规定及合同包含的所有风险、责任、支付给员工的工资和国家强制缴纳的各种社会保障资金，以及</w:t>
      </w:r>
      <w:r>
        <w:rPr>
          <w:rFonts w:ascii="宋体" w:hAnsi="宋体" w:hint="eastAsia"/>
          <w:sz w:val="24"/>
          <w:szCs w:val="24"/>
        </w:rPr>
        <w:t>乙方</w:t>
      </w:r>
      <w:r>
        <w:rPr>
          <w:rFonts w:ascii="宋体" w:hAnsi="宋体" w:hint="eastAsia"/>
          <w:sz w:val="24"/>
          <w:szCs w:val="24"/>
          <w:lang w:val="zh-CN"/>
        </w:rPr>
        <w:t>认为需要的其他费用等。</w:t>
      </w:r>
    </w:p>
    <w:p w:rsidR="00FD4B82" w:rsidRDefault="007F7E79">
      <w:pPr>
        <w:pStyle w:val="11"/>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FD4B82" w:rsidRDefault="007F7E79">
      <w:pPr>
        <w:spacing w:line="276" w:lineRule="auto"/>
        <w:ind w:firstLineChars="200" w:firstLine="480"/>
        <w:rPr>
          <w:rFonts w:ascii="宋体" w:hAnsi="宋体"/>
          <w:strike/>
          <w:sz w:val="24"/>
          <w:szCs w:val="24"/>
        </w:rPr>
      </w:pPr>
      <w:r>
        <w:rPr>
          <w:rFonts w:ascii="宋体" w:hAnsi="宋体" w:hint="eastAsia"/>
          <w:sz w:val="24"/>
          <w:szCs w:val="24"/>
        </w:rPr>
        <w:t>（1）变频器维保检测</w:t>
      </w:r>
      <w:r>
        <w:rPr>
          <w:rFonts w:ascii="宋体" w:hAnsi="宋体" w:hint="eastAsia"/>
          <w:color w:val="E54C5E" w:themeColor="accent6"/>
          <w:sz w:val="24"/>
          <w:szCs w:val="24"/>
        </w:rPr>
        <w:t>出具检测报告</w:t>
      </w:r>
      <w:r>
        <w:rPr>
          <w:rFonts w:ascii="宋体" w:hAnsi="宋体" w:hint="eastAsia"/>
          <w:sz w:val="24"/>
          <w:szCs w:val="24"/>
        </w:rPr>
        <w:t>后，并经双方验收合格后签署验收单，乙方须于当月25日前开具所供货物的全额增值税专用发票，甲方在30天内支付发票金额的90%货款；</w:t>
      </w:r>
    </w:p>
    <w:p w:rsidR="00FD4B82" w:rsidRDefault="007F7E79">
      <w:pPr>
        <w:spacing w:line="276" w:lineRule="auto"/>
        <w:rPr>
          <w:rFonts w:ascii="宋体" w:hAnsi="宋体"/>
          <w:sz w:val="24"/>
          <w:szCs w:val="24"/>
        </w:rPr>
      </w:pPr>
      <w:r>
        <w:rPr>
          <w:rFonts w:ascii="宋体" w:hAnsi="宋体" w:hint="eastAsia"/>
          <w:sz w:val="24"/>
          <w:szCs w:val="24"/>
        </w:rPr>
        <w:t xml:space="preserve">   （2）质保期一年满后，无质量问题30天内支付所供货物发票金额的10%；</w:t>
      </w:r>
    </w:p>
    <w:p w:rsidR="00FD4B82" w:rsidRDefault="007F7E79">
      <w:pPr>
        <w:pStyle w:val="Normal00"/>
        <w:spacing w:line="380" w:lineRule="exact"/>
        <w:rPr>
          <w:rFonts w:ascii="宋体" w:eastAsia="宋体" w:hAnsi="宋体"/>
          <w:b w:val="0"/>
          <w:kern w:val="2"/>
          <w:sz w:val="24"/>
        </w:rPr>
      </w:pPr>
      <w:r>
        <w:rPr>
          <w:rFonts w:ascii="宋体" w:eastAsia="宋体" w:hAnsi="宋体" w:hint="eastAsia"/>
          <w:b w:val="0"/>
          <w:kern w:val="2"/>
          <w:sz w:val="24"/>
        </w:rPr>
        <w:t xml:space="preserve">   （3）付款方式：银行转帐。</w:t>
      </w:r>
    </w:p>
    <w:p w:rsidR="00FD4B82" w:rsidRDefault="007F7E79">
      <w:pPr>
        <w:pStyle w:val="Normal00"/>
        <w:spacing w:line="380" w:lineRule="exact"/>
        <w:rPr>
          <w:rFonts w:ascii="宋体" w:eastAsia="宋体" w:hAnsi="宋体"/>
          <w:b w:val="0"/>
          <w:kern w:val="2"/>
          <w:sz w:val="24"/>
        </w:rPr>
      </w:pPr>
      <w:r>
        <w:rPr>
          <w:rFonts w:ascii="宋体" w:eastAsia="宋体" w:hAnsi="宋体" w:hint="eastAsia"/>
          <w:b w:val="0"/>
          <w:kern w:val="2"/>
          <w:sz w:val="24"/>
        </w:rPr>
        <w:t xml:space="preserve">   （4）履约保证金的退还：履约保证金于维护调试完成并验收合格后的三十个工作日内无息退还。</w:t>
      </w:r>
    </w:p>
    <w:p w:rsidR="00FD4B82" w:rsidRDefault="007F7E79">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1、乙方提供的维保服务应与招标文件规定的相一致；若技术性能无特殊说明，则按国家有关部门最新颁布的标准及规范为准。</w:t>
      </w:r>
    </w:p>
    <w:p w:rsidR="00FD4B82" w:rsidRDefault="007F7E79">
      <w:pPr>
        <w:tabs>
          <w:tab w:val="left" w:pos="945"/>
        </w:tabs>
        <w:spacing w:line="360" w:lineRule="auto"/>
        <w:rPr>
          <w:rFonts w:ascii="宋体" w:hAnsi="宋体"/>
          <w:color w:val="000000"/>
          <w:kern w:val="0"/>
          <w:sz w:val="24"/>
          <w:szCs w:val="24"/>
          <w:u w:color="000000"/>
        </w:rPr>
      </w:pPr>
      <w:r>
        <w:rPr>
          <w:rFonts w:ascii="宋体" w:hAnsi="宋体" w:hint="eastAsia"/>
          <w:color w:val="000000"/>
          <w:kern w:val="0"/>
          <w:sz w:val="24"/>
          <w:szCs w:val="24"/>
          <w:u w:color="000000"/>
        </w:rPr>
        <w:t>2、乙方应保证维修保养质量完全符合合同规定的质量、规格和性能的要求。乙方应保证其提供的货物在正确安装、正常使用和保养条件下，在其使用寿命内具有良好的性能。货物验收后，在质量保证期内，乙方应对因维修缺陷所发生的任何不足或故障负责，所需费用由乙方承担。</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3、甲方在签订合同后发现乙方存在弄虚作假等行为，甲方有权解除合同，并扣除</w:t>
      </w:r>
      <w:r>
        <w:rPr>
          <w:rFonts w:ascii="宋体" w:hAnsi="宋体" w:hint="eastAsia"/>
          <w:color w:val="000000"/>
          <w:kern w:val="0"/>
          <w:sz w:val="24"/>
          <w:szCs w:val="24"/>
          <w:u w:color="000000"/>
        </w:rPr>
        <w:lastRenderedPageBreak/>
        <w:t>履约保证金，并在3年内不得参与甲方组织的招投标活动。</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FD4B82" w:rsidRDefault="007F7E79">
      <w:pPr>
        <w:spacing w:line="360" w:lineRule="auto"/>
        <w:ind w:firstLineChars="200" w:firstLine="480"/>
        <w:rPr>
          <w:rFonts w:ascii="宋体" w:hAnsi="宋体"/>
          <w:color w:val="FF0000"/>
          <w:kern w:val="0"/>
          <w:sz w:val="24"/>
          <w:szCs w:val="24"/>
          <w:u w:color="000000"/>
        </w:rPr>
      </w:pPr>
      <w:r>
        <w:rPr>
          <w:rFonts w:ascii="宋体" w:hAnsi="宋体" w:hint="eastAsia"/>
          <w:color w:val="FF0000"/>
          <w:kern w:val="0"/>
          <w:sz w:val="24"/>
          <w:szCs w:val="24"/>
          <w:u w:color="000000"/>
        </w:rPr>
        <w:t>1、供货方式：</w:t>
      </w:r>
      <w:r>
        <w:rPr>
          <w:rFonts w:ascii="宋体" w:hAnsi="宋体" w:hint="eastAsia"/>
          <w:sz w:val="24"/>
          <w:szCs w:val="24"/>
          <w:u w:val="single"/>
        </w:rPr>
        <w:t>接到甲方通知后</w:t>
      </w:r>
      <w:r>
        <w:rPr>
          <w:rFonts w:ascii="宋体" w:hAnsi="宋体" w:hint="eastAsia"/>
          <w:sz w:val="24"/>
          <w:szCs w:val="24"/>
          <w:highlight w:val="yellow"/>
          <w:u w:val="single"/>
        </w:rPr>
        <w:t>90</w:t>
      </w:r>
      <w:r>
        <w:rPr>
          <w:rFonts w:ascii="宋体" w:hAnsi="宋体" w:hint="eastAsia"/>
          <w:sz w:val="24"/>
          <w:szCs w:val="24"/>
          <w:u w:val="single"/>
        </w:rPr>
        <w:t>天内完成维修保养安装服务</w:t>
      </w:r>
      <w:r>
        <w:rPr>
          <w:rFonts w:ascii="宋体" w:hAnsi="宋体" w:hint="eastAsia"/>
          <w:sz w:val="24"/>
          <w:szCs w:val="24"/>
        </w:rPr>
        <w:t>，乙方完成送货及设备维护保养调试，从乙方至甲方的运杂费、装货力资、调试等均由乙方负责。</w:t>
      </w:r>
    </w:p>
    <w:p w:rsidR="00FD4B82" w:rsidRDefault="007F7E79">
      <w:pPr>
        <w:spacing w:line="360" w:lineRule="auto"/>
        <w:ind w:firstLineChars="200" w:firstLine="480"/>
        <w:rPr>
          <w:rFonts w:ascii="宋体" w:hAnsi="宋体" w:cs="宋体"/>
          <w:sz w:val="24"/>
          <w:szCs w:val="24"/>
        </w:rPr>
      </w:pPr>
      <w:r>
        <w:rPr>
          <w:rFonts w:ascii="宋体" w:hAnsi="宋体" w:cs="宋体" w:hint="eastAsia"/>
          <w:sz w:val="24"/>
          <w:szCs w:val="24"/>
        </w:rPr>
        <w:t>2、维护更换元件、控制电路板应选用原厂商的相同型号与产品编号，以保证维保质量及后续售后服务。</w:t>
      </w:r>
    </w:p>
    <w:p w:rsidR="00FD4B82" w:rsidRDefault="007F7E79">
      <w:pPr>
        <w:spacing w:line="360" w:lineRule="auto"/>
        <w:ind w:firstLineChars="200" w:firstLine="480"/>
        <w:rPr>
          <w:rFonts w:ascii="宋体" w:hAnsi="宋体" w:cs="宋体"/>
          <w:color w:val="FF0000"/>
          <w:sz w:val="24"/>
          <w:szCs w:val="24"/>
        </w:rPr>
      </w:pPr>
      <w:r>
        <w:rPr>
          <w:rFonts w:ascii="宋体" w:hAnsi="宋体" w:cs="宋体" w:hint="eastAsia"/>
          <w:bCs/>
          <w:sz w:val="24"/>
          <w:szCs w:val="24"/>
        </w:rPr>
        <w:t>3、验收标准：按行业通行标准、厂方出厂标准、招标文件要求和乙方投标文件的承诺，并不低于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六、售后服务：</w:t>
      </w:r>
    </w:p>
    <w:p w:rsidR="00FD4B82" w:rsidRDefault="007F7E79">
      <w:pPr>
        <w:spacing w:line="360" w:lineRule="auto"/>
        <w:ind w:firstLineChars="200" w:firstLine="480"/>
        <w:rPr>
          <w:rFonts w:ascii="宋体" w:hAnsi="宋体" w:cs="宋体"/>
          <w:sz w:val="24"/>
          <w:szCs w:val="24"/>
        </w:rPr>
      </w:pPr>
      <w:r>
        <w:rPr>
          <w:rFonts w:ascii="宋体" w:hAnsi="宋体" w:cs="宋体" w:hint="eastAsia"/>
          <w:sz w:val="24"/>
          <w:szCs w:val="24"/>
        </w:rPr>
        <w:t>1、乙方需要到现场对变频器检测、维护，如有更换元器件，由乙方提供配件型号，甲方依据此型号自行采购，乙方负责对损坏元器件更换、变频器调试。</w:t>
      </w:r>
    </w:p>
    <w:p w:rsidR="00FD4B82" w:rsidRDefault="007F7E79">
      <w:pPr>
        <w:spacing w:line="360" w:lineRule="auto"/>
        <w:ind w:rightChars="-159" w:right="-334" w:firstLineChars="200" w:firstLine="480"/>
        <w:rPr>
          <w:rFonts w:ascii="宋体" w:hAnsi="宋体" w:cs="宋体"/>
          <w:sz w:val="24"/>
          <w:szCs w:val="24"/>
          <w:highlight w:val="yellow"/>
        </w:rPr>
      </w:pPr>
      <w:r>
        <w:rPr>
          <w:rFonts w:ascii="宋体" w:hAnsi="宋体" w:cs="宋体" w:hint="eastAsia"/>
          <w:sz w:val="24"/>
          <w:szCs w:val="24"/>
        </w:rPr>
        <w:t>2、</w:t>
      </w:r>
      <w:r>
        <w:rPr>
          <w:rFonts w:ascii="宋体" w:hAnsi="宋体" w:cs="宋体" w:hint="eastAsia"/>
          <w:color w:val="000000"/>
          <w:sz w:val="24"/>
          <w:szCs w:val="24"/>
        </w:rPr>
        <w:t>变频器修后质量的承诺与保证。</w:t>
      </w:r>
      <w:r>
        <w:rPr>
          <w:rFonts w:ascii="宋体" w:hAnsi="宋体" w:cs="宋体" w:hint="eastAsia"/>
          <w:sz w:val="24"/>
          <w:szCs w:val="24"/>
        </w:rPr>
        <w:t>乙方</w:t>
      </w:r>
      <w:r>
        <w:rPr>
          <w:rFonts w:ascii="宋体" w:hAnsi="宋体" w:cs="宋体" w:hint="eastAsia"/>
          <w:color w:val="000000"/>
          <w:sz w:val="24"/>
          <w:szCs w:val="24"/>
        </w:rPr>
        <w:t>应保证提供更换的元器件是严格按照有关国家标准及检定规程的要求生产的，材料整体使用寿命≥2年。</w:t>
      </w:r>
      <w:r>
        <w:rPr>
          <w:rFonts w:ascii="宋体" w:hAnsi="宋体" w:cs="宋体" w:hint="eastAsia"/>
          <w:color w:val="000000"/>
          <w:sz w:val="24"/>
          <w:szCs w:val="24"/>
          <w:highlight w:val="yellow"/>
        </w:rPr>
        <w:t>并承诺一年的质保期，在质保期内的产品质量实行“三包”服务。</w:t>
      </w:r>
    </w:p>
    <w:p w:rsidR="00FD4B82" w:rsidRDefault="007F7E79">
      <w:pPr>
        <w:pStyle w:val="a20"/>
        <w:spacing w:before="0" w:beforeAutospacing="0" w:after="0" w:afterAutospacing="0" w:line="360" w:lineRule="auto"/>
        <w:ind w:firstLineChars="200" w:firstLine="480"/>
        <w:rPr>
          <w:color w:val="000000"/>
          <w:szCs w:val="24"/>
        </w:rPr>
      </w:pPr>
      <w:r>
        <w:rPr>
          <w:rFonts w:hint="eastAsia"/>
          <w:color w:val="000000"/>
          <w:szCs w:val="24"/>
        </w:rPr>
        <w:t>3、</w:t>
      </w:r>
      <w:r>
        <w:rPr>
          <w:rFonts w:hint="eastAsia"/>
          <w:color w:val="000000"/>
          <w:szCs w:val="24"/>
          <w:highlight w:val="yellow"/>
        </w:rPr>
        <w:t>自变频器</w:t>
      </w:r>
      <w:r>
        <w:rPr>
          <w:rFonts w:hint="eastAsia"/>
          <w:color w:val="E54C5E" w:themeColor="accent6"/>
          <w:szCs w:val="24"/>
        </w:rPr>
        <w:t>维护调试完成并</w:t>
      </w:r>
      <w:r>
        <w:rPr>
          <w:rFonts w:hint="eastAsia"/>
          <w:color w:val="000000"/>
          <w:szCs w:val="24"/>
          <w:highlight w:val="yellow"/>
        </w:rPr>
        <w:t>验收合格之日起质保期一年。</w:t>
      </w:r>
    </w:p>
    <w:p w:rsidR="00FD4B82" w:rsidRDefault="007F7E79">
      <w:pPr>
        <w:spacing w:line="360" w:lineRule="auto"/>
        <w:ind w:firstLineChars="200" w:firstLine="480"/>
        <w:rPr>
          <w:rFonts w:ascii="宋体" w:hAnsi="宋体" w:cs="宋体"/>
          <w:color w:val="00B050"/>
          <w:sz w:val="24"/>
          <w:szCs w:val="24"/>
        </w:rPr>
      </w:pPr>
      <w:r>
        <w:rPr>
          <w:rFonts w:ascii="宋体" w:hAnsi="宋体" w:cs="宋体" w:hint="eastAsia"/>
          <w:bCs/>
          <w:color w:val="00B050"/>
          <w:sz w:val="24"/>
          <w:szCs w:val="24"/>
        </w:rPr>
        <w:t>4</w:t>
      </w:r>
      <w:r>
        <w:rPr>
          <w:rFonts w:ascii="宋体" w:hAnsi="宋体" w:cs="宋体" w:hint="eastAsia"/>
          <w:bCs/>
          <w:color w:val="00B050"/>
          <w:sz w:val="24"/>
          <w:szCs w:val="24"/>
          <w:lang w:val="zh-CN"/>
        </w:rPr>
        <w:t>、</w:t>
      </w:r>
      <w:r>
        <w:rPr>
          <w:rFonts w:ascii="宋体" w:hAnsi="宋体" w:cs="宋体" w:hint="eastAsia"/>
          <w:bCs/>
          <w:color w:val="00B050"/>
          <w:sz w:val="24"/>
          <w:szCs w:val="24"/>
        </w:rPr>
        <w:t>乙方</w:t>
      </w:r>
      <w:r>
        <w:rPr>
          <w:rFonts w:ascii="宋体" w:hAnsi="宋体" w:cs="宋体" w:hint="eastAsia"/>
          <w:bCs/>
          <w:color w:val="00B050"/>
          <w:sz w:val="24"/>
          <w:szCs w:val="24"/>
          <w:lang w:val="zh-CN"/>
        </w:rPr>
        <w:t>应为</w:t>
      </w:r>
      <w:r>
        <w:rPr>
          <w:rFonts w:ascii="宋体" w:hAnsi="宋体" w:cs="宋体" w:hint="eastAsia"/>
          <w:bCs/>
          <w:color w:val="00B050"/>
          <w:sz w:val="24"/>
          <w:szCs w:val="24"/>
        </w:rPr>
        <w:t>招标人</w:t>
      </w:r>
      <w:r>
        <w:rPr>
          <w:rFonts w:ascii="宋体" w:hAnsi="宋体" w:cs="宋体" w:hint="eastAsia"/>
          <w:bCs/>
          <w:color w:val="00B050"/>
          <w:sz w:val="24"/>
          <w:szCs w:val="24"/>
          <w:lang w:val="zh-CN"/>
        </w:rPr>
        <w:t>提供免费培训服务，并指派专人负责与</w:t>
      </w:r>
      <w:r>
        <w:rPr>
          <w:rFonts w:ascii="宋体" w:hAnsi="宋体" w:cs="宋体" w:hint="eastAsia"/>
          <w:bCs/>
          <w:color w:val="00B050"/>
          <w:sz w:val="24"/>
          <w:szCs w:val="24"/>
        </w:rPr>
        <w:t>甲方</w:t>
      </w:r>
      <w:r>
        <w:rPr>
          <w:rFonts w:ascii="宋体" w:hAnsi="宋体" w:cs="宋体" w:hint="eastAsia"/>
          <w:bCs/>
          <w:color w:val="00B050"/>
          <w:sz w:val="24"/>
          <w:szCs w:val="24"/>
          <w:lang w:val="zh-CN"/>
        </w:rPr>
        <w:t>联系售后服务事宜。主要培训内容为货物的基本结构、性能、主要部件的构造及处理，日常使用操作、保养与管理、常见故障的排除、紧急情况的处理等，如</w:t>
      </w:r>
      <w:r>
        <w:rPr>
          <w:rFonts w:ascii="宋体" w:hAnsi="宋体" w:cs="宋体" w:hint="eastAsia"/>
          <w:bCs/>
          <w:color w:val="00B050"/>
          <w:sz w:val="24"/>
          <w:szCs w:val="24"/>
        </w:rPr>
        <w:t>招标人</w:t>
      </w:r>
      <w:r>
        <w:rPr>
          <w:rFonts w:ascii="宋体" w:hAnsi="宋体" w:cs="宋体" w:hint="eastAsia"/>
          <w:bCs/>
          <w:color w:val="00B050"/>
          <w:sz w:val="24"/>
          <w:szCs w:val="24"/>
          <w:lang w:val="zh-CN"/>
        </w:rPr>
        <w:t>未使用过同类型货物，</w:t>
      </w:r>
      <w:r>
        <w:rPr>
          <w:rFonts w:ascii="宋体" w:hAnsi="宋体" w:cs="宋体" w:hint="eastAsia"/>
          <w:bCs/>
          <w:color w:val="00B050"/>
          <w:sz w:val="24"/>
          <w:szCs w:val="24"/>
        </w:rPr>
        <w:t>乙方</w:t>
      </w:r>
      <w:r>
        <w:rPr>
          <w:rFonts w:ascii="宋体" w:hAnsi="宋体" w:cs="宋体" w:hint="eastAsia"/>
          <w:bCs/>
          <w:color w:val="00B050"/>
          <w:sz w:val="24"/>
          <w:szCs w:val="24"/>
          <w:lang w:val="zh-CN"/>
        </w:rPr>
        <w:t>还需就货物的功能对</w:t>
      </w:r>
      <w:r>
        <w:rPr>
          <w:rFonts w:ascii="宋体" w:hAnsi="宋体" w:cs="宋体" w:hint="eastAsia"/>
          <w:bCs/>
          <w:color w:val="00B050"/>
          <w:sz w:val="24"/>
          <w:szCs w:val="24"/>
        </w:rPr>
        <w:t>甲方的</w:t>
      </w:r>
      <w:r>
        <w:rPr>
          <w:rFonts w:ascii="宋体" w:hAnsi="宋体" w:cs="宋体" w:hint="eastAsia"/>
          <w:bCs/>
          <w:color w:val="00B050"/>
          <w:sz w:val="24"/>
          <w:szCs w:val="24"/>
          <w:lang w:val="zh-CN"/>
        </w:rPr>
        <w:t>人员进行相应的技术培训，培训地点主要在货物安装现场或由</w:t>
      </w:r>
      <w:r>
        <w:rPr>
          <w:rFonts w:ascii="宋体" w:hAnsi="宋体" w:cs="宋体" w:hint="eastAsia"/>
          <w:bCs/>
          <w:color w:val="00B050"/>
          <w:sz w:val="24"/>
          <w:szCs w:val="24"/>
        </w:rPr>
        <w:t>甲方</w:t>
      </w:r>
      <w:r>
        <w:rPr>
          <w:rFonts w:ascii="宋体" w:hAnsi="宋体" w:cs="宋体" w:hint="eastAsia"/>
          <w:bCs/>
          <w:color w:val="00B050"/>
          <w:sz w:val="24"/>
          <w:szCs w:val="24"/>
          <w:lang w:val="zh-CN"/>
        </w:rPr>
        <w:t>安排。</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1、如成交乙方逾期交货，除不可抗力外，成交乙方应向甲方就逾期交货部分支付违约金，具体支付比例如下：</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迟交4～7天，每天违约金金额为逾期交货部分总价款的千分之五；</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迟交8～15天，每天违约金金额为逾期交货部分总价款的千分之八。 </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乙方逾期交货超过15天以上的视为乙方不履行合同。甲方有权解除合同，乙方支付迟交违约金及扣除履约保证金，并在3年内不得参与甲方组织的招投标活动。</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有权解除合同，并扣除履约保证金，且乙方在3年内不得参与甲方组织的招投标活动。如果甲方因此造成的实际损失超过约定的履约保证金，则乙方的赔偿额应以甲方的实际损失为准。</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3、由于乙方提供服务和</w:t>
      </w:r>
      <w:r>
        <w:rPr>
          <w:rFonts w:ascii="宋体" w:hAnsi="宋体" w:hint="eastAsia"/>
          <w:kern w:val="0"/>
          <w:sz w:val="24"/>
          <w:szCs w:val="24"/>
          <w:u w:color="000000"/>
        </w:rPr>
        <w:t>货物质量和安装调试</w:t>
      </w:r>
      <w:r>
        <w:rPr>
          <w:rFonts w:ascii="宋体" w:hAnsi="宋体" w:hint="eastAsia"/>
          <w:color w:val="000000"/>
          <w:kern w:val="0"/>
          <w:sz w:val="24"/>
          <w:szCs w:val="24"/>
          <w:u w:color="000000"/>
        </w:rPr>
        <w:t>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1、因质量问题发生争议的，应当邀请第三方机构进行鉴定。符合标准的，鉴定费由甲方承担；不符合质量标准的，鉴定费由乙方承担。</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2、因履行本合同引起的或与本合同有关的争议，先由双方协商解决，如协商解决不成，则可向甲方所在地（宜兴）法院起诉。</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FD4B82" w:rsidRDefault="007F7E7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FD4B82" w:rsidRDefault="00FD4B82">
      <w:pPr>
        <w:jc w:val="center"/>
        <w:rPr>
          <w:rFonts w:ascii="黑体" w:eastAsia="黑体" w:hAnsi="黑体"/>
          <w:sz w:val="28"/>
        </w:rPr>
      </w:pPr>
    </w:p>
    <w:p w:rsidR="00FD4B82" w:rsidRDefault="00FD4B82">
      <w:pPr>
        <w:spacing w:line="360" w:lineRule="auto"/>
        <w:outlineLvl w:val="0"/>
        <w:rPr>
          <w:rFonts w:ascii="黑体" w:eastAsia="黑体" w:hAnsi="黑体"/>
          <w:sz w:val="28"/>
        </w:rPr>
      </w:pPr>
      <w:bookmarkStart w:id="98" w:name="OLE_LINK105"/>
    </w:p>
    <w:p w:rsidR="00FD4B82" w:rsidRDefault="00FD4B82">
      <w:pPr>
        <w:spacing w:line="360" w:lineRule="auto"/>
        <w:jc w:val="center"/>
        <w:outlineLvl w:val="0"/>
        <w:rPr>
          <w:rFonts w:ascii="黑体" w:eastAsia="黑体" w:hAnsi="黑体"/>
          <w:sz w:val="28"/>
        </w:rPr>
      </w:pPr>
    </w:p>
    <w:p w:rsidR="00FD4B82" w:rsidRDefault="007F7E79">
      <w:pPr>
        <w:spacing w:line="360" w:lineRule="auto"/>
        <w:jc w:val="center"/>
        <w:outlineLvl w:val="0"/>
        <w:rPr>
          <w:rFonts w:ascii="黑体" w:eastAsia="黑体" w:hAnsi="黑体"/>
          <w:sz w:val="28"/>
        </w:rPr>
      </w:pPr>
      <w:r>
        <w:rPr>
          <w:rFonts w:ascii="黑体" w:eastAsia="黑体" w:hAnsi="黑体" w:hint="eastAsia"/>
          <w:sz w:val="28"/>
        </w:rPr>
        <w:t>第六章 附件（投标文件格式）</w:t>
      </w:r>
    </w:p>
    <w:p w:rsidR="00FD4B82" w:rsidRDefault="00FD4B82">
      <w:pPr>
        <w:spacing w:line="360" w:lineRule="auto"/>
        <w:jc w:val="center"/>
        <w:outlineLvl w:val="0"/>
        <w:rPr>
          <w:rFonts w:ascii="黑体" w:eastAsia="黑体" w:hAnsi="黑体"/>
          <w:sz w:val="28"/>
        </w:rPr>
      </w:pPr>
    </w:p>
    <w:p w:rsidR="00FD4B82" w:rsidRDefault="00FD4B82">
      <w:pPr>
        <w:spacing w:line="360" w:lineRule="auto"/>
        <w:jc w:val="center"/>
        <w:outlineLvl w:val="0"/>
        <w:rPr>
          <w:rFonts w:ascii="黑体" w:eastAsia="黑体" w:hAnsi="黑体"/>
          <w:sz w:val="28"/>
        </w:rPr>
      </w:pPr>
    </w:p>
    <w:p w:rsidR="00FD4B82" w:rsidRDefault="00FD4B82">
      <w:pPr>
        <w:rPr>
          <w:rFonts w:ascii="黑体" w:eastAsia="黑体"/>
          <w:b/>
          <w:sz w:val="120"/>
          <w:szCs w:val="120"/>
        </w:rPr>
      </w:pPr>
    </w:p>
    <w:p w:rsidR="00FD4B82" w:rsidRDefault="007F7E79">
      <w:pPr>
        <w:jc w:val="center"/>
        <w:rPr>
          <w:rFonts w:ascii="宋体" w:hAnsi="宋体"/>
          <w:b/>
          <w:sz w:val="120"/>
          <w:szCs w:val="120"/>
        </w:rPr>
      </w:pPr>
      <w:bookmarkStart w:id="99" w:name="_Toc29240"/>
      <w:r>
        <w:rPr>
          <w:rFonts w:ascii="宋体" w:hAnsi="宋体" w:hint="eastAsia"/>
          <w:b/>
          <w:sz w:val="120"/>
          <w:szCs w:val="120"/>
        </w:rPr>
        <w:t>投标文件</w:t>
      </w:r>
      <w:bookmarkEnd w:id="99"/>
    </w:p>
    <w:p w:rsidR="00FD4B82" w:rsidRDefault="007F7E79">
      <w:pPr>
        <w:jc w:val="center"/>
        <w:rPr>
          <w:rFonts w:ascii="宋体" w:hAnsi="宋体"/>
          <w:b/>
          <w:sz w:val="32"/>
          <w:szCs w:val="32"/>
        </w:rPr>
      </w:pPr>
      <w:bookmarkStart w:id="100" w:name="_Toc2400"/>
      <w:r>
        <w:rPr>
          <w:rFonts w:ascii="宋体" w:hAnsi="宋体" w:hint="eastAsia"/>
          <w:b/>
          <w:sz w:val="32"/>
          <w:szCs w:val="32"/>
        </w:rPr>
        <w:t>项目编号：</w:t>
      </w:r>
      <w:bookmarkEnd w:id="100"/>
      <w:r>
        <w:rPr>
          <w:rFonts w:ascii="宋体" w:hAnsi="宋体" w:hint="eastAsia"/>
          <w:b/>
          <w:sz w:val="32"/>
          <w:szCs w:val="32"/>
        </w:rPr>
        <w:t>YXGYJT202409006</w:t>
      </w:r>
    </w:p>
    <w:p w:rsidR="00FD4B82" w:rsidRDefault="00FD4B82">
      <w:pPr>
        <w:jc w:val="center"/>
        <w:rPr>
          <w:rFonts w:ascii="宋体" w:hAnsi="宋体"/>
          <w:b/>
          <w:sz w:val="32"/>
          <w:szCs w:val="32"/>
        </w:rPr>
      </w:pPr>
    </w:p>
    <w:p w:rsidR="00FD4B82" w:rsidRDefault="00FD4B82">
      <w:pPr>
        <w:rPr>
          <w:rFonts w:ascii="宋体" w:hAnsi="宋体"/>
          <w:b/>
          <w:sz w:val="32"/>
          <w:szCs w:val="32"/>
        </w:rPr>
      </w:pPr>
    </w:p>
    <w:p w:rsidR="00FD4B82" w:rsidRDefault="00FD4B82">
      <w:pPr>
        <w:rPr>
          <w:rFonts w:ascii="宋体" w:hAnsi="宋体"/>
          <w:b/>
          <w:sz w:val="32"/>
          <w:szCs w:val="32"/>
        </w:rPr>
      </w:pPr>
    </w:p>
    <w:p w:rsidR="00FD4B82" w:rsidRDefault="00FD4B82">
      <w:pPr>
        <w:spacing w:line="400" w:lineRule="exact"/>
        <w:jc w:val="left"/>
        <w:rPr>
          <w:rFonts w:ascii="宋体" w:hAnsi="宋体"/>
          <w:b/>
          <w:sz w:val="32"/>
          <w:szCs w:val="32"/>
        </w:rPr>
      </w:pPr>
      <w:bookmarkStart w:id="101" w:name="_Toc10010"/>
    </w:p>
    <w:p w:rsidR="00FD4B82" w:rsidRDefault="007F7E79">
      <w:pPr>
        <w:spacing w:line="400" w:lineRule="exact"/>
        <w:jc w:val="left"/>
        <w:rPr>
          <w:rFonts w:ascii="宋体" w:hAnsi="宋体"/>
          <w:b/>
          <w:sz w:val="32"/>
          <w:szCs w:val="32"/>
          <w:u w:val="single"/>
        </w:rPr>
      </w:pPr>
      <w:r>
        <w:rPr>
          <w:rFonts w:ascii="宋体" w:hAnsi="宋体" w:hint="eastAsia"/>
          <w:b/>
          <w:sz w:val="32"/>
          <w:szCs w:val="32"/>
        </w:rPr>
        <w:t>项目名称：</w:t>
      </w:r>
      <w:bookmarkStart w:id="102" w:name="_Toc8670"/>
      <w:bookmarkEnd w:id="101"/>
      <w:r>
        <w:rPr>
          <w:rFonts w:ascii="宋体" w:hAnsi="宋体" w:hint="eastAsia"/>
          <w:b/>
          <w:sz w:val="32"/>
          <w:szCs w:val="32"/>
          <w:u w:val="single"/>
        </w:rPr>
        <w:t>宜兴水务集团高压变频器维保</w:t>
      </w:r>
    </w:p>
    <w:p w:rsidR="00FD4B82" w:rsidRDefault="007F7E79">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102"/>
    </w:p>
    <w:p w:rsidR="00FD4B82" w:rsidRDefault="007F7E79">
      <w:pPr>
        <w:rPr>
          <w:rFonts w:ascii="宋体" w:hAnsi="宋体"/>
        </w:rPr>
      </w:pPr>
      <w:bookmarkStart w:id="103"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103"/>
    </w:p>
    <w:p w:rsidR="00FD4B82" w:rsidRDefault="00FD4B82">
      <w:pPr>
        <w:rPr>
          <w:rFonts w:ascii="楷体_GB2312" w:eastAsia="楷体_GB2312"/>
          <w:b/>
          <w:sz w:val="32"/>
          <w:szCs w:val="32"/>
        </w:rPr>
      </w:pPr>
    </w:p>
    <w:p w:rsidR="00FD4B82" w:rsidRDefault="00FD4B82">
      <w:pPr>
        <w:rPr>
          <w:rFonts w:ascii="楷体_GB2312" w:eastAsia="楷体_GB2312"/>
          <w:b/>
          <w:sz w:val="32"/>
          <w:szCs w:val="32"/>
        </w:rPr>
      </w:pPr>
    </w:p>
    <w:p w:rsidR="00FD4B82" w:rsidRDefault="00FD4B82">
      <w:pPr>
        <w:rPr>
          <w:rFonts w:ascii="楷体_GB2312" w:eastAsia="楷体_GB2312"/>
          <w:b/>
          <w:sz w:val="32"/>
          <w:szCs w:val="32"/>
        </w:rPr>
      </w:pPr>
    </w:p>
    <w:p w:rsidR="00FD4B82" w:rsidRDefault="00FD4B82">
      <w:pPr>
        <w:rPr>
          <w:rFonts w:ascii="楷体_GB2312" w:eastAsia="楷体_GB2312"/>
          <w:b/>
          <w:sz w:val="32"/>
          <w:szCs w:val="32"/>
        </w:rPr>
      </w:pPr>
    </w:p>
    <w:p w:rsidR="00FD4B82" w:rsidRDefault="007F7E79">
      <w:pPr>
        <w:jc w:val="center"/>
        <w:rPr>
          <w:rFonts w:ascii="宋体" w:hAnsi="宋体"/>
          <w:b/>
          <w:sz w:val="32"/>
          <w:szCs w:val="32"/>
        </w:rPr>
      </w:pPr>
      <w:bookmarkStart w:id="104" w:name="_Toc1179"/>
      <w:r>
        <w:rPr>
          <w:rFonts w:ascii="宋体" w:hAnsi="宋体" w:hint="eastAsia"/>
          <w:b/>
          <w:sz w:val="32"/>
          <w:szCs w:val="32"/>
        </w:rPr>
        <w:lastRenderedPageBreak/>
        <w:t>日期： 年 月 日</w:t>
      </w:r>
      <w:bookmarkStart w:id="105" w:name="OLE_LINK24"/>
      <w:bookmarkStart w:id="106" w:name="_Toc24602"/>
      <w:bookmarkEnd w:id="104"/>
    </w:p>
    <w:p w:rsidR="00FD4B82" w:rsidRDefault="00FD4B82">
      <w:pPr>
        <w:rPr>
          <w:rFonts w:ascii="宋体" w:hAnsi="宋体"/>
          <w:b/>
          <w:sz w:val="32"/>
          <w:szCs w:val="32"/>
        </w:rPr>
      </w:pPr>
    </w:p>
    <w:p w:rsidR="00FD4B82" w:rsidRDefault="00FD4B82">
      <w:pPr>
        <w:jc w:val="left"/>
        <w:rPr>
          <w:rFonts w:ascii="黑体" w:eastAsia="黑体" w:hAnsi="宋体"/>
          <w:bCs/>
          <w:sz w:val="28"/>
          <w:szCs w:val="28"/>
        </w:rPr>
      </w:pPr>
    </w:p>
    <w:p w:rsidR="00FD4B82" w:rsidRDefault="007F7E79">
      <w:pPr>
        <w:jc w:val="left"/>
        <w:rPr>
          <w:rFonts w:ascii="宋体" w:hAnsi="宋体"/>
          <w:b/>
          <w:sz w:val="32"/>
          <w:szCs w:val="32"/>
        </w:rPr>
      </w:pPr>
      <w:r>
        <w:rPr>
          <w:rFonts w:ascii="黑体" w:eastAsia="黑体" w:hAnsi="宋体" w:hint="eastAsia"/>
          <w:bCs/>
          <w:sz w:val="28"/>
          <w:szCs w:val="28"/>
        </w:rPr>
        <w:t>（一）投标函（格式）：</w:t>
      </w:r>
    </w:p>
    <w:bookmarkEnd w:id="105"/>
    <w:p w:rsidR="00FD4B82" w:rsidRDefault="007F7E79" w:rsidP="00EB4FD8">
      <w:pPr>
        <w:spacing w:beforeLines="50" w:afterLines="50"/>
        <w:jc w:val="center"/>
        <w:rPr>
          <w:rFonts w:ascii="黑体" w:eastAsia="黑体"/>
          <w:bCs/>
          <w:sz w:val="28"/>
          <w:szCs w:val="28"/>
        </w:rPr>
      </w:pPr>
      <w:r>
        <w:rPr>
          <w:rFonts w:ascii="黑体" w:eastAsia="黑体" w:hint="eastAsia"/>
          <w:bCs/>
          <w:sz w:val="28"/>
          <w:szCs w:val="28"/>
        </w:rPr>
        <w:t>投标函</w:t>
      </w:r>
    </w:p>
    <w:p w:rsidR="00FD4B82" w:rsidRDefault="007F7E79">
      <w:pPr>
        <w:spacing w:line="276" w:lineRule="auto"/>
        <w:ind w:leftChars="-228" w:left="1" w:hangingChars="200" w:hanging="480"/>
        <w:rPr>
          <w:rFonts w:ascii="宋体" w:hAnsi="宋体"/>
          <w:bCs/>
          <w:sz w:val="24"/>
          <w:lang w:val="zh-CN"/>
        </w:rPr>
      </w:pPr>
      <w:bookmarkStart w:id="107" w:name="OLE_LINK185"/>
      <w:r>
        <w:rPr>
          <w:rFonts w:ascii="宋体" w:hAnsi="宋体" w:hint="eastAsia"/>
          <w:bCs/>
          <w:sz w:val="24"/>
          <w:lang w:val="zh-CN"/>
        </w:rPr>
        <w:t xml:space="preserve">    致</w:t>
      </w:r>
      <w:bookmarkEnd w:id="107"/>
      <w:r>
        <w:rPr>
          <w:rFonts w:ascii="宋体" w:hAnsi="宋体" w:hint="eastAsia"/>
          <w:bCs/>
          <w:sz w:val="24"/>
          <w:lang w:val="zh-CN"/>
        </w:rPr>
        <w:t>宜兴水务集团有限公司：</w:t>
      </w:r>
    </w:p>
    <w:p w:rsidR="00FD4B82" w:rsidRDefault="007F7E79">
      <w:pPr>
        <w:spacing w:line="400" w:lineRule="exact"/>
        <w:ind w:firstLineChars="200" w:firstLine="480"/>
        <w:jc w:val="left"/>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宜兴水务集团</w:t>
      </w:r>
      <w:r>
        <w:rPr>
          <w:rFonts w:ascii="宋体" w:hAnsi="宋体" w:hint="eastAsia"/>
          <w:bCs/>
          <w:sz w:val="24"/>
          <w:u w:val="single"/>
        </w:rPr>
        <w:t>高压</w:t>
      </w:r>
      <w:r>
        <w:rPr>
          <w:rFonts w:ascii="宋体" w:hAnsi="宋体" w:hint="eastAsia"/>
          <w:bCs/>
          <w:sz w:val="24"/>
          <w:u w:val="single"/>
          <w:lang w:val="zh-CN"/>
        </w:rPr>
        <w:t>变频器维保</w:t>
      </w:r>
      <w:r>
        <w:rPr>
          <w:rFonts w:ascii="宋体" w:hAnsi="宋体" w:hint="eastAsia"/>
          <w:bCs/>
          <w:sz w:val="24"/>
          <w:lang w:val="zh-CN"/>
        </w:rPr>
        <w:t>招标文件，经仔细阅读和研究，我方决定参加投标。</w:t>
      </w:r>
    </w:p>
    <w:p w:rsidR="00FD4B82" w:rsidRDefault="007F7E79">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FD4B82" w:rsidRDefault="007F7E79">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FD4B82" w:rsidRDefault="007F7E79">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FD4B82" w:rsidRDefault="007F7E79">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FD4B82" w:rsidRDefault="007F7E79">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FD4B82" w:rsidRDefault="007F7E79">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FD4B82" w:rsidRDefault="007F7E79">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FD4B82" w:rsidRDefault="007F7E79">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FD4B82" w:rsidRDefault="007F7E79">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FD4B82" w:rsidRDefault="007F7E79">
      <w:pPr>
        <w:numPr>
          <w:ilvl w:val="0"/>
          <w:numId w:val="12"/>
        </w:numPr>
        <w:spacing w:line="276" w:lineRule="auto"/>
        <w:ind w:firstLineChars="200" w:firstLine="480"/>
        <w:rPr>
          <w:rFonts w:ascii="宋体" w:hAnsi="宋体"/>
          <w:bCs/>
          <w:sz w:val="24"/>
          <w:lang w:val="zh-CN"/>
        </w:rPr>
      </w:pPr>
      <w:bookmarkStart w:id="108"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08"/>
    <w:p w:rsidR="00FD4B82" w:rsidRDefault="007F7E79">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FD4B82" w:rsidRDefault="00FD4B82">
      <w:pPr>
        <w:spacing w:line="276" w:lineRule="auto"/>
        <w:ind w:left="480"/>
        <w:rPr>
          <w:rFonts w:ascii="宋体" w:hAnsi="宋体"/>
          <w:bCs/>
          <w:sz w:val="24"/>
          <w:lang w:val="zh-CN"/>
        </w:rPr>
      </w:pPr>
    </w:p>
    <w:p w:rsidR="00FD4B82" w:rsidRDefault="00FD4B82">
      <w:pPr>
        <w:spacing w:line="276" w:lineRule="auto"/>
        <w:ind w:left="480"/>
        <w:rPr>
          <w:rFonts w:ascii="宋体" w:hAnsi="宋体"/>
          <w:bCs/>
          <w:sz w:val="24"/>
          <w:lang w:val="zh-CN"/>
        </w:rPr>
      </w:pPr>
    </w:p>
    <w:p w:rsidR="00FD4B82" w:rsidRDefault="007F7E79">
      <w:pPr>
        <w:spacing w:line="276" w:lineRule="auto"/>
        <w:ind w:firstLineChars="300" w:firstLine="720"/>
        <w:rPr>
          <w:rFonts w:ascii="宋体" w:hAnsi="宋体"/>
          <w:bCs/>
          <w:sz w:val="24"/>
          <w:lang w:val="zh-CN"/>
        </w:rPr>
      </w:pPr>
      <w:r>
        <w:rPr>
          <w:rFonts w:ascii="宋体" w:hAnsi="宋体" w:hint="eastAsia"/>
          <w:bCs/>
          <w:sz w:val="24"/>
          <w:lang w:val="zh-CN"/>
        </w:rPr>
        <w:t>单位：                              邮编：</w:t>
      </w:r>
    </w:p>
    <w:p w:rsidR="00FD4B82" w:rsidRDefault="007F7E79">
      <w:pPr>
        <w:spacing w:line="276" w:lineRule="auto"/>
        <w:rPr>
          <w:rFonts w:ascii="宋体" w:hAnsi="宋体"/>
          <w:bCs/>
          <w:sz w:val="24"/>
          <w:lang w:val="zh-CN"/>
        </w:rPr>
      </w:pPr>
      <w:r>
        <w:rPr>
          <w:rFonts w:ascii="宋体" w:hAnsi="宋体" w:hint="eastAsia"/>
          <w:bCs/>
          <w:sz w:val="24"/>
          <w:lang w:val="zh-CN"/>
        </w:rPr>
        <w:t xml:space="preserve">      联系人：                            地址：</w:t>
      </w:r>
    </w:p>
    <w:p w:rsidR="00FD4B82" w:rsidRDefault="007F7E79">
      <w:pPr>
        <w:spacing w:line="276" w:lineRule="auto"/>
        <w:rPr>
          <w:rFonts w:ascii="宋体" w:hAnsi="宋体"/>
          <w:bCs/>
          <w:sz w:val="24"/>
          <w:lang w:val="zh-CN"/>
        </w:rPr>
      </w:pPr>
      <w:r>
        <w:rPr>
          <w:rFonts w:ascii="宋体" w:hAnsi="宋体" w:hint="eastAsia"/>
          <w:bCs/>
          <w:sz w:val="24"/>
          <w:lang w:val="zh-CN"/>
        </w:rPr>
        <w:t xml:space="preserve">      开户名称：                          手机号码：</w:t>
      </w:r>
    </w:p>
    <w:p w:rsidR="00FD4B82" w:rsidRDefault="007F7E79">
      <w:pPr>
        <w:spacing w:line="276" w:lineRule="auto"/>
        <w:rPr>
          <w:rFonts w:ascii="宋体" w:hAnsi="宋体"/>
          <w:bCs/>
          <w:sz w:val="24"/>
          <w:lang w:val="zh-CN"/>
        </w:rPr>
      </w:pPr>
      <w:r>
        <w:rPr>
          <w:rFonts w:ascii="宋体" w:hAnsi="宋体" w:hint="eastAsia"/>
          <w:bCs/>
          <w:sz w:val="24"/>
          <w:lang w:val="zh-CN"/>
        </w:rPr>
        <w:t xml:space="preserve">      开户银行：                          开户账号：</w:t>
      </w:r>
    </w:p>
    <w:p w:rsidR="00FD4B82" w:rsidRDefault="00FD4B82">
      <w:pPr>
        <w:spacing w:line="276" w:lineRule="auto"/>
        <w:rPr>
          <w:rFonts w:ascii="宋体" w:hAnsi="宋体"/>
          <w:bCs/>
          <w:sz w:val="24"/>
          <w:lang w:val="zh-CN"/>
        </w:rPr>
      </w:pPr>
    </w:p>
    <w:p w:rsidR="00FD4B82" w:rsidRDefault="007F7E79">
      <w:pPr>
        <w:spacing w:line="276" w:lineRule="auto"/>
        <w:jc w:val="center"/>
        <w:rPr>
          <w:rFonts w:ascii="宋体" w:hAnsi="宋体"/>
          <w:bCs/>
          <w:sz w:val="24"/>
          <w:lang w:val="zh-CN"/>
        </w:rPr>
      </w:pPr>
      <w:bookmarkStart w:id="109" w:name="OLE_LINK34"/>
      <w:bookmarkStart w:id="110" w:name="OLE_LINK30"/>
      <w:r>
        <w:rPr>
          <w:rFonts w:ascii="宋体" w:hAnsi="宋体" w:hint="eastAsia"/>
          <w:bCs/>
          <w:sz w:val="24"/>
          <w:lang w:val="zh-CN"/>
        </w:rPr>
        <w:t>投标人签名：</w:t>
      </w:r>
    </w:p>
    <w:p w:rsidR="00FD4B82" w:rsidRDefault="007F7E79">
      <w:pPr>
        <w:spacing w:line="276" w:lineRule="auto"/>
        <w:jc w:val="center"/>
        <w:rPr>
          <w:rFonts w:ascii="宋体" w:hAnsi="宋体"/>
          <w:bCs/>
          <w:sz w:val="24"/>
          <w:lang w:val="zh-CN"/>
        </w:rPr>
      </w:pPr>
      <w:bookmarkStart w:id="111" w:name="OLE_LINK28"/>
      <w:r>
        <w:rPr>
          <w:rFonts w:ascii="宋体" w:hAnsi="宋体" w:hint="eastAsia"/>
          <w:bCs/>
          <w:sz w:val="24"/>
          <w:lang w:val="zh-CN"/>
        </w:rPr>
        <w:t>投标人公章</w:t>
      </w:r>
      <w:bookmarkEnd w:id="111"/>
      <w:r>
        <w:rPr>
          <w:rFonts w:ascii="宋体" w:hAnsi="宋体" w:hint="eastAsia"/>
          <w:bCs/>
          <w:sz w:val="24"/>
          <w:lang w:val="zh-CN"/>
        </w:rPr>
        <w:t>：</w:t>
      </w:r>
    </w:p>
    <w:p w:rsidR="00FD4B82" w:rsidRDefault="007F7E79">
      <w:pPr>
        <w:rPr>
          <w:rFonts w:ascii="黑体" w:eastAsia="黑体" w:hAnsi="宋体"/>
          <w:bCs/>
          <w:sz w:val="28"/>
          <w:szCs w:val="28"/>
        </w:rPr>
      </w:pPr>
      <w:bookmarkStart w:id="112" w:name="OLE_LINK146"/>
      <w:bookmarkEnd w:id="109"/>
      <w:bookmarkEnd w:id="110"/>
      <w:r>
        <w:rPr>
          <w:rFonts w:ascii="黑体" w:eastAsia="黑体" w:hAnsi="宋体" w:hint="eastAsia"/>
          <w:bCs/>
          <w:sz w:val="28"/>
          <w:szCs w:val="28"/>
        </w:rPr>
        <w:lastRenderedPageBreak/>
        <w:br w:type="page"/>
      </w:r>
    </w:p>
    <w:p w:rsidR="00FD4B82" w:rsidRDefault="007F7E79" w:rsidP="00EB4FD8">
      <w:pPr>
        <w:spacing w:beforeLines="50" w:afterLines="50"/>
        <w:rPr>
          <w:rFonts w:ascii="黑体" w:eastAsia="黑体" w:hAnsi="宋体"/>
          <w:bCs/>
          <w:sz w:val="28"/>
          <w:szCs w:val="28"/>
        </w:rPr>
      </w:pPr>
      <w:r>
        <w:rPr>
          <w:rFonts w:ascii="黑体" w:eastAsia="黑体" w:hAnsi="宋体" w:hint="eastAsia"/>
          <w:bCs/>
          <w:sz w:val="28"/>
          <w:szCs w:val="28"/>
        </w:rPr>
        <w:lastRenderedPageBreak/>
        <w:t>（二）报价文件：</w:t>
      </w:r>
      <w:bookmarkEnd w:id="112"/>
    </w:p>
    <w:p w:rsidR="00FD4B82" w:rsidRDefault="007F7E79" w:rsidP="00EB4FD8">
      <w:pPr>
        <w:spacing w:beforeLines="50" w:afterLines="50"/>
        <w:ind w:firstLineChars="300" w:firstLine="720"/>
        <w:rPr>
          <w:rFonts w:ascii="黑体" w:eastAsia="黑体"/>
          <w:bCs/>
          <w:sz w:val="24"/>
          <w:szCs w:val="24"/>
        </w:rPr>
      </w:pPr>
      <w:r>
        <w:rPr>
          <w:rFonts w:ascii="黑体" w:eastAsia="黑体" w:hint="eastAsia"/>
          <w:bCs/>
          <w:sz w:val="24"/>
          <w:szCs w:val="24"/>
        </w:rPr>
        <w:t>开标一览表</w:t>
      </w:r>
    </w:p>
    <w:tbl>
      <w:tblPr>
        <w:tblpPr w:leftFromText="180" w:rightFromText="180" w:vertAnchor="text" w:horzAnchor="page" w:tblpX="890" w:tblpY="1233"/>
        <w:tblOverlap w:val="never"/>
        <w:tblW w:w="5263" w:type="pct"/>
        <w:tblLayout w:type="fixed"/>
        <w:tblLook w:val="04A0"/>
      </w:tblPr>
      <w:tblGrid>
        <w:gridCol w:w="589"/>
        <w:gridCol w:w="2278"/>
        <w:gridCol w:w="820"/>
        <w:gridCol w:w="620"/>
        <w:gridCol w:w="620"/>
        <w:gridCol w:w="930"/>
        <w:gridCol w:w="854"/>
        <w:gridCol w:w="1018"/>
        <w:gridCol w:w="1101"/>
        <w:gridCol w:w="944"/>
      </w:tblGrid>
      <w:tr w:rsidR="00FD4B82">
        <w:trPr>
          <w:trHeight w:val="292"/>
        </w:trPr>
        <w:tc>
          <w:tcPr>
            <w:tcW w:w="3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bookmarkStart w:id="113" w:name="OLE_LINK4"/>
            <w:bookmarkStart w:id="114" w:name="_Toc32423"/>
            <w:bookmarkStart w:id="115" w:name="OLE_LINK32"/>
            <w:bookmarkEnd w:id="106"/>
            <w:r>
              <w:rPr>
                <w:rFonts w:ascii="宋体" w:hAnsi="宋体" w:cs="宋体" w:hint="eastAsia"/>
                <w:color w:val="000000"/>
                <w:kern w:val="0"/>
                <w:sz w:val="24"/>
                <w:szCs w:val="24"/>
              </w:rPr>
              <w:t>序号</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型号</w:t>
            </w:r>
          </w:p>
        </w:tc>
        <w:tc>
          <w:tcPr>
            <w:tcW w:w="4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品牌</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c>
          <w:tcPr>
            <w:tcW w:w="4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含税单价</w:t>
            </w:r>
          </w:p>
        </w:tc>
        <w:tc>
          <w:tcPr>
            <w:tcW w:w="4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textAlignment w:val="center"/>
              <w:rPr>
                <w:rFonts w:ascii="宋体" w:hAnsi="宋体" w:cs="宋体"/>
                <w:color w:val="000000"/>
                <w:kern w:val="0"/>
                <w:sz w:val="24"/>
                <w:szCs w:val="24"/>
              </w:rPr>
            </w:pPr>
            <w:r>
              <w:rPr>
                <w:rFonts w:ascii="宋体" w:hAnsi="宋体" w:cs="宋体" w:hint="eastAsia"/>
                <w:color w:val="000000"/>
                <w:kern w:val="0"/>
                <w:sz w:val="24"/>
                <w:szCs w:val="24"/>
              </w:rPr>
              <w:t>含税总价</w:t>
            </w:r>
          </w:p>
        </w:tc>
        <w:tc>
          <w:tcPr>
            <w:tcW w:w="5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不含税总价</w:t>
            </w:r>
          </w:p>
        </w:tc>
        <w:tc>
          <w:tcPr>
            <w:tcW w:w="5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增值税税额</w:t>
            </w:r>
          </w:p>
        </w:tc>
        <w:tc>
          <w:tcPr>
            <w:tcW w:w="4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备注</w:t>
            </w:r>
          </w:p>
        </w:tc>
      </w:tr>
      <w:tr w:rsidR="00FD4B82">
        <w:trPr>
          <w:trHeight w:val="574"/>
        </w:trPr>
        <w:tc>
          <w:tcPr>
            <w:tcW w:w="3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ACS580MV,10kV ,1250kW</w:t>
            </w:r>
          </w:p>
        </w:tc>
        <w:tc>
          <w:tcPr>
            <w:tcW w:w="4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ABB</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台</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4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4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5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5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4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氿滨西厂二泵房，中压变频器，安装于2021年。</w:t>
            </w:r>
          </w:p>
        </w:tc>
      </w:tr>
      <w:tr w:rsidR="00FD4B82">
        <w:trPr>
          <w:trHeight w:val="2693"/>
        </w:trPr>
        <w:tc>
          <w:tcPr>
            <w:tcW w:w="3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ACS580-04-585A-4 ,280kW</w:t>
            </w:r>
          </w:p>
        </w:tc>
        <w:tc>
          <w:tcPr>
            <w:tcW w:w="4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ABB</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台</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FD4B82" w:rsidRDefault="00FD4B82">
            <w:pPr>
              <w:widowControl/>
              <w:jc w:val="left"/>
              <w:textAlignment w:val="center"/>
              <w:rPr>
                <w:rFonts w:ascii="宋体" w:hAnsi="宋体" w:cs="宋体"/>
                <w:color w:val="000000"/>
                <w:kern w:val="0"/>
                <w:sz w:val="24"/>
                <w:szCs w:val="24"/>
              </w:rPr>
            </w:pPr>
          </w:p>
        </w:tc>
        <w:tc>
          <w:tcPr>
            <w:tcW w:w="4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FD4B82" w:rsidRDefault="00FD4B82">
            <w:pPr>
              <w:widowControl/>
              <w:jc w:val="left"/>
              <w:textAlignment w:val="center"/>
              <w:rPr>
                <w:rFonts w:ascii="宋体" w:hAnsi="宋体" w:cs="宋体"/>
                <w:color w:val="000000"/>
                <w:kern w:val="0"/>
                <w:sz w:val="24"/>
                <w:szCs w:val="24"/>
              </w:rPr>
            </w:pP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FD4B82" w:rsidRDefault="00FD4B82">
            <w:pPr>
              <w:widowControl/>
              <w:jc w:val="left"/>
              <w:textAlignment w:val="center"/>
              <w:rPr>
                <w:rFonts w:ascii="宋体" w:hAnsi="宋体" w:cs="宋体"/>
                <w:color w:val="000000"/>
                <w:kern w:val="0"/>
                <w:sz w:val="24"/>
                <w:szCs w:val="24"/>
              </w:rPr>
            </w:pPr>
          </w:p>
        </w:tc>
        <w:tc>
          <w:tcPr>
            <w:tcW w:w="5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FD4B82" w:rsidRDefault="00FD4B82">
            <w:pPr>
              <w:widowControl/>
              <w:jc w:val="left"/>
              <w:textAlignment w:val="center"/>
              <w:rPr>
                <w:rFonts w:ascii="宋体" w:hAnsi="宋体" w:cs="宋体"/>
                <w:color w:val="000000"/>
                <w:kern w:val="0"/>
                <w:sz w:val="24"/>
                <w:szCs w:val="24"/>
              </w:rPr>
            </w:pPr>
          </w:p>
        </w:tc>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蒲墅泵站2台，氿滨东厂二泵房1台，安装于2018年。</w:t>
            </w:r>
          </w:p>
        </w:tc>
      </w:tr>
      <w:tr w:rsidR="00FD4B82">
        <w:trPr>
          <w:trHeight w:val="856"/>
        </w:trPr>
        <w:tc>
          <w:tcPr>
            <w:tcW w:w="3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ACS550-01-246A-4 ,132kW</w:t>
            </w:r>
          </w:p>
        </w:tc>
        <w:tc>
          <w:tcPr>
            <w:tcW w:w="4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ABB</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台</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4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4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5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5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48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氿滨东厂三期反冲洗泵房，安装于2013年。</w:t>
            </w:r>
          </w:p>
        </w:tc>
      </w:tr>
      <w:tr w:rsidR="00FD4B82">
        <w:trPr>
          <w:trHeight w:val="978"/>
        </w:trPr>
        <w:tc>
          <w:tcPr>
            <w:tcW w:w="3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ACS550-01-125A-4 ,55kW</w:t>
            </w:r>
          </w:p>
        </w:tc>
        <w:tc>
          <w:tcPr>
            <w:tcW w:w="4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ABB</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台</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4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sz w:val="24"/>
                <w:szCs w:val="24"/>
              </w:rPr>
            </w:pPr>
          </w:p>
        </w:tc>
        <w:tc>
          <w:tcPr>
            <w:tcW w:w="4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sz w:val="24"/>
                <w:szCs w:val="24"/>
              </w:rPr>
            </w:pPr>
          </w:p>
        </w:tc>
        <w:tc>
          <w:tcPr>
            <w:tcW w:w="5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sz w:val="24"/>
                <w:szCs w:val="24"/>
              </w:rPr>
            </w:pPr>
          </w:p>
        </w:tc>
        <w:tc>
          <w:tcPr>
            <w:tcW w:w="5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sz w:val="24"/>
                <w:szCs w:val="24"/>
              </w:rPr>
            </w:pPr>
          </w:p>
        </w:tc>
        <w:tc>
          <w:tcPr>
            <w:tcW w:w="48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sz w:val="24"/>
                <w:szCs w:val="24"/>
              </w:rPr>
            </w:pPr>
          </w:p>
        </w:tc>
      </w:tr>
      <w:tr w:rsidR="00FD4B82">
        <w:trPr>
          <w:trHeight w:val="924"/>
        </w:trPr>
        <w:tc>
          <w:tcPr>
            <w:tcW w:w="301" w:type="pct"/>
            <w:vMerge w:val="restart"/>
            <w:tcBorders>
              <w:top w:val="single" w:sz="4" w:space="0" w:color="000000"/>
              <w:left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ACS800-04-0170-3 ,132kW</w:t>
            </w:r>
          </w:p>
        </w:tc>
        <w:tc>
          <w:tcPr>
            <w:tcW w:w="4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ABB</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台</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4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4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521" w:type="pct"/>
            <w:tcBorders>
              <w:top w:val="single" w:sz="4" w:space="0" w:color="000000"/>
              <w:left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560" w:type="pct"/>
            <w:tcBorders>
              <w:top w:val="single" w:sz="4" w:space="0" w:color="000000"/>
              <w:left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483" w:type="pct"/>
            <w:vMerge w:val="restart"/>
            <w:tcBorders>
              <w:top w:val="single" w:sz="4" w:space="0" w:color="000000"/>
              <w:left w:val="single" w:sz="4" w:space="0" w:color="000000"/>
              <w:right w:val="single" w:sz="4" w:space="0" w:color="000000"/>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油车泵站，安装于2013年。</w:t>
            </w:r>
          </w:p>
        </w:tc>
      </w:tr>
      <w:tr w:rsidR="00FD4B82">
        <w:trPr>
          <w:trHeight w:val="427"/>
        </w:trPr>
        <w:tc>
          <w:tcPr>
            <w:tcW w:w="301" w:type="pct"/>
            <w:vMerge/>
            <w:tcBorders>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pP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ACS800-04-0170-3 ,132kW变频器的风机</w:t>
            </w:r>
          </w:p>
        </w:tc>
        <w:tc>
          <w:tcPr>
            <w:tcW w:w="4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kern w:val="0"/>
                <w:sz w:val="24"/>
                <w:szCs w:val="24"/>
              </w:rPr>
              <w:t>中标人提供配套ABB原装风机</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台</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4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4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521" w:type="pct"/>
            <w:tcBorders>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560" w:type="pct"/>
            <w:tcBorders>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c>
          <w:tcPr>
            <w:tcW w:w="483" w:type="pct"/>
            <w:vMerge/>
            <w:tcBorders>
              <w:left w:val="single" w:sz="4" w:space="0" w:color="000000"/>
              <w:bottom w:val="single" w:sz="4" w:space="0" w:color="000000"/>
              <w:right w:val="single" w:sz="4" w:space="0" w:color="000000"/>
            </w:tcBorders>
            <w:shd w:val="clear" w:color="auto" w:fill="auto"/>
            <w:noWrap/>
            <w:vAlign w:val="center"/>
          </w:tcPr>
          <w:p w:rsidR="00FD4B82" w:rsidRDefault="00FD4B82">
            <w:pPr>
              <w:widowControl/>
              <w:jc w:val="left"/>
              <w:textAlignment w:val="center"/>
              <w:rPr>
                <w:rFonts w:ascii="宋体" w:hAnsi="宋体" w:cs="宋体"/>
                <w:color w:val="000000"/>
                <w:kern w:val="0"/>
                <w:sz w:val="24"/>
                <w:szCs w:val="24"/>
              </w:rPr>
            </w:pPr>
          </w:p>
        </w:tc>
      </w:tr>
      <w:tr w:rsidR="00FD4B82">
        <w:trPr>
          <w:trHeight w:val="307"/>
        </w:trPr>
        <w:tc>
          <w:tcPr>
            <w:tcW w:w="301" w:type="pct"/>
            <w:vMerge w:val="restart"/>
            <w:tcBorders>
              <w:top w:val="single" w:sz="4" w:space="0" w:color="000000"/>
              <w:left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 xml:space="preserve">ACS800-04-0320-3 </w:t>
            </w:r>
            <w:r>
              <w:rPr>
                <w:rFonts w:ascii="宋体" w:hAnsi="宋体" w:cs="宋体" w:hint="eastAsia"/>
                <w:color w:val="000000"/>
                <w:kern w:val="0"/>
                <w:sz w:val="24"/>
                <w:szCs w:val="24"/>
              </w:rPr>
              <w:lastRenderedPageBreak/>
              <w:t>,250kW</w:t>
            </w:r>
          </w:p>
        </w:tc>
        <w:tc>
          <w:tcPr>
            <w:tcW w:w="4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ABB</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台</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4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sz w:val="24"/>
                <w:szCs w:val="24"/>
              </w:rPr>
            </w:pPr>
          </w:p>
        </w:tc>
        <w:tc>
          <w:tcPr>
            <w:tcW w:w="4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sz w:val="24"/>
                <w:szCs w:val="24"/>
              </w:rPr>
            </w:pPr>
          </w:p>
        </w:tc>
        <w:tc>
          <w:tcPr>
            <w:tcW w:w="5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sz w:val="24"/>
                <w:szCs w:val="24"/>
              </w:rPr>
            </w:pPr>
          </w:p>
        </w:tc>
        <w:tc>
          <w:tcPr>
            <w:tcW w:w="5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sz w:val="24"/>
                <w:szCs w:val="24"/>
              </w:rPr>
            </w:pPr>
          </w:p>
        </w:tc>
        <w:tc>
          <w:tcPr>
            <w:tcW w:w="48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sz w:val="24"/>
                <w:szCs w:val="24"/>
              </w:rPr>
            </w:pPr>
          </w:p>
        </w:tc>
      </w:tr>
      <w:tr w:rsidR="00FD4B82">
        <w:trPr>
          <w:trHeight w:val="307"/>
        </w:trPr>
        <w:tc>
          <w:tcPr>
            <w:tcW w:w="301" w:type="pct"/>
            <w:vMerge/>
            <w:tcBorders>
              <w:left w:val="single" w:sz="4" w:space="0" w:color="000000"/>
              <w:bottom w:val="single" w:sz="4" w:space="0" w:color="000000"/>
              <w:right w:val="single" w:sz="4" w:space="0" w:color="000000"/>
            </w:tcBorders>
            <w:shd w:val="clear" w:color="auto" w:fill="auto"/>
            <w:noWrap/>
            <w:vAlign w:val="center"/>
          </w:tcPr>
          <w:p w:rsidR="00FD4B82" w:rsidRDefault="00FD4B82">
            <w:pPr>
              <w:jc w:val="left"/>
            </w:pP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ACS800-04-0320-3 ,250kW变频器的风机</w:t>
            </w:r>
          </w:p>
        </w:tc>
        <w:tc>
          <w:tcPr>
            <w:tcW w:w="4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kern w:val="0"/>
                <w:sz w:val="24"/>
                <w:szCs w:val="24"/>
              </w:rPr>
              <w:t>中标人提供配套ABB原装风机</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台</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4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kern w:val="0"/>
                <w:sz w:val="24"/>
                <w:szCs w:val="24"/>
              </w:rPr>
            </w:pPr>
          </w:p>
        </w:tc>
        <w:tc>
          <w:tcPr>
            <w:tcW w:w="4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kern w:val="0"/>
                <w:sz w:val="24"/>
                <w:szCs w:val="24"/>
              </w:rPr>
            </w:pPr>
          </w:p>
        </w:tc>
        <w:tc>
          <w:tcPr>
            <w:tcW w:w="521" w:type="pct"/>
            <w:tcBorders>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kern w:val="0"/>
                <w:sz w:val="24"/>
                <w:szCs w:val="24"/>
              </w:rPr>
            </w:pPr>
          </w:p>
        </w:tc>
        <w:tc>
          <w:tcPr>
            <w:tcW w:w="560" w:type="pct"/>
            <w:tcBorders>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kern w:val="0"/>
                <w:sz w:val="24"/>
                <w:szCs w:val="24"/>
              </w:rPr>
            </w:pPr>
          </w:p>
        </w:tc>
        <w:tc>
          <w:tcPr>
            <w:tcW w:w="483" w:type="pct"/>
            <w:vMerge/>
            <w:tcBorders>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kern w:val="0"/>
                <w:sz w:val="24"/>
                <w:szCs w:val="24"/>
              </w:rPr>
            </w:pPr>
          </w:p>
        </w:tc>
      </w:tr>
      <w:tr w:rsidR="00FD4B82">
        <w:trPr>
          <w:trHeight w:val="307"/>
        </w:trPr>
        <w:tc>
          <w:tcPr>
            <w:tcW w:w="301" w:type="pct"/>
            <w:tcBorders>
              <w:left w:val="single" w:sz="4" w:space="0" w:color="000000"/>
              <w:bottom w:val="single" w:sz="4" w:space="0" w:color="000000"/>
              <w:right w:val="single" w:sz="4" w:space="0" w:color="000000"/>
            </w:tcBorders>
            <w:shd w:val="clear" w:color="auto" w:fill="auto"/>
            <w:noWrap/>
            <w:vAlign w:val="center"/>
          </w:tcPr>
          <w:p w:rsidR="00FD4B82" w:rsidRDefault="007F7E79">
            <w:pPr>
              <w:jc w:val="left"/>
            </w:pPr>
            <w:r>
              <w:rPr>
                <w:rFonts w:hint="eastAsia"/>
              </w:rPr>
              <w:t>7</w:t>
            </w:r>
          </w:p>
        </w:tc>
        <w:tc>
          <w:tcPr>
            <w:tcW w:w="22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left"/>
              <w:textAlignment w:val="center"/>
              <w:rPr>
                <w:rFonts w:ascii="宋体" w:hAnsi="宋体" w:cs="宋体"/>
                <w:color w:val="000000"/>
                <w:kern w:val="0"/>
                <w:sz w:val="24"/>
                <w:szCs w:val="24"/>
              </w:rPr>
            </w:pPr>
            <w:r>
              <w:rPr>
                <w:rFonts w:ascii="宋体" w:hAnsi="宋体" w:cs="宋体" w:hint="eastAsia"/>
                <w:kern w:val="0"/>
                <w:sz w:val="24"/>
                <w:szCs w:val="24"/>
              </w:rPr>
              <w:t>GTIMC5C2A006，6kV,450kW</w:t>
            </w:r>
          </w:p>
        </w:tc>
        <w:tc>
          <w:tcPr>
            <w:tcW w:w="8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kern w:val="0"/>
                <w:sz w:val="24"/>
                <w:szCs w:val="24"/>
              </w:rPr>
            </w:pPr>
            <w:r>
              <w:rPr>
                <w:rFonts w:ascii="宋体" w:hAnsi="宋体" w:cs="宋体" w:hint="eastAsia"/>
                <w:kern w:val="0"/>
                <w:sz w:val="24"/>
                <w:szCs w:val="24"/>
              </w:rPr>
              <w:t>TMEIC</w:t>
            </w:r>
          </w:p>
        </w:tc>
        <w:tc>
          <w:tcPr>
            <w:tcW w:w="6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kern w:val="0"/>
                <w:sz w:val="24"/>
                <w:szCs w:val="24"/>
              </w:rPr>
              <w:t>台</w:t>
            </w:r>
          </w:p>
        </w:tc>
        <w:tc>
          <w:tcPr>
            <w:tcW w:w="6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widowControl/>
              <w:jc w:val="center"/>
              <w:textAlignment w:val="center"/>
              <w:rPr>
                <w:rFonts w:ascii="宋体" w:hAnsi="宋体" w:cs="宋体"/>
                <w:color w:val="000000"/>
                <w:kern w:val="0"/>
                <w:sz w:val="24"/>
                <w:szCs w:val="24"/>
              </w:rPr>
            </w:pPr>
            <w:r>
              <w:rPr>
                <w:rFonts w:ascii="宋体" w:hAnsi="宋体" w:cs="宋体" w:hint="eastAsia"/>
                <w:sz w:val="24"/>
                <w:szCs w:val="24"/>
              </w:rPr>
              <w:t>1</w:t>
            </w:r>
          </w:p>
        </w:tc>
        <w:tc>
          <w:tcPr>
            <w:tcW w:w="4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kern w:val="0"/>
                <w:sz w:val="24"/>
                <w:szCs w:val="24"/>
              </w:rPr>
            </w:pPr>
          </w:p>
        </w:tc>
        <w:tc>
          <w:tcPr>
            <w:tcW w:w="4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kern w:val="0"/>
                <w:sz w:val="24"/>
                <w:szCs w:val="24"/>
              </w:rPr>
            </w:pPr>
          </w:p>
        </w:tc>
        <w:tc>
          <w:tcPr>
            <w:tcW w:w="521" w:type="pct"/>
            <w:tcBorders>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kern w:val="0"/>
                <w:sz w:val="24"/>
                <w:szCs w:val="24"/>
              </w:rPr>
            </w:pPr>
          </w:p>
        </w:tc>
        <w:tc>
          <w:tcPr>
            <w:tcW w:w="560" w:type="pct"/>
            <w:tcBorders>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kern w:val="0"/>
                <w:sz w:val="24"/>
                <w:szCs w:val="24"/>
              </w:rPr>
            </w:pPr>
          </w:p>
        </w:tc>
        <w:tc>
          <w:tcPr>
            <w:tcW w:w="483" w:type="pct"/>
            <w:tcBorders>
              <w:left w:val="single" w:sz="4" w:space="0" w:color="000000"/>
              <w:bottom w:val="single" w:sz="4" w:space="0" w:color="000000"/>
              <w:right w:val="single" w:sz="4" w:space="0" w:color="000000"/>
            </w:tcBorders>
            <w:shd w:val="clear" w:color="auto" w:fill="auto"/>
            <w:noWrap/>
            <w:vAlign w:val="center"/>
          </w:tcPr>
          <w:p w:rsidR="00FD4B82" w:rsidRDefault="007F7E79">
            <w:pPr>
              <w:jc w:val="left"/>
              <w:rPr>
                <w:rFonts w:ascii="宋体" w:hAnsi="宋体" w:cs="宋体"/>
                <w:color w:val="000000"/>
                <w:kern w:val="0"/>
                <w:sz w:val="24"/>
                <w:szCs w:val="24"/>
              </w:rPr>
            </w:pPr>
            <w:r>
              <w:rPr>
                <w:rFonts w:ascii="宋体" w:hAnsi="宋体" w:cs="宋体" w:hint="eastAsia"/>
                <w:color w:val="000000"/>
                <w:kern w:val="0"/>
                <w:sz w:val="24"/>
                <w:szCs w:val="24"/>
              </w:rPr>
              <w:t>氿滨东厂二泵房，安装于2013年。</w:t>
            </w:r>
          </w:p>
        </w:tc>
      </w:tr>
      <w:tr w:rsidR="00FD4B82">
        <w:trPr>
          <w:trHeight w:val="556"/>
        </w:trPr>
        <w:tc>
          <w:tcPr>
            <w:tcW w:w="1466" w:type="pct"/>
            <w:gridSpan w:val="2"/>
            <w:vMerge w:val="restart"/>
            <w:tcBorders>
              <w:top w:val="single" w:sz="4" w:space="0" w:color="000000"/>
              <w:left w:val="single" w:sz="4" w:space="0" w:color="000000"/>
              <w:right w:val="single" w:sz="4" w:space="0" w:color="000000"/>
            </w:tcBorders>
            <w:shd w:val="clear" w:color="auto" w:fill="auto"/>
            <w:noWrap/>
            <w:vAlign w:val="center"/>
          </w:tcPr>
          <w:p w:rsidR="00FD4B82" w:rsidRDefault="007F7E79">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合计（含税）</w:t>
            </w:r>
          </w:p>
        </w:tc>
        <w:tc>
          <w:tcPr>
            <w:tcW w:w="3050" w:type="pct"/>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jc w:val="left"/>
              <w:rPr>
                <w:rFonts w:ascii="宋体" w:hAnsi="宋体" w:cs="宋体"/>
                <w:color w:val="000000"/>
                <w:sz w:val="24"/>
                <w:szCs w:val="24"/>
              </w:rPr>
            </w:pPr>
            <w:r>
              <w:rPr>
                <w:rFonts w:ascii="宋体" w:hAnsi="宋体" w:cs="宋体" w:hint="eastAsia"/>
                <w:color w:val="000000"/>
                <w:sz w:val="24"/>
                <w:szCs w:val="24"/>
              </w:rPr>
              <w:t>（小写）</w:t>
            </w:r>
          </w:p>
        </w:tc>
        <w:tc>
          <w:tcPr>
            <w:tcW w:w="483" w:type="pct"/>
            <w:vMerge w:val="restart"/>
            <w:tcBorders>
              <w:top w:val="single" w:sz="4" w:space="0" w:color="000000"/>
              <w:left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sz w:val="24"/>
                <w:szCs w:val="24"/>
              </w:rPr>
            </w:pPr>
          </w:p>
        </w:tc>
      </w:tr>
      <w:tr w:rsidR="00FD4B82">
        <w:trPr>
          <w:trHeight w:val="1110"/>
        </w:trPr>
        <w:tc>
          <w:tcPr>
            <w:tcW w:w="1466" w:type="pct"/>
            <w:gridSpan w:val="2"/>
            <w:vMerge/>
            <w:tcBorders>
              <w:left w:val="single" w:sz="4" w:space="0" w:color="000000"/>
              <w:bottom w:val="single" w:sz="4" w:space="0" w:color="000000"/>
              <w:right w:val="single" w:sz="4" w:space="0" w:color="000000"/>
            </w:tcBorders>
            <w:shd w:val="clear" w:color="auto" w:fill="auto"/>
            <w:noWrap/>
            <w:vAlign w:val="center"/>
          </w:tcPr>
          <w:p w:rsidR="00FD4B82" w:rsidRDefault="00FD4B82">
            <w:pPr>
              <w:jc w:val="left"/>
            </w:pPr>
          </w:p>
        </w:tc>
        <w:tc>
          <w:tcPr>
            <w:tcW w:w="3050" w:type="pct"/>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rsidR="00FD4B82" w:rsidRDefault="007F7E79">
            <w:pPr>
              <w:jc w:val="left"/>
              <w:rPr>
                <w:rFonts w:ascii="宋体" w:hAnsi="宋体" w:cs="宋体"/>
                <w:color w:val="000000"/>
                <w:sz w:val="24"/>
                <w:szCs w:val="24"/>
              </w:rPr>
            </w:pPr>
            <w:r>
              <w:rPr>
                <w:rFonts w:ascii="宋体" w:hAnsi="宋体" w:cs="宋体" w:hint="eastAsia"/>
                <w:color w:val="000000"/>
                <w:sz w:val="24"/>
                <w:szCs w:val="24"/>
              </w:rPr>
              <w:t>（大写）</w:t>
            </w:r>
          </w:p>
        </w:tc>
        <w:tc>
          <w:tcPr>
            <w:tcW w:w="483" w:type="pct"/>
            <w:vMerge/>
            <w:tcBorders>
              <w:left w:val="single" w:sz="4" w:space="0" w:color="000000"/>
              <w:bottom w:val="single" w:sz="4" w:space="0" w:color="000000"/>
              <w:right w:val="single" w:sz="4" w:space="0" w:color="000000"/>
            </w:tcBorders>
            <w:shd w:val="clear" w:color="auto" w:fill="auto"/>
            <w:noWrap/>
            <w:vAlign w:val="center"/>
          </w:tcPr>
          <w:p w:rsidR="00FD4B82" w:rsidRDefault="00FD4B82">
            <w:pPr>
              <w:jc w:val="left"/>
              <w:rPr>
                <w:rFonts w:ascii="宋体" w:hAnsi="宋体" w:cs="宋体"/>
                <w:color w:val="000000"/>
                <w:sz w:val="24"/>
                <w:szCs w:val="24"/>
              </w:rPr>
            </w:pPr>
          </w:p>
        </w:tc>
      </w:tr>
      <w:bookmarkEnd w:id="113"/>
      <w:bookmarkEnd w:id="114"/>
    </w:tbl>
    <w:p w:rsidR="00FD4B82" w:rsidRDefault="00FD4B82">
      <w:pPr>
        <w:ind w:left="1"/>
        <w:jc w:val="left"/>
        <w:rPr>
          <w:rFonts w:ascii="宋体" w:hAnsi="宋体"/>
          <w:bCs/>
          <w:sz w:val="24"/>
          <w:lang w:val="zh-CN"/>
        </w:rPr>
      </w:pPr>
    </w:p>
    <w:p w:rsidR="00FD4B82" w:rsidRDefault="00FD4B82">
      <w:pPr>
        <w:rPr>
          <w:rFonts w:ascii="宋体" w:hAnsi="宋体"/>
          <w:bCs/>
          <w:sz w:val="24"/>
          <w:lang w:val="zh-CN"/>
        </w:rPr>
      </w:pPr>
    </w:p>
    <w:p w:rsidR="00FD4B82" w:rsidRDefault="007F7E79">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Start w:id="116" w:name="OLE_LINK147"/>
      <w:bookmarkEnd w:id="115"/>
    </w:p>
    <w:bookmarkEnd w:id="116"/>
    <w:p w:rsidR="00FD4B82" w:rsidRDefault="00FD4B82">
      <w:pPr>
        <w:ind w:left="1" w:firstLineChars="200" w:firstLine="420"/>
        <w:jc w:val="left"/>
        <w:rPr>
          <w:rFonts w:ascii="宋体" w:hAnsi="宋体"/>
          <w:szCs w:val="21"/>
          <w:lang w:val="zh-CN"/>
        </w:rPr>
      </w:pPr>
    </w:p>
    <w:p w:rsidR="00FD4B82" w:rsidRDefault="007F7E79">
      <w:pPr>
        <w:ind w:left="1" w:firstLineChars="200" w:firstLine="420"/>
        <w:jc w:val="left"/>
        <w:rPr>
          <w:rFonts w:ascii="宋体" w:hAnsi="宋体"/>
          <w:szCs w:val="21"/>
        </w:rPr>
      </w:pPr>
      <w:r>
        <w:rPr>
          <w:rFonts w:ascii="宋体" w:hAnsi="宋体" w:hint="eastAsia"/>
          <w:szCs w:val="21"/>
          <w:lang w:val="zh-CN"/>
        </w:rPr>
        <w:t>注：</w:t>
      </w:r>
    </w:p>
    <w:p w:rsidR="00FD4B82" w:rsidRDefault="007F7E79">
      <w:pPr>
        <w:numPr>
          <w:ilvl w:val="0"/>
          <w:numId w:val="13"/>
        </w:numPr>
        <w:ind w:firstLineChars="200" w:firstLine="420"/>
        <w:jc w:val="left"/>
        <w:rPr>
          <w:rFonts w:ascii="宋体" w:hAnsi="宋体"/>
          <w:szCs w:val="21"/>
          <w:lang w:val="zh-CN"/>
        </w:rPr>
      </w:pPr>
      <w:bookmarkStart w:id="117" w:name="OLE_LINK151"/>
      <w:bookmarkStart w:id="118" w:name="_Toc8000"/>
      <w:r>
        <w:rPr>
          <w:rFonts w:ascii="宋体" w:hAnsi="宋体" w:hint="eastAsia"/>
          <w:szCs w:val="21"/>
          <w:lang w:val="zh-CN"/>
        </w:rPr>
        <w:t>投标总价已全部考虑了包括所有货物、安装、设计、制造、包装、专利技术、仓储、运输装缷、机械、各种税费（如政策性调整税费将作同步调整）、劳保、质保、调试及其材料及</w:t>
      </w:r>
      <w:r>
        <w:rPr>
          <w:rFonts w:ascii="宋体" w:hAnsi="宋体" w:hint="eastAsia"/>
          <w:szCs w:val="21"/>
        </w:rPr>
        <w:t>运行</w:t>
      </w:r>
      <w:r>
        <w:rPr>
          <w:rFonts w:ascii="宋体" w:hAnsi="宋体" w:hint="eastAsia"/>
          <w:szCs w:val="21"/>
          <w:lang w:val="zh-CN"/>
        </w:rPr>
        <w:t>验收合格之前保管及保修期内备品备件、专用工具、伴随服务、技术图纸资料、人员培训发生的所有含税费用、政策性文件规定及合同包含的所有风险、责任、支付给员工的工资和国家强制缴纳的各种社会保障资金，以及投标人认为需要的其他费用等。每一项货物或服务仅接受一个价格，投标文件应对《开标一览表》中的全部货物或服务进行投标，只投其中部分货物或服务者，投标无效；</w:t>
      </w:r>
    </w:p>
    <w:p w:rsidR="00FD4B82" w:rsidRDefault="007F7E79">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FD4B82" w:rsidRDefault="007F7E79">
      <w:pPr>
        <w:numPr>
          <w:ilvl w:val="0"/>
          <w:numId w:val="13"/>
        </w:numPr>
        <w:ind w:firstLineChars="200" w:firstLine="420"/>
        <w:jc w:val="left"/>
        <w:rPr>
          <w:rFonts w:ascii="宋体" w:hAnsi="宋体"/>
          <w:szCs w:val="21"/>
          <w:lang w:val="zh-CN"/>
        </w:rPr>
      </w:pPr>
      <w:r>
        <w:rPr>
          <w:rFonts w:ascii="宋体" w:hAnsi="宋体" w:hint="eastAsia"/>
          <w:szCs w:val="21"/>
          <w:lang w:val="zh-CN"/>
        </w:rPr>
        <w:t>所有需要更换和维修的设备、配件、涂装及其他一切所需材料由乙方提供，所有拆除废料由乙方回收，费用拆分包含在本次报价中。</w:t>
      </w:r>
    </w:p>
    <w:p w:rsidR="00FD4B82" w:rsidRDefault="00FD4B82">
      <w:pPr>
        <w:rPr>
          <w:rFonts w:ascii="黑体" w:eastAsia="黑体" w:hAnsi="宋体"/>
          <w:bCs/>
          <w:sz w:val="28"/>
          <w:szCs w:val="28"/>
        </w:rPr>
      </w:pPr>
    </w:p>
    <w:p w:rsidR="00FD4B82" w:rsidRDefault="007F7E79">
      <w:pPr>
        <w:rPr>
          <w:rFonts w:ascii="黑体" w:eastAsia="黑体" w:hAnsi="宋体"/>
          <w:bCs/>
          <w:sz w:val="28"/>
          <w:szCs w:val="28"/>
        </w:rPr>
      </w:pPr>
      <w:r>
        <w:rPr>
          <w:rFonts w:ascii="黑体" w:eastAsia="黑体" w:hAnsi="宋体" w:hint="eastAsia"/>
          <w:bCs/>
          <w:sz w:val="28"/>
          <w:szCs w:val="28"/>
        </w:rPr>
        <w:br w:type="page"/>
      </w:r>
    </w:p>
    <w:p w:rsidR="00FD4B82" w:rsidRDefault="007F7E79">
      <w:pPr>
        <w:rPr>
          <w:rFonts w:ascii="黑体" w:eastAsia="黑体" w:hAnsi="宋体"/>
          <w:bCs/>
          <w:sz w:val="28"/>
          <w:szCs w:val="28"/>
        </w:rPr>
      </w:pPr>
      <w:r>
        <w:rPr>
          <w:rFonts w:ascii="黑体" w:eastAsia="黑体" w:hAnsi="宋体" w:hint="eastAsia"/>
          <w:bCs/>
          <w:sz w:val="28"/>
          <w:szCs w:val="28"/>
        </w:rPr>
        <w:lastRenderedPageBreak/>
        <w:t>（三）资格证明文件</w:t>
      </w:r>
      <w:bookmarkEnd w:id="117"/>
    </w:p>
    <w:p w:rsidR="00FD4B82" w:rsidRDefault="007F7E79">
      <w:pPr>
        <w:ind w:firstLineChars="200" w:firstLine="480"/>
        <w:rPr>
          <w:rFonts w:ascii="黑体" w:eastAsia="黑体"/>
          <w:bCs/>
          <w:sz w:val="36"/>
        </w:rPr>
      </w:pPr>
      <w:r>
        <w:rPr>
          <w:rFonts w:ascii="黑体" w:eastAsia="黑体" w:hAnsi="宋体" w:hint="eastAsia"/>
          <w:bCs/>
          <w:sz w:val="24"/>
          <w:szCs w:val="24"/>
        </w:rPr>
        <w:t>1、关于资格的声明函（格式）：</w:t>
      </w:r>
      <w:bookmarkEnd w:id="118"/>
    </w:p>
    <w:p w:rsidR="00FD4B82" w:rsidRDefault="007F7E79" w:rsidP="00EB4FD8">
      <w:pPr>
        <w:spacing w:beforeLines="50" w:afterLines="50"/>
        <w:jc w:val="center"/>
        <w:rPr>
          <w:rFonts w:ascii="黑体" w:eastAsia="黑体"/>
          <w:bCs/>
          <w:sz w:val="28"/>
          <w:szCs w:val="28"/>
        </w:rPr>
      </w:pPr>
      <w:r>
        <w:rPr>
          <w:rFonts w:ascii="黑体" w:eastAsia="黑体" w:hint="eastAsia"/>
          <w:bCs/>
          <w:sz w:val="28"/>
          <w:szCs w:val="28"/>
        </w:rPr>
        <w:t>关于资格的声明函</w:t>
      </w:r>
    </w:p>
    <w:p w:rsidR="00FD4B82" w:rsidRDefault="007F7E79">
      <w:pPr>
        <w:spacing w:line="480" w:lineRule="auto"/>
        <w:jc w:val="left"/>
        <w:rPr>
          <w:rFonts w:ascii="宋体" w:hAnsi="宋体"/>
          <w:bCs/>
          <w:sz w:val="24"/>
          <w:szCs w:val="24"/>
        </w:rPr>
      </w:pPr>
      <w:r>
        <w:rPr>
          <w:rFonts w:ascii="宋体" w:hAnsi="宋体" w:hint="eastAsia"/>
          <w:bCs/>
          <w:sz w:val="24"/>
          <w:szCs w:val="24"/>
        </w:rPr>
        <w:t xml:space="preserve">                                                   项目编号：YXGYJT202409006</w:t>
      </w:r>
    </w:p>
    <w:p w:rsidR="00FD4B82" w:rsidRDefault="007F7E79">
      <w:pPr>
        <w:spacing w:line="480" w:lineRule="auto"/>
        <w:jc w:val="center"/>
        <w:rPr>
          <w:rFonts w:ascii="宋体"/>
          <w:bCs/>
          <w:sz w:val="24"/>
          <w:szCs w:val="24"/>
        </w:rPr>
      </w:pPr>
      <w:r>
        <w:rPr>
          <w:rFonts w:ascii="宋体" w:hAnsi="宋体" w:hint="eastAsia"/>
          <w:bCs/>
          <w:sz w:val="24"/>
          <w:szCs w:val="24"/>
        </w:rPr>
        <w:t xml:space="preserve">                                    日期：</w:t>
      </w:r>
    </w:p>
    <w:p w:rsidR="00FD4B82" w:rsidRDefault="007F7E79">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FD4B82" w:rsidRDefault="007F7E79">
      <w:pPr>
        <w:spacing w:line="480" w:lineRule="auto"/>
        <w:ind w:firstLineChars="200" w:firstLine="480"/>
        <w:rPr>
          <w:rFonts w:ascii="宋体"/>
          <w:bCs/>
          <w:sz w:val="24"/>
          <w:szCs w:val="24"/>
        </w:rPr>
      </w:pPr>
      <w:r>
        <w:rPr>
          <w:rFonts w:ascii="宋体" w:hAnsi="宋体" w:hint="eastAsia"/>
          <w:bCs/>
          <w:sz w:val="24"/>
          <w:szCs w:val="24"/>
        </w:rPr>
        <w:t>我公司（单位）参加本次项目（YXGYJT202409006）采购活动前三年内，在经营活动中没有重大违法记录，且具备履行合同所必需的设备和专业技术能力。我公司（单位）愿针对本次项目进行投标，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FD4B82" w:rsidRDefault="00FD4B82">
      <w:pPr>
        <w:spacing w:line="480" w:lineRule="auto"/>
        <w:rPr>
          <w:rFonts w:ascii="宋体"/>
          <w:bCs/>
          <w:sz w:val="24"/>
          <w:szCs w:val="24"/>
        </w:rPr>
      </w:pPr>
    </w:p>
    <w:p w:rsidR="00FD4B82" w:rsidRDefault="00FD4B82">
      <w:pPr>
        <w:rPr>
          <w:rFonts w:ascii="宋体" w:hAnsi="宋体"/>
          <w:sz w:val="24"/>
          <w:szCs w:val="28"/>
        </w:rPr>
      </w:pPr>
    </w:p>
    <w:p w:rsidR="00FD4B82" w:rsidRDefault="007F7E79">
      <w:pPr>
        <w:jc w:val="center"/>
        <w:rPr>
          <w:rFonts w:ascii="宋体" w:hAnsi="宋体"/>
          <w:bCs/>
          <w:sz w:val="24"/>
          <w:lang w:val="zh-CN"/>
        </w:rPr>
      </w:pPr>
      <w:r>
        <w:rPr>
          <w:rFonts w:ascii="宋体" w:hAnsi="宋体" w:hint="eastAsia"/>
          <w:bCs/>
          <w:sz w:val="24"/>
          <w:lang w:val="zh-CN"/>
        </w:rPr>
        <w:t>投标人签名：</w:t>
      </w:r>
    </w:p>
    <w:p w:rsidR="00FD4B82" w:rsidRDefault="007F7E79">
      <w:pPr>
        <w:spacing w:line="360" w:lineRule="auto"/>
        <w:jc w:val="center"/>
        <w:rPr>
          <w:rFonts w:ascii="宋体" w:hAnsi="宋体"/>
          <w:bCs/>
          <w:sz w:val="24"/>
          <w:lang w:val="zh-CN"/>
        </w:rPr>
      </w:pPr>
      <w:r>
        <w:rPr>
          <w:rFonts w:ascii="宋体" w:hAnsi="宋体" w:hint="eastAsia"/>
          <w:bCs/>
          <w:sz w:val="24"/>
          <w:lang w:val="zh-CN"/>
        </w:rPr>
        <w:t>投标人公章：</w:t>
      </w:r>
    </w:p>
    <w:p w:rsidR="00FD4B82" w:rsidRDefault="00FD4B82">
      <w:pPr>
        <w:spacing w:line="360" w:lineRule="auto"/>
        <w:jc w:val="center"/>
        <w:rPr>
          <w:rFonts w:ascii="黑体" w:eastAsia="黑体"/>
          <w:bCs/>
          <w:sz w:val="28"/>
          <w:szCs w:val="28"/>
        </w:rPr>
      </w:pPr>
    </w:p>
    <w:p w:rsidR="00FD4B82" w:rsidRDefault="00F36C7D">
      <w:pPr>
        <w:spacing w:line="360" w:lineRule="auto"/>
        <w:rPr>
          <w:rFonts w:ascii="黑体" w:eastAsia="黑体"/>
          <w:bCs/>
          <w:sz w:val="28"/>
          <w:szCs w:val="28"/>
        </w:rPr>
      </w:pPr>
      <w:bookmarkStart w:id="119" w:name="_GoBack"/>
      <w:bookmarkEnd w:id="119"/>
      <w:r w:rsidRPr="00F36C7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FD4B82" w:rsidRDefault="00FD4B82">
                  <w:pPr>
                    <w:jc w:val="left"/>
                    <w:rPr>
                      <w:rFonts w:ascii="黑体" w:eastAsia="黑体"/>
                      <w:sz w:val="32"/>
                      <w:szCs w:val="32"/>
                    </w:rPr>
                  </w:pPr>
                </w:p>
                <w:p w:rsidR="00FD4B82" w:rsidRDefault="007F7E79">
                  <w:pPr>
                    <w:jc w:val="center"/>
                    <w:rPr>
                      <w:rFonts w:ascii="楷体_GB2312" w:eastAsia="楷体_GB2312"/>
                      <w:sz w:val="28"/>
                      <w:szCs w:val="28"/>
                    </w:rPr>
                  </w:pPr>
                  <w:r>
                    <w:rPr>
                      <w:rFonts w:ascii="楷体_GB2312" w:eastAsia="楷体_GB2312" w:hint="eastAsia"/>
                      <w:sz w:val="28"/>
                      <w:szCs w:val="28"/>
                    </w:rPr>
                    <w:t>法定代表人身份证复印件</w:t>
                  </w:r>
                </w:p>
                <w:p w:rsidR="00FD4B82" w:rsidRDefault="007F7E7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36C7D">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FD4B82" w:rsidRDefault="00FD4B82">
                  <w:pPr>
                    <w:jc w:val="left"/>
                    <w:rPr>
                      <w:rFonts w:ascii="黑体" w:eastAsia="黑体"/>
                      <w:sz w:val="32"/>
                      <w:szCs w:val="32"/>
                    </w:rPr>
                  </w:pPr>
                </w:p>
                <w:p w:rsidR="00FD4B82" w:rsidRDefault="007F7E79">
                  <w:pPr>
                    <w:jc w:val="center"/>
                    <w:rPr>
                      <w:rFonts w:ascii="楷体_GB2312" w:eastAsia="楷体_GB2312"/>
                      <w:sz w:val="28"/>
                      <w:szCs w:val="28"/>
                    </w:rPr>
                  </w:pPr>
                  <w:r>
                    <w:rPr>
                      <w:rFonts w:ascii="楷体_GB2312" w:eastAsia="楷体_GB2312" w:hint="eastAsia"/>
                      <w:sz w:val="28"/>
                      <w:szCs w:val="28"/>
                    </w:rPr>
                    <w:t>法定代表人身份证复印件</w:t>
                  </w:r>
                </w:p>
                <w:p w:rsidR="00FD4B82" w:rsidRDefault="007F7E7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FD4B82" w:rsidRDefault="00FD4B82">
      <w:pPr>
        <w:spacing w:line="360" w:lineRule="auto"/>
        <w:rPr>
          <w:rFonts w:ascii="黑体" w:eastAsia="黑体"/>
          <w:bCs/>
          <w:sz w:val="28"/>
          <w:szCs w:val="28"/>
        </w:rPr>
      </w:pPr>
    </w:p>
    <w:p w:rsidR="00FD4B82" w:rsidRDefault="00FD4B82">
      <w:pPr>
        <w:spacing w:line="360" w:lineRule="auto"/>
        <w:jc w:val="center"/>
        <w:rPr>
          <w:rFonts w:ascii="黑体" w:eastAsia="黑体"/>
          <w:bCs/>
          <w:sz w:val="28"/>
          <w:szCs w:val="28"/>
        </w:rPr>
      </w:pPr>
    </w:p>
    <w:p w:rsidR="00FD4B82" w:rsidRDefault="00FD4B82">
      <w:pPr>
        <w:spacing w:line="360" w:lineRule="auto"/>
        <w:jc w:val="center"/>
        <w:rPr>
          <w:rFonts w:ascii="黑体" w:eastAsia="黑体"/>
          <w:bCs/>
          <w:sz w:val="28"/>
          <w:szCs w:val="28"/>
        </w:rPr>
      </w:pPr>
    </w:p>
    <w:p w:rsidR="00FD4B82" w:rsidRDefault="00FD4B82">
      <w:pPr>
        <w:spacing w:line="360" w:lineRule="auto"/>
        <w:jc w:val="center"/>
        <w:rPr>
          <w:rFonts w:ascii="黑体" w:eastAsia="黑体"/>
          <w:bCs/>
          <w:sz w:val="28"/>
          <w:szCs w:val="28"/>
        </w:rPr>
      </w:pPr>
    </w:p>
    <w:p w:rsidR="00FD4B82" w:rsidRDefault="00FD4B82">
      <w:pPr>
        <w:spacing w:line="360" w:lineRule="auto"/>
        <w:jc w:val="center"/>
        <w:rPr>
          <w:rFonts w:ascii="黑体" w:eastAsia="黑体"/>
          <w:bCs/>
          <w:sz w:val="28"/>
          <w:szCs w:val="28"/>
        </w:rPr>
      </w:pPr>
    </w:p>
    <w:p w:rsidR="00FD4B82" w:rsidRDefault="007F7E79">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FD4B82" w:rsidRDefault="007F7E79" w:rsidP="00EB4FD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FD4B82" w:rsidRDefault="00FD4B82">
      <w:pPr>
        <w:rPr>
          <w:rFonts w:ascii="宋体" w:hAnsi="宋体"/>
          <w:sz w:val="24"/>
          <w:szCs w:val="28"/>
        </w:rPr>
      </w:pPr>
    </w:p>
    <w:p w:rsidR="00FD4B82" w:rsidRDefault="007F7E79">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YXGYJT202409006</w:t>
      </w:r>
      <w:r>
        <w:rPr>
          <w:rFonts w:ascii="宋体" w:hAnsi="宋体" w:hint="eastAsia"/>
          <w:sz w:val="24"/>
          <w:szCs w:val="21"/>
          <w:lang w:val="zh-CN"/>
        </w:rPr>
        <w:t>日期：</w:t>
      </w:r>
    </w:p>
    <w:p w:rsidR="00FD4B82" w:rsidRDefault="007F7E79">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FD4B82" w:rsidRDefault="007F7E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FD4B82" w:rsidRDefault="007F7E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FD4B82" w:rsidRDefault="007F7E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FD4B82" w:rsidRDefault="007F7E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FD4B82" w:rsidRDefault="007F7E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FD4B82" w:rsidRDefault="007F7E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FD4B82" w:rsidRDefault="007F7E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FD4B82" w:rsidRDefault="007F7E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FD4B82" w:rsidRDefault="007F7E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FD4B82" w:rsidRDefault="007F7E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FD4B82" w:rsidRDefault="00FD4B82">
      <w:pPr>
        <w:spacing w:line="360" w:lineRule="auto"/>
        <w:rPr>
          <w:rFonts w:ascii="黑体" w:eastAsia="黑体"/>
          <w:bCs/>
          <w:sz w:val="28"/>
          <w:szCs w:val="28"/>
        </w:rPr>
      </w:pPr>
    </w:p>
    <w:p w:rsidR="00FD4B82" w:rsidRDefault="00F36C7D">
      <w:pPr>
        <w:spacing w:line="360" w:lineRule="auto"/>
        <w:rPr>
          <w:rFonts w:ascii="黑体" w:eastAsia="黑体"/>
          <w:bCs/>
          <w:sz w:val="28"/>
          <w:szCs w:val="28"/>
        </w:rPr>
      </w:pPr>
      <w:r w:rsidRPr="00F36C7D">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FD4B82" w:rsidRDefault="00FD4B82">
                  <w:pPr>
                    <w:jc w:val="left"/>
                    <w:rPr>
                      <w:rFonts w:ascii="黑体" w:eastAsia="黑体"/>
                      <w:sz w:val="32"/>
                      <w:szCs w:val="32"/>
                    </w:rPr>
                  </w:pPr>
                </w:p>
                <w:p w:rsidR="00FD4B82" w:rsidRDefault="007F7E79">
                  <w:pPr>
                    <w:jc w:val="center"/>
                    <w:rPr>
                      <w:rFonts w:ascii="楷体_GB2312" w:eastAsia="楷体_GB2312"/>
                      <w:sz w:val="28"/>
                      <w:szCs w:val="28"/>
                    </w:rPr>
                  </w:pPr>
                  <w:r>
                    <w:rPr>
                      <w:rFonts w:ascii="楷体_GB2312" w:eastAsia="楷体_GB2312" w:hint="eastAsia"/>
                      <w:sz w:val="28"/>
                      <w:szCs w:val="28"/>
                    </w:rPr>
                    <w:t>被授权代表身份证复印件</w:t>
                  </w:r>
                </w:p>
                <w:p w:rsidR="00FD4B82" w:rsidRDefault="007F7E79">
                  <w:pPr>
                    <w:jc w:val="center"/>
                    <w:rPr>
                      <w:rFonts w:ascii="楷体_GB2312" w:eastAsia="楷体_GB2312"/>
                      <w:sz w:val="28"/>
                      <w:szCs w:val="28"/>
                    </w:rPr>
                  </w:pPr>
                  <w:r>
                    <w:rPr>
                      <w:rFonts w:ascii="楷体_GB2312" w:eastAsia="楷体_GB2312" w:hint="eastAsia"/>
                      <w:sz w:val="28"/>
                      <w:szCs w:val="28"/>
                    </w:rPr>
                    <w:t>反面</w:t>
                  </w:r>
                </w:p>
                <w:p w:rsidR="00FD4B82" w:rsidRDefault="00FD4B82">
                  <w:pPr>
                    <w:jc w:val="center"/>
                    <w:rPr>
                      <w:rFonts w:ascii="楷体_GB2312" w:eastAsia="楷体_GB2312"/>
                      <w:sz w:val="28"/>
                      <w:szCs w:val="28"/>
                    </w:rPr>
                  </w:pPr>
                </w:p>
              </w:txbxContent>
            </v:textbox>
          </v:shape>
        </w:pict>
      </w:r>
      <w:r w:rsidRPr="00F36C7D">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FD4B82" w:rsidRDefault="00FD4B82">
                  <w:pPr>
                    <w:jc w:val="left"/>
                    <w:rPr>
                      <w:rFonts w:ascii="黑体" w:eastAsia="黑体"/>
                      <w:sz w:val="32"/>
                      <w:szCs w:val="32"/>
                    </w:rPr>
                  </w:pPr>
                </w:p>
                <w:p w:rsidR="00FD4B82" w:rsidRDefault="007F7E79">
                  <w:pPr>
                    <w:jc w:val="center"/>
                    <w:rPr>
                      <w:rFonts w:ascii="楷体_GB2312" w:eastAsia="楷体_GB2312"/>
                      <w:sz w:val="28"/>
                      <w:szCs w:val="28"/>
                    </w:rPr>
                  </w:pPr>
                  <w:r>
                    <w:rPr>
                      <w:rFonts w:ascii="楷体_GB2312" w:eastAsia="楷体_GB2312" w:hint="eastAsia"/>
                      <w:sz w:val="28"/>
                      <w:szCs w:val="28"/>
                    </w:rPr>
                    <w:t>被授权代表身份证复印件</w:t>
                  </w:r>
                </w:p>
                <w:p w:rsidR="00FD4B82" w:rsidRDefault="007F7E79">
                  <w:pPr>
                    <w:jc w:val="center"/>
                    <w:rPr>
                      <w:rFonts w:ascii="楷体_GB2312" w:eastAsia="楷体_GB2312"/>
                      <w:sz w:val="28"/>
                      <w:szCs w:val="28"/>
                    </w:rPr>
                  </w:pPr>
                  <w:r>
                    <w:rPr>
                      <w:rFonts w:ascii="楷体_GB2312" w:eastAsia="楷体_GB2312" w:hint="eastAsia"/>
                      <w:sz w:val="28"/>
                      <w:szCs w:val="28"/>
                    </w:rPr>
                    <w:t>正面</w:t>
                  </w:r>
                </w:p>
                <w:p w:rsidR="00FD4B82" w:rsidRDefault="00FD4B82">
                  <w:pPr>
                    <w:jc w:val="center"/>
                    <w:rPr>
                      <w:rFonts w:ascii="楷体_GB2312" w:eastAsia="楷体_GB2312"/>
                      <w:sz w:val="28"/>
                      <w:szCs w:val="28"/>
                    </w:rPr>
                  </w:pPr>
                </w:p>
              </w:txbxContent>
            </v:textbox>
          </v:shape>
        </w:pict>
      </w:r>
    </w:p>
    <w:p w:rsidR="00FD4B82" w:rsidRDefault="00FD4B82">
      <w:pPr>
        <w:spacing w:line="360" w:lineRule="auto"/>
        <w:rPr>
          <w:rFonts w:ascii="黑体" w:eastAsia="黑体"/>
          <w:bCs/>
          <w:sz w:val="28"/>
          <w:szCs w:val="28"/>
        </w:rPr>
      </w:pPr>
    </w:p>
    <w:p w:rsidR="00FD4B82" w:rsidRDefault="00FD4B82">
      <w:pPr>
        <w:spacing w:line="360" w:lineRule="auto"/>
        <w:jc w:val="center"/>
        <w:rPr>
          <w:rFonts w:ascii="黑体" w:eastAsia="黑体"/>
          <w:bCs/>
          <w:sz w:val="28"/>
          <w:szCs w:val="28"/>
        </w:rPr>
      </w:pPr>
    </w:p>
    <w:p w:rsidR="00FD4B82" w:rsidRDefault="00FD4B82">
      <w:pPr>
        <w:spacing w:line="360" w:lineRule="auto"/>
        <w:jc w:val="center"/>
        <w:rPr>
          <w:rFonts w:ascii="黑体" w:eastAsia="黑体"/>
          <w:bCs/>
          <w:sz w:val="28"/>
          <w:szCs w:val="28"/>
        </w:rPr>
      </w:pPr>
    </w:p>
    <w:p w:rsidR="00FD4B82" w:rsidRDefault="00FD4B82">
      <w:pPr>
        <w:spacing w:line="360" w:lineRule="auto"/>
        <w:ind w:firstLineChars="200" w:firstLine="480"/>
        <w:rPr>
          <w:rFonts w:ascii="黑体" w:eastAsia="黑体" w:hAnsi="宋体"/>
          <w:bCs/>
          <w:sz w:val="24"/>
          <w:szCs w:val="24"/>
        </w:rPr>
      </w:pPr>
    </w:p>
    <w:p w:rsidR="00FD4B82" w:rsidRDefault="00FD4B82">
      <w:pPr>
        <w:rPr>
          <w:rFonts w:ascii="黑体" w:eastAsia="黑体" w:hAnsi="宋体"/>
          <w:bCs/>
          <w:sz w:val="24"/>
          <w:szCs w:val="24"/>
        </w:rPr>
      </w:pPr>
    </w:p>
    <w:bookmarkEnd w:id="98"/>
    <w:p w:rsidR="00FD4B82" w:rsidRDefault="00FD4B82">
      <w:pPr>
        <w:tabs>
          <w:tab w:val="left" w:pos="255"/>
        </w:tabs>
        <w:spacing w:line="360" w:lineRule="auto"/>
        <w:jc w:val="left"/>
        <w:rPr>
          <w:rFonts w:ascii="宋体" w:hAnsi="宋体"/>
          <w:sz w:val="24"/>
          <w:szCs w:val="21"/>
          <w:lang w:val="zh-CN"/>
        </w:rPr>
      </w:pPr>
    </w:p>
    <w:p w:rsidR="00FD4B82" w:rsidRDefault="00FD4B82">
      <w:pPr>
        <w:tabs>
          <w:tab w:val="left" w:pos="255"/>
        </w:tabs>
        <w:spacing w:line="360" w:lineRule="auto"/>
        <w:jc w:val="left"/>
        <w:rPr>
          <w:rFonts w:ascii="宋体" w:hAnsi="宋体"/>
          <w:sz w:val="24"/>
          <w:szCs w:val="21"/>
          <w:lang w:val="zh-CN"/>
        </w:rPr>
      </w:pPr>
    </w:p>
    <w:p w:rsidR="00FD4B82" w:rsidRDefault="007F7E79">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FD4B82" w:rsidRDefault="007F7E79" w:rsidP="00EB4FD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FD4B82" w:rsidRDefault="007F7E79">
      <w:pPr>
        <w:spacing w:line="480" w:lineRule="auto"/>
        <w:jc w:val="left"/>
        <w:rPr>
          <w:rFonts w:ascii="宋体"/>
          <w:bCs/>
          <w:color w:val="FF0000"/>
          <w:sz w:val="24"/>
          <w:szCs w:val="24"/>
        </w:rPr>
      </w:pPr>
      <w:r>
        <w:rPr>
          <w:rFonts w:ascii="宋体" w:hAnsi="宋体" w:hint="eastAsia"/>
          <w:bCs/>
          <w:sz w:val="24"/>
          <w:szCs w:val="24"/>
        </w:rPr>
        <w:t>项目编号：YXGYJT202409006日期：</w:t>
      </w:r>
    </w:p>
    <w:p w:rsidR="00FD4B82" w:rsidRDefault="007F7E79">
      <w:pPr>
        <w:spacing w:line="480" w:lineRule="auto"/>
        <w:rPr>
          <w:rFonts w:ascii="宋体" w:hAnsi="宋体"/>
          <w:bCs/>
          <w:sz w:val="24"/>
          <w:szCs w:val="24"/>
        </w:rPr>
      </w:pPr>
      <w:bookmarkStart w:id="120" w:name="OLE_LINK155"/>
      <w:r>
        <w:rPr>
          <w:rFonts w:ascii="宋体" w:hAnsi="宋体" w:hint="eastAsia"/>
          <w:bCs/>
          <w:sz w:val="24"/>
          <w:szCs w:val="24"/>
        </w:rPr>
        <w:t>投标人应按以下顺序提供相关材料复印件：</w:t>
      </w:r>
    </w:p>
    <w:p w:rsidR="00FD4B82" w:rsidRDefault="007F7E79">
      <w:pPr>
        <w:tabs>
          <w:tab w:val="left" w:pos="42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①　关于资格的声明函（附法定代表人身份证复印件）（格式见附件）；</w:t>
      </w:r>
    </w:p>
    <w:p w:rsidR="00FD4B82" w:rsidRDefault="007F7E79">
      <w:pPr>
        <w:tabs>
          <w:tab w:val="left" w:pos="42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②　投标人法定代表人授权委托书及被授权代表的身份证复印件（格式见附件）；（</w:t>
      </w:r>
      <w:r>
        <w:rPr>
          <w:rFonts w:ascii="宋体" w:hAnsi="宋体" w:hint="eastAsia"/>
          <w:b/>
          <w:sz w:val="24"/>
          <w:szCs w:val="24"/>
          <w:lang w:val="zh-CN"/>
        </w:rPr>
        <w:t>投标时必须提交被授权代表的身份证原件，如是法人来提供法人的身份证原件</w:t>
      </w:r>
      <w:r>
        <w:rPr>
          <w:rFonts w:ascii="宋体" w:hAnsi="宋体" w:hint="eastAsia"/>
          <w:bCs/>
          <w:sz w:val="24"/>
          <w:szCs w:val="24"/>
          <w:lang w:val="zh-CN"/>
        </w:rPr>
        <w:t>）</w:t>
      </w:r>
    </w:p>
    <w:p w:rsidR="00FD4B82" w:rsidRDefault="007F7E79">
      <w:pPr>
        <w:tabs>
          <w:tab w:val="left" w:pos="42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③　具有独立承担民事责任能力的投标人营业执照或法人（登记）证书原件复印件；（</w:t>
      </w:r>
      <w:r>
        <w:rPr>
          <w:rFonts w:ascii="宋体" w:hAnsi="宋体" w:hint="eastAsia"/>
          <w:b/>
          <w:sz w:val="24"/>
          <w:szCs w:val="24"/>
          <w:lang w:val="zh-CN"/>
        </w:rPr>
        <w:t>投标时必须提交相应原件或公证件</w:t>
      </w:r>
      <w:r>
        <w:rPr>
          <w:rFonts w:ascii="宋体" w:hAnsi="宋体" w:hint="eastAsia"/>
          <w:bCs/>
          <w:sz w:val="24"/>
          <w:szCs w:val="24"/>
          <w:lang w:val="zh-CN"/>
        </w:rPr>
        <w:t>）</w:t>
      </w:r>
    </w:p>
    <w:p w:rsidR="00FD4B82" w:rsidRDefault="007F7E79">
      <w:pPr>
        <w:tabs>
          <w:tab w:val="left" w:pos="42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④　投标人依法缴纳近十二个月中任意一个月份税收的相关材料（提供相关主管部门证明或银行代扣证明）复印件；</w:t>
      </w:r>
    </w:p>
    <w:p w:rsidR="00FD4B82" w:rsidRDefault="007F7E79">
      <w:pPr>
        <w:tabs>
          <w:tab w:val="left" w:pos="42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⑤　投标人依法缴纳近十二个月中任意一个月份社会保障资金的相关材料（提供相关主管部门证明或银行代扣证明）复印件；</w:t>
      </w:r>
    </w:p>
    <w:p w:rsidR="00FD4B82" w:rsidRDefault="007F7E79">
      <w:pPr>
        <w:tabs>
          <w:tab w:val="left" w:pos="42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⑥　</w:t>
      </w:r>
      <w:r>
        <w:rPr>
          <w:rFonts w:ascii="宋体" w:hAnsi="宋体" w:cs="宋体" w:hint="eastAsia"/>
          <w:sz w:val="24"/>
          <w:szCs w:val="24"/>
        </w:rPr>
        <w:t>投标人（或其全资子公司、分公司）为</w:t>
      </w:r>
      <w:r>
        <w:rPr>
          <w:rFonts w:ascii="宋体" w:hAnsi="宋体" w:hint="eastAsia"/>
          <w:bCs/>
          <w:sz w:val="24"/>
          <w:szCs w:val="24"/>
          <w:lang w:val="zh-CN"/>
        </w:rPr>
        <w:t>本项目被授权代表在近三个月内任意一个月缴纳的社保证明复印件（提供相关主管部门证明或银行代扣证明，法定代表人亲自参加报价的除外）；</w:t>
      </w:r>
    </w:p>
    <w:p w:rsidR="00FD4B82" w:rsidRDefault="007F7E79">
      <w:pPr>
        <w:tabs>
          <w:tab w:val="left" w:pos="42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⑦　</w:t>
      </w: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宋体" w:hAnsi="宋体" w:hint="eastAsia"/>
          <w:bCs/>
          <w:sz w:val="24"/>
          <w:szCs w:val="24"/>
          <w:lang w:val="zh-CN"/>
        </w:rPr>
        <w:t>；</w:t>
      </w:r>
    </w:p>
    <w:p w:rsidR="00FD4B82" w:rsidRDefault="007F7E79">
      <w:pPr>
        <w:tabs>
          <w:tab w:val="left" w:pos="420"/>
          <w:tab w:val="left" w:pos="945"/>
          <w:tab w:val="left" w:pos="1155"/>
        </w:tabs>
        <w:spacing w:line="360" w:lineRule="auto"/>
        <w:ind w:left="26" w:firstLineChars="200" w:firstLine="480"/>
        <w:rPr>
          <w:rFonts w:ascii="宋体" w:hAnsi="宋体"/>
          <w:bCs/>
          <w:sz w:val="24"/>
          <w:szCs w:val="24"/>
          <w:lang w:val="zh-CN"/>
        </w:rPr>
      </w:pPr>
      <w:r>
        <w:rPr>
          <w:rFonts w:ascii="宋体" w:hAnsi="宋体" w:cs="宋体" w:hint="eastAsia"/>
          <w:bCs/>
          <w:sz w:val="24"/>
          <w:szCs w:val="24"/>
        </w:rPr>
        <w:t>⑧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FD4B82" w:rsidRDefault="007F7E79">
      <w:pPr>
        <w:spacing w:line="360" w:lineRule="auto"/>
        <w:ind w:rightChars="-159" w:right="-334" w:firstLineChars="200" w:firstLine="480"/>
        <w:rPr>
          <w:rFonts w:ascii="宋体" w:hAnsi="宋体" w:cs="宋体"/>
          <w:sz w:val="24"/>
          <w:szCs w:val="24"/>
        </w:rPr>
      </w:pPr>
      <w:r>
        <w:rPr>
          <w:rFonts w:ascii="宋体" w:hAnsi="宋体" w:cs="宋体" w:hint="eastAsia"/>
          <w:sz w:val="24"/>
          <w:szCs w:val="24"/>
        </w:rPr>
        <w:t>⑨具有高压变频器生产资质或维护资质的资质证明复印件加盖公章；</w:t>
      </w:r>
    </w:p>
    <w:p w:rsidR="00FD4B82" w:rsidRDefault="007F7E79">
      <w:pPr>
        <w:tabs>
          <w:tab w:val="left" w:pos="420"/>
          <w:tab w:val="left" w:pos="945"/>
          <w:tab w:val="left" w:pos="1155"/>
        </w:tabs>
        <w:spacing w:line="360" w:lineRule="auto"/>
        <w:ind w:firstLineChars="200" w:firstLine="480"/>
        <w:rPr>
          <w:rFonts w:ascii="宋体" w:hAnsi="宋体"/>
          <w:bCs/>
          <w:sz w:val="24"/>
        </w:rPr>
      </w:pPr>
      <w:r>
        <w:rPr>
          <w:rFonts w:ascii="宋体" w:hAnsi="宋体" w:cs="宋体" w:hint="eastAsia"/>
          <w:sz w:val="24"/>
          <w:szCs w:val="24"/>
        </w:rPr>
        <w:t>⑩ 投标人具有2022年1月1日至上网公告日前（以发票开具时间为准） 6kv及以上的高压变频器维护业绩。（需提供清晰可辨销售合同复印件及发票扫描件。</w:t>
      </w:r>
      <w:bookmarkEnd w:id="120"/>
    </w:p>
    <w:p w:rsidR="00FD4B82" w:rsidRDefault="007F7E79">
      <w:pPr>
        <w:rPr>
          <w:rFonts w:ascii="宋体" w:hAnsi="宋体"/>
          <w:bCs/>
          <w:sz w:val="24"/>
        </w:rPr>
      </w:pPr>
      <w:r>
        <w:rPr>
          <w:rFonts w:ascii="宋体" w:hAnsi="宋体" w:hint="eastAsia"/>
          <w:b/>
          <w:bCs/>
          <w:sz w:val="24"/>
          <w:szCs w:val="24"/>
        </w:rPr>
        <w:t>注：以上“近十二个月”是指投标截止日之前近十二个月（不含投标当月）</w:t>
      </w:r>
    </w:p>
    <w:p w:rsidR="00FD4B82" w:rsidRDefault="00FD4B82">
      <w:pPr>
        <w:rPr>
          <w:rFonts w:ascii="宋体" w:hAnsi="宋体"/>
          <w:bCs/>
          <w:sz w:val="24"/>
        </w:rPr>
      </w:pPr>
    </w:p>
    <w:p w:rsidR="00FD4B82" w:rsidRDefault="00FD4B82">
      <w:pPr>
        <w:rPr>
          <w:rFonts w:ascii="宋体" w:hAnsi="宋体"/>
          <w:bCs/>
          <w:sz w:val="24"/>
        </w:rPr>
      </w:pPr>
    </w:p>
    <w:p w:rsidR="00FD4B82" w:rsidRDefault="007F7E79">
      <w:pPr>
        <w:jc w:val="center"/>
        <w:rPr>
          <w:rFonts w:ascii="宋体" w:hAnsi="宋体"/>
          <w:bCs/>
          <w:sz w:val="24"/>
          <w:lang w:val="zh-CN"/>
        </w:rPr>
      </w:pPr>
      <w:r>
        <w:rPr>
          <w:rFonts w:ascii="宋体" w:hAnsi="宋体" w:hint="eastAsia"/>
          <w:bCs/>
          <w:sz w:val="24"/>
          <w:lang w:val="zh-CN"/>
        </w:rPr>
        <w:t>投标人签名：</w:t>
      </w:r>
    </w:p>
    <w:p w:rsidR="00FD4B82" w:rsidRDefault="007F7E79">
      <w:pPr>
        <w:spacing w:line="360" w:lineRule="auto"/>
        <w:jc w:val="center"/>
        <w:rPr>
          <w:rFonts w:ascii="宋体" w:hAnsi="宋体"/>
          <w:bCs/>
          <w:sz w:val="24"/>
          <w:lang w:val="zh-CN"/>
        </w:rPr>
      </w:pPr>
      <w:r>
        <w:rPr>
          <w:rFonts w:ascii="宋体" w:hAnsi="宋体" w:hint="eastAsia"/>
          <w:bCs/>
          <w:sz w:val="24"/>
          <w:lang w:val="zh-CN"/>
        </w:rPr>
        <w:t>投标人公章：</w:t>
      </w:r>
    </w:p>
    <w:p w:rsidR="00FD4B82" w:rsidRDefault="00FD4B82">
      <w:pPr>
        <w:pStyle w:val="a7"/>
        <w:ind w:firstLineChars="0" w:firstLine="0"/>
        <w:rPr>
          <w:rFonts w:ascii="宋体" w:hAnsi="宋体"/>
          <w:sz w:val="24"/>
          <w:szCs w:val="22"/>
        </w:rPr>
      </w:pPr>
    </w:p>
    <w:p w:rsidR="00FD4B82" w:rsidRDefault="007F7E79">
      <w:pPr>
        <w:snapToGrid w:val="0"/>
        <w:spacing w:line="480" w:lineRule="exact"/>
        <w:ind w:right="84"/>
        <w:jc w:val="left"/>
        <w:rPr>
          <w:rFonts w:ascii="黑体" w:eastAsia="黑体" w:hAnsi="宋体"/>
          <w:bCs/>
          <w:sz w:val="24"/>
          <w:szCs w:val="24"/>
        </w:rPr>
      </w:pPr>
      <w:r>
        <w:rPr>
          <w:rFonts w:ascii="黑体" w:eastAsia="黑体" w:hAnsi="宋体" w:hint="eastAsia"/>
          <w:bCs/>
          <w:sz w:val="24"/>
          <w:szCs w:val="24"/>
        </w:rPr>
        <w:lastRenderedPageBreak/>
        <w:t>4、</w:t>
      </w:r>
      <w:r>
        <w:rPr>
          <w:rFonts w:ascii="黑体" w:eastAsia="黑体" w:hAnsi="宋体" w:hint="eastAsia"/>
          <w:bCs/>
          <w:sz w:val="24"/>
          <w:szCs w:val="24"/>
          <w:lang w:val="zh-CN"/>
        </w:rPr>
        <w:t>诚信要求：</w:t>
      </w:r>
    </w:p>
    <w:p w:rsidR="00FD4B82" w:rsidRDefault="007F7E79">
      <w:pPr>
        <w:pStyle w:val="a4"/>
        <w:ind w:leftChars="200" w:left="420"/>
        <w:jc w:val="center"/>
        <w:rPr>
          <w:rFonts w:ascii="黑体" w:eastAsia="黑体" w:hAnsi="黑体"/>
          <w:sz w:val="36"/>
          <w:szCs w:val="36"/>
        </w:rPr>
      </w:pPr>
      <w:r>
        <w:rPr>
          <w:rFonts w:ascii="黑体" w:eastAsia="黑体" w:hAnsi="黑体" w:hint="eastAsia"/>
          <w:sz w:val="36"/>
          <w:szCs w:val="36"/>
        </w:rPr>
        <w:t>承 诺 书</w:t>
      </w:r>
    </w:p>
    <w:p w:rsidR="00FD4B82" w:rsidRDefault="00FD4B82">
      <w:pPr>
        <w:pStyle w:val="a4"/>
        <w:ind w:leftChars="200" w:left="420"/>
        <w:jc w:val="center"/>
        <w:rPr>
          <w:rFonts w:ascii="黑体" w:eastAsia="黑体" w:hAnsi="黑体"/>
          <w:sz w:val="28"/>
          <w:szCs w:val="21"/>
        </w:rPr>
      </w:pPr>
    </w:p>
    <w:p w:rsidR="00FD4B82" w:rsidRDefault="007F7E79">
      <w:pPr>
        <w:pStyle w:val="a4"/>
        <w:spacing w:line="360" w:lineRule="auto"/>
        <w:ind w:firstLineChars="200" w:firstLine="480"/>
        <w:rPr>
          <w:rFonts w:ascii="黑体" w:eastAsia="黑体" w:hAnsi="黑体"/>
          <w:sz w:val="28"/>
          <w:szCs w:val="21"/>
        </w:rPr>
      </w:pPr>
      <w:r>
        <w:rPr>
          <w:rFonts w:ascii="宋体" w:hAnsi="宋体"/>
          <w:sz w:val="24"/>
          <w:szCs w:val="21"/>
        </w:rPr>
        <w:t>我_________公司(以下简称我公司)按照本次招标文件要求，秉承诚信经营理念，承诺在本次投标文件中所有响应的内容，包括我公司经营资质、生产规模、生产设备、生产工艺、销售业绩、产品各主辅件使用指标、原材料管理与使用等均为真实情况反映，能够随时接受需方到生产现场监造及随机抽样送省级以上检验机构检验，投标产品一旦抽检不合格或不符合投标承诺要求，按违约处理，采购人将终止合同。</w:t>
      </w:r>
    </w:p>
    <w:p w:rsidR="00FD4B82" w:rsidRDefault="00FD4B82">
      <w:pPr>
        <w:snapToGrid w:val="0"/>
        <w:spacing w:line="480" w:lineRule="exact"/>
        <w:ind w:right="84"/>
        <w:rPr>
          <w:rFonts w:ascii="黑体" w:eastAsia="黑体" w:hAnsi="黑体" w:cs="仿宋_GB2312"/>
          <w:sz w:val="44"/>
          <w:szCs w:val="44"/>
        </w:rPr>
      </w:pPr>
    </w:p>
    <w:p w:rsidR="00FD4B82" w:rsidRDefault="00FD4B82">
      <w:pPr>
        <w:snapToGrid w:val="0"/>
        <w:spacing w:line="480" w:lineRule="exact"/>
        <w:ind w:right="84"/>
        <w:jc w:val="left"/>
        <w:rPr>
          <w:rFonts w:ascii="黑体" w:eastAsia="黑体" w:hAnsi="黑体" w:cs="仿宋_GB2312"/>
          <w:sz w:val="44"/>
          <w:szCs w:val="44"/>
        </w:rPr>
      </w:pPr>
    </w:p>
    <w:p w:rsidR="00FD4B82" w:rsidRDefault="00FD4B82">
      <w:pPr>
        <w:snapToGrid w:val="0"/>
        <w:spacing w:line="480" w:lineRule="exact"/>
        <w:ind w:right="84"/>
        <w:jc w:val="left"/>
        <w:rPr>
          <w:rFonts w:ascii="黑体" w:eastAsia="黑体" w:hAnsi="黑体" w:cs="仿宋_GB2312"/>
          <w:sz w:val="44"/>
          <w:szCs w:val="44"/>
        </w:rPr>
      </w:pPr>
    </w:p>
    <w:p w:rsidR="00FD4B82" w:rsidRDefault="00FD4B82">
      <w:pPr>
        <w:snapToGrid w:val="0"/>
        <w:spacing w:line="480" w:lineRule="exact"/>
        <w:ind w:right="84"/>
        <w:jc w:val="left"/>
        <w:rPr>
          <w:rFonts w:ascii="黑体" w:eastAsia="黑体" w:hAnsi="黑体" w:cs="仿宋_GB2312"/>
          <w:sz w:val="44"/>
          <w:szCs w:val="44"/>
        </w:rPr>
      </w:pPr>
    </w:p>
    <w:p w:rsidR="00FD4B82" w:rsidRDefault="00FD4B82">
      <w:pPr>
        <w:snapToGrid w:val="0"/>
        <w:spacing w:line="480" w:lineRule="exact"/>
        <w:ind w:right="84"/>
        <w:jc w:val="left"/>
        <w:rPr>
          <w:rFonts w:ascii="黑体" w:eastAsia="黑体" w:hAnsi="黑体" w:cs="仿宋_GB2312"/>
          <w:sz w:val="44"/>
          <w:szCs w:val="44"/>
        </w:rPr>
      </w:pPr>
    </w:p>
    <w:p w:rsidR="00FD4B82" w:rsidRDefault="00FD4B82">
      <w:pPr>
        <w:snapToGrid w:val="0"/>
        <w:spacing w:line="480" w:lineRule="exact"/>
        <w:ind w:right="84"/>
        <w:jc w:val="left"/>
        <w:rPr>
          <w:rFonts w:ascii="黑体" w:eastAsia="黑体" w:hAnsi="黑体" w:cs="仿宋_GB2312"/>
          <w:sz w:val="44"/>
          <w:szCs w:val="44"/>
        </w:rPr>
      </w:pPr>
    </w:p>
    <w:p w:rsidR="00FD4B82" w:rsidRDefault="00FD4B82">
      <w:pPr>
        <w:pStyle w:val="a4"/>
        <w:rPr>
          <w:rFonts w:ascii="黑体" w:eastAsia="黑体" w:hAnsi="黑体" w:cs="仿宋_GB2312"/>
          <w:sz w:val="44"/>
          <w:szCs w:val="44"/>
        </w:rPr>
      </w:pPr>
    </w:p>
    <w:p w:rsidR="00FD4B82" w:rsidRDefault="007F7E79" w:rsidP="00473E39">
      <w:pPr>
        <w:tabs>
          <w:tab w:val="left" w:pos="255"/>
        </w:tabs>
        <w:spacing w:line="360" w:lineRule="auto"/>
        <w:ind w:leftChars="200" w:left="420" w:firstLineChars="2" w:firstLine="5"/>
        <w:jc w:val="left"/>
        <w:rPr>
          <w:rFonts w:ascii="宋体" w:hAnsi="宋体"/>
          <w:sz w:val="24"/>
          <w:szCs w:val="21"/>
          <w:lang w:val="zh-CN"/>
        </w:rPr>
      </w:pPr>
      <w:r>
        <w:rPr>
          <w:rFonts w:ascii="宋体" w:hAnsi="宋体" w:hint="eastAsia"/>
          <w:sz w:val="24"/>
          <w:szCs w:val="21"/>
          <w:lang w:val="zh-CN"/>
        </w:rPr>
        <w:t>单位名称（公章）：</w:t>
      </w:r>
    </w:p>
    <w:p w:rsidR="00FD4B82" w:rsidRDefault="00FD4B82">
      <w:pPr>
        <w:pStyle w:val="a4"/>
        <w:jc w:val="center"/>
        <w:rPr>
          <w:rFonts w:ascii="宋体" w:hAnsi="宋体"/>
          <w:sz w:val="24"/>
          <w:szCs w:val="21"/>
        </w:rPr>
      </w:pPr>
    </w:p>
    <w:p w:rsidR="00FD4B82" w:rsidRDefault="007F7E79">
      <w:pPr>
        <w:pStyle w:val="a4"/>
        <w:jc w:val="left"/>
        <w:rPr>
          <w:lang w:val="zh-CN"/>
        </w:rPr>
      </w:pPr>
      <w:r>
        <w:rPr>
          <w:rFonts w:ascii="宋体" w:hAnsi="宋体" w:hint="eastAsia"/>
          <w:sz w:val="24"/>
          <w:szCs w:val="21"/>
          <w:lang w:val="zh-CN"/>
        </w:rPr>
        <w:t>时间：</w:t>
      </w:r>
    </w:p>
    <w:p w:rsidR="00FD4B82" w:rsidRDefault="00FD4B82">
      <w:pPr>
        <w:pStyle w:val="a7"/>
        <w:ind w:firstLine="240"/>
        <w:rPr>
          <w:rFonts w:ascii="宋体" w:hAnsi="宋体"/>
          <w:sz w:val="24"/>
          <w:szCs w:val="22"/>
        </w:rPr>
      </w:pPr>
    </w:p>
    <w:p w:rsidR="00FD4B82" w:rsidRDefault="00FD4B82">
      <w:pPr>
        <w:widowControl/>
        <w:jc w:val="left"/>
        <w:rPr>
          <w:rFonts w:ascii="宋体" w:hAnsi="宋体"/>
          <w:sz w:val="24"/>
          <w:szCs w:val="22"/>
          <w:lang w:val="zh-CN"/>
        </w:rPr>
      </w:pPr>
    </w:p>
    <w:p w:rsidR="00FD4B82" w:rsidRDefault="00FD4B82">
      <w:pPr>
        <w:rPr>
          <w:rFonts w:ascii="宋体" w:hAnsi="宋体"/>
          <w:b/>
          <w:bCs/>
          <w:sz w:val="36"/>
          <w:szCs w:val="36"/>
        </w:rPr>
      </w:pPr>
    </w:p>
    <w:p w:rsidR="00FD4B82" w:rsidRDefault="00FD4B82">
      <w:pPr>
        <w:rPr>
          <w:rFonts w:ascii="黑体" w:eastAsia="黑体" w:hAnsi="宋体"/>
          <w:bCs/>
          <w:sz w:val="24"/>
          <w:szCs w:val="24"/>
        </w:rPr>
      </w:pPr>
      <w:bookmarkStart w:id="121" w:name="OLE_LINK11"/>
    </w:p>
    <w:p w:rsidR="00FD4B82" w:rsidRDefault="00FD4B82">
      <w:pPr>
        <w:rPr>
          <w:rFonts w:ascii="黑体" w:eastAsia="黑体" w:hAnsi="宋体"/>
          <w:bCs/>
          <w:sz w:val="24"/>
          <w:szCs w:val="24"/>
        </w:rPr>
      </w:pPr>
    </w:p>
    <w:p w:rsidR="00FD4B82" w:rsidRDefault="00FD4B82">
      <w:pPr>
        <w:rPr>
          <w:rFonts w:ascii="黑体" w:eastAsia="黑体" w:hAnsi="宋体"/>
          <w:bCs/>
          <w:sz w:val="24"/>
          <w:szCs w:val="24"/>
        </w:rPr>
      </w:pPr>
    </w:p>
    <w:p w:rsidR="00FD4B82" w:rsidRDefault="00FD4B82">
      <w:pPr>
        <w:rPr>
          <w:rFonts w:ascii="黑体" w:eastAsia="黑体" w:hAnsi="宋体"/>
          <w:bCs/>
          <w:sz w:val="24"/>
          <w:szCs w:val="24"/>
        </w:rPr>
      </w:pPr>
    </w:p>
    <w:p w:rsidR="00FD4B82" w:rsidRDefault="00FD4B82">
      <w:pPr>
        <w:rPr>
          <w:rFonts w:ascii="黑体" w:eastAsia="黑体" w:hAnsi="宋体"/>
          <w:bCs/>
          <w:sz w:val="24"/>
          <w:szCs w:val="24"/>
        </w:rPr>
      </w:pPr>
    </w:p>
    <w:p w:rsidR="00FD4B82" w:rsidRDefault="00FD4B82">
      <w:pPr>
        <w:rPr>
          <w:rFonts w:ascii="黑体" w:eastAsia="黑体" w:hAnsi="宋体"/>
          <w:bCs/>
          <w:sz w:val="24"/>
          <w:szCs w:val="24"/>
        </w:rPr>
      </w:pPr>
    </w:p>
    <w:p w:rsidR="00FD4B82" w:rsidRDefault="00FD4B82">
      <w:pPr>
        <w:rPr>
          <w:rFonts w:ascii="黑体" w:eastAsia="黑体" w:hAnsi="宋体"/>
          <w:bCs/>
          <w:sz w:val="24"/>
          <w:szCs w:val="24"/>
        </w:rPr>
      </w:pPr>
    </w:p>
    <w:p w:rsidR="00FD4B82" w:rsidRDefault="00FD4B82">
      <w:pPr>
        <w:rPr>
          <w:rFonts w:ascii="黑体" w:eastAsia="黑体" w:hAnsi="宋体"/>
          <w:bCs/>
          <w:sz w:val="24"/>
          <w:szCs w:val="24"/>
        </w:rPr>
      </w:pPr>
    </w:p>
    <w:p w:rsidR="00FD4B82" w:rsidRDefault="00FD4B82">
      <w:pPr>
        <w:rPr>
          <w:rFonts w:ascii="黑体" w:eastAsia="黑体" w:hAnsi="宋体"/>
          <w:bCs/>
          <w:sz w:val="24"/>
          <w:szCs w:val="24"/>
        </w:rPr>
      </w:pPr>
    </w:p>
    <w:p w:rsidR="00FD4B82" w:rsidRDefault="00FD4B82">
      <w:pPr>
        <w:rPr>
          <w:rFonts w:ascii="黑体" w:eastAsia="黑体" w:hAnsi="宋体"/>
          <w:bCs/>
          <w:sz w:val="24"/>
          <w:szCs w:val="24"/>
        </w:rPr>
      </w:pPr>
    </w:p>
    <w:p w:rsidR="00FD4B82" w:rsidRDefault="00FD4B82">
      <w:pPr>
        <w:rPr>
          <w:rFonts w:ascii="黑体" w:eastAsia="黑体" w:hAnsi="宋体"/>
          <w:bCs/>
          <w:sz w:val="24"/>
          <w:szCs w:val="24"/>
        </w:rPr>
      </w:pPr>
    </w:p>
    <w:p w:rsidR="00FD4B82" w:rsidRDefault="00FD4B82">
      <w:pPr>
        <w:rPr>
          <w:rFonts w:ascii="黑体" w:eastAsia="黑体" w:hAnsi="宋体"/>
          <w:bCs/>
          <w:sz w:val="24"/>
          <w:szCs w:val="24"/>
        </w:rPr>
      </w:pPr>
    </w:p>
    <w:p w:rsidR="00FD4B82" w:rsidRDefault="00FD4B82">
      <w:pPr>
        <w:rPr>
          <w:rFonts w:ascii="黑体" w:eastAsia="黑体" w:hAnsi="宋体"/>
          <w:bCs/>
          <w:sz w:val="24"/>
          <w:szCs w:val="24"/>
        </w:rPr>
      </w:pPr>
    </w:p>
    <w:p w:rsidR="00FD4B82" w:rsidRDefault="007F7E79">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FD4B82" w:rsidRDefault="007F7E79" w:rsidP="00EB4FD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FD4B82" w:rsidRDefault="007F7E79" w:rsidP="00EB4FD8">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YXGYJT202409006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FD4B82">
        <w:trPr>
          <w:trHeight w:val="930"/>
          <w:jc w:val="center"/>
        </w:trPr>
        <w:tc>
          <w:tcPr>
            <w:tcW w:w="828" w:type="dxa"/>
            <w:noWrap/>
            <w:vAlign w:val="center"/>
          </w:tcPr>
          <w:p w:rsidR="00FD4B82" w:rsidRDefault="007F7E7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FD4B82" w:rsidRDefault="007F7E7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FD4B82" w:rsidRDefault="007F7E7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FD4B82" w:rsidRDefault="007F7E79">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FD4B82" w:rsidRDefault="007F7E7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FD4B82">
        <w:trPr>
          <w:trHeight w:val="930"/>
          <w:jc w:val="center"/>
        </w:trPr>
        <w:tc>
          <w:tcPr>
            <w:tcW w:w="828"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r>
      <w:tr w:rsidR="00FD4B82">
        <w:trPr>
          <w:trHeight w:val="930"/>
          <w:jc w:val="center"/>
        </w:trPr>
        <w:tc>
          <w:tcPr>
            <w:tcW w:w="828"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r>
      <w:tr w:rsidR="00FD4B82">
        <w:trPr>
          <w:trHeight w:val="930"/>
          <w:jc w:val="center"/>
        </w:trPr>
        <w:tc>
          <w:tcPr>
            <w:tcW w:w="828"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r>
      <w:tr w:rsidR="00FD4B82">
        <w:trPr>
          <w:trHeight w:val="930"/>
          <w:jc w:val="center"/>
        </w:trPr>
        <w:tc>
          <w:tcPr>
            <w:tcW w:w="828"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r>
      <w:tr w:rsidR="00FD4B82">
        <w:trPr>
          <w:trHeight w:val="930"/>
          <w:jc w:val="center"/>
        </w:trPr>
        <w:tc>
          <w:tcPr>
            <w:tcW w:w="828"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r>
      <w:tr w:rsidR="00FD4B82">
        <w:trPr>
          <w:trHeight w:val="930"/>
          <w:jc w:val="center"/>
        </w:trPr>
        <w:tc>
          <w:tcPr>
            <w:tcW w:w="828"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r>
      <w:tr w:rsidR="00FD4B82">
        <w:trPr>
          <w:trHeight w:val="930"/>
          <w:jc w:val="center"/>
        </w:trPr>
        <w:tc>
          <w:tcPr>
            <w:tcW w:w="828"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D4B82" w:rsidRDefault="00FD4B82">
            <w:pPr>
              <w:tabs>
                <w:tab w:val="left" w:pos="255"/>
              </w:tabs>
              <w:spacing w:line="360" w:lineRule="auto"/>
              <w:ind w:leftChars="200" w:left="420" w:firstLineChars="200" w:firstLine="480"/>
              <w:rPr>
                <w:rFonts w:ascii="宋体" w:hAnsi="宋体"/>
                <w:sz w:val="24"/>
                <w:szCs w:val="21"/>
                <w:lang w:val="zh-CN"/>
              </w:rPr>
            </w:pPr>
          </w:p>
        </w:tc>
      </w:tr>
    </w:tbl>
    <w:p w:rsidR="00FD4B82" w:rsidRDefault="007F7E79">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FD4B82" w:rsidRDefault="00FD4B82">
      <w:pPr>
        <w:tabs>
          <w:tab w:val="left" w:pos="255"/>
        </w:tabs>
        <w:spacing w:line="360" w:lineRule="auto"/>
        <w:ind w:leftChars="200" w:left="420" w:firstLineChars="200" w:firstLine="480"/>
        <w:rPr>
          <w:rFonts w:ascii="宋体" w:hAnsi="宋体"/>
          <w:sz w:val="24"/>
          <w:szCs w:val="21"/>
          <w:lang w:val="zh-CN"/>
        </w:rPr>
      </w:pPr>
    </w:p>
    <w:p w:rsidR="00FD4B82" w:rsidRDefault="007F7E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21"/>
    </w:p>
    <w:p w:rsidR="00FD4B82" w:rsidRDefault="00FD4B82">
      <w:pPr>
        <w:tabs>
          <w:tab w:val="left" w:pos="255"/>
        </w:tabs>
        <w:spacing w:line="360" w:lineRule="auto"/>
        <w:jc w:val="left"/>
        <w:rPr>
          <w:rFonts w:ascii="宋体" w:hAnsi="宋体"/>
          <w:sz w:val="24"/>
          <w:szCs w:val="21"/>
        </w:rPr>
      </w:pPr>
    </w:p>
    <w:p w:rsidR="00FD4B82" w:rsidRDefault="00FD4B82">
      <w:pPr>
        <w:tabs>
          <w:tab w:val="left" w:pos="255"/>
        </w:tabs>
        <w:spacing w:line="360" w:lineRule="auto"/>
        <w:jc w:val="left"/>
        <w:rPr>
          <w:rFonts w:ascii="宋体" w:hAnsi="宋体"/>
          <w:sz w:val="24"/>
          <w:szCs w:val="21"/>
        </w:rPr>
      </w:pPr>
    </w:p>
    <w:p w:rsidR="00FD4B82" w:rsidRDefault="00FD4B82">
      <w:pPr>
        <w:rPr>
          <w:rFonts w:ascii="宋体" w:hAnsi="宋体"/>
          <w:b/>
          <w:bCs/>
          <w:sz w:val="36"/>
          <w:szCs w:val="36"/>
        </w:rPr>
      </w:pPr>
    </w:p>
    <w:p w:rsidR="00FD4B82" w:rsidRDefault="00FD4B82">
      <w:pPr>
        <w:rPr>
          <w:rFonts w:ascii="宋体" w:hAnsi="宋体"/>
          <w:b/>
          <w:bCs/>
          <w:sz w:val="36"/>
          <w:szCs w:val="36"/>
        </w:rPr>
      </w:pPr>
    </w:p>
    <w:p w:rsidR="00FD4B82" w:rsidRDefault="007F7E79">
      <w:pPr>
        <w:spacing w:line="400" w:lineRule="exact"/>
        <w:jc w:val="center"/>
        <w:rPr>
          <w:rFonts w:ascii="宋体" w:hAnsi="宋体"/>
          <w:b/>
          <w:bCs/>
          <w:sz w:val="44"/>
          <w:szCs w:val="44"/>
        </w:rPr>
      </w:pPr>
      <w:r>
        <w:rPr>
          <w:rFonts w:ascii="宋体" w:hAnsi="宋体" w:hint="eastAsia"/>
          <w:b/>
          <w:bCs/>
          <w:sz w:val="36"/>
          <w:szCs w:val="36"/>
        </w:rPr>
        <w:lastRenderedPageBreak/>
        <w:t>宜兴水务集团</w:t>
      </w:r>
      <w:r w:rsidR="00473E39">
        <w:rPr>
          <w:rFonts w:ascii="宋体" w:hAnsi="宋体" w:hint="eastAsia"/>
          <w:b/>
          <w:bCs/>
          <w:sz w:val="36"/>
          <w:szCs w:val="36"/>
        </w:rPr>
        <w:t>有限公司</w:t>
      </w:r>
      <w:r>
        <w:rPr>
          <w:rFonts w:ascii="宋体" w:hAnsi="宋体" w:hint="eastAsia"/>
          <w:b/>
          <w:bCs/>
          <w:sz w:val="36"/>
          <w:szCs w:val="36"/>
        </w:rPr>
        <w:t>高压变频器维保招标公告</w:t>
      </w:r>
    </w:p>
    <w:p w:rsidR="00FD4B82" w:rsidRDefault="00FD4B82">
      <w:pPr>
        <w:jc w:val="center"/>
        <w:rPr>
          <w:rFonts w:ascii="Helvetica" w:hAnsi="Helvetica" w:cs="Arial"/>
          <w:color w:val="000000"/>
          <w:kern w:val="0"/>
          <w:sz w:val="24"/>
          <w:szCs w:val="24"/>
        </w:rPr>
      </w:pPr>
    </w:p>
    <w:p w:rsidR="00FD4B82" w:rsidRDefault="00FD4B82">
      <w:pPr>
        <w:jc w:val="center"/>
        <w:rPr>
          <w:rFonts w:ascii="Helvetica" w:hAnsi="Helvetica" w:cs="Arial"/>
          <w:color w:val="000000"/>
          <w:kern w:val="0"/>
          <w:sz w:val="24"/>
          <w:szCs w:val="24"/>
        </w:rPr>
      </w:pPr>
    </w:p>
    <w:p w:rsidR="00FD4B82" w:rsidRDefault="007F7E79">
      <w:pPr>
        <w:spacing w:line="400" w:lineRule="exact"/>
        <w:jc w:val="left"/>
        <w:rPr>
          <w:rFonts w:ascii="宋体" w:hAnsi="宋体"/>
          <w:b/>
          <w:bCs/>
          <w:sz w:val="44"/>
          <w:szCs w:val="44"/>
        </w:rPr>
      </w:pPr>
      <w:r>
        <w:rPr>
          <w:rFonts w:ascii="仿宋" w:eastAsia="仿宋" w:hAnsi="仿宋" w:cs="仿宋" w:hint="eastAsia"/>
          <w:sz w:val="28"/>
          <w:szCs w:val="28"/>
        </w:rPr>
        <w:t xml:space="preserve">    因工作需要，现组织宜兴水务集团对高压变频器维保进行招标。现欢迎符合相关条件的供应商参加投标。</w:t>
      </w:r>
    </w:p>
    <w:p w:rsidR="00FD4B82" w:rsidRDefault="007F7E79">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FD4B82" w:rsidRDefault="007F7E79">
      <w:pPr>
        <w:ind w:firstLineChars="200" w:firstLine="560"/>
        <w:rPr>
          <w:rFonts w:ascii="仿宋_GB2312" w:eastAsia="仿宋_GB2312"/>
          <w:sz w:val="28"/>
          <w:szCs w:val="28"/>
        </w:rPr>
      </w:pPr>
      <w:r>
        <w:rPr>
          <w:rFonts w:ascii="仿宋_GB2312" w:eastAsia="仿宋_GB2312" w:hint="eastAsia"/>
          <w:sz w:val="28"/>
          <w:szCs w:val="28"/>
        </w:rPr>
        <w:t>①项目编号：YXGYJT202409006</w:t>
      </w:r>
    </w:p>
    <w:p w:rsidR="00FD4B82" w:rsidRDefault="007F7E79">
      <w:pPr>
        <w:jc w:val="left"/>
        <w:rPr>
          <w:rFonts w:ascii="宋体" w:eastAsia="仿宋"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宜兴水务集团高压变频器维保</w:t>
      </w:r>
    </w:p>
    <w:p w:rsidR="00FD4B82" w:rsidRDefault="007F7E79">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FD4B82" w:rsidRDefault="007F7E79">
      <w:pPr>
        <w:pStyle w:val="aa"/>
      </w:pPr>
      <w:r>
        <w:rPr>
          <w:rFonts w:ascii="仿宋_GB2312" w:eastAsia="仿宋_GB2312" w:hint="eastAsia"/>
          <w:sz w:val="28"/>
          <w:szCs w:val="28"/>
        </w:rPr>
        <w:t xml:space="preserve">    ④本项目预算为：</w:t>
      </w:r>
      <w:r>
        <w:rPr>
          <w:rFonts w:ascii="仿宋_GB2312" w:eastAsia="仿宋_GB2312" w:hint="eastAsia"/>
          <w:color w:val="FF0000"/>
          <w:kern w:val="2"/>
          <w:sz w:val="28"/>
          <w:szCs w:val="28"/>
        </w:rPr>
        <w:t>16.6</w:t>
      </w:r>
      <w:r>
        <w:rPr>
          <w:rFonts w:ascii="仿宋_GB2312" w:eastAsia="仿宋_GB2312" w:hint="eastAsia"/>
          <w:kern w:val="2"/>
          <w:sz w:val="28"/>
          <w:szCs w:val="28"/>
        </w:rPr>
        <w:t>万，最低价中标</w:t>
      </w:r>
      <w:r>
        <w:rPr>
          <w:rFonts w:ascii="仿宋_GB2312" w:eastAsia="仿宋_GB2312" w:hint="eastAsia"/>
          <w:kern w:val="2"/>
          <w:sz w:val="28"/>
          <w:szCs w:val="28"/>
        </w:rPr>
        <w:t> </w:t>
      </w:r>
      <w:r>
        <w:rPr>
          <w:rFonts w:ascii="仿宋_GB2312" w:eastAsia="仿宋_GB2312" w:hint="eastAsia"/>
          <w:kern w:val="2"/>
          <w:sz w:val="28"/>
          <w:szCs w:val="28"/>
        </w:rPr>
        <w:t>。</w:t>
      </w:r>
    </w:p>
    <w:p w:rsidR="00FD4B82" w:rsidRDefault="007F7E79">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FD4B82" w:rsidRDefault="007F7E79">
      <w:pPr>
        <w:pStyle w:val="aa"/>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FD4B82" w:rsidRDefault="007F7E79">
      <w:pPr>
        <w:pStyle w:val="aa"/>
        <w:rPr>
          <w:rFonts w:ascii="仿宋_GB2312" w:eastAsia="仿宋_GB2312"/>
          <w:sz w:val="28"/>
          <w:szCs w:val="28"/>
        </w:rPr>
      </w:pPr>
      <w:r>
        <w:rPr>
          <w:rFonts w:ascii="仿宋_GB2312" w:eastAsia="仿宋_GB2312" w:hint="eastAsia"/>
          <w:sz w:val="28"/>
          <w:szCs w:val="28"/>
        </w:rPr>
        <w:t xml:space="preserve">    1、具有独立承担民事责任的能力；</w:t>
      </w:r>
    </w:p>
    <w:p w:rsidR="00FD4B82" w:rsidRDefault="007F7E79">
      <w:pPr>
        <w:pStyle w:val="aa"/>
        <w:rPr>
          <w:rFonts w:ascii="仿宋_GB2312" w:eastAsia="仿宋_GB2312"/>
          <w:sz w:val="28"/>
          <w:szCs w:val="28"/>
        </w:rPr>
      </w:pPr>
      <w:r>
        <w:rPr>
          <w:rFonts w:ascii="仿宋_GB2312" w:eastAsia="仿宋_GB2312" w:hint="eastAsia"/>
          <w:sz w:val="28"/>
          <w:szCs w:val="28"/>
        </w:rPr>
        <w:t xml:space="preserve">    2、有依法缴纳税收和社会保障资金的良好记录；</w:t>
      </w:r>
    </w:p>
    <w:p w:rsidR="00FD4B82" w:rsidRDefault="007F7E79">
      <w:pPr>
        <w:pStyle w:val="aa"/>
        <w:rPr>
          <w:rFonts w:ascii="仿宋_GB2312" w:eastAsia="仿宋_GB2312"/>
          <w:sz w:val="28"/>
          <w:szCs w:val="28"/>
        </w:rPr>
      </w:pPr>
      <w:r>
        <w:rPr>
          <w:rFonts w:ascii="仿宋_GB2312" w:eastAsia="仿宋_GB2312" w:hint="eastAsia"/>
          <w:sz w:val="28"/>
          <w:szCs w:val="28"/>
        </w:rPr>
        <w:t xml:space="preserve">    3、具有履行合同所必需的设备和专业技术能力；</w:t>
      </w:r>
    </w:p>
    <w:p w:rsidR="00FD4B82" w:rsidRDefault="007F7E79">
      <w:pPr>
        <w:pStyle w:val="aa"/>
        <w:rPr>
          <w:rFonts w:ascii="仿宋_GB2312" w:eastAsia="仿宋_GB2312"/>
          <w:sz w:val="28"/>
          <w:szCs w:val="28"/>
        </w:rPr>
      </w:pPr>
      <w:r>
        <w:rPr>
          <w:rFonts w:ascii="仿宋_GB2312" w:eastAsia="仿宋_GB2312" w:hint="eastAsia"/>
          <w:sz w:val="28"/>
          <w:szCs w:val="28"/>
        </w:rPr>
        <w:t xml:space="preserve">    4、不接受联合体，不接受成交后分包；</w:t>
      </w:r>
    </w:p>
    <w:p w:rsidR="00FD4B82" w:rsidRDefault="007F7E79">
      <w:pPr>
        <w:pStyle w:val="aa"/>
        <w:ind w:firstLineChars="200" w:firstLine="560"/>
        <w:rPr>
          <w:rFonts w:ascii="仿宋_GB2312" w:eastAsia="仿宋_GB2312"/>
          <w:sz w:val="28"/>
          <w:szCs w:val="28"/>
        </w:rPr>
      </w:pPr>
      <w:r>
        <w:rPr>
          <w:rFonts w:ascii="仿宋_GB2312" w:eastAsia="仿宋_GB2312" w:hint="eastAsia"/>
          <w:sz w:val="28"/>
          <w:szCs w:val="28"/>
        </w:rPr>
        <w:t>5、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FD4B82" w:rsidRDefault="007F7E79">
      <w:pPr>
        <w:pStyle w:val="aa"/>
        <w:ind w:firstLineChars="200" w:firstLine="560"/>
        <w:rPr>
          <w:rFonts w:ascii="仿宋_GB2312" w:eastAsia="仿宋_GB2312"/>
          <w:sz w:val="28"/>
          <w:szCs w:val="28"/>
        </w:rPr>
      </w:pPr>
      <w:r>
        <w:rPr>
          <w:rFonts w:ascii="仿宋_GB2312" w:eastAsia="仿宋_GB2312" w:hint="eastAsia"/>
          <w:sz w:val="28"/>
          <w:szCs w:val="28"/>
        </w:rPr>
        <w:t>6、中标人应具有高压变频器生产资质或维护资质的厂家</w:t>
      </w:r>
    </w:p>
    <w:p w:rsidR="00FD4B82" w:rsidRDefault="007F7E79">
      <w:pPr>
        <w:pStyle w:val="aa"/>
        <w:ind w:firstLineChars="200" w:firstLine="560"/>
        <w:rPr>
          <w:rFonts w:ascii="仿宋_GB2312" w:eastAsia="仿宋_GB2312"/>
          <w:sz w:val="28"/>
          <w:szCs w:val="28"/>
        </w:rPr>
      </w:pPr>
      <w:r>
        <w:rPr>
          <w:rFonts w:ascii="仿宋_GB2312" w:eastAsia="仿宋_GB2312" w:hint="eastAsia"/>
          <w:sz w:val="28"/>
          <w:szCs w:val="28"/>
        </w:rPr>
        <w:t>7、投标人具有2022年1月1日至上网公告日前（以发票开具时间为准） 6kv及以上的高压变频器维护业绩或高压变频器生产的业绩。（需提供清晰可辨销售</w:t>
      </w:r>
      <w:r>
        <w:rPr>
          <w:rFonts w:ascii="仿宋_GB2312" w:eastAsia="仿宋_GB2312" w:hint="eastAsia"/>
          <w:sz w:val="28"/>
          <w:szCs w:val="28"/>
          <w:lang w:val="zh-CN"/>
        </w:rPr>
        <w:t>合同复印件及发票扫描件</w:t>
      </w:r>
      <w:r>
        <w:rPr>
          <w:rFonts w:ascii="仿宋_GB2312" w:eastAsia="仿宋_GB2312" w:hint="eastAsia"/>
          <w:sz w:val="28"/>
          <w:szCs w:val="28"/>
        </w:rPr>
        <w:t>）。</w:t>
      </w:r>
    </w:p>
    <w:p w:rsidR="00FD4B82" w:rsidRDefault="007F7E79">
      <w:pPr>
        <w:spacing w:line="560" w:lineRule="exact"/>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FD4B82" w:rsidRDefault="007F7E79">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1、提交投标文件截止及开标时间：</w:t>
      </w:r>
      <w:r>
        <w:rPr>
          <w:rFonts w:ascii="仿宋_GB2312" w:eastAsia="仿宋_GB2312" w:hint="eastAsia"/>
          <w:sz w:val="28"/>
          <w:szCs w:val="28"/>
          <w:highlight w:val="yellow"/>
        </w:rPr>
        <w:t>202</w:t>
      </w:r>
      <w:r w:rsidR="00473E39">
        <w:rPr>
          <w:rFonts w:ascii="仿宋_GB2312" w:eastAsia="仿宋_GB2312" w:hint="eastAsia"/>
          <w:sz w:val="28"/>
          <w:szCs w:val="28"/>
          <w:highlight w:val="yellow"/>
        </w:rPr>
        <w:t>5</w:t>
      </w:r>
      <w:r>
        <w:rPr>
          <w:rFonts w:ascii="仿宋_GB2312" w:eastAsia="仿宋_GB2312" w:hint="eastAsia"/>
          <w:sz w:val="28"/>
          <w:szCs w:val="28"/>
          <w:highlight w:val="yellow"/>
        </w:rPr>
        <w:t>年</w:t>
      </w:r>
      <w:r w:rsidR="00473E39">
        <w:rPr>
          <w:rFonts w:ascii="仿宋_GB2312" w:eastAsia="仿宋_GB2312" w:hint="eastAsia"/>
          <w:sz w:val="28"/>
          <w:szCs w:val="28"/>
          <w:highlight w:val="yellow"/>
        </w:rPr>
        <w:t>3</w:t>
      </w:r>
      <w:r>
        <w:rPr>
          <w:rFonts w:ascii="仿宋_GB2312" w:eastAsia="仿宋_GB2312" w:hint="eastAsia"/>
          <w:sz w:val="28"/>
          <w:szCs w:val="28"/>
          <w:highlight w:val="yellow"/>
        </w:rPr>
        <w:t>月</w:t>
      </w:r>
      <w:r w:rsidR="00473E39">
        <w:rPr>
          <w:rFonts w:ascii="仿宋_GB2312" w:eastAsia="仿宋_GB2312" w:hint="eastAsia"/>
          <w:sz w:val="28"/>
          <w:szCs w:val="28"/>
          <w:highlight w:val="yellow"/>
        </w:rPr>
        <w:t>3</w:t>
      </w:r>
      <w:r>
        <w:rPr>
          <w:rFonts w:ascii="仿宋_GB2312" w:eastAsia="仿宋_GB2312" w:hint="eastAsia"/>
          <w:sz w:val="28"/>
          <w:szCs w:val="28"/>
          <w:highlight w:val="yellow"/>
        </w:rPr>
        <w:t>日9:</w:t>
      </w:r>
      <w:r w:rsidR="00473E39">
        <w:rPr>
          <w:rFonts w:ascii="仿宋_GB2312" w:eastAsia="仿宋_GB2312" w:hint="eastAsia"/>
          <w:sz w:val="28"/>
          <w:szCs w:val="28"/>
          <w:highlight w:val="yellow"/>
        </w:rPr>
        <w:t>3</w:t>
      </w:r>
      <w:r>
        <w:rPr>
          <w:rFonts w:ascii="仿宋_GB2312" w:eastAsia="仿宋_GB2312" w:hint="eastAsia"/>
          <w:sz w:val="28"/>
          <w:szCs w:val="28"/>
          <w:highlight w:val="yellow"/>
        </w:rPr>
        <w:t>0</w:t>
      </w:r>
    </w:p>
    <w:p w:rsidR="00FD4B82" w:rsidRDefault="007F7E79">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FD4B82" w:rsidRDefault="007F7E79">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FD4B82" w:rsidRDefault="007F7E79">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FD4B82" w:rsidRDefault="007F7E79">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highlight w:val="yellow"/>
        </w:rPr>
        <w:t>202</w:t>
      </w:r>
      <w:r w:rsidR="00473E39">
        <w:rPr>
          <w:rFonts w:ascii="仿宋_GB2312" w:eastAsia="仿宋_GB2312" w:hint="eastAsia"/>
          <w:sz w:val="28"/>
          <w:szCs w:val="28"/>
          <w:highlight w:val="yellow"/>
        </w:rPr>
        <w:t>5</w:t>
      </w:r>
      <w:r>
        <w:rPr>
          <w:rFonts w:ascii="仿宋_GB2312" w:eastAsia="仿宋_GB2312" w:hint="eastAsia"/>
          <w:sz w:val="28"/>
          <w:szCs w:val="28"/>
          <w:highlight w:val="yellow"/>
        </w:rPr>
        <w:t>年</w:t>
      </w:r>
      <w:r w:rsidR="00473E39">
        <w:rPr>
          <w:rFonts w:ascii="仿宋_GB2312" w:eastAsia="仿宋_GB2312" w:hint="eastAsia"/>
          <w:sz w:val="28"/>
          <w:szCs w:val="28"/>
          <w:highlight w:val="yellow"/>
        </w:rPr>
        <w:t>2</w:t>
      </w:r>
      <w:r>
        <w:rPr>
          <w:rFonts w:ascii="仿宋_GB2312" w:eastAsia="仿宋_GB2312" w:hint="eastAsia"/>
          <w:sz w:val="28"/>
          <w:szCs w:val="28"/>
          <w:highlight w:val="yellow"/>
        </w:rPr>
        <w:t>月</w:t>
      </w:r>
      <w:r w:rsidR="00473E39">
        <w:rPr>
          <w:rFonts w:ascii="仿宋_GB2312" w:eastAsia="仿宋_GB2312" w:hint="eastAsia"/>
          <w:sz w:val="28"/>
          <w:szCs w:val="28"/>
          <w:highlight w:val="yellow"/>
        </w:rPr>
        <w:t>24</w:t>
      </w:r>
      <w:r>
        <w:rPr>
          <w:rFonts w:ascii="仿宋_GB2312" w:eastAsia="仿宋_GB2312" w:hint="eastAsia"/>
          <w:sz w:val="28"/>
          <w:szCs w:val="28"/>
          <w:highlight w:val="yellow"/>
        </w:rPr>
        <w:t>日-202</w:t>
      </w:r>
      <w:r w:rsidR="00473E39">
        <w:rPr>
          <w:rFonts w:ascii="仿宋_GB2312" w:eastAsia="仿宋_GB2312" w:hint="eastAsia"/>
          <w:sz w:val="28"/>
          <w:szCs w:val="28"/>
          <w:highlight w:val="yellow"/>
        </w:rPr>
        <w:t>5</w:t>
      </w:r>
      <w:r>
        <w:rPr>
          <w:rFonts w:ascii="仿宋_GB2312" w:eastAsia="仿宋_GB2312" w:hint="eastAsia"/>
          <w:sz w:val="28"/>
          <w:szCs w:val="28"/>
          <w:highlight w:val="yellow"/>
        </w:rPr>
        <w:t>年</w:t>
      </w:r>
      <w:r w:rsidR="00473E39">
        <w:rPr>
          <w:rFonts w:ascii="仿宋_GB2312" w:eastAsia="仿宋_GB2312" w:hint="eastAsia"/>
          <w:sz w:val="28"/>
          <w:szCs w:val="28"/>
          <w:highlight w:val="yellow"/>
        </w:rPr>
        <w:t>3</w:t>
      </w:r>
      <w:r>
        <w:rPr>
          <w:rFonts w:ascii="仿宋_GB2312" w:eastAsia="仿宋_GB2312" w:hint="eastAsia"/>
          <w:sz w:val="28"/>
          <w:szCs w:val="28"/>
          <w:highlight w:val="yellow"/>
        </w:rPr>
        <w:t>月</w:t>
      </w:r>
      <w:r w:rsidR="00473E39">
        <w:rPr>
          <w:rFonts w:ascii="仿宋_GB2312" w:eastAsia="仿宋_GB2312" w:hint="eastAsia"/>
          <w:sz w:val="28"/>
          <w:szCs w:val="28"/>
          <w:highlight w:val="yellow"/>
        </w:rPr>
        <w:t>3</w:t>
      </w:r>
      <w:r>
        <w:rPr>
          <w:rFonts w:ascii="仿宋_GB2312" w:eastAsia="仿宋_GB2312" w:hint="eastAsia"/>
          <w:sz w:val="28"/>
          <w:szCs w:val="28"/>
          <w:highlight w:val="yellow"/>
        </w:rPr>
        <w:t>日。</w:t>
      </w:r>
    </w:p>
    <w:p w:rsidR="00FD4B82" w:rsidRDefault="007F7E79">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FD4B82">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FD4B82" w:rsidRDefault="007F7E79">
            <w:pPr>
              <w:spacing w:line="560" w:lineRule="exact"/>
              <w:rPr>
                <w:rFonts w:ascii="仿宋_GB2312" w:eastAsia="仿宋_GB2312"/>
                <w:sz w:val="28"/>
                <w:szCs w:val="28"/>
              </w:rPr>
            </w:pPr>
            <w:bookmarkStart w:id="122" w:name="OLE_LINK29"/>
            <w:bookmarkEnd w:id="122"/>
            <w:r>
              <w:rPr>
                <w:rFonts w:ascii="仿宋_GB2312" w:eastAsia="仿宋_GB2312" w:hint="eastAsia"/>
                <w:sz w:val="28"/>
                <w:szCs w:val="28"/>
              </w:rPr>
              <w:t>采购人：宜兴水务集团有限公司</w:t>
            </w:r>
          </w:p>
          <w:p w:rsidR="00FD4B82" w:rsidRDefault="007F7E79">
            <w:pPr>
              <w:spacing w:line="560" w:lineRule="exact"/>
              <w:rPr>
                <w:rFonts w:ascii="仿宋_GB2312" w:eastAsia="仿宋_GB2312"/>
                <w:sz w:val="28"/>
                <w:szCs w:val="28"/>
              </w:rPr>
            </w:pPr>
            <w:r>
              <w:rPr>
                <w:rFonts w:ascii="仿宋_GB2312" w:eastAsia="仿宋_GB2312" w:hint="eastAsia"/>
                <w:sz w:val="28"/>
                <w:szCs w:val="28"/>
              </w:rPr>
              <w:t>联系人：张先生，吴先生</w:t>
            </w:r>
          </w:p>
          <w:p w:rsidR="00FD4B82" w:rsidRDefault="007F7E79">
            <w:pPr>
              <w:spacing w:line="560" w:lineRule="exact"/>
              <w:rPr>
                <w:rFonts w:ascii="仿宋_GB2312" w:eastAsia="仿宋_GB2312"/>
                <w:sz w:val="28"/>
                <w:szCs w:val="28"/>
              </w:rPr>
            </w:pPr>
            <w:r>
              <w:rPr>
                <w:rFonts w:ascii="仿宋_GB2312" w:eastAsia="仿宋_GB2312" w:hint="eastAsia"/>
                <w:sz w:val="28"/>
                <w:szCs w:val="28"/>
              </w:rPr>
              <w:t>联系电话：0510-80718725，0510-80718867</w:t>
            </w:r>
          </w:p>
          <w:p w:rsidR="00FD4B82" w:rsidRDefault="007F7E79">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FD4B82" w:rsidRDefault="007F7E79">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FD4B82" w:rsidRDefault="007F7E79">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FD4B82" w:rsidRDefault="007F7E79">
      <w:pPr>
        <w:spacing w:line="560" w:lineRule="exact"/>
        <w:rPr>
          <w:rFonts w:eastAsia="仿宋_GB2312"/>
          <w:sz w:val="28"/>
          <w:szCs w:val="28"/>
        </w:rPr>
      </w:pPr>
      <w:r>
        <w:rPr>
          <w:rFonts w:eastAsia="仿宋_GB2312" w:hint="eastAsia"/>
          <w:sz w:val="28"/>
          <w:szCs w:val="28"/>
        </w:rPr>
        <w:t> </w:t>
      </w:r>
    </w:p>
    <w:p w:rsidR="00FD4B82" w:rsidRDefault="00FD4B82">
      <w:pPr>
        <w:spacing w:line="560" w:lineRule="exact"/>
        <w:rPr>
          <w:rFonts w:eastAsia="仿宋_GB2312"/>
          <w:sz w:val="28"/>
          <w:szCs w:val="28"/>
        </w:rPr>
      </w:pPr>
    </w:p>
    <w:p w:rsidR="00FD4B82" w:rsidRDefault="007F7E79">
      <w:pPr>
        <w:spacing w:line="560" w:lineRule="exact"/>
        <w:jc w:val="right"/>
        <w:rPr>
          <w:rFonts w:ascii="仿宋_GB2312" w:eastAsia="仿宋_GB2312"/>
          <w:sz w:val="28"/>
          <w:szCs w:val="28"/>
        </w:rPr>
      </w:pPr>
      <w:r>
        <w:rPr>
          <w:rFonts w:ascii="仿宋_GB2312" w:eastAsia="仿宋_GB2312" w:hint="eastAsia"/>
          <w:sz w:val="28"/>
          <w:szCs w:val="28"/>
        </w:rPr>
        <w:t>宜兴水务集团有限公司</w:t>
      </w:r>
    </w:p>
    <w:p w:rsidR="00FD4B82" w:rsidRDefault="00473E39">
      <w:pPr>
        <w:spacing w:line="560" w:lineRule="exact"/>
        <w:jc w:val="center"/>
        <w:rPr>
          <w:rFonts w:ascii="仿宋_GB2312" w:eastAsia="仿宋_GB2312"/>
          <w:sz w:val="28"/>
          <w:szCs w:val="28"/>
          <w:highlight w:val="yellow"/>
        </w:rPr>
      </w:pPr>
      <w:r>
        <w:rPr>
          <w:rFonts w:ascii="仿宋_GB2312" w:eastAsia="仿宋_GB2312" w:hint="eastAsia"/>
          <w:sz w:val="28"/>
          <w:szCs w:val="28"/>
          <w:highlight w:val="yellow"/>
        </w:rPr>
        <w:t xml:space="preserve">                                          </w:t>
      </w:r>
      <w:r w:rsidR="007F7E79">
        <w:rPr>
          <w:rFonts w:ascii="仿宋_GB2312" w:eastAsia="仿宋_GB2312" w:hint="eastAsia"/>
          <w:sz w:val="28"/>
          <w:szCs w:val="28"/>
          <w:highlight w:val="yellow"/>
        </w:rPr>
        <w:t xml:space="preserve"> 2025年2月</w:t>
      </w:r>
      <w:r>
        <w:rPr>
          <w:rFonts w:ascii="仿宋_GB2312" w:eastAsia="仿宋_GB2312" w:hint="eastAsia"/>
          <w:sz w:val="28"/>
          <w:szCs w:val="28"/>
          <w:highlight w:val="yellow"/>
        </w:rPr>
        <w:t>24</w:t>
      </w:r>
      <w:r w:rsidR="007F7E79">
        <w:rPr>
          <w:rFonts w:ascii="仿宋_GB2312" w:eastAsia="仿宋_GB2312" w:hint="eastAsia"/>
          <w:sz w:val="28"/>
          <w:szCs w:val="28"/>
          <w:highlight w:val="yellow"/>
        </w:rPr>
        <w:t>日</w:t>
      </w:r>
    </w:p>
    <w:p w:rsidR="00FD4B82" w:rsidRDefault="00FD4B82">
      <w:pPr>
        <w:rPr>
          <w:highlight w:val="yellow"/>
        </w:rPr>
      </w:pPr>
    </w:p>
    <w:sectPr w:rsidR="00FD4B82" w:rsidSect="00FD4B82">
      <w:footerReference w:type="default" r:id="rId8"/>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2EEF" w:rsidRDefault="00782EEF" w:rsidP="00FD4B82">
      <w:r>
        <w:separator/>
      </w:r>
    </w:p>
  </w:endnote>
  <w:endnote w:type="continuationSeparator" w:id="1">
    <w:p w:rsidR="00782EEF" w:rsidRDefault="00782EEF" w:rsidP="00FD4B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4B82" w:rsidRDefault="00F36C7D">
    <w:pPr>
      <w:pStyle w:val="a5"/>
      <w:jc w:val="center"/>
    </w:pPr>
    <w:r w:rsidRPr="00F36C7D">
      <w:fldChar w:fldCharType="begin"/>
    </w:r>
    <w:r w:rsidR="007F7E79">
      <w:instrText xml:space="preserve"> PAGE   \* MERGEFORMAT </w:instrText>
    </w:r>
    <w:r w:rsidRPr="00F36C7D">
      <w:fldChar w:fldCharType="separate"/>
    </w:r>
    <w:r w:rsidR="00EB4FD8" w:rsidRPr="00EB4FD8">
      <w:rPr>
        <w:noProof/>
        <w:lang w:val="zh-CN"/>
      </w:rPr>
      <w:t>3</w:t>
    </w:r>
    <w:r>
      <w:rPr>
        <w:lang w:val="zh-CN"/>
      </w:rPr>
      <w:fldChar w:fldCharType="end"/>
    </w:r>
  </w:p>
  <w:p w:rsidR="00FD4B82" w:rsidRDefault="00FD4B8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2EEF" w:rsidRDefault="00782EEF" w:rsidP="00FD4B82">
      <w:r>
        <w:separator/>
      </w:r>
    </w:p>
  </w:footnote>
  <w:footnote w:type="continuationSeparator" w:id="1">
    <w:p w:rsidR="00782EEF" w:rsidRDefault="00782EEF" w:rsidP="00FD4B8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B88EEA4"/>
    <w:multiLevelType w:val="singleLevel"/>
    <w:tmpl w:val="8B88EEA4"/>
    <w:lvl w:ilvl="0">
      <w:start w:val="1"/>
      <w:numFmt w:val="decimalEnclosedCircleChinese"/>
      <w:suff w:val="nothing"/>
      <w:lvlText w:val="%1　"/>
      <w:lvlJc w:val="left"/>
      <w:pPr>
        <w:ind w:left="0" w:firstLine="400"/>
      </w:pPr>
      <w:rPr>
        <w:rFonts w:hint="eastAsia"/>
      </w:rPr>
    </w:lvl>
  </w:abstractNum>
  <w:abstractNum w:abstractNumId="1">
    <w:nsid w:val="A4E4E43A"/>
    <w:multiLevelType w:val="singleLevel"/>
    <w:tmpl w:val="A4E4E43A"/>
    <w:lvl w:ilvl="0">
      <w:start w:val="2"/>
      <w:numFmt w:val="chineseCounting"/>
      <w:suff w:val="nothing"/>
      <w:lvlText w:val="%1、"/>
      <w:lvlJc w:val="left"/>
      <w:rPr>
        <w:rFonts w:hint="eastAsia"/>
      </w:rPr>
    </w:lvl>
  </w:abstractNum>
  <w:abstractNum w:abstractNumId="2">
    <w:nsid w:val="AFAB20C4"/>
    <w:multiLevelType w:val="singleLevel"/>
    <w:tmpl w:val="AFAB20C4"/>
    <w:lvl w:ilvl="0">
      <w:start w:val="1"/>
      <w:numFmt w:val="decimal"/>
      <w:lvlText w:val="(%1)"/>
      <w:lvlJc w:val="left"/>
      <w:pPr>
        <w:tabs>
          <w:tab w:val="left" w:pos="397"/>
        </w:tabs>
        <w:ind w:left="0" w:firstLine="0"/>
      </w:pPr>
      <w:rPr>
        <w:rFonts w:hint="default"/>
      </w:rPr>
    </w:lvl>
  </w:abstractNum>
  <w:abstractNum w:abstractNumId="3">
    <w:nsid w:val="B03E4F87"/>
    <w:multiLevelType w:val="singleLevel"/>
    <w:tmpl w:val="B03E4F87"/>
    <w:lvl w:ilvl="0">
      <w:start w:val="1"/>
      <w:numFmt w:val="decimal"/>
      <w:lvlText w:val="(%1)"/>
      <w:lvlJc w:val="left"/>
      <w:pPr>
        <w:ind w:left="425" w:hanging="425"/>
      </w:pPr>
      <w:rPr>
        <w:rFonts w:hint="default"/>
      </w:rPr>
    </w:lvl>
  </w:abstractNum>
  <w:abstractNum w:abstractNumId="4">
    <w:nsid w:val="BCDA1222"/>
    <w:multiLevelType w:val="singleLevel"/>
    <w:tmpl w:val="BCDA1222"/>
    <w:lvl w:ilvl="0">
      <w:start w:val="1"/>
      <w:numFmt w:val="decimal"/>
      <w:lvlText w:val="(%1)"/>
      <w:lvlJc w:val="left"/>
      <w:pPr>
        <w:ind w:left="0" w:firstLine="0"/>
      </w:pPr>
      <w:rPr>
        <w:rFonts w:hint="default"/>
      </w:rPr>
    </w:lvl>
  </w:abstractNum>
  <w:abstractNum w:abstractNumId="5">
    <w:nsid w:val="D03609F0"/>
    <w:multiLevelType w:val="singleLevel"/>
    <w:tmpl w:val="D03609F0"/>
    <w:lvl w:ilvl="0">
      <w:start w:val="1"/>
      <w:numFmt w:val="decimal"/>
      <w:lvlText w:val="(%1)"/>
      <w:lvlJc w:val="left"/>
      <w:pPr>
        <w:tabs>
          <w:tab w:val="left" w:pos="397"/>
        </w:tabs>
        <w:ind w:left="0" w:firstLine="0"/>
      </w:pPr>
      <w:rPr>
        <w:rFonts w:hint="default"/>
      </w:rPr>
    </w:lvl>
  </w:abstractNum>
  <w:abstractNum w:abstractNumId="6">
    <w:nsid w:val="EF19D1D3"/>
    <w:multiLevelType w:val="singleLevel"/>
    <w:tmpl w:val="EF19D1D3"/>
    <w:lvl w:ilvl="0">
      <w:start w:val="1"/>
      <w:numFmt w:val="decimal"/>
      <w:lvlText w:val="(%1)"/>
      <w:lvlJc w:val="left"/>
      <w:pPr>
        <w:ind w:left="0" w:firstLine="0"/>
      </w:pPr>
      <w:rPr>
        <w:rFonts w:hint="default"/>
      </w:rPr>
    </w:lvl>
  </w:abstractNum>
  <w:abstractNum w:abstractNumId="7">
    <w:nsid w:val="00000002"/>
    <w:multiLevelType w:val="singleLevel"/>
    <w:tmpl w:val="00000002"/>
    <w:lvl w:ilvl="0">
      <w:start w:val="1"/>
      <w:numFmt w:val="decimal"/>
      <w:suff w:val="nothing"/>
      <w:lvlText w:val="%1．"/>
      <w:lvlJc w:val="left"/>
      <w:pPr>
        <w:ind w:left="0" w:firstLine="400"/>
      </w:pPr>
      <w:rPr>
        <w:rFonts w:hint="default"/>
      </w:rPr>
    </w:lvl>
  </w:abstractNum>
  <w:abstractNum w:abstractNumId="8">
    <w:nsid w:val="00000018"/>
    <w:multiLevelType w:val="singleLevel"/>
    <w:tmpl w:val="00000018"/>
    <w:lvl w:ilvl="0">
      <w:start w:val="4"/>
      <w:numFmt w:val="chineseCounting"/>
      <w:suff w:val="nothing"/>
      <w:lvlText w:val="%1、"/>
      <w:lvlJc w:val="left"/>
    </w:lvl>
  </w:abstractNum>
  <w:abstractNum w:abstractNumId="9">
    <w:nsid w:val="020431CE"/>
    <w:multiLevelType w:val="singleLevel"/>
    <w:tmpl w:val="020431CE"/>
    <w:lvl w:ilvl="0">
      <w:start w:val="1"/>
      <w:numFmt w:val="decimal"/>
      <w:lvlText w:val="(%1)"/>
      <w:lvlJc w:val="left"/>
      <w:pPr>
        <w:ind w:left="0" w:firstLine="0"/>
      </w:pPr>
      <w:rPr>
        <w:rFonts w:hint="default"/>
      </w:rPr>
    </w:lvl>
  </w:abstractNum>
  <w:abstractNum w:abstractNumId="1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6FAFEE4F"/>
    <w:multiLevelType w:val="singleLevel"/>
    <w:tmpl w:val="6FAFEE4F"/>
    <w:lvl w:ilvl="0">
      <w:start w:val="1"/>
      <w:numFmt w:val="decimal"/>
      <w:lvlText w:val="(%1)"/>
      <w:lvlJc w:val="left"/>
      <w:pPr>
        <w:tabs>
          <w:tab w:val="left" w:pos="397"/>
        </w:tabs>
        <w:ind w:left="0" w:firstLine="0"/>
      </w:pPr>
      <w:rPr>
        <w:rFonts w:hint="default"/>
      </w:rPr>
    </w:lvl>
  </w:abstractNum>
  <w:num w:numId="1">
    <w:abstractNumId w:val="11"/>
  </w:num>
  <w:num w:numId="2">
    <w:abstractNumId w:val="8"/>
  </w:num>
  <w:num w:numId="3">
    <w:abstractNumId w:val="10"/>
  </w:num>
  <w:num w:numId="4">
    <w:abstractNumId w:val="1"/>
  </w:num>
  <w:num w:numId="5">
    <w:abstractNumId w:val="4"/>
  </w:num>
  <w:num w:numId="6">
    <w:abstractNumId w:val="6"/>
  </w:num>
  <w:num w:numId="7">
    <w:abstractNumId w:val="3"/>
  </w:num>
  <w:num w:numId="8">
    <w:abstractNumId w:val="9"/>
  </w:num>
  <w:num w:numId="9">
    <w:abstractNumId w:val="5"/>
  </w:num>
  <w:num w:numId="10">
    <w:abstractNumId w:val="2"/>
  </w:num>
  <w:num w:numId="11">
    <w:abstractNumId w:val="12"/>
  </w:num>
  <w:num w:numId="12">
    <w:abstractNumId w:val="7"/>
  </w:num>
  <w:num w:numId="1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noPunctuationKerning/>
  <w:characterSpacingControl w:val="compressPunctuation"/>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DhmOWM4ZmNhZWUxZTQ2MjQwNmZjNGQwM2I5NmNjYmQifQ=="/>
  </w:docVars>
  <w:rsids>
    <w:rsidRoot w:val="58BE4745"/>
    <w:rsid w:val="00473E39"/>
    <w:rsid w:val="005D4603"/>
    <w:rsid w:val="00782EEF"/>
    <w:rsid w:val="007F7E79"/>
    <w:rsid w:val="008B1170"/>
    <w:rsid w:val="0094251D"/>
    <w:rsid w:val="00EB4FD8"/>
    <w:rsid w:val="00F36C7D"/>
    <w:rsid w:val="00FD4B82"/>
    <w:rsid w:val="010B22B0"/>
    <w:rsid w:val="012242F4"/>
    <w:rsid w:val="014B08FF"/>
    <w:rsid w:val="018F2EE2"/>
    <w:rsid w:val="01B42065"/>
    <w:rsid w:val="02467A44"/>
    <w:rsid w:val="029562D6"/>
    <w:rsid w:val="02AD1871"/>
    <w:rsid w:val="02DF57A3"/>
    <w:rsid w:val="031C69F7"/>
    <w:rsid w:val="03215DBB"/>
    <w:rsid w:val="03724869"/>
    <w:rsid w:val="03764359"/>
    <w:rsid w:val="03C2759E"/>
    <w:rsid w:val="03E706CE"/>
    <w:rsid w:val="04395055"/>
    <w:rsid w:val="059B1E55"/>
    <w:rsid w:val="05B178CA"/>
    <w:rsid w:val="05F41565"/>
    <w:rsid w:val="06952D48"/>
    <w:rsid w:val="06982838"/>
    <w:rsid w:val="06F36767"/>
    <w:rsid w:val="07181283"/>
    <w:rsid w:val="07593D76"/>
    <w:rsid w:val="07727F72"/>
    <w:rsid w:val="07AD2313"/>
    <w:rsid w:val="07E6312F"/>
    <w:rsid w:val="07FD446B"/>
    <w:rsid w:val="08000695"/>
    <w:rsid w:val="08BC1D7F"/>
    <w:rsid w:val="091D7025"/>
    <w:rsid w:val="096B5FE2"/>
    <w:rsid w:val="0A1B2852"/>
    <w:rsid w:val="0A454A85"/>
    <w:rsid w:val="0A821835"/>
    <w:rsid w:val="0B2621C1"/>
    <w:rsid w:val="0B5331D2"/>
    <w:rsid w:val="0B661A58"/>
    <w:rsid w:val="0BB974D9"/>
    <w:rsid w:val="0BD51E39"/>
    <w:rsid w:val="0C324B95"/>
    <w:rsid w:val="0C37664F"/>
    <w:rsid w:val="0C5114BF"/>
    <w:rsid w:val="0C697B1C"/>
    <w:rsid w:val="0C7258D9"/>
    <w:rsid w:val="0C9910B8"/>
    <w:rsid w:val="0D7A2C98"/>
    <w:rsid w:val="0D9553DC"/>
    <w:rsid w:val="0DBC6E0C"/>
    <w:rsid w:val="0E807E3A"/>
    <w:rsid w:val="0F5F2145"/>
    <w:rsid w:val="0F890F70"/>
    <w:rsid w:val="0FBC1346"/>
    <w:rsid w:val="100D7DF3"/>
    <w:rsid w:val="101747CE"/>
    <w:rsid w:val="10710382"/>
    <w:rsid w:val="10CC55B8"/>
    <w:rsid w:val="10CE0E4C"/>
    <w:rsid w:val="10DC1574"/>
    <w:rsid w:val="10DD651F"/>
    <w:rsid w:val="11447845"/>
    <w:rsid w:val="11531836"/>
    <w:rsid w:val="11E46932"/>
    <w:rsid w:val="130C25E4"/>
    <w:rsid w:val="13385187"/>
    <w:rsid w:val="13441D7E"/>
    <w:rsid w:val="1351449B"/>
    <w:rsid w:val="13CE45A4"/>
    <w:rsid w:val="146A4B12"/>
    <w:rsid w:val="14773EFA"/>
    <w:rsid w:val="14C15480"/>
    <w:rsid w:val="14E37374"/>
    <w:rsid w:val="15393438"/>
    <w:rsid w:val="15AC3C0A"/>
    <w:rsid w:val="15E96C0C"/>
    <w:rsid w:val="161B48EC"/>
    <w:rsid w:val="162347B7"/>
    <w:rsid w:val="16B74615"/>
    <w:rsid w:val="171D7F1B"/>
    <w:rsid w:val="177663D9"/>
    <w:rsid w:val="178C3CF3"/>
    <w:rsid w:val="182E4DAB"/>
    <w:rsid w:val="184F3995"/>
    <w:rsid w:val="185F6D12"/>
    <w:rsid w:val="18F356AC"/>
    <w:rsid w:val="19461C80"/>
    <w:rsid w:val="194F322A"/>
    <w:rsid w:val="1951488D"/>
    <w:rsid w:val="19D562BA"/>
    <w:rsid w:val="1A9133CF"/>
    <w:rsid w:val="1AE31E7C"/>
    <w:rsid w:val="1B440441"/>
    <w:rsid w:val="1C1B3898"/>
    <w:rsid w:val="1C35495A"/>
    <w:rsid w:val="1C4133E5"/>
    <w:rsid w:val="1C940F54"/>
    <w:rsid w:val="1C9C6787"/>
    <w:rsid w:val="1CD37CCF"/>
    <w:rsid w:val="1CDD1671"/>
    <w:rsid w:val="1D0600A4"/>
    <w:rsid w:val="1D465F0B"/>
    <w:rsid w:val="1D855E60"/>
    <w:rsid w:val="1DE303E5"/>
    <w:rsid w:val="1E124827"/>
    <w:rsid w:val="1EA062D6"/>
    <w:rsid w:val="1EA9518B"/>
    <w:rsid w:val="1ED815CC"/>
    <w:rsid w:val="1EF83A1C"/>
    <w:rsid w:val="1EFD54D7"/>
    <w:rsid w:val="1F923E71"/>
    <w:rsid w:val="1FC81641"/>
    <w:rsid w:val="20146634"/>
    <w:rsid w:val="204213F3"/>
    <w:rsid w:val="2080305E"/>
    <w:rsid w:val="21333432"/>
    <w:rsid w:val="21871088"/>
    <w:rsid w:val="21C14171"/>
    <w:rsid w:val="220012C3"/>
    <w:rsid w:val="23E245EF"/>
    <w:rsid w:val="2406461B"/>
    <w:rsid w:val="24101808"/>
    <w:rsid w:val="241B21CA"/>
    <w:rsid w:val="24415E66"/>
    <w:rsid w:val="249C3D24"/>
    <w:rsid w:val="24BB5C18"/>
    <w:rsid w:val="24BC7570"/>
    <w:rsid w:val="24EA02AB"/>
    <w:rsid w:val="24EA2059"/>
    <w:rsid w:val="25302162"/>
    <w:rsid w:val="253D662D"/>
    <w:rsid w:val="254C4AC2"/>
    <w:rsid w:val="25C66622"/>
    <w:rsid w:val="264B2FCC"/>
    <w:rsid w:val="264B5BD9"/>
    <w:rsid w:val="266F6CBA"/>
    <w:rsid w:val="267C4F33"/>
    <w:rsid w:val="26AA5F44"/>
    <w:rsid w:val="26B50445"/>
    <w:rsid w:val="27181100"/>
    <w:rsid w:val="27AE3812"/>
    <w:rsid w:val="27BF77CD"/>
    <w:rsid w:val="27EE3C0E"/>
    <w:rsid w:val="28243AD4"/>
    <w:rsid w:val="286B1703"/>
    <w:rsid w:val="28836A4D"/>
    <w:rsid w:val="294913A4"/>
    <w:rsid w:val="29B42C36"/>
    <w:rsid w:val="29B82D89"/>
    <w:rsid w:val="2A4E6BE6"/>
    <w:rsid w:val="2ACB0237"/>
    <w:rsid w:val="2AE87948"/>
    <w:rsid w:val="2B2838DB"/>
    <w:rsid w:val="2B724EEF"/>
    <w:rsid w:val="2B9449C7"/>
    <w:rsid w:val="2B9A1BE3"/>
    <w:rsid w:val="2BBE1B4A"/>
    <w:rsid w:val="2C016606"/>
    <w:rsid w:val="2C047EA4"/>
    <w:rsid w:val="2C435B52"/>
    <w:rsid w:val="2C624BCB"/>
    <w:rsid w:val="2CAD5E46"/>
    <w:rsid w:val="2D104627"/>
    <w:rsid w:val="2D32459D"/>
    <w:rsid w:val="2DAF5BEE"/>
    <w:rsid w:val="2E4427DA"/>
    <w:rsid w:val="2ED753FC"/>
    <w:rsid w:val="2EED69CE"/>
    <w:rsid w:val="2F407445"/>
    <w:rsid w:val="2F4D56BE"/>
    <w:rsid w:val="2FB02BE1"/>
    <w:rsid w:val="2FBE65BC"/>
    <w:rsid w:val="2FCE2CA3"/>
    <w:rsid w:val="2FEC3129"/>
    <w:rsid w:val="300F0BC6"/>
    <w:rsid w:val="302C79CA"/>
    <w:rsid w:val="30354AD0"/>
    <w:rsid w:val="304E5B92"/>
    <w:rsid w:val="30640F12"/>
    <w:rsid w:val="30803872"/>
    <w:rsid w:val="30F77FD8"/>
    <w:rsid w:val="30FF50DE"/>
    <w:rsid w:val="314B3E80"/>
    <w:rsid w:val="31CA56EC"/>
    <w:rsid w:val="31CF685F"/>
    <w:rsid w:val="31FD161E"/>
    <w:rsid w:val="32244DFC"/>
    <w:rsid w:val="323D5EBE"/>
    <w:rsid w:val="32717916"/>
    <w:rsid w:val="32805DAB"/>
    <w:rsid w:val="32F6606D"/>
    <w:rsid w:val="334212B2"/>
    <w:rsid w:val="338813BB"/>
    <w:rsid w:val="33953AD8"/>
    <w:rsid w:val="33AA7583"/>
    <w:rsid w:val="34496D9C"/>
    <w:rsid w:val="34923518"/>
    <w:rsid w:val="349F242B"/>
    <w:rsid w:val="35060436"/>
    <w:rsid w:val="3548003D"/>
    <w:rsid w:val="35671214"/>
    <w:rsid w:val="357A4D33"/>
    <w:rsid w:val="36062A6B"/>
    <w:rsid w:val="362D68C9"/>
    <w:rsid w:val="36355048"/>
    <w:rsid w:val="373547F0"/>
    <w:rsid w:val="37482CF9"/>
    <w:rsid w:val="374E53AA"/>
    <w:rsid w:val="378105FB"/>
    <w:rsid w:val="37977E1F"/>
    <w:rsid w:val="37A34A15"/>
    <w:rsid w:val="37CB5D1A"/>
    <w:rsid w:val="37DE4B91"/>
    <w:rsid w:val="38120113"/>
    <w:rsid w:val="39273424"/>
    <w:rsid w:val="39D76BF8"/>
    <w:rsid w:val="3A0E0140"/>
    <w:rsid w:val="3A1439A9"/>
    <w:rsid w:val="3A1E4827"/>
    <w:rsid w:val="3A52002D"/>
    <w:rsid w:val="3A7A0E0E"/>
    <w:rsid w:val="3A8D085F"/>
    <w:rsid w:val="3B20637D"/>
    <w:rsid w:val="3B862684"/>
    <w:rsid w:val="3BA70734"/>
    <w:rsid w:val="3BB90EB6"/>
    <w:rsid w:val="3BE850ED"/>
    <w:rsid w:val="3C261771"/>
    <w:rsid w:val="3CC50F76"/>
    <w:rsid w:val="3D5841FF"/>
    <w:rsid w:val="3D954E00"/>
    <w:rsid w:val="3DFC60C1"/>
    <w:rsid w:val="3E8310FD"/>
    <w:rsid w:val="3E9A691A"/>
    <w:rsid w:val="3E9C21BE"/>
    <w:rsid w:val="3EF9316D"/>
    <w:rsid w:val="3F0A7128"/>
    <w:rsid w:val="3F163D1F"/>
    <w:rsid w:val="400973E0"/>
    <w:rsid w:val="40460634"/>
    <w:rsid w:val="4056719A"/>
    <w:rsid w:val="40994C08"/>
    <w:rsid w:val="40D23C76"/>
    <w:rsid w:val="40F74541"/>
    <w:rsid w:val="410B7187"/>
    <w:rsid w:val="41175B2C"/>
    <w:rsid w:val="411A2444"/>
    <w:rsid w:val="425A03C6"/>
    <w:rsid w:val="42664FBD"/>
    <w:rsid w:val="428732B6"/>
    <w:rsid w:val="42894808"/>
    <w:rsid w:val="42DF6B1E"/>
    <w:rsid w:val="430F2F5F"/>
    <w:rsid w:val="436D237B"/>
    <w:rsid w:val="43784FA8"/>
    <w:rsid w:val="44136A7F"/>
    <w:rsid w:val="44641089"/>
    <w:rsid w:val="44906321"/>
    <w:rsid w:val="44B9344A"/>
    <w:rsid w:val="44DC50C3"/>
    <w:rsid w:val="451A1F09"/>
    <w:rsid w:val="454B2248"/>
    <w:rsid w:val="45F96148"/>
    <w:rsid w:val="462907DC"/>
    <w:rsid w:val="46717A8D"/>
    <w:rsid w:val="467852BF"/>
    <w:rsid w:val="46C71DA3"/>
    <w:rsid w:val="470E79D1"/>
    <w:rsid w:val="47290274"/>
    <w:rsid w:val="47347438"/>
    <w:rsid w:val="474653BD"/>
    <w:rsid w:val="479C5456"/>
    <w:rsid w:val="479F3AEB"/>
    <w:rsid w:val="47BC742D"/>
    <w:rsid w:val="48194880"/>
    <w:rsid w:val="484C526B"/>
    <w:rsid w:val="4871646A"/>
    <w:rsid w:val="487A08FD"/>
    <w:rsid w:val="48A028AB"/>
    <w:rsid w:val="48FF5824"/>
    <w:rsid w:val="49137521"/>
    <w:rsid w:val="495E7BFD"/>
    <w:rsid w:val="4961203A"/>
    <w:rsid w:val="49A87C69"/>
    <w:rsid w:val="4A225C6E"/>
    <w:rsid w:val="4A7638C4"/>
    <w:rsid w:val="4B4B2FA2"/>
    <w:rsid w:val="4B647BC0"/>
    <w:rsid w:val="4B7F0E9E"/>
    <w:rsid w:val="4BD80BC1"/>
    <w:rsid w:val="4BDF36EB"/>
    <w:rsid w:val="4BE54D52"/>
    <w:rsid w:val="4C7E4CB1"/>
    <w:rsid w:val="4CBD1C7E"/>
    <w:rsid w:val="4CFD207A"/>
    <w:rsid w:val="4D245859"/>
    <w:rsid w:val="4D8D78A2"/>
    <w:rsid w:val="4D9A1FBF"/>
    <w:rsid w:val="4D9F1383"/>
    <w:rsid w:val="4DA30E74"/>
    <w:rsid w:val="4DC1579E"/>
    <w:rsid w:val="4DF74D1B"/>
    <w:rsid w:val="4E192EE4"/>
    <w:rsid w:val="4E2538B2"/>
    <w:rsid w:val="4E5A0CA7"/>
    <w:rsid w:val="4EAF1A9A"/>
    <w:rsid w:val="4ED17C62"/>
    <w:rsid w:val="4F1A33B7"/>
    <w:rsid w:val="4F245FE4"/>
    <w:rsid w:val="4F8B1EF2"/>
    <w:rsid w:val="4FA25887"/>
    <w:rsid w:val="4FD33765"/>
    <w:rsid w:val="4FED287A"/>
    <w:rsid w:val="507B7E86"/>
    <w:rsid w:val="50A56CB1"/>
    <w:rsid w:val="50CC248F"/>
    <w:rsid w:val="50EC48E0"/>
    <w:rsid w:val="5133145B"/>
    <w:rsid w:val="513E06B2"/>
    <w:rsid w:val="51856AE2"/>
    <w:rsid w:val="51B82A14"/>
    <w:rsid w:val="51C70EA9"/>
    <w:rsid w:val="51D830B6"/>
    <w:rsid w:val="51E43809"/>
    <w:rsid w:val="525E180D"/>
    <w:rsid w:val="5277467D"/>
    <w:rsid w:val="529F5982"/>
    <w:rsid w:val="52F35DB7"/>
    <w:rsid w:val="53155851"/>
    <w:rsid w:val="53414C1D"/>
    <w:rsid w:val="5394125E"/>
    <w:rsid w:val="54370568"/>
    <w:rsid w:val="544D1C3C"/>
    <w:rsid w:val="54776BB6"/>
    <w:rsid w:val="54905ECA"/>
    <w:rsid w:val="54E87AB4"/>
    <w:rsid w:val="54FA3343"/>
    <w:rsid w:val="554C1DF1"/>
    <w:rsid w:val="559B4B26"/>
    <w:rsid w:val="55B33C1E"/>
    <w:rsid w:val="55F3226C"/>
    <w:rsid w:val="560C77D2"/>
    <w:rsid w:val="570F1328"/>
    <w:rsid w:val="572A43B4"/>
    <w:rsid w:val="578C0BCA"/>
    <w:rsid w:val="5798756F"/>
    <w:rsid w:val="57996E43"/>
    <w:rsid w:val="57A557EC"/>
    <w:rsid w:val="57AA1051"/>
    <w:rsid w:val="57AA2DFF"/>
    <w:rsid w:val="580A7798"/>
    <w:rsid w:val="582836A2"/>
    <w:rsid w:val="584221F1"/>
    <w:rsid w:val="58BE4745"/>
    <w:rsid w:val="5A39084E"/>
    <w:rsid w:val="5A584D94"/>
    <w:rsid w:val="5AA6066D"/>
    <w:rsid w:val="5AAB1367"/>
    <w:rsid w:val="5B694D7F"/>
    <w:rsid w:val="5BC35F2A"/>
    <w:rsid w:val="5C083651"/>
    <w:rsid w:val="5C09171E"/>
    <w:rsid w:val="5C5A1297"/>
    <w:rsid w:val="5CAC7619"/>
    <w:rsid w:val="5CD66444"/>
    <w:rsid w:val="5D4532FE"/>
    <w:rsid w:val="5D46181B"/>
    <w:rsid w:val="5DD07337"/>
    <w:rsid w:val="5E167440"/>
    <w:rsid w:val="5E354F6E"/>
    <w:rsid w:val="5E374316"/>
    <w:rsid w:val="5EAB0C9D"/>
    <w:rsid w:val="5EB32000"/>
    <w:rsid w:val="5ED35331"/>
    <w:rsid w:val="5F85487D"/>
    <w:rsid w:val="5FAA6092"/>
    <w:rsid w:val="5FDC7576"/>
    <w:rsid w:val="603A3F6B"/>
    <w:rsid w:val="608C5797"/>
    <w:rsid w:val="60DB671F"/>
    <w:rsid w:val="60FE0143"/>
    <w:rsid w:val="61073070"/>
    <w:rsid w:val="613C4BA1"/>
    <w:rsid w:val="619C7C5C"/>
    <w:rsid w:val="61AF3E33"/>
    <w:rsid w:val="621041A6"/>
    <w:rsid w:val="62465E1A"/>
    <w:rsid w:val="631321A0"/>
    <w:rsid w:val="631A353B"/>
    <w:rsid w:val="633D721D"/>
    <w:rsid w:val="635051A2"/>
    <w:rsid w:val="63BC7652"/>
    <w:rsid w:val="63EB0A27"/>
    <w:rsid w:val="645760BC"/>
    <w:rsid w:val="645E0477"/>
    <w:rsid w:val="646F1658"/>
    <w:rsid w:val="64E57B6C"/>
    <w:rsid w:val="6558033E"/>
    <w:rsid w:val="655B1BDC"/>
    <w:rsid w:val="6589499B"/>
    <w:rsid w:val="65BF660F"/>
    <w:rsid w:val="65E16585"/>
    <w:rsid w:val="65EA73D7"/>
    <w:rsid w:val="660D2ED6"/>
    <w:rsid w:val="66100C18"/>
    <w:rsid w:val="66383A06"/>
    <w:rsid w:val="67184229"/>
    <w:rsid w:val="6739419F"/>
    <w:rsid w:val="678A5A74"/>
    <w:rsid w:val="67CB74A6"/>
    <w:rsid w:val="67D55C76"/>
    <w:rsid w:val="68780C13"/>
    <w:rsid w:val="68FC7232"/>
    <w:rsid w:val="68FE2FAA"/>
    <w:rsid w:val="6A2353BE"/>
    <w:rsid w:val="6A4B221F"/>
    <w:rsid w:val="6A7259FE"/>
    <w:rsid w:val="6AA858C3"/>
    <w:rsid w:val="6AC56475"/>
    <w:rsid w:val="6B170353"/>
    <w:rsid w:val="6B1D005F"/>
    <w:rsid w:val="6B410CB6"/>
    <w:rsid w:val="6BCC7390"/>
    <w:rsid w:val="6C417D7E"/>
    <w:rsid w:val="6C600CDA"/>
    <w:rsid w:val="6C6A0CC9"/>
    <w:rsid w:val="6C9C1458"/>
    <w:rsid w:val="6CA218CA"/>
    <w:rsid w:val="6CB06CB1"/>
    <w:rsid w:val="6D7F6C9F"/>
    <w:rsid w:val="6D9914F3"/>
    <w:rsid w:val="6DCB1A16"/>
    <w:rsid w:val="6DD662A4"/>
    <w:rsid w:val="6E054DDB"/>
    <w:rsid w:val="6EB10ABB"/>
    <w:rsid w:val="6F563B40"/>
    <w:rsid w:val="6F8561D3"/>
    <w:rsid w:val="6FE4739E"/>
    <w:rsid w:val="70383246"/>
    <w:rsid w:val="70473489"/>
    <w:rsid w:val="70495453"/>
    <w:rsid w:val="704F058F"/>
    <w:rsid w:val="705B0CE2"/>
    <w:rsid w:val="706758D9"/>
    <w:rsid w:val="707A560C"/>
    <w:rsid w:val="709F32C5"/>
    <w:rsid w:val="70F27898"/>
    <w:rsid w:val="71092E34"/>
    <w:rsid w:val="714E0847"/>
    <w:rsid w:val="71526589"/>
    <w:rsid w:val="719A3A8C"/>
    <w:rsid w:val="71E050A4"/>
    <w:rsid w:val="722C0B88"/>
    <w:rsid w:val="72C139C6"/>
    <w:rsid w:val="72DE144C"/>
    <w:rsid w:val="72E15E16"/>
    <w:rsid w:val="73124222"/>
    <w:rsid w:val="731955B0"/>
    <w:rsid w:val="7343262D"/>
    <w:rsid w:val="73AF6C96"/>
    <w:rsid w:val="73B34E44"/>
    <w:rsid w:val="73C26A1C"/>
    <w:rsid w:val="73F676A0"/>
    <w:rsid w:val="741D2E7E"/>
    <w:rsid w:val="743B1556"/>
    <w:rsid w:val="744523D5"/>
    <w:rsid w:val="74614F43"/>
    <w:rsid w:val="74807A31"/>
    <w:rsid w:val="74B11819"/>
    <w:rsid w:val="74B51309"/>
    <w:rsid w:val="754B3A1B"/>
    <w:rsid w:val="75774A84"/>
    <w:rsid w:val="76B4739E"/>
    <w:rsid w:val="76C23869"/>
    <w:rsid w:val="76F61765"/>
    <w:rsid w:val="776A7140"/>
    <w:rsid w:val="77941339"/>
    <w:rsid w:val="77B37656"/>
    <w:rsid w:val="77D929BF"/>
    <w:rsid w:val="78174088"/>
    <w:rsid w:val="78250553"/>
    <w:rsid w:val="78264223"/>
    <w:rsid w:val="783E33C3"/>
    <w:rsid w:val="78754E4A"/>
    <w:rsid w:val="788D434B"/>
    <w:rsid w:val="789B6A68"/>
    <w:rsid w:val="792C5912"/>
    <w:rsid w:val="798474FC"/>
    <w:rsid w:val="79C124FE"/>
    <w:rsid w:val="79D833A4"/>
    <w:rsid w:val="79DF4732"/>
    <w:rsid w:val="7A9E283F"/>
    <w:rsid w:val="7AA5772A"/>
    <w:rsid w:val="7ACE4ED2"/>
    <w:rsid w:val="7B05466C"/>
    <w:rsid w:val="7B14665D"/>
    <w:rsid w:val="7B164183"/>
    <w:rsid w:val="7B503B39"/>
    <w:rsid w:val="7B786BEC"/>
    <w:rsid w:val="7CC50A3C"/>
    <w:rsid w:val="7D342FE7"/>
    <w:rsid w:val="7D3B6123"/>
    <w:rsid w:val="7DD56578"/>
    <w:rsid w:val="7DD722F0"/>
    <w:rsid w:val="7E97382D"/>
    <w:rsid w:val="7ECD36F3"/>
    <w:rsid w:val="7EF944E8"/>
    <w:rsid w:val="7F1B1186"/>
    <w:rsid w:val="7F2F3A66"/>
    <w:rsid w:val="7F4C4618"/>
    <w:rsid w:val="7F6C13AD"/>
    <w:rsid w:val="7F78365F"/>
    <w:rsid w:val="7FA501CC"/>
    <w:rsid w:val="7FCF6FF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ite" w:qFormat="1"/>
    <w:lsdException w:name="HTML Cod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D4B82"/>
    <w:pPr>
      <w:widowControl w:val="0"/>
      <w:jc w:val="both"/>
    </w:pPr>
    <w:rPr>
      <w:kern w:val="2"/>
      <w:sz w:val="21"/>
    </w:rPr>
  </w:style>
  <w:style w:type="paragraph" w:styleId="2">
    <w:name w:val="heading 2"/>
    <w:basedOn w:val="a"/>
    <w:next w:val="a"/>
    <w:link w:val="2Char"/>
    <w:autoRedefine/>
    <w:qFormat/>
    <w:rsid w:val="00FD4B82"/>
    <w:pPr>
      <w:keepNext/>
      <w:keepLines/>
      <w:outlineLvl w:val="1"/>
    </w:pPr>
    <w:rPr>
      <w:rFonts w:ascii="宋体" w:hAnsi="宋体"/>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FD4B82"/>
    <w:pPr>
      <w:jc w:val="left"/>
    </w:pPr>
  </w:style>
  <w:style w:type="paragraph" w:styleId="a4">
    <w:name w:val="Body Text"/>
    <w:basedOn w:val="a"/>
    <w:autoRedefine/>
    <w:qFormat/>
    <w:rsid w:val="00FD4B82"/>
    <w:rPr>
      <w:sz w:val="20"/>
    </w:rPr>
  </w:style>
  <w:style w:type="paragraph" w:styleId="a5">
    <w:name w:val="footer"/>
    <w:basedOn w:val="a"/>
    <w:autoRedefine/>
    <w:qFormat/>
    <w:rsid w:val="00FD4B82"/>
    <w:pPr>
      <w:tabs>
        <w:tab w:val="center" w:pos="4153"/>
        <w:tab w:val="right" w:pos="8306"/>
      </w:tabs>
      <w:snapToGrid w:val="0"/>
      <w:jc w:val="left"/>
    </w:pPr>
    <w:rPr>
      <w:sz w:val="18"/>
      <w:szCs w:val="18"/>
    </w:rPr>
  </w:style>
  <w:style w:type="paragraph" w:styleId="a6">
    <w:name w:val="Normal (Web)"/>
    <w:basedOn w:val="a"/>
    <w:qFormat/>
    <w:rsid w:val="00FD4B82"/>
    <w:pPr>
      <w:spacing w:before="150" w:after="150"/>
      <w:ind w:left="150" w:right="150"/>
      <w:jc w:val="left"/>
    </w:pPr>
    <w:rPr>
      <w:kern w:val="0"/>
      <w:sz w:val="24"/>
    </w:rPr>
  </w:style>
  <w:style w:type="paragraph" w:styleId="a7">
    <w:name w:val="Body Text First Indent"/>
    <w:basedOn w:val="a"/>
    <w:autoRedefine/>
    <w:qFormat/>
    <w:rsid w:val="00FD4B82"/>
    <w:pPr>
      <w:spacing w:after="120"/>
      <w:ind w:firstLineChars="100" w:firstLine="420"/>
    </w:pPr>
  </w:style>
  <w:style w:type="character" w:styleId="a8">
    <w:name w:val="Strong"/>
    <w:basedOn w:val="a0"/>
    <w:qFormat/>
    <w:rsid w:val="00FD4B82"/>
    <w:rPr>
      <w:b/>
      <w:bCs/>
    </w:rPr>
  </w:style>
  <w:style w:type="character" w:styleId="a9">
    <w:name w:val="Emphasis"/>
    <w:basedOn w:val="a0"/>
    <w:qFormat/>
    <w:rsid w:val="00FD4B82"/>
    <w:rPr>
      <w:i/>
      <w:iCs/>
    </w:rPr>
  </w:style>
  <w:style w:type="character" w:styleId="HTML">
    <w:name w:val="HTML Code"/>
    <w:basedOn w:val="a0"/>
    <w:qFormat/>
    <w:rsid w:val="00FD4B82"/>
    <w:rPr>
      <w:rFonts w:ascii="Consolas" w:eastAsia="Consolas" w:hAnsi="Consolas" w:cs="Consolas"/>
      <w:color w:val="DD1144"/>
      <w:sz w:val="18"/>
      <w:szCs w:val="18"/>
      <w:bdr w:val="single" w:sz="6" w:space="0" w:color="E1E1E8"/>
      <w:shd w:val="clear" w:color="auto" w:fill="F7F7F9"/>
    </w:rPr>
  </w:style>
  <w:style w:type="character" w:styleId="HTML0">
    <w:name w:val="HTML Cite"/>
    <w:basedOn w:val="a0"/>
    <w:qFormat/>
    <w:rsid w:val="00FD4B82"/>
  </w:style>
  <w:style w:type="paragraph" w:customStyle="1" w:styleId="aa">
    <w:name w:val="普通文字"/>
    <w:basedOn w:val="a"/>
    <w:next w:val="a"/>
    <w:uiPriority w:val="99"/>
    <w:qFormat/>
    <w:rsid w:val="00FD4B82"/>
    <w:rPr>
      <w:rFonts w:ascii="宋体"/>
      <w:kern w:val="0"/>
      <w:sz w:val="24"/>
      <w:u w:color="000000"/>
    </w:rPr>
  </w:style>
  <w:style w:type="paragraph" w:styleId="ab">
    <w:name w:val="List Paragraph"/>
    <w:basedOn w:val="a"/>
    <w:autoRedefine/>
    <w:qFormat/>
    <w:rsid w:val="00FD4B82"/>
    <w:pPr>
      <w:ind w:firstLineChars="200" w:firstLine="420"/>
    </w:pPr>
  </w:style>
  <w:style w:type="character" w:customStyle="1" w:styleId="1">
    <w:name w:val="明显参考1"/>
    <w:basedOn w:val="a0"/>
    <w:uiPriority w:val="99"/>
    <w:qFormat/>
    <w:rsid w:val="00FD4B82"/>
    <w:rPr>
      <w:rFonts w:cs="Times New Roman"/>
      <w:b/>
      <w:bCs/>
      <w:smallCaps/>
      <w:color w:val="C0504D"/>
      <w:spacing w:val="5"/>
      <w:u w:val="single"/>
    </w:rPr>
  </w:style>
  <w:style w:type="paragraph" w:customStyle="1" w:styleId="Normal00">
    <w:name w:val="Normal_0_0"/>
    <w:qFormat/>
    <w:rsid w:val="00FD4B82"/>
    <w:rPr>
      <w:rFonts w:ascii="黑体" w:eastAsia="黑体" w:hAnsi="黑体"/>
      <w:b/>
      <w:sz w:val="32"/>
      <w:szCs w:val="24"/>
    </w:rPr>
  </w:style>
  <w:style w:type="paragraph" w:customStyle="1" w:styleId="11">
    <w:name w:val="正文_1_1"/>
    <w:autoRedefine/>
    <w:qFormat/>
    <w:rsid w:val="00FD4B82"/>
    <w:pPr>
      <w:widowControl w:val="0"/>
      <w:jc w:val="both"/>
    </w:pPr>
    <w:rPr>
      <w:kern w:val="2"/>
      <w:sz w:val="21"/>
      <w:szCs w:val="22"/>
    </w:rPr>
  </w:style>
  <w:style w:type="paragraph" w:customStyle="1" w:styleId="10">
    <w:name w:val="正文_1_0"/>
    <w:autoRedefine/>
    <w:qFormat/>
    <w:rsid w:val="00FD4B82"/>
    <w:pPr>
      <w:widowControl w:val="0"/>
      <w:jc w:val="both"/>
    </w:pPr>
    <w:rPr>
      <w:kern w:val="2"/>
      <w:sz w:val="21"/>
      <w:szCs w:val="22"/>
    </w:rPr>
  </w:style>
  <w:style w:type="paragraph" w:customStyle="1" w:styleId="Normal1">
    <w:name w:val="Normal_1"/>
    <w:qFormat/>
    <w:rsid w:val="00FD4B82"/>
    <w:pPr>
      <w:widowControl w:val="0"/>
      <w:jc w:val="both"/>
    </w:pPr>
    <w:rPr>
      <w:rFonts w:eastAsia="Times New Roman"/>
    </w:rPr>
  </w:style>
  <w:style w:type="character" w:customStyle="1" w:styleId="2Char">
    <w:name w:val="标题 2 Char"/>
    <w:link w:val="2"/>
    <w:qFormat/>
    <w:rsid w:val="00FD4B82"/>
    <w:rPr>
      <w:rFonts w:ascii="宋体" w:hAnsi="宋体"/>
      <w:szCs w:val="21"/>
    </w:rPr>
  </w:style>
  <w:style w:type="paragraph" w:customStyle="1" w:styleId="a20">
    <w:name w:val="a2"/>
    <w:basedOn w:val="a"/>
    <w:autoRedefine/>
    <w:qFormat/>
    <w:rsid w:val="00FD4B82"/>
    <w:pPr>
      <w:widowControl/>
      <w:spacing w:before="100" w:beforeAutospacing="1" w:after="100" w:afterAutospacing="1"/>
      <w:jc w:val="left"/>
    </w:pPr>
    <w:rPr>
      <w:rFonts w:ascii="宋体" w:hAnsi="宋体" w:cs="宋体"/>
      <w:kern w:val="0"/>
      <w:sz w:val="24"/>
    </w:rPr>
  </w:style>
  <w:style w:type="paragraph" w:styleId="ac">
    <w:name w:val="header"/>
    <w:basedOn w:val="a"/>
    <w:link w:val="Char"/>
    <w:rsid w:val="00473E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c"/>
    <w:rsid w:val="00473E39"/>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3084</Words>
  <Characters>17583</Characters>
  <Application>Microsoft Office Word</Application>
  <DocSecurity>0</DocSecurity>
  <Lines>146</Lines>
  <Paragraphs>41</Paragraphs>
  <ScaleCrop>false</ScaleCrop>
  <Company/>
  <LinksUpToDate>false</LinksUpToDate>
  <CharactersWithSpaces>20626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冰凌</dc:creator>
  <cp:lastModifiedBy>admin</cp:lastModifiedBy>
  <cp:revision>4</cp:revision>
  <cp:lastPrinted>2025-02-17T07:09:00Z</cp:lastPrinted>
  <dcterms:created xsi:type="dcterms:W3CDTF">2024-07-18T02:11:00Z</dcterms:created>
  <dcterms:modified xsi:type="dcterms:W3CDTF">2025-02-24T07:09:00Z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53AD8800EF4D497ABA8C8BD3F4D4B288_13</vt:lpwstr>
  </property>
  <property fmtid="{D5CDD505-2E9C-101B-9397-08002B2CF9AE}" pid="4" name="KSOTemplateDocerSaveRecord">
    <vt:lpwstr>eyJoZGlkIjoiNzgyNjk4Y2IxNzRhOTMxOTNiYmJjZTE1MGY5YTk0MDIiLCJ1c2VySWQiOiIxMjAyMjM1MDUxIn0=</vt:lpwstr>
  </property>
</Properties>
</file>