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121D8" w:rsidRDefault="005121D8">
      <w:pPr>
        <w:adjustRightInd w:val="0"/>
        <w:snapToGrid w:val="0"/>
        <w:jc w:val="center"/>
        <w:rPr>
          <w:rFonts w:ascii="黑体" w:eastAsia="黑体" w:hAnsi="黑体" w:cs="黑体"/>
          <w:sz w:val="52"/>
        </w:rPr>
      </w:pP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宜兴市公用燃气管理有限公司2024年度</w:t>
      </w: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安全生产责任保险采购</w:t>
      </w:r>
    </w:p>
    <w:p w:rsidR="005121D8" w:rsidRDefault="005121D8">
      <w:pPr>
        <w:spacing w:line="1200" w:lineRule="exact"/>
        <w:jc w:val="center"/>
        <w:rPr>
          <w:rFonts w:ascii="宋体" w:hAnsi="宋体"/>
          <w:b/>
          <w:bCs/>
          <w:sz w:val="52"/>
        </w:rPr>
      </w:pPr>
    </w:p>
    <w:p w:rsidR="005121D8" w:rsidRDefault="005121D8">
      <w:pPr>
        <w:pStyle w:val="2"/>
      </w:pP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招</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件</w:t>
      </w:r>
    </w:p>
    <w:p w:rsidR="005121D8" w:rsidRDefault="005121D8">
      <w:pPr>
        <w:spacing w:line="1200" w:lineRule="exact"/>
        <w:jc w:val="center"/>
        <w:rPr>
          <w:rFonts w:ascii="宋体" w:hAnsi="宋体"/>
          <w:sz w:val="32"/>
        </w:rPr>
      </w:pPr>
    </w:p>
    <w:p w:rsidR="005121D8" w:rsidRDefault="005121D8">
      <w:pPr>
        <w:spacing w:line="1200" w:lineRule="exact"/>
        <w:jc w:val="center"/>
        <w:rPr>
          <w:rFonts w:ascii="宋体" w:hAnsi="宋体"/>
          <w:sz w:val="32"/>
        </w:rPr>
      </w:pPr>
    </w:p>
    <w:p w:rsidR="005121D8" w:rsidRDefault="005121D8">
      <w:pPr>
        <w:spacing w:line="360" w:lineRule="exact"/>
        <w:jc w:val="center"/>
        <w:rPr>
          <w:rFonts w:ascii="宋体" w:hAnsi="宋体" w:cs="宋体"/>
          <w:sz w:val="24"/>
          <w:szCs w:val="24"/>
        </w:rPr>
      </w:pPr>
    </w:p>
    <w:p w:rsidR="005121D8" w:rsidRDefault="002E788D">
      <w:pPr>
        <w:spacing w:line="360" w:lineRule="exact"/>
        <w:jc w:val="center"/>
        <w:rPr>
          <w:rFonts w:ascii="宋体" w:hAnsi="宋体" w:cs="宋体"/>
          <w:sz w:val="32"/>
          <w:szCs w:val="32"/>
        </w:rPr>
      </w:pPr>
      <w:r>
        <w:rPr>
          <w:rFonts w:ascii="宋体" w:hAnsi="宋体" w:cs="宋体" w:hint="eastAsia"/>
          <w:sz w:val="32"/>
          <w:szCs w:val="32"/>
        </w:rPr>
        <w:t>项目编号: YXGYJT202408008</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采购人：宜兴市公用燃气管理有限公司</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二0二四年</w:t>
      </w:r>
      <w:r w:rsidR="00AE551E">
        <w:rPr>
          <w:rFonts w:ascii="宋体" w:hAnsi="宋体" w:cs="宋体" w:hint="eastAsia"/>
          <w:sz w:val="32"/>
          <w:szCs w:val="32"/>
        </w:rPr>
        <w:t>九</w:t>
      </w:r>
      <w:r>
        <w:rPr>
          <w:rFonts w:ascii="宋体" w:hAnsi="宋体" w:cs="宋体" w:hint="eastAsia"/>
          <w:sz w:val="32"/>
          <w:szCs w:val="32"/>
        </w:rPr>
        <w:t>月</w:t>
      </w:r>
      <w:r w:rsidR="00D01AE1">
        <w:rPr>
          <w:rFonts w:ascii="宋体" w:hAnsi="宋体" w:cs="宋体" w:hint="eastAsia"/>
          <w:sz w:val="32"/>
          <w:szCs w:val="32"/>
        </w:rPr>
        <w:t>十四</w:t>
      </w:r>
      <w:r>
        <w:rPr>
          <w:rFonts w:ascii="宋体" w:hAnsi="宋体" w:cs="宋体" w:hint="eastAsia"/>
          <w:sz w:val="32"/>
          <w:szCs w:val="32"/>
        </w:rPr>
        <w:t>日</w:t>
      </w:r>
    </w:p>
    <w:p w:rsidR="005121D8" w:rsidRDefault="005121D8">
      <w:pPr>
        <w:spacing w:line="460" w:lineRule="exact"/>
      </w:pPr>
    </w:p>
    <w:p w:rsidR="005121D8" w:rsidRDefault="005121D8">
      <w:pPr>
        <w:spacing w:line="460" w:lineRule="exact"/>
        <w:jc w:val="center"/>
        <w:rPr>
          <w:rStyle w:val="ac"/>
          <w:rFonts w:eastAsia="黑体"/>
          <w:bCs/>
          <w:sz w:val="48"/>
        </w:rPr>
        <w:sectPr w:rsidR="005121D8">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5121D8" w:rsidRDefault="002E788D">
      <w:pPr>
        <w:spacing w:line="460" w:lineRule="exact"/>
        <w:jc w:val="center"/>
        <w:outlineLvl w:val="0"/>
        <w:rPr>
          <w:rFonts w:ascii="黑体" w:eastAsia="黑体" w:hAnsi="黑体"/>
          <w:sz w:val="28"/>
        </w:rPr>
      </w:pPr>
      <w:bookmarkStart w:id="0" w:name="_Toc27822"/>
      <w:bookmarkStart w:id="1" w:name="_Toc30211"/>
      <w:r>
        <w:rPr>
          <w:rFonts w:ascii="黑体" w:eastAsia="黑体" w:hAnsi="黑体" w:hint="eastAsia"/>
          <w:sz w:val="28"/>
        </w:rPr>
        <w:lastRenderedPageBreak/>
        <w:t>第一章 报价邀请函</w:t>
      </w:r>
      <w:bookmarkEnd w:id="0"/>
      <w:bookmarkEnd w:id="1"/>
    </w:p>
    <w:p w:rsidR="005121D8" w:rsidRDefault="002E788D">
      <w:pPr>
        <w:spacing w:line="460" w:lineRule="exact"/>
        <w:ind w:firstLineChars="200" w:firstLine="480"/>
        <w:rPr>
          <w:rFonts w:ascii="宋体" w:hAnsi="宋体"/>
          <w:bCs/>
          <w:sz w:val="24"/>
          <w:szCs w:val="24"/>
        </w:rPr>
      </w:pPr>
      <w:r>
        <w:rPr>
          <w:rFonts w:ascii="宋体" w:hAnsi="宋体" w:hint="eastAsia"/>
          <w:sz w:val="24"/>
          <w:szCs w:val="28"/>
        </w:rPr>
        <w:t>宜兴市公用燃气管理有限公司对2024年度安全生产责任保险进行自行招标，</w:t>
      </w:r>
      <w:r>
        <w:rPr>
          <w:rFonts w:ascii="宋体" w:hAnsi="宋体" w:hint="eastAsia"/>
          <w:bCs/>
          <w:sz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5121D8">
        <w:tc>
          <w:tcPr>
            <w:tcW w:w="7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序号</w:t>
            </w:r>
          </w:p>
        </w:tc>
        <w:tc>
          <w:tcPr>
            <w:tcW w:w="91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内容</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1</w:t>
            </w:r>
          </w:p>
        </w:tc>
        <w:tc>
          <w:tcPr>
            <w:tcW w:w="9135" w:type="dxa"/>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460" w:lineRule="exact"/>
              <w:jc w:val="left"/>
              <w:rPr>
                <w:rFonts w:ascii="宋体" w:hAnsi="宋体"/>
                <w:bCs/>
                <w:sz w:val="24"/>
                <w:szCs w:val="24"/>
              </w:rPr>
            </w:pPr>
            <w:r>
              <w:rPr>
                <w:rFonts w:ascii="宋体" w:hAnsi="宋体" w:hint="eastAsia"/>
                <w:bCs/>
                <w:sz w:val="24"/>
                <w:szCs w:val="24"/>
              </w:rPr>
              <w:t>项目名称：2024年度</w:t>
            </w:r>
            <w:r>
              <w:rPr>
                <w:rFonts w:ascii="宋体" w:hAnsi="宋体" w:hint="eastAsia"/>
                <w:sz w:val="24"/>
                <w:szCs w:val="28"/>
              </w:rPr>
              <w:t>安全生产责任保险</w:t>
            </w:r>
          </w:p>
          <w:p w:rsidR="005121D8" w:rsidRDefault="002E788D">
            <w:pPr>
              <w:spacing w:line="460" w:lineRule="exact"/>
              <w:jc w:val="left"/>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left"/>
              <w:rPr>
                <w:rFonts w:ascii="宋体" w:hAnsi="宋体"/>
                <w:bCs/>
                <w:sz w:val="24"/>
                <w:szCs w:val="24"/>
              </w:rPr>
            </w:pPr>
            <w:r>
              <w:rPr>
                <w:rFonts w:ascii="宋体" w:hAnsi="宋体" w:hint="eastAsia"/>
                <w:bCs/>
                <w:sz w:val="24"/>
                <w:szCs w:val="24"/>
              </w:rPr>
              <w:t>采购方式：</w:t>
            </w:r>
            <w:r>
              <w:rPr>
                <w:rFonts w:ascii="宋体" w:hAnsi="宋体" w:hint="eastAsia"/>
                <w:bCs/>
                <w:sz w:val="24"/>
              </w:rPr>
              <w:t>最低评标价法（集团网站公开招标）</w:t>
            </w:r>
          </w:p>
          <w:p w:rsidR="005121D8" w:rsidRDefault="002E788D">
            <w:pPr>
              <w:spacing w:line="460" w:lineRule="exact"/>
              <w:jc w:val="left"/>
              <w:rPr>
                <w:rFonts w:ascii="宋体" w:hAnsi="宋体"/>
                <w:bCs/>
                <w:sz w:val="24"/>
                <w:szCs w:val="24"/>
              </w:rPr>
            </w:pPr>
            <w:r>
              <w:rPr>
                <w:rFonts w:ascii="宋体" w:hAnsi="宋体" w:hint="eastAsia"/>
                <w:bCs/>
                <w:sz w:val="24"/>
              </w:rPr>
              <w:t>本项目预算为：</w:t>
            </w:r>
            <w:r>
              <w:rPr>
                <w:rFonts w:ascii="宋体" w:hAnsi="宋体" w:hint="eastAsia"/>
                <w:sz w:val="24"/>
                <w:szCs w:val="28"/>
              </w:rPr>
              <w:t>安全生产责任保险最高限价</w:t>
            </w:r>
            <w:r>
              <w:rPr>
                <w:rFonts w:ascii="宋体" w:hAnsi="宋体" w:hint="eastAsia"/>
                <w:bCs/>
                <w:sz w:val="24"/>
              </w:rPr>
              <w:t>284元/人，共76964元</w:t>
            </w:r>
          </w:p>
        </w:tc>
      </w:tr>
      <w:tr w:rsidR="005121D8">
        <w:tc>
          <w:tcPr>
            <w:tcW w:w="735" w:type="dxa"/>
            <w:vMerge w:val="restart"/>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2</w:t>
            </w:r>
          </w:p>
        </w:tc>
        <w:tc>
          <w:tcPr>
            <w:tcW w:w="9135" w:type="dxa"/>
            <w:noWrap/>
          </w:tcPr>
          <w:p w:rsidR="005121D8" w:rsidRDefault="002E788D">
            <w:pPr>
              <w:pStyle w:val="ae"/>
              <w:spacing w:line="460" w:lineRule="exact"/>
            </w:pPr>
            <w:r>
              <w:rPr>
                <w:rFonts w:hint="eastAsia"/>
              </w:rPr>
              <w:t>2.1投标人参加本次采购活动</w:t>
            </w:r>
            <w:r>
              <w:rPr>
                <w:rFonts w:hint="eastAsia"/>
                <w:lang w:val="zh-CN"/>
              </w:rPr>
              <w:t>应具备下列</w:t>
            </w:r>
            <w:r>
              <w:rPr>
                <w:rFonts w:hint="eastAsia"/>
                <w:b/>
                <w:bCs/>
                <w:lang w:val="zh-CN"/>
              </w:rPr>
              <w:t>资格条件</w:t>
            </w:r>
            <w:r>
              <w:rPr>
                <w:rFonts w:hint="eastAsia"/>
              </w:rPr>
              <w:t>：</w:t>
            </w:r>
          </w:p>
          <w:p w:rsidR="005121D8" w:rsidRDefault="002E788D">
            <w:pPr>
              <w:pStyle w:val="ae"/>
              <w:spacing w:line="460" w:lineRule="exact"/>
              <w:rPr>
                <w:lang w:val="zh-CN"/>
              </w:rPr>
            </w:pPr>
            <w:r>
              <w:rPr>
                <w:rFonts w:hint="eastAsia"/>
                <w:lang w:val="zh-CN"/>
              </w:rPr>
              <w:t>①一般须具有独立承担民事责任的能力,若为分公司或者分支机构须取得总公司授权；</w:t>
            </w:r>
          </w:p>
          <w:p w:rsidR="005121D8" w:rsidRDefault="002E788D">
            <w:pPr>
              <w:pStyle w:val="ae"/>
              <w:spacing w:line="460" w:lineRule="exact"/>
              <w:rPr>
                <w:lang w:val="zh-CN"/>
              </w:rPr>
            </w:pPr>
            <w:r>
              <w:rPr>
                <w:rFonts w:hint="eastAsia"/>
                <w:lang w:val="zh-CN"/>
              </w:rPr>
              <w:t>②有依法缴纳税收和社会保障资金的良好记录；（若</w:t>
            </w:r>
            <w:r>
              <w:rPr>
                <w:rFonts w:hint="eastAsia"/>
              </w:rPr>
              <w:t>投标人</w:t>
            </w:r>
            <w:r>
              <w:rPr>
                <w:rFonts w:hint="eastAsia"/>
                <w:lang w:val="zh-CN"/>
              </w:rPr>
              <w:t>没有单独开设账户，纳税记录可提供上级公司缴纳税收证明）</w:t>
            </w:r>
          </w:p>
          <w:p w:rsidR="005121D8" w:rsidRDefault="002E788D">
            <w:pPr>
              <w:pStyle w:val="ae"/>
              <w:spacing w:line="460" w:lineRule="exact"/>
              <w:rPr>
                <w:lang w:val="zh-CN"/>
              </w:rPr>
            </w:pPr>
            <w:r>
              <w:rPr>
                <w:rFonts w:hint="eastAsia"/>
                <w:lang w:val="zh-CN"/>
              </w:rPr>
              <w:t xml:space="preserve">③具有履行合同所必需的设备和专业技术能力；  </w:t>
            </w:r>
          </w:p>
          <w:p w:rsidR="005121D8" w:rsidRDefault="002E788D">
            <w:pPr>
              <w:pStyle w:val="ae"/>
              <w:spacing w:line="460" w:lineRule="exact"/>
              <w:rPr>
                <w:lang w:val="zh-CN"/>
              </w:rPr>
            </w:pPr>
            <w:r>
              <w:rPr>
                <w:rFonts w:hint="eastAsia"/>
                <w:lang w:val="zh-CN"/>
              </w:rPr>
              <w:t>④不接受联合体，不接受成交后分包；</w:t>
            </w:r>
          </w:p>
          <w:p w:rsidR="005121D8" w:rsidRDefault="002E788D">
            <w:pPr>
              <w:pStyle w:val="ae"/>
              <w:spacing w:line="460" w:lineRule="exact"/>
              <w:rPr>
                <w:rFonts w:hAnsi="宋体"/>
                <w:szCs w:val="28"/>
                <w:lang w:val="zh-CN"/>
              </w:rPr>
            </w:pPr>
            <w:r>
              <w:rPr>
                <w:rFonts w:hint="eastAsia"/>
                <w:lang w:val="zh-CN"/>
              </w:rPr>
              <w:t>⑤良好的信用记录：投标截止时间之前，未被“信用中国”网站（www.creditchina.gov.cn）列入失信执行人、重大税收违法案件当事人名单、政府采购严重违法失信行为记录名单，未被“中国政府采购网”网站（www.ccgp.gov.cn）</w:t>
            </w:r>
            <w:r>
              <w:rPr>
                <w:rFonts w:hAnsi="宋体" w:hint="eastAsia"/>
                <w:szCs w:val="28"/>
                <w:lang w:val="zh-CN"/>
              </w:rPr>
              <w:t>列入政府采购严重违法失信行为记录名单。</w:t>
            </w:r>
          </w:p>
          <w:p w:rsidR="005121D8" w:rsidRDefault="002E788D">
            <w:pPr>
              <w:pStyle w:val="ae"/>
              <w:spacing w:line="460" w:lineRule="exact"/>
              <w:rPr>
                <w:rFonts w:hAnsi="宋体"/>
                <w:szCs w:val="28"/>
              </w:rPr>
            </w:pPr>
            <w:r>
              <w:rPr>
                <w:rFonts w:hAnsi="宋体" w:hint="eastAsia"/>
                <w:szCs w:val="28"/>
                <w:lang w:val="zh-CN"/>
              </w:rPr>
              <w:t>⑥</w:t>
            </w:r>
            <w:r>
              <w:rPr>
                <w:rFonts w:hAnsi="宋体" w:hint="eastAsia"/>
                <w:szCs w:val="28"/>
              </w:rPr>
              <w:t>经中国保险监督管理委员会批准许可，具有开展本项目保险业务资格(中国保险监督管理委员会核准的经营许可证明)。</w:t>
            </w:r>
          </w:p>
          <w:p w:rsidR="005121D8" w:rsidRDefault="002E788D">
            <w:pPr>
              <w:pStyle w:val="ae"/>
              <w:spacing w:line="460" w:lineRule="exact"/>
            </w:pPr>
            <w:r>
              <w:rPr>
                <w:rFonts w:hAnsi="宋体" w:cs="宋体" w:hint="eastAsia"/>
              </w:rPr>
              <w:t>⑦</w:t>
            </w:r>
            <w:r>
              <w:rPr>
                <w:rFonts w:hint="eastAsia"/>
              </w:rPr>
              <w:t>投标人</w:t>
            </w:r>
            <w:r>
              <w:rPr>
                <w:rFonts w:hint="eastAsia"/>
                <w:lang w:val="zh-CN"/>
              </w:rPr>
              <w:t>需有本次采购</w:t>
            </w:r>
            <w:r>
              <w:rPr>
                <w:rFonts w:hAnsi="宋体" w:hint="eastAsia"/>
                <w:szCs w:val="28"/>
              </w:rPr>
              <w:t>安全生产责任保险</w:t>
            </w:r>
            <w:r>
              <w:rPr>
                <w:rFonts w:hint="eastAsia"/>
                <w:lang w:val="zh-CN"/>
              </w:rPr>
              <w:t>的承保资质，同一保险公司只接受一名保险代理人参与采购的申请。</w:t>
            </w:r>
          </w:p>
        </w:tc>
      </w:tr>
      <w:tr w:rsidR="005121D8">
        <w:tc>
          <w:tcPr>
            <w:tcW w:w="735" w:type="dxa"/>
            <w:vMerge/>
            <w:noWrap/>
            <w:vAlign w:val="center"/>
          </w:tcPr>
          <w:p w:rsidR="005121D8" w:rsidRDefault="005121D8">
            <w:pPr>
              <w:spacing w:line="460" w:lineRule="exact"/>
            </w:pPr>
          </w:p>
        </w:tc>
        <w:tc>
          <w:tcPr>
            <w:tcW w:w="9135" w:type="dxa"/>
            <w:noWrap/>
          </w:tcPr>
          <w:p w:rsidR="005121D8" w:rsidRDefault="002E788D">
            <w:pPr>
              <w:pStyle w:val="ae"/>
              <w:spacing w:line="460" w:lineRule="exact"/>
              <w:rPr>
                <w:lang w:val="zh-CN"/>
              </w:rPr>
            </w:pPr>
            <w:r>
              <w:rPr>
                <w:rFonts w:hint="eastAsia"/>
                <w:lang w:val="zh-CN"/>
              </w:rPr>
              <w:t>2.</w:t>
            </w:r>
            <w:r>
              <w:rPr>
                <w:rFonts w:hint="eastAsia"/>
              </w:rPr>
              <w:t>2</w:t>
            </w:r>
            <w:r>
              <w:rPr>
                <w:rFonts w:hint="eastAsia"/>
                <w:lang w:val="zh-CN"/>
              </w:rPr>
              <w:t xml:space="preserve"> 拒绝下述</w:t>
            </w:r>
            <w:r>
              <w:rPr>
                <w:rFonts w:hint="eastAsia"/>
              </w:rPr>
              <w:t>投标人</w:t>
            </w:r>
            <w:r>
              <w:rPr>
                <w:rFonts w:hint="eastAsia"/>
                <w:lang w:val="zh-CN"/>
              </w:rPr>
              <w:t>参加本次采购活动：</w:t>
            </w:r>
          </w:p>
          <w:p w:rsidR="005121D8" w:rsidRDefault="002E788D">
            <w:pPr>
              <w:autoSpaceDE w:val="0"/>
              <w:autoSpaceDN w:val="0"/>
              <w:adjustRightInd w:val="0"/>
              <w:spacing w:line="460" w:lineRule="exact"/>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投标人</w:t>
            </w:r>
            <w:r>
              <w:rPr>
                <w:rFonts w:ascii="宋体" w:hAnsi="宋体"/>
                <w:bCs/>
                <w:sz w:val="24"/>
                <w:szCs w:val="21"/>
              </w:rPr>
              <w:t>单位负责人为同一人或者存在直接控股、管理关系的不同</w:t>
            </w:r>
            <w:r>
              <w:rPr>
                <w:rFonts w:ascii="宋体" w:hAnsi="宋体" w:hint="eastAsia"/>
                <w:bCs/>
                <w:sz w:val="24"/>
                <w:szCs w:val="21"/>
              </w:rPr>
              <w:t>投标人</w:t>
            </w:r>
            <w:r>
              <w:rPr>
                <w:rFonts w:ascii="宋体" w:hAnsi="宋体"/>
                <w:bCs/>
                <w:sz w:val="24"/>
                <w:szCs w:val="21"/>
              </w:rPr>
              <w:t>，不得参加同一合同项下的采购活动</w:t>
            </w:r>
            <w:r>
              <w:rPr>
                <w:rFonts w:ascii="宋体" w:hAnsi="宋体" w:hint="eastAsia"/>
                <w:bCs/>
                <w:sz w:val="24"/>
                <w:szCs w:val="21"/>
              </w:rPr>
              <w:t>；</w:t>
            </w:r>
          </w:p>
          <w:p w:rsidR="005121D8" w:rsidRDefault="002E788D">
            <w:pPr>
              <w:spacing w:line="460" w:lineRule="exac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w:t>
            </w:r>
            <w:r>
              <w:rPr>
                <w:rFonts w:ascii="宋体" w:hAnsi="宋体" w:hint="eastAsia"/>
                <w:bCs/>
                <w:sz w:val="24"/>
                <w:szCs w:val="21"/>
              </w:rPr>
              <w:t>投标人</w:t>
            </w:r>
            <w:r>
              <w:rPr>
                <w:rFonts w:ascii="宋体" w:hAnsi="宋体"/>
                <w:bCs/>
                <w:sz w:val="24"/>
                <w:szCs w:val="21"/>
              </w:rPr>
              <w:t>，不得再参加</w:t>
            </w:r>
            <w:r>
              <w:rPr>
                <w:rFonts w:ascii="宋体" w:hAnsi="宋体" w:hint="eastAsia"/>
                <w:bCs/>
                <w:sz w:val="24"/>
                <w:szCs w:val="21"/>
              </w:rPr>
              <w:t>本</w:t>
            </w:r>
            <w:r>
              <w:rPr>
                <w:rFonts w:ascii="宋体" w:hAnsi="宋体"/>
                <w:bCs/>
                <w:sz w:val="24"/>
                <w:szCs w:val="21"/>
              </w:rPr>
              <w:t>项目的采购活动。</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3</w:t>
            </w:r>
          </w:p>
        </w:tc>
        <w:tc>
          <w:tcPr>
            <w:tcW w:w="9135" w:type="dxa"/>
            <w:noWrap/>
          </w:tcPr>
          <w:p w:rsidR="005121D8" w:rsidRDefault="002E788D">
            <w:pPr>
              <w:pStyle w:val="ae"/>
              <w:spacing w:line="460" w:lineRule="exact"/>
              <w:rPr>
                <w:rFonts w:hAnsi="宋体"/>
                <w:bCs/>
                <w:szCs w:val="24"/>
                <w:lang w:val="zh-CN"/>
              </w:rPr>
            </w:pPr>
            <w:r>
              <w:rPr>
                <w:rFonts w:hAnsi="宋体" w:hint="eastAsia"/>
                <w:bCs/>
                <w:szCs w:val="24"/>
                <w:lang w:val="zh-CN"/>
              </w:rPr>
              <w:t>集中考察或答疑：无。</w:t>
            </w:r>
          </w:p>
        </w:tc>
      </w:tr>
      <w:tr w:rsidR="005121D8">
        <w:trPr>
          <w:trHeight w:val="69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lastRenderedPageBreak/>
              <w:t>4</w:t>
            </w:r>
          </w:p>
        </w:tc>
        <w:tc>
          <w:tcPr>
            <w:tcW w:w="9135" w:type="dxa"/>
            <w:noWrap/>
          </w:tcPr>
          <w:p w:rsidR="005121D8" w:rsidRDefault="002E788D">
            <w:pPr>
              <w:pStyle w:val="ae"/>
              <w:spacing w:line="460" w:lineRule="exact"/>
            </w:pPr>
            <w:r>
              <w:rPr>
                <w:rFonts w:hAnsi="宋体" w:hint="eastAsia"/>
                <w:b/>
                <w:bCs/>
                <w:lang w:val="zh-CN"/>
              </w:rPr>
              <w:t>投标保证金：</w:t>
            </w:r>
            <w:r>
              <w:rPr>
                <w:rFonts w:hAnsi="宋体" w:cs="宋体" w:hint="eastAsia"/>
                <w:szCs w:val="24"/>
              </w:rPr>
              <w:t>采购人根据项目的实际情况，要求投标人交纳投标保证金</w:t>
            </w:r>
            <w:r>
              <w:rPr>
                <w:rFonts w:hAnsi="宋体" w:cs="宋体" w:hint="eastAsia"/>
                <w:szCs w:val="24"/>
                <w:highlight w:val="yellow"/>
                <w:u w:val="single"/>
              </w:rPr>
              <w:t>壹仟伍佰元</w:t>
            </w:r>
            <w:r>
              <w:rPr>
                <w:rFonts w:hAnsi="宋体" w:cs="宋体" w:hint="eastAsia"/>
                <w:szCs w:val="24"/>
              </w:rPr>
              <w:t>人民币。交纳投标保证金的单位名称必须与参加投标的投标人名称一致, 且在投标截止时间前到达以下指定账户：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121D8">
              <w:trPr>
                <w:trHeight w:val="23"/>
                <w:jc w:val="center"/>
              </w:trPr>
              <w:tc>
                <w:tcPr>
                  <w:tcW w:w="1704" w:type="dxa"/>
                  <w:noWrap/>
                  <w:vAlign w:val="center"/>
                </w:tcPr>
                <w:p w:rsidR="005121D8" w:rsidRDefault="002E788D">
                  <w:pPr>
                    <w:spacing w:line="240" w:lineRule="atLeast"/>
                    <w:jc w:val="center"/>
                    <w:rPr>
                      <w:rFonts w:hAnsi="宋体"/>
                      <w:bCs/>
                      <w:szCs w:val="21"/>
                      <w:lang w:val="zh-CN"/>
                    </w:rPr>
                  </w:pPr>
                  <w:r>
                    <w:rPr>
                      <w:rFonts w:hint="eastAsia"/>
                      <w:szCs w:val="21"/>
                    </w:rPr>
                    <w:t>交纳投标保证金账户名称</w:t>
                  </w:r>
                </w:p>
              </w:tc>
              <w:tc>
                <w:tcPr>
                  <w:tcW w:w="3349" w:type="dxa"/>
                  <w:noWrap/>
                  <w:vAlign w:val="center"/>
                </w:tcPr>
                <w:p w:rsidR="005121D8" w:rsidRDefault="002E788D">
                  <w:pPr>
                    <w:spacing w:line="460" w:lineRule="exact"/>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121D8" w:rsidRDefault="002E788D">
                  <w:pPr>
                    <w:spacing w:line="460" w:lineRule="exact"/>
                    <w:jc w:val="center"/>
                    <w:rPr>
                      <w:rFonts w:hAnsi="宋体"/>
                      <w:bCs/>
                      <w:szCs w:val="21"/>
                      <w:lang w:val="zh-CN"/>
                    </w:rPr>
                  </w:pPr>
                  <w:r>
                    <w:rPr>
                      <w:rFonts w:hAnsi="宋体" w:hint="eastAsia"/>
                      <w:bCs/>
                      <w:szCs w:val="21"/>
                      <w:lang w:val="zh-CN"/>
                    </w:rPr>
                    <w:t>交纳</w:t>
                  </w:r>
                </w:p>
                <w:p w:rsidR="005121D8" w:rsidRDefault="002E788D">
                  <w:pPr>
                    <w:spacing w:line="460" w:lineRule="exact"/>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121D8" w:rsidRDefault="002E788D">
                  <w:pPr>
                    <w:spacing w:line="460" w:lineRule="exact"/>
                    <w:jc w:val="left"/>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开户银行</w:t>
                  </w:r>
                </w:p>
              </w:tc>
              <w:tc>
                <w:tcPr>
                  <w:tcW w:w="3349" w:type="dxa"/>
                  <w:noWrap/>
                  <w:vAlign w:val="center"/>
                </w:tcPr>
                <w:p w:rsidR="005121D8" w:rsidRDefault="002E788D">
                  <w:pPr>
                    <w:spacing w:line="360" w:lineRule="exact"/>
                    <w:rPr>
                      <w:rFonts w:hAnsi="宋体"/>
                      <w:bCs/>
                      <w:szCs w:val="21"/>
                      <w:lang w:val="zh-CN"/>
                    </w:rPr>
                  </w:pPr>
                  <w:r>
                    <w:rPr>
                      <w:rFonts w:ascii="宋体" w:hAnsi="宋体" w:cs="宋体"/>
                      <w:sz w:val="24"/>
                      <w:szCs w:val="24"/>
                    </w:rPr>
                    <w:t>光大银行宜兴支行</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账号</w:t>
                  </w:r>
                </w:p>
              </w:tc>
              <w:tc>
                <w:tcPr>
                  <w:tcW w:w="3349" w:type="dxa"/>
                  <w:noWrap/>
                  <w:vAlign w:val="center"/>
                </w:tcPr>
                <w:p w:rsidR="005121D8" w:rsidRDefault="00AE551E">
                  <w:pPr>
                    <w:spacing w:line="360" w:lineRule="exact"/>
                    <w:rPr>
                      <w:rFonts w:hAnsi="宋体"/>
                      <w:bCs/>
                      <w:szCs w:val="21"/>
                      <w:lang w:val="zh-CN"/>
                    </w:rPr>
                  </w:pPr>
                  <w:r w:rsidRPr="00AE551E">
                    <w:rPr>
                      <w:rFonts w:hAnsi="宋体"/>
                      <w:bCs/>
                      <w:szCs w:val="21"/>
                      <w:lang w:val="zh-CN"/>
                    </w:rPr>
                    <w:t>51610188000252414</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bl>
          <w:p w:rsidR="005121D8" w:rsidRDefault="002E788D">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投标人必须在开标截止时间十分钟前将保证金汇入以上账户，否则作废标处理,缴纳投标保证金账户为涉密账户，账号随机，请投标单位仔细核对账号后缴纳投标保证金，合同签订后，无息退回。</w:t>
            </w:r>
          </w:p>
          <w:p w:rsidR="005121D8" w:rsidRDefault="002E788D">
            <w:pPr>
              <w:spacing w:line="460" w:lineRule="exact"/>
              <w:rPr>
                <w:rFonts w:ascii="宋体" w:hAnsi="宋体"/>
                <w:sz w:val="24"/>
              </w:rPr>
            </w:pPr>
            <w:r>
              <w:rPr>
                <w:rFonts w:ascii="宋体" w:hAnsi="宋体" w:hint="eastAsia"/>
                <w:b/>
                <w:bCs/>
                <w:kern w:val="0"/>
                <w:sz w:val="24"/>
                <w:szCs w:val="22"/>
                <w:u w:color="000000"/>
              </w:rPr>
              <w:t>履约保证金：</w:t>
            </w:r>
            <w:r>
              <w:rPr>
                <w:rFonts w:ascii="宋体" w:hAnsi="宋体" w:hint="eastAsia"/>
                <w:sz w:val="24"/>
                <w:lang w:val="zh-CN"/>
              </w:rPr>
              <w:t>中标</w:t>
            </w:r>
            <w:r>
              <w:rPr>
                <w:rFonts w:ascii="宋体" w:hAnsi="宋体" w:hint="eastAsia"/>
                <w:sz w:val="24"/>
              </w:rPr>
              <w:t>投标人</w:t>
            </w:r>
            <w:r>
              <w:rPr>
                <w:rFonts w:ascii="宋体" w:hAnsi="宋体" w:hint="eastAsia"/>
                <w:sz w:val="24"/>
                <w:lang w:val="zh-CN"/>
              </w:rPr>
              <w:t>应于中标公告发布之日起</w:t>
            </w:r>
            <w:r>
              <w:rPr>
                <w:rFonts w:ascii="宋体" w:hAnsi="宋体" w:hint="eastAsia"/>
                <w:sz w:val="24"/>
              </w:rPr>
              <w:t>7</w:t>
            </w:r>
            <w:r>
              <w:rPr>
                <w:rFonts w:ascii="宋体" w:hAnsi="宋体" w:hint="eastAsia"/>
                <w:sz w:val="24"/>
                <w:lang w:val="zh-CN"/>
              </w:rPr>
              <w:t>日内，缴纳中标合同价的</w:t>
            </w:r>
            <w:r>
              <w:rPr>
                <w:rFonts w:ascii="宋体" w:hAnsi="宋体" w:hint="eastAsia"/>
                <w:sz w:val="24"/>
              </w:rPr>
              <w:t>10%作为履约保证金</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5"/>
              <w:gridCol w:w="3284"/>
              <w:gridCol w:w="530"/>
              <w:gridCol w:w="2844"/>
            </w:tblGrid>
            <w:tr w:rsidR="005121D8">
              <w:trPr>
                <w:trHeight w:val="37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84"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宜兴市公用燃气管理有限公司</w:t>
                  </w:r>
                </w:p>
              </w:tc>
              <w:tc>
                <w:tcPr>
                  <w:tcW w:w="530"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交纳</w:t>
                  </w:r>
                </w:p>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Cs w:val="21"/>
                      <w:lang w:val="zh-CN"/>
                    </w:rPr>
                    <w:t>履约保证金的交纳形式限于转账、电汇、本票、银行汇票、银行保函（不接受其他形式的</w:t>
                  </w:r>
                  <w:r w:rsidR="00D21C07">
                    <w:rPr>
                      <w:rFonts w:ascii="宋体" w:hAnsi="宋体" w:cs="宋体" w:hint="eastAsia"/>
                      <w:szCs w:val="21"/>
                      <w:lang w:val="zh-CN"/>
                    </w:rPr>
                    <w:t>履约</w:t>
                  </w:r>
                  <w:r>
                    <w:rPr>
                      <w:rFonts w:ascii="宋体" w:hAnsi="宋体" w:cs="宋体" w:hint="eastAsia"/>
                      <w:szCs w:val="21"/>
                      <w:lang w:val="zh-CN"/>
                    </w:rPr>
                    <w:t>保证金）</w:t>
                  </w:r>
                </w:p>
              </w:tc>
            </w:tr>
            <w:tr w:rsidR="005121D8">
              <w:trPr>
                <w:trHeight w:val="36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84" w:type="dxa"/>
                  <w:noWrap/>
                  <w:vAlign w:val="center"/>
                </w:tcPr>
                <w:p w:rsidR="005121D8" w:rsidRDefault="002E788D">
                  <w:pPr>
                    <w:spacing w:line="360" w:lineRule="exact"/>
                    <w:rPr>
                      <w:rFonts w:ascii="宋体" w:hAnsi="宋体" w:cs="宋体"/>
                      <w:sz w:val="24"/>
                      <w:szCs w:val="24"/>
                    </w:rPr>
                  </w:pPr>
                  <w:bookmarkStart w:id="2" w:name="_GoBack"/>
                  <w:bookmarkEnd w:id="2"/>
                  <w:r>
                    <w:rPr>
                      <w:rFonts w:ascii="宋体" w:hAnsi="宋体" w:cs="宋体" w:hint="eastAsia"/>
                      <w:sz w:val="24"/>
                      <w:szCs w:val="24"/>
                    </w:rPr>
                    <w:t>农商行南郊支行</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r w:rsidR="005121D8">
              <w:trPr>
                <w:trHeight w:val="405"/>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84" w:type="dxa"/>
                  <w:noWrap/>
                  <w:vAlign w:val="center"/>
                </w:tcPr>
                <w:p w:rsidR="005121D8" w:rsidRDefault="002E788D">
                  <w:pPr>
                    <w:spacing w:line="360" w:lineRule="exact"/>
                    <w:rPr>
                      <w:rFonts w:ascii="宋体" w:hAnsi="宋体" w:cs="宋体"/>
                      <w:sz w:val="24"/>
                      <w:szCs w:val="24"/>
                    </w:rPr>
                  </w:pPr>
                  <w:r>
                    <w:rPr>
                      <w:rFonts w:ascii="宋体" w:hAnsi="宋体" w:cs="宋体" w:hint="eastAsia"/>
                      <w:sz w:val="24"/>
                      <w:szCs w:val="24"/>
                    </w:rPr>
                    <w:t>3202236201201000024414</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bl>
          <w:p w:rsidR="005121D8" w:rsidRDefault="005121D8">
            <w:pPr>
              <w:spacing w:line="460" w:lineRule="exact"/>
              <w:rPr>
                <w:rFonts w:ascii="宋体" w:hAnsi="宋体"/>
                <w:sz w:val="24"/>
              </w:rPr>
            </w:pP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5</w:t>
            </w:r>
          </w:p>
        </w:tc>
        <w:tc>
          <w:tcPr>
            <w:tcW w:w="9135" w:type="dxa"/>
            <w:noWrap/>
          </w:tcPr>
          <w:p w:rsidR="005121D8" w:rsidRDefault="002E788D">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5121D8" w:rsidRDefault="002E788D">
            <w:pPr>
              <w:spacing w:line="460" w:lineRule="exact"/>
              <w:rPr>
                <w:rFonts w:ascii="宋体" w:hAnsi="宋体"/>
                <w:bCs/>
                <w:sz w:val="24"/>
                <w:szCs w:val="24"/>
              </w:rPr>
            </w:pPr>
            <w:r>
              <w:rPr>
                <w:rFonts w:ascii="宋体" w:hAnsi="宋体" w:hint="eastAsia"/>
                <w:bCs/>
                <w:sz w:val="24"/>
                <w:szCs w:val="24"/>
              </w:rPr>
              <w:t>投标文件份数：3份</w:t>
            </w:r>
            <w:r>
              <w:rPr>
                <w:rFonts w:ascii="宋体" w:hAnsi="宋体" w:hint="eastAsia"/>
                <w:bCs/>
                <w:sz w:val="24"/>
                <w:szCs w:val="21"/>
              </w:rPr>
              <w:t>（一正两副，需装订后密封）</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6</w:t>
            </w:r>
          </w:p>
        </w:tc>
        <w:tc>
          <w:tcPr>
            <w:tcW w:w="9135" w:type="dxa"/>
            <w:noWrap/>
          </w:tcPr>
          <w:p w:rsidR="005121D8" w:rsidRDefault="002E788D">
            <w:pPr>
              <w:spacing w:line="460" w:lineRule="exac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5121D8">
        <w:trPr>
          <w:trHeight w:val="10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7</w:t>
            </w:r>
          </w:p>
        </w:tc>
        <w:tc>
          <w:tcPr>
            <w:tcW w:w="9135" w:type="dxa"/>
            <w:noWrap/>
          </w:tcPr>
          <w:p w:rsidR="005121D8" w:rsidRDefault="002E788D">
            <w:pPr>
              <w:spacing w:line="460" w:lineRule="exact"/>
              <w:rPr>
                <w:rFonts w:ascii="宋体" w:hAnsi="宋体"/>
                <w:bCs/>
                <w:sz w:val="24"/>
                <w:szCs w:val="21"/>
                <w:highlight w:val="yellow"/>
              </w:rPr>
            </w:pPr>
            <w:r>
              <w:rPr>
                <w:rFonts w:ascii="宋体" w:hAnsi="宋体" w:hint="eastAsia"/>
                <w:bCs/>
                <w:sz w:val="24"/>
                <w:szCs w:val="21"/>
              </w:rPr>
              <w:t>投标截止时间及开标时间：</w:t>
            </w:r>
            <w:r>
              <w:rPr>
                <w:rFonts w:ascii="宋体" w:hAnsi="宋体" w:hint="eastAsia"/>
                <w:bCs/>
                <w:sz w:val="24"/>
                <w:szCs w:val="21"/>
                <w:highlight w:val="yellow"/>
              </w:rPr>
              <w:t>2024年</w:t>
            </w:r>
            <w:r w:rsidR="00AE551E">
              <w:rPr>
                <w:rFonts w:ascii="宋体" w:hAnsi="宋体" w:hint="eastAsia"/>
                <w:bCs/>
                <w:sz w:val="24"/>
                <w:szCs w:val="21"/>
                <w:highlight w:val="yellow"/>
              </w:rPr>
              <w:t>9</w:t>
            </w:r>
            <w:r>
              <w:rPr>
                <w:rFonts w:ascii="宋体" w:hAnsi="宋体" w:hint="eastAsia"/>
                <w:bCs/>
                <w:sz w:val="24"/>
                <w:szCs w:val="21"/>
                <w:highlight w:val="yellow"/>
              </w:rPr>
              <w:t>月</w:t>
            </w:r>
            <w:r w:rsidR="00AE551E">
              <w:rPr>
                <w:rFonts w:ascii="宋体" w:hAnsi="宋体" w:hint="eastAsia"/>
                <w:bCs/>
                <w:sz w:val="24"/>
                <w:szCs w:val="21"/>
                <w:highlight w:val="yellow"/>
              </w:rPr>
              <w:t>25</w:t>
            </w:r>
            <w:r>
              <w:rPr>
                <w:rFonts w:ascii="宋体" w:hAnsi="宋体" w:hint="eastAsia"/>
                <w:bCs/>
                <w:sz w:val="24"/>
                <w:szCs w:val="21"/>
                <w:highlight w:val="yellow"/>
              </w:rPr>
              <w:t>日</w:t>
            </w:r>
            <w:r w:rsidR="009064B9">
              <w:rPr>
                <w:rFonts w:ascii="宋体" w:hAnsi="宋体" w:hint="eastAsia"/>
                <w:bCs/>
                <w:sz w:val="24"/>
                <w:szCs w:val="21"/>
                <w:highlight w:val="yellow"/>
              </w:rPr>
              <w:t>14</w:t>
            </w:r>
            <w:r w:rsidR="00D21C07">
              <w:rPr>
                <w:rFonts w:ascii="宋体" w:hAnsi="宋体" w:hint="eastAsia"/>
                <w:bCs/>
                <w:sz w:val="24"/>
                <w:szCs w:val="21"/>
                <w:highlight w:val="yellow"/>
              </w:rPr>
              <w:t>:</w:t>
            </w:r>
            <w:r w:rsidR="009064B9">
              <w:rPr>
                <w:rFonts w:ascii="宋体" w:hAnsi="宋体" w:hint="eastAsia"/>
                <w:bCs/>
                <w:sz w:val="24"/>
                <w:szCs w:val="21"/>
                <w:highlight w:val="yellow"/>
              </w:rPr>
              <w:t>3</w:t>
            </w:r>
            <w:r w:rsidR="00D21C07">
              <w:rPr>
                <w:rFonts w:ascii="宋体" w:hAnsi="宋体" w:hint="eastAsia"/>
                <w:bCs/>
                <w:sz w:val="24"/>
                <w:szCs w:val="21"/>
                <w:highlight w:val="yellow"/>
              </w:rPr>
              <w:t>0</w:t>
            </w:r>
          </w:p>
          <w:p w:rsidR="005121D8" w:rsidRDefault="002E788D">
            <w:pPr>
              <w:spacing w:line="460" w:lineRule="exact"/>
              <w:rPr>
                <w:rFonts w:ascii="宋体" w:hAnsi="宋体"/>
                <w:bCs/>
                <w:sz w:val="24"/>
                <w:szCs w:val="21"/>
              </w:rPr>
            </w:pPr>
            <w:r>
              <w:rPr>
                <w:rFonts w:ascii="宋体" w:hAnsi="宋体" w:hint="eastAsia"/>
                <w:bCs/>
                <w:sz w:val="24"/>
                <w:szCs w:val="21"/>
              </w:rPr>
              <w:t>定标时间：评标结束后</w:t>
            </w:r>
          </w:p>
          <w:p w:rsidR="005121D8" w:rsidRDefault="002E788D">
            <w:pPr>
              <w:spacing w:line="460" w:lineRule="exact"/>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5121D8">
        <w:tc>
          <w:tcPr>
            <w:tcW w:w="735" w:type="dxa"/>
            <w:tcBorders>
              <w:top w:val="single" w:sz="4" w:space="0" w:color="auto"/>
              <w:left w:val="single" w:sz="4" w:space="0" w:color="auto"/>
              <w:bottom w:val="single" w:sz="4" w:space="0" w:color="auto"/>
              <w:right w:val="single" w:sz="4" w:space="0" w:color="auto"/>
            </w:tcBorders>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8</w:t>
            </w:r>
          </w:p>
        </w:tc>
        <w:tc>
          <w:tcPr>
            <w:tcW w:w="9135" w:type="dxa"/>
            <w:tcBorders>
              <w:top w:val="single" w:sz="4" w:space="0" w:color="auto"/>
              <w:left w:val="single" w:sz="4" w:space="0" w:color="auto"/>
              <w:bottom w:val="single" w:sz="4" w:space="0" w:color="auto"/>
              <w:right w:val="single" w:sz="4" w:space="0" w:color="auto"/>
            </w:tcBorders>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w:t>
            </w:r>
            <w:r w:rsidR="00D21C07">
              <w:rPr>
                <w:rFonts w:ascii="宋体" w:hAnsi="宋体" w:cs="宋体" w:hint="eastAsia"/>
                <w:sz w:val="24"/>
                <w:szCs w:val="24"/>
              </w:rPr>
              <w:t>、</w:t>
            </w:r>
            <w:r>
              <w:rPr>
                <w:rFonts w:ascii="宋体" w:hAnsi="宋体" w:cs="宋体" w:hint="eastAsia"/>
                <w:sz w:val="24"/>
                <w:szCs w:val="24"/>
              </w:rPr>
              <w:t>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spacing w:line="460" w:lineRule="exact"/>
              <w:jc w:val="left"/>
              <w:rPr>
                <w:rFonts w:ascii="宋体" w:hAnsi="宋体"/>
                <w:bCs/>
                <w:sz w:val="24"/>
                <w:szCs w:val="24"/>
              </w:rPr>
            </w:pPr>
            <w:r>
              <w:rPr>
                <w:rFonts w:ascii="宋体" w:hAnsi="宋体" w:hint="eastAsia"/>
                <w:bCs/>
                <w:sz w:val="24"/>
                <w:szCs w:val="24"/>
              </w:rPr>
              <w:t>联系地址：</w:t>
            </w:r>
            <w:r>
              <w:rPr>
                <w:rFonts w:ascii="宋体" w:hAnsi="宋体" w:hint="eastAsia"/>
                <w:bCs/>
                <w:sz w:val="24"/>
                <w:szCs w:val="21"/>
              </w:rPr>
              <w:t>宜兴市环科园绿园路528号</w:t>
            </w:r>
          </w:p>
          <w:p w:rsidR="005121D8" w:rsidRDefault="002E788D">
            <w:pPr>
              <w:spacing w:line="460" w:lineRule="exact"/>
              <w:jc w:val="left"/>
              <w:rPr>
                <w:rFonts w:ascii="宋体" w:hAnsi="宋体"/>
                <w:bCs/>
                <w:sz w:val="24"/>
                <w:szCs w:val="24"/>
              </w:rPr>
            </w:pPr>
            <w:r>
              <w:rPr>
                <w:rFonts w:ascii="宋体" w:hAnsi="宋体" w:hint="eastAsia"/>
                <w:bCs/>
                <w:sz w:val="24"/>
                <w:szCs w:val="24"/>
              </w:rPr>
              <w:t>邮政编码：214200</w:t>
            </w:r>
          </w:p>
        </w:tc>
      </w:tr>
    </w:tbl>
    <w:p w:rsidR="005121D8" w:rsidRDefault="002E788D">
      <w:pPr>
        <w:spacing w:line="360" w:lineRule="auto"/>
        <w:jc w:val="center"/>
        <w:outlineLvl w:val="0"/>
        <w:rPr>
          <w:rFonts w:ascii="黑体" w:eastAsia="黑体" w:hAnsi="黑体"/>
          <w:sz w:val="28"/>
        </w:rPr>
      </w:pPr>
      <w:bookmarkStart w:id="3" w:name="_Toc29543"/>
      <w:r>
        <w:rPr>
          <w:rFonts w:ascii="黑体" w:eastAsia="黑体" w:hAnsi="黑体" w:hint="eastAsia"/>
          <w:sz w:val="28"/>
        </w:rPr>
        <w:br w:type="page"/>
      </w:r>
      <w:bookmarkEnd w:id="3"/>
      <w:r>
        <w:rPr>
          <w:rFonts w:ascii="黑体" w:eastAsia="黑体" w:hAnsi="黑体" w:hint="eastAsia"/>
          <w:sz w:val="28"/>
        </w:rPr>
        <w:lastRenderedPageBreak/>
        <w:t>第二章 投标人须知</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2、投标费用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5121D8" w:rsidRDefault="002E788D">
      <w:pPr>
        <w:spacing w:line="360" w:lineRule="auto"/>
        <w:ind w:leftChars="200" w:left="420"/>
        <w:rPr>
          <w:rFonts w:ascii="宋体" w:hAnsi="宋体"/>
          <w:b/>
          <w:sz w:val="24"/>
          <w:szCs w:val="24"/>
        </w:rPr>
      </w:pPr>
      <w:r>
        <w:rPr>
          <w:rFonts w:ascii="宋体" w:hAnsi="宋体" w:hint="eastAsia"/>
          <w:b/>
          <w:sz w:val="24"/>
          <w:szCs w:val="24"/>
        </w:rPr>
        <w:t>3、保密要求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请立即与宜兴市公用燃气管理有限公司联系解决。</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5121D8" w:rsidRDefault="002E788D">
      <w:pPr>
        <w:spacing w:line="360" w:lineRule="auto"/>
        <w:ind w:firstLineChars="200" w:firstLine="480"/>
        <w:rPr>
          <w:rFonts w:ascii="宋体" w:hAnsi="宋体"/>
          <w:bCs/>
          <w:sz w:val="24"/>
          <w:szCs w:val="24"/>
        </w:rPr>
      </w:pPr>
      <w:bookmarkStart w:id="4" w:name="OLE_LINK90"/>
      <w:r>
        <w:rPr>
          <w:rFonts w:ascii="宋体" w:hAnsi="宋体" w:hint="eastAsia"/>
          <w:bCs/>
          <w:sz w:val="24"/>
          <w:szCs w:val="24"/>
        </w:rPr>
        <w:t xml:space="preserve">5.1 </w:t>
      </w:r>
      <w:bookmarkStart w:id="5" w:name="OLE_LINK109"/>
      <w:r>
        <w:rPr>
          <w:rFonts w:ascii="宋体" w:hAnsi="宋体" w:hint="eastAsia"/>
          <w:bCs/>
          <w:sz w:val="24"/>
          <w:szCs w:val="24"/>
        </w:rPr>
        <w:t>本文件“第三章 项目技术要求和有关说明”由</w:t>
      </w:r>
      <w:bookmarkStart w:id="6" w:name="OLE_LINK13"/>
      <w:r>
        <w:rPr>
          <w:rFonts w:ascii="宋体" w:hAnsi="宋体" w:hint="eastAsia"/>
          <w:bCs/>
          <w:sz w:val="24"/>
          <w:szCs w:val="24"/>
        </w:rPr>
        <w:t>宜兴市公用燃气管理有限公司负责解释</w:t>
      </w:r>
      <w:bookmarkEnd w:id="6"/>
      <w:r>
        <w:rPr>
          <w:rFonts w:ascii="宋体" w:hAnsi="宋体" w:hint="eastAsia"/>
          <w:bCs/>
          <w:sz w:val="24"/>
          <w:szCs w:val="24"/>
        </w:rPr>
        <w:t>。</w:t>
      </w:r>
      <w:bookmarkEnd w:id="5"/>
    </w:p>
    <w:bookmarkEnd w:id="4"/>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7" w:name="OLE_LINK160"/>
      <w:r>
        <w:rPr>
          <w:rFonts w:ascii="宋体" w:hAnsi="宋体" w:hint="eastAsia"/>
          <w:b/>
          <w:sz w:val="24"/>
          <w:szCs w:val="24"/>
          <w:lang w:val="zh-CN"/>
        </w:rPr>
        <w:t>澄清、修改</w:t>
      </w:r>
      <w:bookmarkEnd w:id="7"/>
    </w:p>
    <w:p w:rsidR="005121D8" w:rsidRDefault="002E788D">
      <w:pPr>
        <w:spacing w:line="360" w:lineRule="auto"/>
        <w:ind w:firstLineChars="200" w:firstLine="480"/>
        <w:rPr>
          <w:rFonts w:ascii="宋体"/>
          <w:sz w:val="24"/>
          <w:szCs w:val="21"/>
          <w:lang w:val="zh-CN"/>
        </w:rPr>
      </w:pPr>
      <w:bookmarkStart w:id="8" w:name="OLE_LINK91"/>
      <w:r>
        <w:rPr>
          <w:rFonts w:ascii="宋体" w:hAnsi="宋体" w:hint="eastAsia"/>
          <w:bCs/>
          <w:sz w:val="24"/>
          <w:szCs w:val="24"/>
        </w:rPr>
        <w:t xml:space="preserve">6.1 </w:t>
      </w:r>
      <w:bookmarkStart w:id="9" w:name="OLE_LINK14"/>
      <w:bookmarkStart w:id="10" w:name="OLE_LINK161"/>
      <w:r>
        <w:rPr>
          <w:rFonts w:ascii="宋体" w:hAnsi="宋体" w:cs="宋体" w:hint="eastAsia"/>
          <w:sz w:val="24"/>
          <w:szCs w:val="24"/>
        </w:rPr>
        <w:t>采购人或者</w:t>
      </w:r>
      <w:bookmarkEnd w:id="9"/>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15</w:t>
      </w:r>
      <w:r>
        <w:rPr>
          <w:rFonts w:ascii="宋体" w:hint="eastAsia"/>
          <w:b/>
          <w:bCs/>
          <w:sz w:val="24"/>
          <w:szCs w:val="21"/>
        </w:rPr>
        <w:t>日</w:t>
      </w:r>
      <w:r>
        <w:rPr>
          <w:rFonts w:ascii="宋体" w:hint="eastAsia"/>
          <w:sz w:val="24"/>
          <w:szCs w:val="21"/>
        </w:rPr>
        <w:t>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0"/>
    </w:p>
    <w:bookmarkEnd w:id="8"/>
    <w:p w:rsidR="005121D8" w:rsidRDefault="002E788D">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三、投标文件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7、投标文件的组成。</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r>
        <w:rPr>
          <w:rFonts w:ascii="宋体" w:hAnsi="宋体" w:hint="eastAsia"/>
          <w:sz w:val="24"/>
          <w:szCs w:val="21"/>
        </w:rPr>
        <w:t>投标</w:t>
      </w:r>
      <w:r>
        <w:rPr>
          <w:rFonts w:ascii="宋体" w:hAnsi="宋体" w:hint="eastAsia"/>
          <w:sz w:val="24"/>
          <w:szCs w:val="21"/>
          <w:lang w:val="zh-CN"/>
        </w:rPr>
        <w:t>函</w:t>
      </w:r>
      <w:bookmarkStart w:id="11" w:name="OLE_LINK24"/>
      <w:bookmarkStart w:id="12" w:name="OLE_LINK23"/>
      <w:r>
        <w:rPr>
          <w:rFonts w:ascii="宋体" w:hAnsi="宋体" w:hint="eastAsia"/>
          <w:sz w:val="24"/>
          <w:szCs w:val="21"/>
          <w:lang w:val="zh-CN"/>
        </w:rPr>
        <w:t>（格式见附件）</w:t>
      </w:r>
      <w:bookmarkEnd w:id="11"/>
      <w:bookmarkEnd w:id="12"/>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rPr>
        <w:t>开标</w:t>
      </w:r>
      <w:r>
        <w:rPr>
          <w:rFonts w:ascii="宋体" w:hAnsi="宋体" w:hint="eastAsia"/>
          <w:sz w:val="24"/>
          <w:szCs w:val="21"/>
          <w:lang w:val="zh-CN"/>
        </w:rPr>
        <w:t>一览表（格式见附件）；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lang w:val="zh-CN"/>
        </w:rPr>
        <w:t>投标报价清单表（格式见附件）。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bookmarkStart w:id="13" w:name="OLE_LINK8"/>
      <w:r>
        <w:rPr>
          <w:rFonts w:ascii="宋体" w:hAnsi="宋体" w:hint="eastAsia"/>
          <w:bCs/>
          <w:sz w:val="24"/>
          <w:szCs w:val="24"/>
          <w:lang w:val="zh-CN"/>
        </w:rPr>
        <w:t>关于资格的声明函</w:t>
      </w:r>
      <w:r>
        <w:rPr>
          <w:rFonts w:ascii="宋体" w:hAnsi="宋体" w:hint="eastAsia"/>
          <w:b/>
          <w:sz w:val="24"/>
          <w:szCs w:val="24"/>
        </w:rPr>
        <w:t>（附法定代表人身份证复印件，支公司无法定代表人的，可提供总公司授权函及营业执照后，提供支公司营业执照中负责人身份证复印件正反面。）</w:t>
      </w:r>
      <w:r>
        <w:rPr>
          <w:rFonts w:ascii="宋体" w:hAnsi="宋体" w:hint="eastAsia"/>
          <w:bCs/>
          <w:sz w:val="24"/>
          <w:szCs w:val="24"/>
          <w:lang w:val="zh-CN"/>
        </w:rPr>
        <w:t>（格式见附件）；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投标人法定代表人授权委托书及被授权代表的身份证复印件</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121D8" w:rsidRDefault="002E788D">
      <w:pPr>
        <w:numPr>
          <w:ilvl w:val="0"/>
          <w:numId w:val="2"/>
        </w:numPr>
        <w:tabs>
          <w:tab w:val="left" w:pos="0"/>
          <w:tab w:val="left" w:pos="255"/>
        </w:tabs>
        <w:spacing w:line="460" w:lineRule="exact"/>
        <w:ind w:firstLineChars="200" w:firstLine="480"/>
        <w:rPr>
          <w:lang w:val="zh-CN"/>
        </w:rPr>
      </w:pPr>
      <w:bookmarkStart w:id="14" w:name="OLE_LINK113"/>
      <w:bookmarkEnd w:id="13"/>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(投标时必须提交相应原件或公证件，若分公司或者分支机构投标除提供分公司的营业执照外，还须提供的加盖总公司公章的授权书)；</w:t>
      </w:r>
      <w:bookmarkEnd w:id="14"/>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hAnsi="宋体" w:hint="eastAsia"/>
          <w:sz w:val="24"/>
          <w:szCs w:val="24"/>
        </w:rPr>
        <w:t>投标人依法缴纳</w:t>
      </w:r>
      <w:bookmarkStart w:id="15" w:name="OLE_LINK181"/>
      <w:r>
        <w:rPr>
          <w:rFonts w:hAnsi="宋体" w:hint="eastAsia"/>
          <w:sz w:val="24"/>
          <w:szCs w:val="24"/>
        </w:rPr>
        <w:t>近十二个月</w:t>
      </w:r>
      <w:bookmarkEnd w:id="15"/>
      <w:r>
        <w:rPr>
          <w:rFonts w:hAnsi="宋体" w:hint="eastAsia"/>
          <w:sz w:val="24"/>
          <w:szCs w:val="24"/>
        </w:rPr>
        <w:t>中任意一个月份税收的相关材料</w:t>
      </w:r>
      <w:r>
        <w:rPr>
          <w:rFonts w:hAnsi="宋体" w:hint="eastAsia"/>
          <w:b/>
          <w:bCs/>
          <w:sz w:val="24"/>
          <w:szCs w:val="24"/>
        </w:rPr>
        <w:t>（提供相关主管部门证明或银行代扣证明）复印件；（若投标人没有单独开设账户，纳税记录可提供上级公司缴纳税收证明）</w:t>
      </w:r>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5121D8" w:rsidRDefault="002E788D">
      <w:pPr>
        <w:numPr>
          <w:ilvl w:val="0"/>
          <w:numId w:val="2"/>
        </w:numPr>
        <w:tabs>
          <w:tab w:val="left" w:pos="0"/>
          <w:tab w:val="left" w:pos="255"/>
        </w:tabs>
        <w:spacing w:line="460" w:lineRule="exact"/>
        <w:ind w:firstLineChars="200" w:firstLine="480"/>
        <w:rPr>
          <w:rFonts w:ascii="宋体" w:hAnsi="宋体"/>
          <w:sz w:val="24"/>
          <w:szCs w:val="28"/>
        </w:rPr>
      </w:pPr>
      <w:r>
        <w:rPr>
          <w:rFonts w:ascii="宋体" w:hAnsi="宋体" w:cs="宋体" w:hint="eastAsia"/>
          <w:sz w:val="24"/>
          <w:szCs w:val="24"/>
        </w:rPr>
        <w:t>投标人</w:t>
      </w:r>
      <w:r>
        <w:rPr>
          <w:rFonts w:ascii="宋体" w:hAnsi="宋体" w:cs="宋体" w:hint="eastAsia"/>
          <w:b/>
          <w:bCs/>
          <w:sz w:val="24"/>
          <w:szCs w:val="24"/>
        </w:rPr>
        <w:t>（或其全资子公司、分公司）</w:t>
      </w:r>
      <w:r>
        <w:rPr>
          <w:rFonts w:ascii="宋体" w:hAnsi="宋体" w:cs="宋体" w:hint="eastAsia"/>
          <w:sz w:val="24"/>
          <w:szCs w:val="24"/>
        </w:rPr>
        <w:t>为本项目被授权代表在近三个月内任意一个月缴纳的社保证明复印件</w:t>
      </w:r>
      <w:r>
        <w:rPr>
          <w:rFonts w:ascii="宋体" w:hAnsi="宋体" w:cs="宋体" w:hint="eastAsia"/>
          <w:b/>
          <w:bCs/>
          <w:sz w:val="24"/>
          <w:szCs w:val="24"/>
        </w:rPr>
        <w:t>（提供相关主管部门证明或银行代扣证明，法定代表人亲自参加报价的除外）</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w:t>
      </w:r>
      <w:r>
        <w:rPr>
          <w:rFonts w:ascii="宋体" w:hAnsi="宋体" w:hint="eastAsia"/>
          <w:sz w:val="24"/>
          <w:szCs w:val="24"/>
          <w:lang w:val="zh-CN"/>
        </w:rPr>
        <w:lastRenderedPageBreak/>
        <w:t>保险代理人参与采购的申请。</w:t>
      </w:r>
    </w:p>
    <w:p w:rsidR="005121D8" w:rsidRDefault="002E788D">
      <w:pPr>
        <w:tabs>
          <w:tab w:val="left" w:pos="0"/>
          <w:tab w:val="left" w:pos="255"/>
        </w:tabs>
        <w:spacing w:line="460" w:lineRule="exact"/>
        <w:ind w:leftChars="200" w:left="420"/>
        <w:rPr>
          <w:rFonts w:ascii="宋体" w:hAnsi="宋体"/>
          <w:sz w:val="24"/>
          <w:szCs w:val="24"/>
        </w:rPr>
      </w:pPr>
      <w:bookmarkStart w:id="16" w:name="OLE_LINK114"/>
      <w:r>
        <w:rPr>
          <w:rFonts w:ascii="宋体" w:hAnsi="宋体" w:hint="eastAsia"/>
          <w:sz w:val="24"/>
          <w:szCs w:val="24"/>
        </w:rPr>
        <w:t>注：以上“近十二个月”是指</w:t>
      </w:r>
      <w:r>
        <w:rPr>
          <w:rFonts w:ascii="宋体" w:hAnsi="宋体" w:hint="eastAsia"/>
          <w:bCs/>
          <w:sz w:val="24"/>
          <w:szCs w:val="24"/>
          <w:lang w:val="zh-CN"/>
        </w:rPr>
        <w:t>提交响应文件截止</w:t>
      </w:r>
      <w:r>
        <w:rPr>
          <w:rFonts w:ascii="宋体" w:hAnsi="宋体" w:hint="eastAsia"/>
          <w:sz w:val="24"/>
          <w:szCs w:val="24"/>
        </w:rPr>
        <w:t>日之前近十二个月（不含报价当月）。</w:t>
      </w:r>
    </w:p>
    <w:bookmarkEnd w:id="16"/>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5121D8" w:rsidRDefault="002E788D">
      <w:pPr>
        <w:spacing w:line="460" w:lineRule="exact"/>
        <w:ind w:firstLineChars="200" w:firstLine="480"/>
        <w:rPr>
          <w:rFonts w:ascii="宋体" w:hAnsi="宋体"/>
          <w:bCs/>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）招标文件</w:t>
      </w:r>
      <w:r>
        <w:rPr>
          <w:rFonts w:ascii="宋体" w:hAnsi="宋体" w:hint="eastAsia"/>
          <w:bCs/>
          <w:sz w:val="24"/>
          <w:szCs w:val="24"/>
        </w:rPr>
        <w:t>第三章“项目技术要求和有关说明”中要求提供的相关证明材料（如有自行添加）</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w:t>
      </w:r>
      <w:r>
        <w:rPr>
          <w:rFonts w:ascii="宋体" w:hAnsi="宋体" w:hint="eastAsia"/>
          <w:sz w:val="24"/>
          <w:szCs w:val="21"/>
        </w:rPr>
        <w:t>投标人</w:t>
      </w:r>
      <w:r>
        <w:rPr>
          <w:rFonts w:ascii="宋体" w:hAnsi="宋体" w:hint="eastAsia"/>
          <w:sz w:val="24"/>
          <w:szCs w:val="21"/>
          <w:lang w:val="zh-CN"/>
        </w:rPr>
        <w:t>企业概况（格式见附件）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）要求采购人提供的配合（如有自拟并自行添加）</w:t>
      </w:r>
    </w:p>
    <w:p w:rsidR="005121D8" w:rsidRDefault="002E788D">
      <w:pPr>
        <w:spacing w:line="460" w:lineRule="exact"/>
        <w:ind w:firstLineChars="200" w:firstLine="480"/>
        <w:rPr>
          <w:rFonts w:ascii="宋体" w:hAnsi="宋体"/>
          <w:sz w:val="24"/>
          <w:szCs w:val="21"/>
          <w:lang w:val="zh-CN"/>
        </w:rPr>
      </w:pPr>
      <w:bookmarkStart w:id="17" w:name="OLE_LINK116"/>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）其他（</w:t>
      </w:r>
      <w:r>
        <w:rPr>
          <w:rFonts w:ascii="宋体" w:hAnsi="宋体" w:hint="eastAsia"/>
          <w:sz w:val="24"/>
          <w:szCs w:val="21"/>
        </w:rPr>
        <w:t>投标人</w:t>
      </w:r>
      <w:r>
        <w:rPr>
          <w:rFonts w:ascii="宋体" w:hAnsi="宋体" w:hint="eastAsia"/>
          <w:sz w:val="24"/>
          <w:szCs w:val="21"/>
          <w:lang w:val="zh-CN"/>
        </w:rPr>
        <w:t>认为有必要提供的声明和文件，如有自拟并自行添加）</w:t>
      </w:r>
      <w:bookmarkEnd w:id="17"/>
    </w:p>
    <w:p w:rsidR="005121D8" w:rsidRDefault="002E788D">
      <w:pPr>
        <w:spacing w:line="460" w:lineRule="exact"/>
        <w:ind w:firstLineChars="200" w:firstLine="482"/>
        <w:rPr>
          <w:rFonts w:ascii="宋体" w:hAnsi="宋体"/>
          <w:bCs/>
          <w:sz w:val="24"/>
          <w:szCs w:val="24"/>
          <w:lang w:val="zh-CN"/>
        </w:rPr>
      </w:pPr>
      <w:r>
        <w:rPr>
          <w:rFonts w:ascii="宋体" w:hAnsi="宋体" w:hint="eastAsia"/>
          <w:b/>
          <w:sz w:val="24"/>
          <w:szCs w:val="24"/>
        </w:rPr>
        <w:t>上述（1）-</w:t>
      </w:r>
      <w:r>
        <w:rPr>
          <w:rFonts w:ascii="仿宋" w:eastAsia="仿宋" w:hAnsi="仿宋" w:hint="eastAsia"/>
          <w:b/>
          <w:sz w:val="24"/>
          <w:szCs w:val="24"/>
        </w:rPr>
        <w:t>（8）</w:t>
      </w:r>
      <w:r>
        <w:rPr>
          <w:rFonts w:ascii="宋体" w:hAnsi="宋体" w:hint="eastAsia"/>
          <w:b/>
          <w:sz w:val="24"/>
          <w:szCs w:val="24"/>
        </w:rPr>
        <w:t>项供应商必须按要求全部提供，否则报价无效。供应商应在提交响应文件截止时间之前将相关原件或公证件与响应文件一并提交。</w:t>
      </w:r>
      <w:r>
        <w:rPr>
          <w:rFonts w:ascii="宋体" w:hAnsi="宋体" w:hint="eastAsia"/>
          <w:bCs/>
          <w:sz w:val="24"/>
          <w:szCs w:val="24"/>
        </w:rPr>
        <w:t>如上述资格证明文件遇年检、换证，则必须提供法定年检、换证单位出具的有效证明复印件，原件一并提交。如上述“（3）资格证明文件”第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18" w:name="OLE_LINK19"/>
      <w:r>
        <w:rPr>
          <w:rFonts w:ascii="宋体" w:hAnsi="宋体" w:hint="eastAsia"/>
          <w:bCs/>
          <w:sz w:val="24"/>
          <w:szCs w:val="24"/>
        </w:rPr>
        <w:t>不需要缴纳社会保障资金</w:t>
      </w:r>
      <w:bookmarkEnd w:id="18"/>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5121D8" w:rsidRDefault="002E788D">
      <w:pPr>
        <w:spacing w:line="360" w:lineRule="auto"/>
        <w:ind w:firstLineChars="200" w:firstLine="482"/>
        <w:rPr>
          <w:rFonts w:ascii="宋体" w:hAnsi="宋体"/>
          <w:b/>
          <w:sz w:val="24"/>
          <w:szCs w:val="24"/>
        </w:rPr>
      </w:pPr>
      <w:bookmarkStart w:id="19" w:name="_Toc23122"/>
      <w:r>
        <w:rPr>
          <w:rFonts w:ascii="宋体" w:hAnsi="宋体" w:hint="eastAsia"/>
          <w:b/>
          <w:sz w:val="24"/>
          <w:szCs w:val="24"/>
        </w:rPr>
        <w:t>8、投标文件的制作及密封</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0"/>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1" w:name="OLE_LINK120"/>
      <w:bookmarkStart w:id="22" w:name="OLE_LINK121"/>
      <w:r>
        <w:rPr>
          <w:rFonts w:ascii="宋体" w:hAnsi="宋体" w:hint="eastAsia"/>
          <w:sz w:val="24"/>
          <w:szCs w:val="28"/>
        </w:rPr>
        <w:t>不应有涂改、增删和潦草之处，如有必须修改时，修改处须有投标人公章和法定代表人或被授权代表人签字</w:t>
      </w:r>
      <w:bookmarkEnd w:id="21"/>
      <w:r>
        <w:rPr>
          <w:rFonts w:ascii="宋体" w:hAnsi="宋体" w:hint="eastAsia"/>
          <w:sz w:val="24"/>
          <w:szCs w:val="28"/>
        </w:rPr>
        <w:t>。</w:t>
      </w:r>
      <w:bookmarkEnd w:id="2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3" w:name="OLE_LINK122"/>
      <w:r>
        <w:rPr>
          <w:rFonts w:ascii="宋体" w:hAnsi="宋体" w:hint="eastAsia"/>
          <w:bCs/>
          <w:sz w:val="24"/>
          <w:szCs w:val="24"/>
        </w:rPr>
        <w:t>并注明“正本”、“副本”字样</w:t>
      </w:r>
      <w:r>
        <w:rPr>
          <w:rFonts w:ascii="宋体" w:hAnsi="宋体" w:hint="eastAsia"/>
          <w:bCs/>
          <w:sz w:val="24"/>
          <w:szCs w:val="24"/>
          <w:lang w:val="zh-CN"/>
        </w:rPr>
        <w:t>，</w:t>
      </w:r>
      <w:bookmarkEnd w:id="23"/>
      <w:r>
        <w:rPr>
          <w:rFonts w:ascii="宋体" w:hAnsi="宋体" w:hint="eastAsia"/>
          <w:bCs/>
          <w:sz w:val="24"/>
          <w:szCs w:val="24"/>
          <w:lang w:val="zh-CN"/>
        </w:rPr>
        <w:t>由于编排混乱导致投标文件被误读或查找不到，责任由投标人承担。</w:t>
      </w:r>
    </w:p>
    <w:p w:rsidR="005121D8" w:rsidRDefault="002E788D">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4" w:name="OLE_LINK123"/>
      <w:r>
        <w:rPr>
          <w:rFonts w:ascii="宋体" w:hAnsi="宋体" w:hint="eastAsia"/>
          <w:bCs/>
          <w:sz w:val="24"/>
          <w:szCs w:val="24"/>
        </w:rPr>
        <w:t>投标人应该将投标文件密封，同时注明投标人名称。</w:t>
      </w:r>
      <w:bookmarkEnd w:id="24"/>
    </w:p>
    <w:p w:rsidR="005121D8" w:rsidRDefault="002E788D">
      <w:pPr>
        <w:spacing w:line="360" w:lineRule="auto"/>
        <w:ind w:firstLineChars="200" w:firstLine="482"/>
        <w:rPr>
          <w:rFonts w:ascii="宋体" w:hAnsi="宋体"/>
          <w:b/>
          <w:sz w:val="24"/>
          <w:szCs w:val="24"/>
        </w:rPr>
      </w:pPr>
      <w:bookmarkStart w:id="25" w:name="OLE_LINK94"/>
      <w:r>
        <w:rPr>
          <w:rFonts w:ascii="宋体" w:hAnsi="宋体" w:hint="eastAsia"/>
          <w:b/>
          <w:sz w:val="24"/>
          <w:szCs w:val="24"/>
        </w:rPr>
        <w:lastRenderedPageBreak/>
        <w:t>9、投标文件的真实性</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9.2 如</w:t>
      </w:r>
      <w:bookmarkStart w:id="26" w:name="OLE_LINK45"/>
      <w:r>
        <w:rPr>
          <w:rFonts w:ascii="宋体" w:hAnsi="宋体" w:hint="eastAsia"/>
          <w:sz w:val="24"/>
          <w:szCs w:val="28"/>
        </w:rPr>
        <w:t>采购人、</w:t>
      </w:r>
      <w:bookmarkStart w:id="27" w:name="OLE_LINK53"/>
      <w:bookmarkEnd w:id="26"/>
      <w:r>
        <w:rPr>
          <w:rFonts w:ascii="宋体" w:hAnsi="宋体" w:hint="eastAsia"/>
          <w:sz w:val="24"/>
          <w:szCs w:val="28"/>
        </w:rPr>
        <w:t>采购代理机构</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投标人须在招标文件规定的提交投标文件截止时间之前到指定地点提交投标文件，逾期不予受理。</w:t>
      </w:r>
    </w:p>
    <w:p w:rsidR="005121D8" w:rsidRDefault="002E788D">
      <w:pPr>
        <w:spacing w:line="360" w:lineRule="auto"/>
        <w:ind w:firstLineChars="196" w:firstLine="472"/>
        <w:rPr>
          <w:rFonts w:ascii="宋体" w:hAnsi="宋体"/>
          <w:b/>
          <w:sz w:val="24"/>
          <w:szCs w:val="24"/>
        </w:rPr>
      </w:pPr>
      <w:bookmarkStart w:id="28" w:name="OLE_LINK124"/>
      <w:r>
        <w:rPr>
          <w:rFonts w:ascii="宋体" w:hAnsi="宋体" w:hint="eastAsia"/>
          <w:b/>
          <w:sz w:val="24"/>
          <w:szCs w:val="24"/>
        </w:rPr>
        <w:t>11、有下列情形之一的投标文件将拒收</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5"/>
    </w:p>
    <w:p w:rsidR="005121D8" w:rsidRDefault="002E788D">
      <w:pPr>
        <w:spacing w:line="360" w:lineRule="auto"/>
        <w:ind w:firstLineChars="200" w:firstLine="482"/>
        <w:rPr>
          <w:rFonts w:ascii="宋体" w:hAnsi="宋体"/>
          <w:b/>
          <w:sz w:val="24"/>
          <w:szCs w:val="24"/>
        </w:rPr>
      </w:pPr>
      <w:bookmarkStart w:id="29" w:name="OLE_LINK95"/>
      <w:bookmarkEnd w:id="28"/>
      <w:r>
        <w:rPr>
          <w:rFonts w:ascii="宋体" w:hAnsi="宋体" w:hint="eastAsia"/>
          <w:b/>
          <w:sz w:val="24"/>
          <w:szCs w:val="24"/>
        </w:rPr>
        <w:t>12、投标文件的有效期</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5121D8" w:rsidRDefault="002E788D">
      <w:pPr>
        <w:spacing w:line="360" w:lineRule="auto"/>
        <w:ind w:firstLineChars="200" w:firstLine="482"/>
        <w:rPr>
          <w:rFonts w:ascii="宋体" w:hAnsi="宋体"/>
          <w:b/>
          <w:sz w:val="24"/>
          <w:szCs w:val="24"/>
        </w:rPr>
      </w:pPr>
      <w:bookmarkStart w:id="30" w:name="OLE_LINK125"/>
      <w:r>
        <w:rPr>
          <w:rFonts w:ascii="宋体" w:hAnsi="宋体" w:hint="eastAsia"/>
          <w:b/>
          <w:sz w:val="24"/>
          <w:szCs w:val="24"/>
        </w:rPr>
        <w:t>14、投标文件的修改和撤回</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31" w:name="OLE_LINK164"/>
      <w:bookmarkEnd w:id="30"/>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121D8" w:rsidRDefault="002E788D">
      <w:pPr>
        <w:numPr>
          <w:ilvl w:val="0"/>
          <w:numId w:val="3"/>
        </w:numPr>
        <w:tabs>
          <w:tab w:val="left" w:pos="425"/>
        </w:tabs>
        <w:spacing w:line="360" w:lineRule="auto"/>
        <w:rPr>
          <w:rFonts w:ascii="宋体" w:hAnsi="宋体"/>
          <w:bCs/>
          <w:sz w:val="24"/>
          <w:szCs w:val="24"/>
          <w:lang w:val="zh-CN"/>
        </w:rPr>
      </w:pPr>
      <w:bookmarkStart w:id="32" w:name="OLE_LINK126"/>
      <w:r>
        <w:rPr>
          <w:rFonts w:ascii="宋体" w:hAnsi="宋体" w:cs="宋体" w:hint="eastAsia"/>
          <w:sz w:val="24"/>
          <w:szCs w:val="24"/>
        </w:rPr>
        <w:t>未按照招标文件的规定提交投标保证金的；</w:t>
      </w:r>
    </w:p>
    <w:p w:rsidR="005121D8" w:rsidRDefault="002E788D">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5121D8" w:rsidRDefault="002E788D">
      <w:pPr>
        <w:numPr>
          <w:ilvl w:val="0"/>
          <w:numId w:val="3"/>
        </w:numPr>
        <w:tabs>
          <w:tab w:val="left" w:pos="425"/>
        </w:tabs>
        <w:spacing w:line="360" w:lineRule="auto"/>
        <w:rPr>
          <w:rFonts w:ascii="宋体" w:hAnsi="宋体"/>
          <w:bCs/>
          <w:sz w:val="24"/>
          <w:szCs w:val="24"/>
          <w:lang w:val="zh-CN"/>
        </w:rPr>
      </w:pPr>
      <w:bookmarkStart w:id="33"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3"/>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29"/>
      <w:bookmarkEnd w:id="31"/>
      <w:bookmarkEnd w:id="32"/>
    </w:p>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5121D8" w:rsidRDefault="002E788D">
      <w:pPr>
        <w:spacing w:line="360" w:lineRule="auto"/>
        <w:ind w:firstLineChars="200" w:firstLine="480"/>
        <w:rPr>
          <w:rFonts w:ascii="宋体" w:hAnsi="宋体"/>
          <w:bCs/>
          <w:sz w:val="24"/>
          <w:szCs w:val="24"/>
        </w:rPr>
      </w:pPr>
      <w:bookmarkStart w:id="34" w:name="OLE_LINK96"/>
      <w:r>
        <w:rPr>
          <w:rFonts w:ascii="宋体" w:hAnsi="宋体" w:hint="eastAsia"/>
          <w:bCs/>
          <w:sz w:val="24"/>
          <w:szCs w:val="24"/>
        </w:rPr>
        <w:t>16.1、本项目不接受联合体、不接受中标后分包。</w:t>
      </w:r>
    </w:p>
    <w:p w:rsidR="005121D8" w:rsidRDefault="002E788D">
      <w:pPr>
        <w:numPr>
          <w:ilvl w:val="0"/>
          <w:numId w:val="5"/>
        </w:numPr>
        <w:spacing w:line="360" w:lineRule="auto"/>
        <w:ind w:firstLineChars="200" w:firstLine="482"/>
        <w:rPr>
          <w:rFonts w:ascii="宋体" w:hAnsi="宋体"/>
          <w:b/>
          <w:sz w:val="24"/>
          <w:szCs w:val="24"/>
          <w:lang w:val="zh-CN"/>
        </w:rPr>
      </w:pPr>
      <w:bookmarkStart w:id="35" w:name="OLE_LINK167"/>
      <w:bookmarkStart w:id="36" w:name="OLE_LINK97"/>
      <w:bookmarkEnd w:id="34"/>
      <w:r>
        <w:rPr>
          <w:rFonts w:ascii="宋体" w:hAnsi="宋体" w:hint="eastAsia"/>
          <w:b/>
          <w:sz w:val="24"/>
          <w:szCs w:val="24"/>
          <w:lang w:val="zh-CN"/>
        </w:rPr>
        <w:t>开标、评标、定标、废标</w:t>
      </w:r>
      <w:bookmarkEnd w:id="35"/>
    </w:p>
    <w:p w:rsidR="005121D8" w:rsidRDefault="002E788D">
      <w:pPr>
        <w:spacing w:line="360" w:lineRule="auto"/>
        <w:ind w:firstLineChars="200" w:firstLine="482"/>
        <w:rPr>
          <w:rFonts w:ascii="宋体" w:hAnsi="宋体"/>
          <w:b/>
          <w:sz w:val="24"/>
          <w:szCs w:val="24"/>
        </w:rPr>
      </w:pPr>
      <w:bookmarkStart w:id="37" w:name="OLE_LINK168"/>
      <w:r>
        <w:rPr>
          <w:rFonts w:ascii="宋体" w:hAnsi="宋体" w:hint="eastAsia"/>
          <w:b/>
          <w:sz w:val="24"/>
          <w:szCs w:val="24"/>
        </w:rPr>
        <w:t>17、开标</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17.1 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38"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38"/>
      <w:r>
        <w:rPr>
          <w:rFonts w:ascii="宋体" w:hAnsi="宋体" w:hint="eastAsia"/>
          <w:bCs/>
          <w:sz w:val="24"/>
          <w:szCs w:val="24"/>
          <w:lang w:val="zh-CN"/>
        </w:rPr>
        <w:t>投标人未参加开标的，视同认可开标结果。</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39" w:name="OLE_LINK131"/>
      <w:bookmarkStart w:id="40"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1" w:name="OLE_LINK176"/>
      <w:bookmarkEnd w:id="3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1"/>
      <w:r>
        <w:rPr>
          <w:rFonts w:ascii="宋体" w:hAnsi="宋体" w:hint="eastAsia"/>
          <w:bCs/>
          <w:sz w:val="24"/>
          <w:szCs w:val="24"/>
          <w:lang w:val="zh-CN"/>
        </w:rPr>
        <w:t>；若未进入评审环节，不需要做出认定</w:t>
      </w:r>
      <w:bookmarkEnd w:id="40"/>
      <w:r>
        <w:rPr>
          <w:rFonts w:ascii="宋体" w:hAnsi="宋体" w:hint="eastAsia"/>
          <w:bCs/>
          <w:sz w:val="24"/>
          <w:szCs w:val="24"/>
          <w:lang w:val="zh-CN"/>
        </w:rPr>
        <w:t>。</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18、评标</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5121D8" w:rsidRDefault="002E788D">
      <w:pPr>
        <w:spacing w:line="360" w:lineRule="auto"/>
        <w:ind w:firstLineChars="200" w:firstLine="480"/>
        <w:rPr>
          <w:rFonts w:ascii="宋体" w:hAnsi="宋体" w:cs="宋体"/>
          <w:sz w:val="24"/>
          <w:szCs w:val="24"/>
        </w:rPr>
      </w:pPr>
      <w:r>
        <w:rPr>
          <w:rFonts w:ascii="宋体" w:hAnsi="宋体" w:hint="eastAsia"/>
          <w:bCs/>
          <w:sz w:val="24"/>
          <w:szCs w:val="24"/>
        </w:rPr>
        <w:lastRenderedPageBreak/>
        <w:t>18.2</w:t>
      </w:r>
      <w:bookmarkStart w:id="42"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采购人现场对投标人投标截止时间之前的信用情况进行查询并按照本须知“7、投标文件的组成”中“（3）资格证明文件”的要求依法对投标人的资格进行审查。</w:t>
      </w:r>
      <w:bookmarkEnd w:id="4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w:t>
      </w:r>
      <w:bookmarkStart w:id="43" w:name="OLE_LINK132"/>
      <w:r>
        <w:rPr>
          <w:rFonts w:ascii="宋体" w:hAnsi="宋体" w:hint="eastAsia"/>
          <w:bCs/>
          <w:sz w:val="24"/>
          <w:szCs w:val="24"/>
        </w:rPr>
        <w:t>4</w:t>
      </w:r>
      <w:r>
        <w:rPr>
          <w:rFonts w:ascii="宋体" w:hAnsi="宋体" w:hint="eastAsia"/>
          <w:b/>
          <w:sz w:val="24"/>
          <w:szCs w:val="24"/>
        </w:rPr>
        <w:t xml:space="preserve"> 澄清有关问题。</w:t>
      </w:r>
      <w:bookmarkEnd w:id="4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44" w:name="OLE_LINK26"/>
      <w:r>
        <w:rPr>
          <w:rFonts w:ascii="宋体" w:hAnsi="宋体" w:cs="宋体" w:hint="eastAsia"/>
          <w:sz w:val="24"/>
          <w:szCs w:val="24"/>
        </w:rPr>
        <w:t>投标人的澄清、说明或者补正应当采用书面形式，并加盖公章，或者由法定代表人或其授权的代表签字</w:t>
      </w:r>
      <w:bookmarkEnd w:id="44"/>
      <w:r>
        <w:rPr>
          <w:rFonts w:ascii="宋体" w:hAnsi="宋体" w:cs="宋体" w:hint="eastAsia"/>
          <w:sz w:val="24"/>
          <w:szCs w:val="24"/>
        </w:rPr>
        <w:t>。投标人的澄清、说明或者补正不得超出投标文件的范围或者改变投标文件的实质性内容。</w:t>
      </w:r>
      <w:bookmarkStart w:id="4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45"/>
    </w:p>
    <w:p w:rsidR="005121D8" w:rsidRDefault="002E788D">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121D8" w:rsidRDefault="002E78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46" w:name="OLE_LINK133"/>
      <w:r>
        <w:rPr>
          <w:rFonts w:ascii="宋体" w:hAnsi="宋体" w:hint="eastAsia"/>
          <w:b/>
          <w:sz w:val="24"/>
        </w:rPr>
        <w:t>评标方法和标准</w:t>
      </w:r>
      <w:r>
        <w:rPr>
          <w:rFonts w:ascii="宋体" w:hAnsi="宋体" w:hint="eastAsia"/>
          <w:bCs/>
          <w:sz w:val="24"/>
        </w:rPr>
        <w:t>。</w:t>
      </w:r>
      <w:bookmarkEnd w:id="46"/>
      <w:r>
        <w:rPr>
          <w:rFonts w:ascii="宋体" w:hAnsi="宋体" w:hint="eastAsia"/>
          <w:bCs/>
          <w:sz w:val="24"/>
        </w:rPr>
        <w:t>本次招标采用最低评标价法。</w:t>
      </w:r>
    </w:p>
    <w:p w:rsidR="005121D8" w:rsidRDefault="002E788D">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5121D8" w:rsidRDefault="002E788D">
      <w:pPr>
        <w:tabs>
          <w:tab w:val="left" w:pos="945"/>
        </w:tabs>
        <w:spacing w:line="360" w:lineRule="auto"/>
        <w:ind w:left="420"/>
        <w:rPr>
          <w:rFonts w:ascii="宋体" w:hAnsi="宋体"/>
          <w:bCs/>
          <w:sz w:val="24"/>
        </w:rPr>
      </w:pPr>
      <w:bookmarkStart w:id="47" w:name="OLE_LINK134"/>
      <w:r>
        <w:rPr>
          <w:rFonts w:ascii="宋体" w:hAnsi="宋体" w:hint="eastAsia"/>
          <w:bCs/>
          <w:sz w:val="24"/>
        </w:rPr>
        <w:t xml:space="preserve">     若投标报价相同的，则抽签决定顺序排列。</w:t>
      </w:r>
    </w:p>
    <w:p w:rsidR="005121D8" w:rsidRDefault="002E78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121D8" w:rsidRDefault="002E78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7"/>
    </w:p>
    <w:bookmarkEnd w:id="37"/>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5121D8" w:rsidRDefault="002E78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19、定标</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48" w:name="OLE_LINK174"/>
      <w:r>
        <w:rPr>
          <w:rFonts w:ascii="宋体" w:hAnsi="宋体" w:hint="eastAsia"/>
          <w:bCs/>
          <w:sz w:val="24"/>
          <w:szCs w:val="24"/>
          <w:lang w:val="zh-CN"/>
        </w:rPr>
        <w:t>中标候选人</w:t>
      </w:r>
      <w:bookmarkEnd w:id="48"/>
      <w:r>
        <w:rPr>
          <w:rFonts w:ascii="宋体" w:hAnsi="宋体" w:hint="eastAsia"/>
          <w:bCs/>
          <w:sz w:val="24"/>
          <w:szCs w:val="24"/>
          <w:lang w:val="zh-CN"/>
        </w:rPr>
        <w:t>中按顺序确定中标供应商。</w:t>
      </w:r>
    </w:p>
    <w:p w:rsidR="005121D8" w:rsidRDefault="002E788D">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评审结束后，由采购人根据评审报告推荐的中标候选人中确定中标供应商。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5121D8" w:rsidRDefault="002E788D">
      <w:pPr>
        <w:spacing w:line="360" w:lineRule="auto"/>
        <w:ind w:firstLineChars="200" w:firstLine="482"/>
        <w:rPr>
          <w:rFonts w:ascii="宋体" w:hAnsi="宋体"/>
          <w:b/>
          <w:sz w:val="24"/>
          <w:szCs w:val="24"/>
        </w:rPr>
      </w:pPr>
      <w:bookmarkStart w:id="49" w:name="OLE_LINK169"/>
      <w:r>
        <w:rPr>
          <w:rFonts w:ascii="宋体" w:hAnsi="宋体" w:hint="eastAsia"/>
          <w:b/>
          <w:sz w:val="24"/>
          <w:szCs w:val="24"/>
        </w:rPr>
        <w:lastRenderedPageBreak/>
        <w:t>20、投标截止后投标人不足3家的，除采购任务取消情形外，按照以下方式处理：</w:t>
      </w:r>
    </w:p>
    <w:p w:rsidR="005121D8" w:rsidRDefault="002E788D">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5121D8" w:rsidRDefault="002E788D">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21、废标的确认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49"/>
    </w:p>
    <w:p w:rsidR="005121D8" w:rsidRDefault="002E788D">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5121D8" w:rsidRDefault="002E788D">
      <w:pPr>
        <w:numPr>
          <w:ilvl w:val="0"/>
          <w:numId w:val="10"/>
        </w:numPr>
        <w:spacing w:line="360" w:lineRule="auto"/>
        <w:rPr>
          <w:rFonts w:ascii="宋体" w:hAnsi="宋体"/>
          <w:bCs/>
          <w:sz w:val="24"/>
          <w:szCs w:val="24"/>
          <w:lang w:val="zh-CN"/>
        </w:rPr>
      </w:pPr>
      <w:bookmarkStart w:id="50" w:name="OLE_LINK170"/>
      <w:r>
        <w:rPr>
          <w:rFonts w:ascii="宋体" w:hAnsi="宋体" w:hint="eastAsia"/>
          <w:bCs/>
          <w:sz w:val="24"/>
          <w:szCs w:val="24"/>
          <w:lang w:val="zh-CN"/>
        </w:rPr>
        <w:t>在提交投标文件截止时间后撤回投标文件的；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50"/>
    </w:p>
    <w:bookmarkEnd w:id="36"/>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5121D8" w:rsidRDefault="002E788D">
      <w:pPr>
        <w:spacing w:line="360" w:lineRule="auto"/>
        <w:ind w:firstLineChars="200" w:firstLine="480"/>
        <w:rPr>
          <w:rFonts w:ascii="宋体" w:hAnsi="宋体"/>
          <w:bCs/>
          <w:sz w:val="24"/>
          <w:szCs w:val="24"/>
        </w:rPr>
      </w:pPr>
      <w:bookmarkStart w:id="51" w:name="OLE_LINK98"/>
      <w:r>
        <w:rPr>
          <w:rFonts w:ascii="宋体" w:hAnsi="宋体" w:hint="eastAsia"/>
          <w:bCs/>
          <w:sz w:val="24"/>
          <w:szCs w:val="24"/>
        </w:rPr>
        <w:t>23、签订合同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52"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2"/>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日内，按照招标文件确定的事项与采购人签订采购合同。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bookmarkStart w:id="53" w:name="OLE_LINK183"/>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10</w:t>
      </w:r>
      <w:r>
        <w:rPr>
          <w:rFonts w:ascii="宋体" w:hAnsi="宋体" w:hint="eastAsia"/>
          <w:bCs/>
          <w:sz w:val="24"/>
          <w:szCs w:val="24"/>
          <w:lang w:val="zh-CN"/>
        </w:rPr>
        <w:t>%的履约保证金。</w:t>
      </w:r>
      <w:bookmarkEnd w:id="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3557"/>
        <w:gridCol w:w="965"/>
        <w:gridCol w:w="3555"/>
      </w:tblGrid>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bookmarkStart w:id="54" w:name="OLE_LINK136"/>
            <w:r>
              <w:rPr>
                <w:rFonts w:hAnsi="宋体"/>
                <w:bCs/>
                <w:szCs w:val="21"/>
                <w:lang w:val="zh-CN"/>
              </w:rPr>
              <w:t>收款单位</w:t>
            </w:r>
          </w:p>
        </w:tc>
        <w:tc>
          <w:tcPr>
            <w:tcW w:w="3557" w:type="dxa"/>
            <w:noWrap/>
            <w:vAlign w:val="center"/>
          </w:tcPr>
          <w:p w:rsidR="005121D8" w:rsidRDefault="002E788D">
            <w:pPr>
              <w:spacing w:line="360" w:lineRule="auto"/>
              <w:jc w:val="center"/>
              <w:rPr>
                <w:rFonts w:ascii="宋体" w:hAnsi="宋体"/>
                <w:bCs/>
                <w:szCs w:val="21"/>
                <w:lang w:val="zh-CN"/>
              </w:rPr>
            </w:pPr>
            <w:r>
              <w:rPr>
                <w:rFonts w:hAnsi="宋体" w:hint="eastAsia"/>
                <w:bCs/>
                <w:szCs w:val="21"/>
                <w:lang w:val="zh-CN"/>
              </w:rPr>
              <w:t>宜兴市公用燃气管理有限公司</w:t>
            </w:r>
          </w:p>
        </w:tc>
        <w:tc>
          <w:tcPr>
            <w:tcW w:w="965" w:type="dxa"/>
            <w:vMerge w:val="restart"/>
            <w:noWrap/>
            <w:vAlign w:val="center"/>
          </w:tcPr>
          <w:p w:rsidR="005121D8" w:rsidRDefault="002E788D">
            <w:pPr>
              <w:spacing w:line="360" w:lineRule="auto"/>
              <w:jc w:val="center"/>
              <w:rPr>
                <w:bCs/>
                <w:szCs w:val="21"/>
                <w:lang w:val="zh-CN"/>
              </w:rPr>
            </w:pPr>
            <w:r>
              <w:rPr>
                <w:rFonts w:hAnsi="宋体"/>
                <w:bCs/>
                <w:szCs w:val="21"/>
                <w:lang w:val="zh-CN"/>
              </w:rPr>
              <w:t>交纳</w:t>
            </w:r>
          </w:p>
          <w:p w:rsidR="005121D8" w:rsidRDefault="002E788D">
            <w:pPr>
              <w:spacing w:line="360" w:lineRule="auto"/>
              <w:jc w:val="center"/>
              <w:rPr>
                <w:rFonts w:ascii="宋体" w:hAnsi="宋体"/>
                <w:bCs/>
                <w:szCs w:val="21"/>
                <w:lang w:val="zh-CN"/>
              </w:rPr>
            </w:pPr>
            <w:r>
              <w:rPr>
                <w:rFonts w:hAnsi="宋体"/>
                <w:bCs/>
                <w:szCs w:val="21"/>
                <w:lang w:val="zh-CN"/>
              </w:rPr>
              <w:t>形式</w:t>
            </w:r>
          </w:p>
        </w:tc>
        <w:tc>
          <w:tcPr>
            <w:tcW w:w="3555" w:type="dxa"/>
            <w:vMerge w:val="restart"/>
            <w:noWrap/>
            <w:vAlign w:val="center"/>
          </w:tcPr>
          <w:p w:rsidR="005121D8" w:rsidRDefault="002E788D">
            <w:pPr>
              <w:spacing w:line="360" w:lineRule="auto"/>
              <w:jc w:val="center"/>
              <w:rPr>
                <w:rFonts w:ascii="宋体" w:hAnsi="宋体"/>
                <w:bCs/>
                <w:szCs w:val="21"/>
                <w:lang w:val="zh-CN"/>
              </w:rPr>
            </w:pPr>
            <w:r>
              <w:rPr>
                <w:rFonts w:hAnsi="宋体"/>
                <w:bCs/>
                <w:szCs w:val="21"/>
                <w:lang w:val="zh-CN"/>
              </w:rPr>
              <w:t>履约保证金必须用转账、电汇、本票、银行汇票的形式提供履约保证（不接受以上方式以外的履约保证）</w:t>
            </w:r>
          </w:p>
        </w:tc>
      </w:tr>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开户行</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江苏宜兴农商行南郊支行</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r w:rsidR="005121D8">
        <w:trPr>
          <w:trHeight w:val="168"/>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账号</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3202236201201000024414</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bl>
    <w:bookmarkEnd w:id="54"/>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23.5 </w:t>
      </w:r>
      <w:bookmarkStart w:id="55" w:name="OLE_LINK182"/>
      <w:r>
        <w:rPr>
          <w:rFonts w:ascii="宋体" w:hAnsi="宋体" w:hint="eastAsia"/>
          <w:bCs/>
          <w:sz w:val="24"/>
          <w:szCs w:val="24"/>
          <w:lang w:val="zh-CN"/>
        </w:rPr>
        <w:t>履约保证金于</w:t>
      </w:r>
      <w:r>
        <w:rPr>
          <w:rFonts w:hint="eastAsia"/>
          <w:sz w:val="24"/>
          <w:szCs w:val="24"/>
        </w:rPr>
        <w:t>完成供货且未发现质量问题，三十个工作日内无息退还</w:t>
      </w:r>
      <w:r>
        <w:rPr>
          <w:rFonts w:ascii="宋体" w:hAnsi="宋体" w:hint="eastAsia"/>
          <w:bCs/>
          <w:sz w:val="24"/>
          <w:szCs w:val="24"/>
          <w:lang w:val="zh-CN"/>
        </w:rPr>
        <w:t>。</w:t>
      </w:r>
    </w:p>
    <w:bookmarkEnd w:id="55"/>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23.6 </w:t>
      </w:r>
      <w:bookmarkStart w:id="56" w:name="OLE_LINK5"/>
      <w:r>
        <w:rPr>
          <w:rFonts w:ascii="宋体" w:hAnsi="宋体" w:hint="eastAsia"/>
          <w:bCs/>
          <w:sz w:val="24"/>
          <w:szCs w:val="24"/>
          <w:lang w:val="zh-CN"/>
        </w:rPr>
        <w:t>中标供应商</w:t>
      </w:r>
      <w:bookmarkStart w:id="57" w:name="OLE_LINK175"/>
      <w:r>
        <w:rPr>
          <w:rFonts w:ascii="宋体" w:hAnsi="宋体" w:hint="eastAsia"/>
          <w:bCs/>
          <w:sz w:val="24"/>
          <w:szCs w:val="24"/>
          <w:lang w:val="zh-CN"/>
        </w:rPr>
        <w:t>（含中标候选人）</w:t>
      </w:r>
      <w:bookmarkEnd w:id="57"/>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58" w:name="OLE_LINK2"/>
      <w:r>
        <w:rPr>
          <w:rFonts w:ascii="宋体" w:hAnsi="宋体" w:hint="eastAsia"/>
          <w:bCs/>
          <w:sz w:val="24"/>
          <w:szCs w:val="24"/>
          <w:lang w:val="zh-CN"/>
        </w:rPr>
        <w:t>。</w:t>
      </w:r>
      <w:bookmarkEnd w:id="56"/>
      <w:bookmarkEnd w:id="58"/>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.8</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bookmarkEnd w:id="51"/>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5121D8" w:rsidRDefault="002E788D">
      <w:pPr>
        <w:numPr>
          <w:ilvl w:val="0"/>
          <w:numId w:val="11"/>
        </w:numPr>
        <w:spacing w:line="360" w:lineRule="auto"/>
        <w:rPr>
          <w:rFonts w:ascii="宋体" w:hAnsi="宋体"/>
          <w:bCs/>
          <w:sz w:val="24"/>
          <w:szCs w:val="24"/>
          <w:lang w:val="zh-CN"/>
        </w:rPr>
      </w:pPr>
      <w:bookmarkStart w:id="59" w:name="OLE_LINK99"/>
      <w:r>
        <w:rPr>
          <w:rFonts w:ascii="宋体" w:hAnsi="宋体" w:hint="eastAsia"/>
          <w:bCs/>
          <w:sz w:val="24"/>
          <w:szCs w:val="24"/>
          <w:lang w:val="zh-CN"/>
        </w:rPr>
        <w:t>投标人的投标行为必须遵守各项法律、法规、规章及相关制度的规定。</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w:t>
      </w:r>
      <w:bookmarkStart w:id="60" w:name="OLE_LINK172"/>
      <w:r>
        <w:rPr>
          <w:rFonts w:ascii="宋体" w:hAnsi="宋体" w:hint="eastAsia"/>
          <w:bCs/>
          <w:sz w:val="24"/>
        </w:rPr>
        <w:t>投标人中标后，在供货期内如遇产品平滑（自然）升级，中标供应商应提供平滑升级商品不补差价（招标文件中有特殊要求的除外）。</w:t>
      </w:r>
      <w:bookmarkEnd w:id="60"/>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59"/>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lastRenderedPageBreak/>
        <w:t>质疑处理：</w:t>
      </w:r>
    </w:p>
    <w:p w:rsidR="005121D8" w:rsidRDefault="002E788D">
      <w:pPr>
        <w:spacing w:line="360" w:lineRule="auto"/>
        <w:rPr>
          <w:rFonts w:ascii="宋体" w:hAnsi="宋体"/>
          <w:bCs/>
          <w:sz w:val="24"/>
          <w:szCs w:val="24"/>
        </w:rPr>
      </w:pPr>
      <w:bookmarkStart w:id="61" w:name="OLE_LINK100"/>
      <w:r>
        <w:rPr>
          <w:rFonts w:ascii="宋体" w:hAnsi="宋体" w:hint="eastAsia"/>
          <w:bCs/>
          <w:sz w:val="24"/>
          <w:szCs w:val="24"/>
        </w:rPr>
        <w:t>25、询问</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bookmarkEnd w:id="61"/>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26、质疑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w:t>
      </w:r>
      <w:r>
        <w:rPr>
          <w:rFonts w:ascii="宋体" w:hAnsi="宋体" w:hint="eastAsia"/>
          <w:bCs/>
          <w:sz w:val="24"/>
          <w:szCs w:val="24"/>
        </w:rPr>
        <w:t>纪监</w:t>
      </w:r>
      <w:r>
        <w:rPr>
          <w:rFonts w:ascii="宋体" w:hAnsi="宋体" w:hint="eastAsia"/>
          <w:bCs/>
          <w:sz w:val="24"/>
          <w:szCs w:val="24"/>
          <w:lang w:val="zh-CN"/>
        </w:rPr>
        <w:t>管理办公室处理。</w:t>
      </w:r>
    </w:p>
    <w:p w:rsidR="005121D8" w:rsidRDefault="002E788D">
      <w:pPr>
        <w:spacing w:line="460" w:lineRule="exact"/>
        <w:jc w:val="center"/>
        <w:outlineLvl w:val="0"/>
        <w:rPr>
          <w:rFonts w:ascii="黑体" w:eastAsia="黑体" w:hAnsi="黑体"/>
          <w:sz w:val="28"/>
        </w:rPr>
      </w:pPr>
      <w:r>
        <w:rPr>
          <w:rFonts w:ascii="黑体" w:eastAsia="黑体" w:hAnsi="黑体" w:hint="eastAsia"/>
          <w:sz w:val="28"/>
        </w:rPr>
        <w:br w:type="page"/>
      </w:r>
      <w:bookmarkStart w:id="62" w:name="_Toc6050"/>
      <w:bookmarkStart w:id="63" w:name="_Toc1252"/>
      <w:bookmarkStart w:id="64" w:name="_Toc31226"/>
      <w:r>
        <w:rPr>
          <w:rFonts w:ascii="黑体" w:eastAsia="黑体" w:hAnsi="黑体" w:hint="eastAsia"/>
          <w:sz w:val="28"/>
        </w:rPr>
        <w:lastRenderedPageBreak/>
        <w:t xml:space="preserve"> 第三章 </w:t>
      </w:r>
      <w:bookmarkStart w:id="65" w:name="_Toc10496"/>
      <w:bookmarkEnd w:id="62"/>
      <w:bookmarkEnd w:id="63"/>
      <w:bookmarkEnd w:id="64"/>
      <w:r>
        <w:rPr>
          <w:rFonts w:ascii="黑体" w:eastAsia="黑体" w:hAnsi="黑体" w:hint="eastAsia"/>
          <w:sz w:val="28"/>
        </w:rPr>
        <w:t xml:space="preserve"> 项目技术要求和有关说明</w:t>
      </w:r>
      <w:bookmarkEnd w:id="19"/>
      <w:bookmarkEnd w:id="65"/>
    </w:p>
    <w:p w:rsidR="005121D8" w:rsidRDefault="002E788D">
      <w:pPr>
        <w:spacing w:line="460" w:lineRule="exact"/>
        <w:ind w:firstLineChars="200" w:firstLine="480"/>
        <w:rPr>
          <w:rFonts w:ascii="宋体" w:hAnsi="宋体"/>
          <w:sz w:val="24"/>
          <w:szCs w:val="24"/>
        </w:rPr>
      </w:pPr>
      <w:bookmarkStart w:id="66" w:name="_Toc23231"/>
      <w:r>
        <w:rPr>
          <w:rFonts w:ascii="宋体" w:hAnsi="宋体" w:hint="eastAsia"/>
          <w:sz w:val="24"/>
          <w:szCs w:val="24"/>
        </w:rPr>
        <w:t>为了进一步保障公司员工人身安全、用户财产生命安全，针对人员、财产等设定了合理的投保项目和投保额度，现邀请具备承保资质和能力的保险单位前来参与宜兴市公用燃气管理有限公司安全生产责任保险的投标。具体招标要求如下，供应商须提供满足以下要求的服务，不得有负偏离：</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一、项目技术要求：</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1、每次事故/累计赔偿限额为1000万元。每人每次事故责任限额60万元（其中死亡、伤残责任限额50万元，医疗费用赔偿限额10万元）。第三者财产部分的财产损失限额不超过保单累计赔偿限额的30%</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2、每次事故/累计事故抢险救援费用赔偿限额100万元。每次事故/累计相关诉讼等法律费用赔偿限额50万元。</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3、误工费用赔偿限额每人100元每天，每次事故每人赔偿天数60天，每人累计赔偿天数180天，免赔5天。</w:t>
      </w:r>
    </w:p>
    <w:p w:rsidR="005121D8" w:rsidRDefault="002E788D">
      <w:pPr>
        <w:adjustRightInd w:val="0"/>
        <w:spacing w:line="360" w:lineRule="auto"/>
        <w:ind w:firstLine="420"/>
        <w:rPr>
          <w:rFonts w:ascii="宋体" w:hAnsi="宋体"/>
          <w:b/>
          <w:sz w:val="24"/>
          <w:szCs w:val="24"/>
        </w:rPr>
      </w:pPr>
      <w:r>
        <w:rPr>
          <w:rFonts w:ascii="宋体" w:hAnsi="宋体" w:hint="eastAsia"/>
          <w:b/>
          <w:sz w:val="24"/>
          <w:szCs w:val="24"/>
        </w:rPr>
        <w:t>伤残等级赔偿比例表：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3107"/>
        <w:gridCol w:w="5112"/>
      </w:tblGrid>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b/>
                <w:bCs/>
                <w:kern w:val="0"/>
                <w:sz w:val="24"/>
                <w:szCs w:val="24"/>
              </w:rPr>
              <w:t>伤残等级</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赔偿比例</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一级伤残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二级伤残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80％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三级伤残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65％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四级伤残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55％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五级伤残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六级伤残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25％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七级伤残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八级伤残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九级伤残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w:t>
            </w:r>
          </w:p>
        </w:tc>
      </w:tr>
      <w:tr w:rsidR="005121D8">
        <w:trPr>
          <w:trHeight w:val="40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十级伤残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w:t>
            </w:r>
          </w:p>
        </w:tc>
      </w:tr>
    </w:tbl>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二、人员清单：</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本次参保人数：271人。（最终以实际参保人数结算）</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三、其他要求：</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需提供理赔服务承诺函。</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四、有关说明</w:t>
      </w:r>
    </w:p>
    <w:p w:rsidR="005121D8" w:rsidRDefault="002E788D">
      <w:pPr>
        <w:spacing w:line="460" w:lineRule="exact"/>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文件中有关技术与商务条款的相关要求为基准要求，如投标人不能完全符合此基准要求，可高于此基准要求进行投标，采购人将不接受低于该基准要求（负偏离）的投标，</w:t>
      </w:r>
      <w:r>
        <w:rPr>
          <w:rFonts w:ascii="宋体" w:hAnsi="宋体" w:hint="eastAsia"/>
          <w:sz w:val="24"/>
          <w:szCs w:val="24"/>
        </w:rPr>
        <w:lastRenderedPageBreak/>
        <w:t>投标人需对此基</w:t>
      </w:r>
      <w:r>
        <w:rPr>
          <w:rFonts w:ascii="宋体" w:hAnsi="宋体" w:hint="eastAsia"/>
          <w:bCs/>
          <w:sz w:val="24"/>
        </w:rPr>
        <w:t>准要求作实质性响应。</w:t>
      </w:r>
    </w:p>
    <w:p w:rsidR="005121D8" w:rsidRDefault="002E788D">
      <w:pPr>
        <w:spacing w:line="460" w:lineRule="exact"/>
        <w:ind w:firstLineChars="200" w:firstLine="480"/>
        <w:rPr>
          <w:rFonts w:ascii="宋体" w:hAnsi="宋体"/>
          <w:bCs/>
          <w:sz w:val="24"/>
          <w:szCs w:val="24"/>
        </w:rPr>
      </w:pPr>
      <w:r>
        <w:rPr>
          <w:rFonts w:ascii="宋体" w:hAnsi="宋体" w:hint="eastAsia"/>
          <w:bCs/>
          <w:sz w:val="24"/>
          <w:szCs w:val="24"/>
        </w:rPr>
        <w:t>2、</w:t>
      </w:r>
      <w:r>
        <w:rPr>
          <w:rFonts w:ascii="宋体" w:hAnsi="宋体" w:hint="eastAsia"/>
          <w:b/>
          <w:sz w:val="24"/>
          <w:szCs w:val="24"/>
        </w:rPr>
        <w:t>服务期限：</w:t>
      </w:r>
      <w:r>
        <w:rPr>
          <w:rFonts w:ascii="宋体" w:hAnsi="宋体" w:hint="eastAsia"/>
          <w:bCs/>
          <w:sz w:val="24"/>
          <w:szCs w:val="22"/>
        </w:rPr>
        <w:t>自合同签订之日起一年内。</w:t>
      </w:r>
    </w:p>
    <w:p w:rsidR="005121D8" w:rsidRDefault="002E788D">
      <w:pPr>
        <w:spacing w:line="460" w:lineRule="exact"/>
        <w:ind w:firstLineChars="200" w:firstLine="480"/>
        <w:rPr>
          <w:rFonts w:ascii="宋体" w:hAnsi="宋体"/>
          <w:bCs/>
          <w:sz w:val="24"/>
        </w:rPr>
      </w:pPr>
      <w:r>
        <w:rPr>
          <w:rFonts w:ascii="宋体" w:hAnsi="宋体" w:hint="eastAsia"/>
          <w:bCs/>
          <w:sz w:val="24"/>
        </w:rPr>
        <w:t>3、</w:t>
      </w:r>
      <w:r>
        <w:rPr>
          <w:rFonts w:ascii="宋体" w:hAnsi="宋体" w:hint="eastAsia"/>
          <w:b/>
          <w:sz w:val="24"/>
        </w:rPr>
        <w:t>服务地点</w:t>
      </w:r>
      <w:r>
        <w:rPr>
          <w:rFonts w:ascii="宋体" w:hAnsi="宋体" w:hint="eastAsia"/>
          <w:bCs/>
          <w:sz w:val="24"/>
        </w:rPr>
        <w:t>：</w:t>
      </w:r>
      <w:r>
        <w:rPr>
          <w:rFonts w:ascii="宋体" w:hAnsi="宋体" w:hint="eastAsia"/>
          <w:bCs/>
          <w:sz w:val="24"/>
          <w:szCs w:val="22"/>
        </w:rPr>
        <w:t>宜兴市公用燃气管理有限公司。</w:t>
      </w:r>
    </w:p>
    <w:p w:rsidR="005121D8" w:rsidRDefault="002E788D">
      <w:pPr>
        <w:spacing w:line="460" w:lineRule="exact"/>
        <w:ind w:firstLineChars="200" w:firstLine="480"/>
        <w:rPr>
          <w:rFonts w:ascii="宋体" w:hAnsi="宋体"/>
          <w:bCs/>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：采购人根据国家有关规定、招投标文件以及合同约定的内容于服务期结束后10个工作日内组织验收。</w:t>
      </w:r>
    </w:p>
    <w:p w:rsidR="005121D8" w:rsidRDefault="002E788D">
      <w:pPr>
        <w:spacing w:line="460" w:lineRule="exact"/>
        <w:ind w:firstLineChars="200" w:firstLine="480"/>
        <w:rPr>
          <w:rFonts w:ascii="宋体" w:hAnsi="宋体"/>
          <w:bCs/>
          <w:sz w:val="24"/>
        </w:rPr>
      </w:pPr>
      <w:r>
        <w:rPr>
          <w:rFonts w:ascii="宋体" w:hAnsi="宋体" w:hint="eastAsia"/>
          <w:bCs/>
          <w:sz w:val="24"/>
        </w:rPr>
        <w:t>5、</w:t>
      </w:r>
      <w:r>
        <w:rPr>
          <w:rFonts w:ascii="宋体" w:hAnsi="宋体" w:hint="eastAsia"/>
          <w:b/>
          <w:sz w:val="24"/>
        </w:rPr>
        <w:t>付款步骤</w:t>
      </w:r>
      <w:r>
        <w:rPr>
          <w:rFonts w:ascii="宋体" w:hAnsi="宋体" w:hint="eastAsia"/>
          <w:bCs/>
          <w:sz w:val="24"/>
        </w:rPr>
        <w:t>：</w:t>
      </w:r>
      <w:r>
        <w:rPr>
          <w:rFonts w:ascii="宋体" w:hAnsi="宋体" w:hint="eastAsia"/>
          <w:b/>
          <w:sz w:val="24"/>
          <w:szCs w:val="24"/>
        </w:rPr>
        <w:t>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spacing w:line="360" w:lineRule="auto"/>
        <w:jc w:val="center"/>
        <w:outlineLvl w:val="0"/>
        <w:rPr>
          <w:rFonts w:ascii="黑体" w:eastAsia="黑体" w:hAnsi="黑体"/>
          <w:sz w:val="28"/>
        </w:rPr>
      </w:pPr>
      <w:bookmarkStart w:id="67" w:name="_Toc23355"/>
      <w:r>
        <w:rPr>
          <w:rFonts w:ascii="黑体" w:eastAsia="黑体" w:hAnsi="黑体" w:hint="eastAsia"/>
          <w:sz w:val="28"/>
        </w:rPr>
        <w:br w:type="page"/>
      </w:r>
      <w:bookmarkEnd w:id="67"/>
      <w:r>
        <w:rPr>
          <w:rFonts w:ascii="黑体" w:eastAsia="黑体" w:hAnsi="黑体" w:hint="eastAsia"/>
          <w:sz w:val="28"/>
        </w:rPr>
        <w:lastRenderedPageBreak/>
        <w:t>第四章 2024年度安全生产责任保险合同</w:t>
      </w:r>
      <w:bookmarkEnd w:id="66"/>
    </w:p>
    <w:p w:rsidR="005121D8" w:rsidRDefault="005121D8">
      <w:pPr>
        <w:spacing w:line="360" w:lineRule="auto"/>
        <w:ind w:firstLineChars="200" w:firstLine="480"/>
        <w:rPr>
          <w:rFonts w:ascii="宋体" w:hAnsi="宋体"/>
          <w:bCs/>
          <w:sz w:val="24"/>
        </w:rPr>
      </w:pPr>
      <w:bookmarkStart w:id="68" w:name="_Toc3082"/>
      <w:bookmarkStart w:id="69" w:name="_Toc4605"/>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发包人（以下简称甲方）：</w:t>
      </w:r>
      <w:r>
        <w:rPr>
          <w:rFonts w:ascii="宋体" w:hAnsi="宋体" w:cs="宋体" w:hint="eastAsia"/>
          <w:sz w:val="24"/>
          <w:szCs w:val="24"/>
          <w:u w:val="single"/>
        </w:rPr>
        <w:t>宜兴市公用燃气管理有限公司</w:t>
      </w:r>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5121D8" w:rsidRDefault="002E788D">
      <w:pPr>
        <w:spacing w:line="360" w:lineRule="auto"/>
        <w:ind w:firstLineChars="200" w:firstLine="480"/>
        <w:rPr>
          <w:rFonts w:ascii="宋体" w:hAnsi="宋体"/>
          <w:bCs/>
          <w:sz w:val="24"/>
        </w:rPr>
      </w:pPr>
      <w:r>
        <w:rPr>
          <w:rFonts w:ascii="宋体" w:hAnsi="宋体" w:hint="eastAsia"/>
          <w:bCs/>
          <w:sz w:val="24"/>
        </w:rPr>
        <w:t>甲方愿以总价款人民币元（￥）向乙方购买，并经双方协商同意下列条款：</w:t>
      </w:r>
    </w:p>
    <w:p w:rsidR="005121D8" w:rsidRDefault="002E788D">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5121D8" w:rsidRDefault="002E788D">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121D8" w:rsidRDefault="002E788D">
      <w:pPr>
        <w:adjustRightInd w:val="0"/>
        <w:snapToGrid w:val="0"/>
        <w:spacing w:line="360" w:lineRule="exact"/>
        <w:ind w:left="425"/>
        <w:jc w:val="left"/>
        <w:rPr>
          <w:rFonts w:ascii="宋体" w:hAnsi="宋体"/>
          <w:bCs/>
          <w:sz w:val="24"/>
        </w:rPr>
      </w:pPr>
      <w:r>
        <w:rPr>
          <w:rFonts w:ascii="宋体" w:hAnsi="宋体" w:hint="eastAsia"/>
          <w:bCs/>
          <w:sz w:val="24"/>
        </w:rPr>
        <w:t>（1）2024年度安全生产责任保险合同及所附条款；（2）中标通知书；（3）乙方中标的投标文件；（4）招标文件（采购项目编号：</w:t>
      </w:r>
      <w:r>
        <w:rPr>
          <w:rFonts w:ascii="宋体" w:hAnsi="宋体" w:cs="宋体" w:hint="eastAsia"/>
          <w:sz w:val="24"/>
          <w:szCs w:val="24"/>
          <w:lang w:val="zh-CN"/>
        </w:rPr>
        <w:t>YXGYJT202408008</w:t>
      </w:r>
      <w:r>
        <w:rPr>
          <w:rFonts w:ascii="宋体" w:hAnsi="宋体" w:hint="eastAsia"/>
          <w:bCs/>
          <w:sz w:val="24"/>
        </w:rPr>
        <w:t>）；（5）乙方在投标过程中所作的其他有关承诺、声明、书面澄清等。</w:t>
      </w:r>
    </w:p>
    <w:p w:rsidR="005121D8" w:rsidRDefault="002E788D">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5121D8" w:rsidRDefault="002E788D">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5121D8" w:rsidRDefault="002E788D">
      <w:pPr>
        <w:spacing w:line="360" w:lineRule="auto"/>
        <w:ind w:firstLineChars="200" w:firstLine="480"/>
        <w:rPr>
          <w:rFonts w:ascii="宋体" w:hAnsi="宋体"/>
          <w:bCs/>
          <w:sz w:val="24"/>
        </w:rPr>
      </w:pPr>
      <w:r>
        <w:rPr>
          <w:rFonts w:ascii="宋体" w:hAnsi="宋体" w:hint="eastAsia"/>
          <w:bCs/>
          <w:sz w:val="24"/>
        </w:rPr>
        <w:t>五、</w:t>
      </w:r>
      <w:bookmarkStart w:id="70" w:name="OLE_LINK38"/>
      <w:bookmarkStart w:id="71" w:name="OLE_LINK37"/>
      <w:r>
        <w:rPr>
          <w:rFonts w:ascii="宋体" w:hAnsi="宋体" w:hint="eastAsia"/>
          <w:bCs/>
          <w:sz w:val="24"/>
        </w:rPr>
        <w:t>投标人服务完毕凭正式发票按合同规定的时间、步骤和方法与甲方结算采购资金。</w:t>
      </w:r>
      <w:bookmarkEnd w:id="70"/>
      <w:bookmarkEnd w:id="71"/>
    </w:p>
    <w:p w:rsidR="005121D8" w:rsidRDefault="002E788D">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5121D8" w:rsidRDefault="005121D8">
      <w:pPr>
        <w:spacing w:line="460" w:lineRule="exact"/>
        <w:ind w:firstLineChars="200" w:firstLine="480"/>
        <w:rPr>
          <w:rFonts w:ascii="宋体" w:hAnsi="宋体"/>
          <w:bCs/>
          <w:sz w:val="24"/>
        </w:rPr>
      </w:pPr>
    </w:p>
    <w:p w:rsidR="005121D8" w:rsidRDefault="005121D8">
      <w:pPr>
        <w:spacing w:line="460" w:lineRule="exact"/>
        <w:jc w:val="center"/>
        <w:outlineLvl w:val="0"/>
        <w:rPr>
          <w:rFonts w:ascii="宋体" w:hAnsi="宋体"/>
          <w:sz w:val="24"/>
        </w:rPr>
      </w:pPr>
      <w:bookmarkStart w:id="72" w:name="_Toc15580"/>
    </w:p>
    <w:tbl>
      <w:tblPr>
        <w:tblW w:w="0" w:type="auto"/>
        <w:jc w:val="center"/>
        <w:tblLayout w:type="fixed"/>
        <w:tblCellMar>
          <w:left w:w="0" w:type="dxa"/>
          <w:right w:w="0" w:type="dxa"/>
        </w:tblCellMar>
        <w:tblLook w:val="04A0"/>
      </w:tblPr>
      <w:tblGrid>
        <w:gridCol w:w="4643"/>
        <w:gridCol w:w="4643"/>
      </w:tblGrid>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hAnsi="宋体" w:cs="宋体" w:hint="eastAsia"/>
                <w:kern w:val="0"/>
                <w:sz w:val="24"/>
                <w:szCs w:val="24"/>
                <w:lang w:val="zh-CN"/>
              </w:rPr>
              <w:t>乙方（</w:t>
            </w:r>
            <w:r>
              <w:rPr>
                <w:rFonts w:ascii="宋体" w:hAnsi="宋体" w:cs="宋体" w:hint="eastAsia"/>
                <w:kern w:val="0"/>
                <w:sz w:val="24"/>
                <w:szCs w:val="24"/>
              </w:rPr>
              <w:t>投标人</w:t>
            </w:r>
            <w:r>
              <w:rPr>
                <w:rFonts w:ascii="宋体" w:hAnsi="宋体" w:cs="宋体" w:hint="eastAsia"/>
                <w:kern w:val="0"/>
                <w:sz w:val="24"/>
                <w:szCs w:val="24"/>
                <w:lang w:val="zh-CN"/>
              </w:rPr>
              <w:t>）：（盖章）</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电话：</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开户银行：</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hAnsi="宋体" w:cs="宋体" w:hint="eastAsia"/>
                <w:kern w:val="0"/>
                <w:sz w:val="24"/>
                <w:szCs w:val="24"/>
                <w:lang w:val="zh-CN"/>
              </w:rPr>
              <w:t>账号：</w:t>
            </w:r>
          </w:p>
          <w:p w:rsidR="005121D8" w:rsidRDefault="005121D8">
            <w:pPr>
              <w:widowControl/>
              <w:adjustRightInd w:val="0"/>
              <w:spacing w:line="460" w:lineRule="exact"/>
              <w:jc w:val="left"/>
              <w:rPr>
                <w:rFonts w:ascii="宋体" w:hAnsi="宋体" w:cs="宋体"/>
                <w:kern w:val="0"/>
                <w:sz w:val="24"/>
                <w:szCs w:val="24"/>
                <w:lang w:val="zh-CN"/>
              </w:rPr>
            </w:pP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5121D8" w:rsidRDefault="002E788D">
      <w:pPr>
        <w:spacing w:line="460" w:lineRule="exact"/>
        <w:jc w:val="center"/>
        <w:outlineLvl w:val="0"/>
        <w:rPr>
          <w:rFonts w:ascii="黑体" w:eastAsia="黑体" w:hAnsi="黑体"/>
          <w:sz w:val="28"/>
        </w:rPr>
      </w:pPr>
      <w:r>
        <w:rPr>
          <w:rFonts w:ascii="楷体_GB2312" w:eastAsia="楷体_GB2312"/>
          <w:b/>
          <w:sz w:val="32"/>
          <w:szCs w:val="32"/>
        </w:rPr>
        <w:br w:type="page"/>
      </w:r>
      <w:bookmarkStart w:id="77" w:name="_Toc28743"/>
      <w:r>
        <w:rPr>
          <w:rFonts w:ascii="黑体" w:eastAsia="黑体" w:hAnsi="黑体" w:hint="eastAsia"/>
          <w:sz w:val="28"/>
        </w:rPr>
        <w:lastRenderedPageBreak/>
        <w:t>第五章 合同条款</w:t>
      </w:r>
      <w:bookmarkEnd w:id="72"/>
      <w:bookmarkEnd w:id="77"/>
    </w:p>
    <w:p w:rsidR="005121D8" w:rsidRDefault="002E788D">
      <w:pPr>
        <w:spacing w:line="460" w:lineRule="exact"/>
        <w:ind w:firstLineChars="200" w:firstLine="480"/>
        <w:rPr>
          <w:rFonts w:ascii="宋体" w:hAnsi="宋体"/>
          <w:bCs/>
          <w:sz w:val="24"/>
        </w:rPr>
      </w:pPr>
      <w:r>
        <w:rPr>
          <w:rFonts w:ascii="宋体" w:hAnsi="宋体" w:hint="eastAsia"/>
          <w:bCs/>
          <w:sz w:val="24"/>
        </w:rPr>
        <w:t>根据采购项目编号：招标文件</w:t>
      </w:r>
      <w:r>
        <w:rPr>
          <w:rFonts w:ascii="宋体" w:hAnsi="宋体" w:cs="宋体" w:hint="eastAsia"/>
          <w:sz w:val="24"/>
          <w:szCs w:val="24"/>
          <w:lang w:val="zh-CN"/>
        </w:rPr>
        <w:t>YXGYJT202408008</w:t>
      </w:r>
      <w:r>
        <w:rPr>
          <w:rFonts w:ascii="宋体" w:hAnsi="宋体" w:hint="eastAsia"/>
          <w:bCs/>
          <w:sz w:val="24"/>
        </w:rPr>
        <w:t>和该项目的中标通知书及乙方投标文件，供需双方就此次中标的设备和相关问题，同意按下列条款规定执行。</w:t>
      </w:r>
    </w:p>
    <w:p w:rsidR="005121D8" w:rsidRDefault="002E788D">
      <w:pPr>
        <w:spacing w:line="460" w:lineRule="exact"/>
        <w:ind w:firstLineChars="200" w:firstLine="482"/>
        <w:rPr>
          <w:rFonts w:ascii="宋体" w:hAnsi="宋体"/>
          <w:bCs/>
          <w:sz w:val="24"/>
        </w:rPr>
      </w:pPr>
      <w:r>
        <w:rPr>
          <w:rFonts w:ascii="宋体" w:hAnsi="宋体" w:hint="eastAsia"/>
          <w:b/>
          <w:sz w:val="24"/>
        </w:rPr>
        <w:t>一、合同内容：</w:t>
      </w:r>
      <w:r>
        <w:rPr>
          <w:rFonts w:ascii="宋体" w:hAnsi="宋体" w:hint="eastAsia"/>
          <w:bCs/>
          <w:sz w:val="24"/>
        </w:rPr>
        <w:t>甲方向乙方购买。</w:t>
      </w:r>
    </w:p>
    <w:p w:rsidR="005121D8" w:rsidRDefault="002E788D">
      <w:pPr>
        <w:spacing w:line="460" w:lineRule="exact"/>
        <w:ind w:firstLineChars="200" w:firstLine="482"/>
        <w:rPr>
          <w:rFonts w:ascii="宋体" w:hAnsi="宋体"/>
          <w:b/>
          <w:sz w:val="24"/>
        </w:rPr>
      </w:pPr>
      <w:r>
        <w:rPr>
          <w:rFonts w:ascii="宋体" w:hAnsi="宋体" w:hint="eastAsia"/>
          <w:b/>
          <w:sz w:val="24"/>
        </w:rPr>
        <w:t>二、价格及支付</w:t>
      </w:r>
    </w:p>
    <w:p w:rsidR="005121D8" w:rsidRDefault="002E788D">
      <w:pPr>
        <w:pStyle w:val="a4"/>
        <w:spacing w:line="360" w:lineRule="exact"/>
        <w:ind w:firstLineChars="200" w:firstLine="480"/>
        <w:rPr>
          <w:rFonts w:ascii="宋体" w:hAnsi="宋体"/>
          <w:bCs/>
          <w:sz w:val="24"/>
        </w:rPr>
      </w:pPr>
      <w:r>
        <w:rPr>
          <w:rFonts w:ascii="宋体" w:hAnsi="宋体" w:hint="eastAsia"/>
          <w:bCs/>
          <w:sz w:val="24"/>
        </w:rPr>
        <w:t>按此次中标价格执行，合同总标的额为人民币 (大写):(小写￥元)，以上为含税价。不含税价为￥元，税金为￥元，增值税税率为%。</w:t>
      </w:r>
    </w:p>
    <w:p w:rsidR="005121D8" w:rsidRDefault="002E788D">
      <w:pPr>
        <w:numPr>
          <w:ilvl w:val="0"/>
          <w:numId w:val="12"/>
        </w:numPr>
        <w:spacing w:line="460" w:lineRule="exact"/>
        <w:ind w:firstLineChars="200" w:firstLine="480"/>
        <w:rPr>
          <w:rFonts w:ascii="宋体" w:hAnsi="宋体"/>
          <w:bCs/>
          <w:sz w:val="24"/>
        </w:rPr>
      </w:pPr>
      <w:r>
        <w:rPr>
          <w:rFonts w:ascii="宋体" w:hAnsi="宋体" w:hint="eastAsia"/>
          <w:bCs/>
          <w:sz w:val="24"/>
        </w:rPr>
        <w:t>付款步骤：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pStyle w:val="12"/>
        <w:spacing w:line="460" w:lineRule="exact"/>
        <w:ind w:firstLineChars="200" w:firstLine="480"/>
        <w:rPr>
          <w:rFonts w:ascii="宋体" w:hAnsi="宋体"/>
          <w:sz w:val="24"/>
          <w:u w:val="single"/>
        </w:rPr>
      </w:pPr>
      <w:r>
        <w:rPr>
          <w:rFonts w:ascii="宋体" w:hAnsi="宋体" w:hint="eastAsia"/>
          <w:bCs/>
          <w:sz w:val="24"/>
        </w:rPr>
        <w:t>3.履约保证金的退还：</w:t>
      </w:r>
      <w:r>
        <w:rPr>
          <w:rFonts w:hint="eastAsia"/>
          <w:b/>
          <w:bCs/>
          <w:sz w:val="24"/>
          <w:u w:val="single"/>
        </w:rPr>
        <w:t>投标总价的</w:t>
      </w:r>
      <w:r>
        <w:rPr>
          <w:rFonts w:hint="eastAsia"/>
          <w:b/>
          <w:bCs/>
          <w:sz w:val="24"/>
          <w:u w:val="single"/>
        </w:rPr>
        <w:t>10%</w:t>
      </w:r>
      <w:r>
        <w:rPr>
          <w:rFonts w:hint="eastAsia"/>
          <w:b/>
          <w:bCs/>
          <w:sz w:val="24"/>
          <w:u w:val="single"/>
        </w:rPr>
        <w:t>（履约保证金）</w:t>
      </w:r>
      <w:r>
        <w:rPr>
          <w:rFonts w:hint="eastAsia"/>
          <w:sz w:val="24"/>
          <w:u w:val="single"/>
        </w:rPr>
        <w:t>，完成相应服务后，三十个工作日内无息退还。</w:t>
      </w:r>
    </w:p>
    <w:p w:rsidR="005121D8" w:rsidRDefault="002E788D">
      <w:pPr>
        <w:spacing w:line="460" w:lineRule="exact"/>
        <w:ind w:left="506"/>
        <w:rPr>
          <w:rFonts w:ascii="宋体"/>
          <w:bCs/>
          <w:sz w:val="24"/>
          <w:szCs w:val="24"/>
        </w:rPr>
      </w:pPr>
      <w:r>
        <w:rPr>
          <w:rFonts w:ascii="宋体" w:hAnsi="宋体" w:hint="eastAsia"/>
          <w:bCs/>
          <w:sz w:val="24"/>
        </w:rPr>
        <w:t>4.付款方式：银行转账。</w:t>
      </w:r>
    </w:p>
    <w:p w:rsidR="005121D8" w:rsidRDefault="002E788D">
      <w:pPr>
        <w:spacing w:line="460" w:lineRule="exact"/>
        <w:ind w:firstLineChars="200" w:firstLine="482"/>
        <w:rPr>
          <w:rFonts w:ascii="宋体"/>
          <w:b/>
          <w:sz w:val="24"/>
          <w:szCs w:val="24"/>
        </w:rPr>
      </w:pPr>
      <w:r>
        <w:rPr>
          <w:rFonts w:ascii="宋体" w:hAnsi="宋体" w:hint="eastAsia"/>
          <w:b/>
          <w:sz w:val="24"/>
          <w:szCs w:val="24"/>
        </w:rPr>
        <w:t>三、知识</w:t>
      </w:r>
      <w:r>
        <w:rPr>
          <w:rFonts w:ascii="宋体" w:hAnsi="宋体" w:hint="eastAsia"/>
          <w:b/>
          <w:sz w:val="24"/>
        </w:rPr>
        <w:t>产权</w:t>
      </w:r>
    </w:p>
    <w:p w:rsidR="005121D8" w:rsidRDefault="002E788D">
      <w:pPr>
        <w:tabs>
          <w:tab w:val="left" w:pos="945"/>
        </w:tabs>
        <w:spacing w:line="460" w:lineRule="exact"/>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四、质量保证</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五、交付和验收</w:t>
      </w:r>
    </w:p>
    <w:p w:rsidR="005121D8" w:rsidRDefault="002E788D">
      <w:pPr>
        <w:tabs>
          <w:tab w:val="left" w:pos="945"/>
        </w:tabs>
        <w:spacing w:line="46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乙方应当在合同签订后</w:t>
      </w:r>
      <w:r>
        <w:rPr>
          <w:rFonts w:ascii="宋体" w:hAnsi="宋体" w:hint="eastAsia"/>
          <w:bCs/>
          <w:sz w:val="24"/>
          <w:szCs w:val="24"/>
          <w:u w:val="single"/>
        </w:rPr>
        <w:t>5</w:t>
      </w:r>
      <w:r>
        <w:rPr>
          <w:rFonts w:ascii="宋体" w:hAnsi="宋体" w:hint="eastAsia"/>
          <w:bCs/>
          <w:sz w:val="24"/>
          <w:szCs w:val="24"/>
          <w:lang w:val="zh-CN"/>
        </w:rPr>
        <w:t>天内完成服务事项。</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2.验收标准：按行业通行标准、招标文件要求和乙方响应文件的承诺，并不低于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3.如果任何被检验的服务不符合招标文件要求和乙方响应文件的承诺，甲方均可以拒绝接受，乙方应及时重新提供服务，且不得影响甲方正常工作，费用由乙方承担，如因更换或重新投保导致乙方逾期交付的，乙方还应承担逾期交付的违约责任。本规定并不免除乙方在本合同项下的服务质量保证义务或其他义务。</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六、售后服务：</w:t>
      </w:r>
    </w:p>
    <w:p w:rsidR="005121D8" w:rsidRDefault="002E788D">
      <w:pPr>
        <w:numPr>
          <w:ilvl w:val="0"/>
          <w:numId w:val="13"/>
        </w:numPr>
        <w:spacing w:line="460" w:lineRule="exact"/>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5121D8" w:rsidRDefault="002E788D">
      <w:pPr>
        <w:numPr>
          <w:ilvl w:val="0"/>
          <w:numId w:val="13"/>
        </w:numPr>
        <w:spacing w:line="460" w:lineRule="exact"/>
        <w:ind w:firstLineChars="200" w:firstLine="480"/>
        <w:rPr>
          <w:rFonts w:ascii="宋体" w:hAnsi="宋体"/>
          <w:bCs/>
          <w:sz w:val="24"/>
          <w:lang w:val="zh-CN"/>
        </w:rPr>
      </w:pPr>
      <w:r>
        <w:rPr>
          <w:rFonts w:ascii="宋体" w:hAnsi="宋体" w:hint="eastAsia"/>
          <w:bCs/>
          <w:sz w:val="24"/>
          <w:lang w:val="zh-CN"/>
        </w:rPr>
        <w:lastRenderedPageBreak/>
        <w:t>乙方应为甲方指派专人负责与甲方联系售后服务事宜。</w:t>
      </w:r>
    </w:p>
    <w:p w:rsidR="005121D8" w:rsidRDefault="002E788D">
      <w:pPr>
        <w:numPr>
          <w:ilvl w:val="0"/>
          <w:numId w:val="13"/>
        </w:numPr>
        <w:spacing w:line="460" w:lineRule="exact"/>
        <w:ind w:firstLineChars="200" w:firstLine="480"/>
        <w:rPr>
          <w:sz w:val="24"/>
          <w:szCs w:val="24"/>
        </w:rPr>
      </w:pPr>
      <w:r>
        <w:rPr>
          <w:rFonts w:ascii="宋体" w:hAnsi="宋体" w:hint="eastAsia"/>
          <w:bCs/>
          <w:sz w:val="24"/>
        </w:rPr>
        <w:t>响应招标文件中提出的</w:t>
      </w:r>
      <w:r>
        <w:rPr>
          <w:rFonts w:hint="eastAsia"/>
          <w:sz w:val="24"/>
          <w:szCs w:val="24"/>
        </w:rPr>
        <w:t>特殊案件处理及通融赔付权限。</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七、违约责任：</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hint="eastAsia"/>
          <w:bCs/>
          <w:sz w:val="24"/>
          <w:lang w:val="zh-CN"/>
        </w:rPr>
        <w:t>乙方不履行合同或履行合同不符合约定的，甲方有权随时解除合同，并要求乙方承担合同总价款30%的</w:t>
      </w:r>
      <w:r>
        <w:rPr>
          <w:rFonts w:ascii="宋体" w:hAnsi="宋体" w:cs="宋体" w:hint="eastAsia"/>
          <w:bCs/>
          <w:sz w:val="24"/>
          <w:szCs w:val="24"/>
          <w:lang w:val="zh-CN"/>
        </w:rPr>
        <w:t>违约金。如果甲方因此造成的实际损失超过约定的违约金，则乙方的赔偿额应以甲方的实际损失为准。</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如乙方不能交付服务，除不可抗力外，乙方应向甲方就逾期交付部分支付违约金，</w:t>
      </w:r>
      <w:r>
        <w:rPr>
          <w:rFonts w:ascii="宋体" w:hAnsi="宋体" w:cs="宋体" w:hint="eastAsia"/>
          <w:sz w:val="24"/>
          <w:szCs w:val="24"/>
        </w:rPr>
        <w:t>如乙方逾期交货，除不可抗力外，乙方向甲方就逾期交货部分支付违约金，具体支付比例如下：</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迟交1～3天，每天违约金金额为逾期交货部分总价款的千分之三；</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迟交3～7天，每天违约金金额为逾期交货部分总价款的千分之五；</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 xml:space="preserve">迟交7～15天，每天违约金金额为逾期交货部分总价款的千分之八，如因此严重延误施工工期的，则视为乙方不履行合同。 </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中标供应商逾期交货超过15天以上的视为供方不履行合同。招标人有权终止合同，供方支付迟交违约金，并扣除履约保证金。</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121D8" w:rsidRDefault="002E788D">
      <w:pPr>
        <w:numPr>
          <w:ilvl w:val="0"/>
          <w:numId w:val="14"/>
        </w:numPr>
        <w:spacing w:line="460" w:lineRule="exact"/>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121D8" w:rsidRDefault="002E788D">
      <w:pPr>
        <w:numPr>
          <w:ilvl w:val="0"/>
          <w:numId w:val="14"/>
        </w:numPr>
        <w:spacing w:line="460" w:lineRule="exact"/>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八、</w:t>
      </w:r>
      <w:r>
        <w:rPr>
          <w:rFonts w:ascii="宋体" w:hAnsi="宋体" w:hint="eastAsia"/>
          <w:b/>
          <w:sz w:val="24"/>
          <w:szCs w:val="24"/>
          <w:lang w:val="zh-CN"/>
        </w:rPr>
        <w:t>争议的解决</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5121D8" w:rsidRDefault="002E788D">
      <w:pPr>
        <w:spacing w:line="460" w:lineRule="exact"/>
        <w:ind w:firstLineChars="200" w:firstLine="482"/>
        <w:rPr>
          <w:rFonts w:ascii="宋体" w:hAnsi="宋体"/>
          <w:b/>
          <w:sz w:val="24"/>
          <w:szCs w:val="24"/>
          <w:lang w:val="zh-CN"/>
        </w:rPr>
      </w:pPr>
      <w:r>
        <w:rPr>
          <w:rFonts w:ascii="宋体" w:hAnsi="宋体" w:hint="eastAsia"/>
          <w:b/>
          <w:sz w:val="24"/>
          <w:szCs w:val="24"/>
        </w:rPr>
        <w:lastRenderedPageBreak/>
        <w:t>九、合同生效及其它</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招标文件中所列数量为预估数量，仅作招标参考，合同签订时或实际使用时数量可能会有较大变动，最终结算以实际使用数量结算，若由于采购方原因导致使用数量不足而终止合同的，不作为违约处理。</w:t>
      </w:r>
    </w:p>
    <w:p w:rsidR="005121D8" w:rsidRDefault="002E788D">
      <w:pPr>
        <w:spacing w:line="1200" w:lineRule="exact"/>
        <w:jc w:val="center"/>
        <w:outlineLvl w:val="0"/>
        <w:rPr>
          <w:rFonts w:ascii="黑体" w:eastAsia="黑体"/>
          <w:b/>
          <w:sz w:val="120"/>
          <w:szCs w:val="120"/>
        </w:rPr>
      </w:pPr>
      <w:r>
        <w:rPr>
          <w:rFonts w:ascii="黑体" w:eastAsia="黑体" w:hAnsi="黑体" w:hint="eastAsia"/>
          <w:sz w:val="28"/>
        </w:rPr>
        <w:br w:type="page"/>
      </w:r>
      <w:r>
        <w:rPr>
          <w:rFonts w:ascii="黑体" w:eastAsia="黑体" w:hAnsi="黑体" w:hint="eastAsia"/>
          <w:sz w:val="28"/>
        </w:rPr>
        <w:lastRenderedPageBreak/>
        <w:t>第六章 附件（投标文件格式）</w:t>
      </w:r>
      <w:bookmarkEnd w:id="68"/>
      <w:bookmarkEnd w:id="69"/>
    </w:p>
    <w:p w:rsidR="005121D8" w:rsidRDefault="002E788D">
      <w:pPr>
        <w:spacing w:line="1200" w:lineRule="exact"/>
        <w:jc w:val="center"/>
        <w:rPr>
          <w:rFonts w:ascii="宋体" w:hAnsi="宋体"/>
          <w:b/>
          <w:sz w:val="120"/>
          <w:szCs w:val="120"/>
        </w:rPr>
      </w:pPr>
      <w:r>
        <w:rPr>
          <w:rFonts w:ascii="宋体" w:hAnsi="宋体" w:hint="eastAsia"/>
          <w:b/>
          <w:sz w:val="120"/>
          <w:szCs w:val="120"/>
        </w:rPr>
        <w:t>投标文件</w:t>
      </w:r>
    </w:p>
    <w:p w:rsidR="005121D8" w:rsidRDefault="002E788D">
      <w:pPr>
        <w:spacing w:line="1200" w:lineRule="exact"/>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hint="eastAsia"/>
          <w:b/>
          <w:sz w:val="32"/>
          <w:szCs w:val="32"/>
          <w:lang w:val="zh-CN"/>
        </w:rPr>
        <w:t>YXGYJT202408008</w:t>
      </w:r>
    </w:p>
    <w:p w:rsidR="005121D8" w:rsidRDefault="005121D8">
      <w:pPr>
        <w:spacing w:line="460" w:lineRule="exact"/>
        <w:jc w:val="center"/>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2E788D">
      <w:pPr>
        <w:adjustRightInd w:val="0"/>
        <w:snapToGrid w:val="0"/>
        <w:jc w:val="center"/>
        <w:rPr>
          <w:rFonts w:ascii="宋体" w:hAnsi="宋体"/>
          <w:b/>
          <w:sz w:val="32"/>
          <w:szCs w:val="32"/>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宜兴市公用燃气管理有限公司2024年度安全生产责任保险采购</w:t>
      </w:r>
    </w:p>
    <w:p w:rsidR="005121D8" w:rsidRDefault="002E788D">
      <w:pPr>
        <w:spacing w:line="460" w:lineRule="exact"/>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5121D8" w:rsidRDefault="002E788D">
      <w:pPr>
        <w:spacing w:line="460" w:lineRule="exact"/>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2E788D">
      <w:pPr>
        <w:spacing w:line="460" w:lineRule="exact"/>
        <w:jc w:val="center"/>
        <w:rPr>
          <w:rFonts w:ascii="宋体" w:hAnsi="宋体"/>
          <w:b/>
          <w:sz w:val="32"/>
          <w:szCs w:val="32"/>
        </w:rPr>
      </w:pPr>
      <w:bookmarkStart w:id="82" w:name="_Toc1179"/>
      <w:r>
        <w:rPr>
          <w:rFonts w:ascii="宋体" w:hAnsi="宋体" w:hint="eastAsia"/>
          <w:b/>
          <w:sz w:val="32"/>
          <w:szCs w:val="32"/>
        </w:rPr>
        <w:t>日期：</w:t>
      </w:r>
      <w:r>
        <w:rPr>
          <w:rFonts w:ascii="宋体" w:hAnsi="宋体" w:hint="eastAsia"/>
          <w:b/>
          <w:sz w:val="32"/>
          <w:szCs w:val="32"/>
          <w:u w:val="single"/>
        </w:rPr>
        <w:t xml:space="preserve">      年    月    日</w:t>
      </w:r>
      <w:bookmarkEnd w:id="82"/>
    </w:p>
    <w:p w:rsidR="005121D8" w:rsidRDefault="002E788D">
      <w:pPr>
        <w:spacing w:line="460" w:lineRule="exact"/>
        <w:ind w:firstLineChars="200" w:firstLine="480"/>
        <w:rPr>
          <w:rFonts w:ascii="宋体"/>
          <w:b/>
          <w:bCs/>
          <w:sz w:val="24"/>
          <w:szCs w:val="24"/>
        </w:rPr>
      </w:pPr>
      <w:bookmarkStart w:id="83" w:name="_Toc24602"/>
      <w:r>
        <w:rPr>
          <w:rFonts w:ascii="黑体" w:eastAsia="黑体" w:hAnsi="宋体" w:hint="eastAsia"/>
          <w:bCs/>
          <w:sz w:val="24"/>
          <w:szCs w:val="24"/>
        </w:rPr>
        <w:br w:type="page"/>
      </w:r>
      <w:r>
        <w:rPr>
          <w:rFonts w:ascii="黑体" w:eastAsia="黑体" w:hAnsi="宋体" w:hint="eastAsia"/>
          <w:bCs/>
          <w:sz w:val="24"/>
          <w:szCs w:val="24"/>
        </w:rPr>
        <w:lastRenderedPageBreak/>
        <w:t>（一）投标函（格式）：</w:t>
      </w:r>
    </w:p>
    <w:p w:rsidR="005121D8" w:rsidRDefault="002E788D" w:rsidP="00D01AE1">
      <w:pPr>
        <w:spacing w:beforeLines="50" w:afterLines="50" w:line="460" w:lineRule="exact"/>
        <w:jc w:val="center"/>
        <w:rPr>
          <w:rFonts w:ascii="黑体" w:eastAsia="黑体"/>
          <w:bCs/>
          <w:sz w:val="28"/>
          <w:szCs w:val="28"/>
        </w:rPr>
      </w:pPr>
      <w:r>
        <w:rPr>
          <w:rFonts w:ascii="黑体" w:eastAsia="黑体" w:hint="eastAsia"/>
          <w:bCs/>
          <w:sz w:val="28"/>
          <w:szCs w:val="28"/>
        </w:rPr>
        <w:t>投标函</w:t>
      </w:r>
    </w:p>
    <w:p w:rsidR="005121D8" w:rsidRDefault="002E788D">
      <w:pPr>
        <w:spacing w:line="460" w:lineRule="exact"/>
        <w:rPr>
          <w:rFonts w:ascii="宋体" w:hAnsi="宋体"/>
          <w:bCs/>
          <w:sz w:val="24"/>
          <w:lang w:val="zh-CN"/>
        </w:rPr>
      </w:pPr>
      <w:r>
        <w:rPr>
          <w:rFonts w:ascii="宋体" w:hAnsi="宋体" w:hint="eastAsia"/>
          <w:bCs/>
          <w:sz w:val="24"/>
          <w:lang w:val="zh-CN"/>
        </w:rPr>
        <w:t>致宜兴市公用燃气管理有限公司：</w:t>
      </w:r>
    </w:p>
    <w:p w:rsidR="005121D8" w:rsidRDefault="002E788D">
      <w:pPr>
        <w:spacing w:line="460" w:lineRule="exact"/>
        <w:ind w:firstLineChars="200" w:firstLine="480"/>
        <w:rPr>
          <w:rFonts w:ascii="宋体" w:hAnsi="宋体"/>
          <w:bCs/>
          <w:sz w:val="24"/>
          <w:lang w:val="zh-CN"/>
        </w:rPr>
      </w:pPr>
      <w:r>
        <w:rPr>
          <w:rFonts w:ascii="宋体" w:hAnsi="宋体" w:hint="eastAsia"/>
          <w:bCs/>
          <w:sz w:val="24"/>
          <w:lang w:val="zh-CN"/>
        </w:rPr>
        <w:t>我方收到你们YXGYJT202408008招标文件，经仔细阅读和研究，我方决定参加报价。</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我方愿意按照招标文件的一切要求，提供服务，总报价详见《报价一览表》。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我方已对照采购要求，填写了报价服务的偏离情况，详见《偏离表》。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我方同意按招标文件中的规定，本</w:t>
      </w:r>
      <w:r>
        <w:rPr>
          <w:rFonts w:ascii="宋体" w:hAnsi="宋体" w:hint="eastAsia"/>
          <w:bCs/>
          <w:sz w:val="24"/>
        </w:rPr>
        <w:t>投标</w:t>
      </w:r>
      <w:r>
        <w:rPr>
          <w:rFonts w:ascii="宋体" w:hAnsi="宋体" w:hint="eastAsia"/>
          <w:bCs/>
          <w:sz w:val="24"/>
          <w:lang w:val="zh-CN"/>
        </w:rPr>
        <w:t>文件的有效期为提交</w:t>
      </w:r>
      <w:r>
        <w:rPr>
          <w:rFonts w:ascii="宋体" w:hAnsi="宋体" w:hint="eastAsia"/>
          <w:bCs/>
          <w:sz w:val="24"/>
        </w:rPr>
        <w:t>投标</w:t>
      </w:r>
      <w:r>
        <w:rPr>
          <w:rFonts w:ascii="宋体" w:hAnsi="宋体" w:hint="eastAsia"/>
          <w:bCs/>
          <w:sz w:val="24"/>
          <w:lang w:val="zh-CN"/>
        </w:rPr>
        <w:t>文件截止之日起的60天（含提交当日）。在特殊情况下，可与贵方协商延长</w:t>
      </w:r>
      <w:r>
        <w:rPr>
          <w:rFonts w:ascii="宋体" w:hAnsi="宋体" w:hint="eastAsia"/>
          <w:bCs/>
          <w:sz w:val="24"/>
        </w:rPr>
        <w:t>投标</w:t>
      </w:r>
      <w:r>
        <w:rPr>
          <w:rFonts w:ascii="宋体" w:hAnsi="宋体" w:hint="eastAsia"/>
          <w:bCs/>
          <w:sz w:val="24"/>
          <w:lang w:val="zh-CN"/>
        </w:rPr>
        <w:t>文件的有效期。</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如果我方的</w:t>
      </w:r>
      <w:r>
        <w:rPr>
          <w:rFonts w:ascii="宋体" w:hAnsi="宋体" w:hint="eastAsia"/>
          <w:bCs/>
          <w:sz w:val="24"/>
        </w:rPr>
        <w:t>投标</w:t>
      </w:r>
      <w:r>
        <w:rPr>
          <w:rFonts w:ascii="宋体" w:hAnsi="宋体" w:hint="eastAsia"/>
          <w:bCs/>
          <w:sz w:val="24"/>
          <w:lang w:val="zh-CN"/>
        </w:rPr>
        <w:t>文件被接受，我方将履行招标文件、</w:t>
      </w:r>
      <w:r>
        <w:rPr>
          <w:rFonts w:ascii="宋体" w:hAnsi="宋体" w:hint="eastAsia"/>
          <w:bCs/>
          <w:sz w:val="24"/>
        </w:rPr>
        <w:t>投标</w:t>
      </w:r>
      <w:r>
        <w:rPr>
          <w:rFonts w:ascii="宋体" w:hAnsi="宋体" w:hint="eastAsia"/>
          <w:bCs/>
          <w:sz w:val="24"/>
          <w:lang w:val="zh-CN"/>
        </w:rPr>
        <w:t>文件中规定的每一项要求，按期、按质、按量、按地点，完成服务任务。</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我方愿意根据贵方的要求，提供</w:t>
      </w:r>
      <w:r>
        <w:rPr>
          <w:rFonts w:ascii="宋体" w:hAnsi="宋体" w:hint="eastAsia"/>
          <w:bCs/>
          <w:sz w:val="24"/>
        </w:rPr>
        <w:t>投标</w:t>
      </w:r>
      <w:r>
        <w:rPr>
          <w:rFonts w:ascii="宋体" w:hAnsi="宋体" w:hint="eastAsia"/>
          <w:bCs/>
          <w:sz w:val="24"/>
          <w:lang w:val="zh-CN"/>
        </w:rPr>
        <w:t>文件中所有材料的原件及相关证明性资料。</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我方认为采购人有权确定成交</w:t>
      </w:r>
      <w:r>
        <w:rPr>
          <w:rFonts w:ascii="宋体" w:hAnsi="宋体" w:hint="eastAsia"/>
          <w:bCs/>
          <w:sz w:val="24"/>
        </w:rPr>
        <w:t>投标人</w:t>
      </w:r>
      <w:r>
        <w:rPr>
          <w:rFonts w:ascii="宋体" w:hAnsi="宋体" w:hint="eastAsia"/>
          <w:bCs/>
          <w:sz w:val="24"/>
          <w:lang w:val="zh-CN"/>
        </w:rPr>
        <w:t>。</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我方愿意按《中华人民共和国民法典》和合同条款履行自己的全部责任。</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我方愿意按招标文件的规定交纳报价保证金。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如果我方成交，我方愿意遵守招标文件和成交通知书的规定，在指定时间和地点与采购人签订合同，并在签订合同前按招标文件的规定交纳履约保证金。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szCs w:val="24"/>
        </w:rPr>
        <w:t>我方决不提供虚假材料谋取成交，决不采取不正当手段诋毁、排挤其他投标人，决不与采购人、其它投标人或者采购代理机构恶意串通，决不向采购人、采购代理机构工作人员和评委进行商业贿赂，决不在采购过程中与采购人进行协商谈判，决不拒绝有关部门监督检查，如有违反，无条件接受相关管理部门的处罚。</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所有有关</w:t>
      </w:r>
      <w:r>
        <w:rPr>
          <w:rFonts w:ascii="宋体" w:hAnsi="宋体" w:hint="eastAsia"/>
          <w:bCs/>
          <w:sz w:val="24"/>
        </w:rPr>
        <w:t>投标</w:t>
      </w:r>
      <w:r>
        <w:rPr>
          <w:rFonts w:ascii="宋体" w:hAnsi="宋体" w:hint="eastAsia"/>
          <w:bCs/>
          <w:sz w:val="24"/>
          <w:lang w:val="zh-CN"/>
        </w:rPr>
        <w:t>文件的函电，请按</w:t>
      </w:r>
      <w:r>
        <w:rPr>
          <w:rFonts w:ascii="宋体" w:hAnsi="宋体" w:hint="eastAsia"/>
          <w:bCs/>
          <w:sz w:val="24"/>
          <w:szCs w:val="24"/>
          <w:lang w:val="zh-CN"/>
        </w:rPr>
        <w:t>下列</w:t>
      </w:r>
      <w:r>
        <w:rPr>
          <w:rFonts w:ascii="宋体" w:hAnsi="宋体" w:hint="eastAsia"/>
          <w:bCs/>
          <w:sz w:val="24"/>
          <w:lang w:val="zh-CN"/>
        </w:rPr>
        <w:t>地址联系：</w:t>
      </w:r>
    </w:p>
    <w:p w:rsidR="005121D8" w:rsidRDefault="002E788D">
      <w:pPr>
        <w:spacing w:line="460" w:lineRule="exact"/>
        <w:rPr>
          <w:rFonts w:ascii="宋体" w:hAnsi="宋体"/>
          <w:bCs/>
          <w:sz w:val="24"/>
          <w:lang w:val="zh-CN"/>
        </w:rPr>
      </w:pPr>
      <w:r>
        <w:rPr>
          <w:rFonts w:ascii="宋体" w:hAnsi="宋体" w:hint="eastAsia"/>
          <w:bCs/>
          <w:sz w:val="24"/>
          <w:lang w:val="zh-CN"/>
        </w:rPr>
        <w:t>单位：                              邮编：</w:t>
      </w:r>
    </w:p>
    <w:p w:rsidR="005121D8" w:rsidRDefault="002E788D">
      <w:pPr>
        <w:spacing w:line="460" w:lineRule="exact"/>
        <w:rPr>
          <w:rFonts w:ascii="宋体" w:hAnsi="宋体"/>
          <w:bCs/>
          <w:sz w:val="24"/>
          <w:lang w:val="zh-CN"/>
        </w:rPr>
      </w:pPr>
      <w:r>
        <w:rPr>
          <w:rFonts w:ascii="宋体" w:hAnsi="宋体" w:hint="eastAsia"/>
          <w:bCs/>
          <w:sz w:val="24"/>
          <w:lang w:val="zh-CN"/>
        </w:rPr>
        <w:t>联系人：                            地址：</w:t>
      </w:r>
    </w:p>
    <w:p w:rsidR="005121D8" w:rsidRDefault="002E788D">
      <w:pPr>
        <w:spacing w:line="460" w:lineRule="exact"/>
        <w:rPr>
          <w:rFonts w:ascii="宋体" w:hAnsi="宋体"/>
          <w:bCs/>
          <w:sz w:val="24"/>
          <w:lang w:val="zh-CN"/>
        </w:rPr>
      </w:pPr>
      <w:r>
        <w:rPr>
          <w:rFonts w:ascii="宋体" w:hAnsi="宋体" w:hint="eastAsia"/>
          <w:bCs/>
          <w:sz w:val="24"/>
          <w:lang w:val="zh-CN"/>
        </w:rPr>
        <w:t>开户名称：                          办公电话：</w:t>
      </w:r>
    </w:p>
    <w:p w:rsidR="005121D8" w:rsidRDefault="002E788D">
      <w:pPr>
        <w:spacing w:line="460" w:lineRule="exact"/>
        <w:rPr>
          <w:rFonts w:ascii="宋体" w:hAnsi="宋体"/>
          <w:bCs/>
          <w:sz w:val="24"/>
          <w:lang w:val="zh-CN"/>
        </w:rPr>
      </w:pPr>
      <w:r>
        <w:rPr>
          <w:rFonts w:ascii="宋体" w:hAnsi="宋体" w:hint="eastAsia"/>
          <w:bCs/>
          <w:sz w:val="24"/>
          <w:lang w:val="zh-CN"/>
        </w:rPr>
        <w:t>手机号码：                          传真：</w:t>
      </w:r>
    </w:p>
    <w:p w:rsidR="005121D8" w:rsidRDefault="002E788D">
      <w:pPr>
        <w:spacing w:line="460" w:lineRule="exact"/>
        <w:rPr>
          <w:rFonts w:ascii="宋体" w:hAnsi="宋体"/>
          <w:bCs/>
          <w:sz w:val="24"/>
          <w:lang w:val="zh-CN"/>
        </w:rPr>
      </w:pPr>
      <w:r>
        <w:rPr>
          <w:rFonts w:ascii="宋体" w:hAnsi="宋体" w:hint="eastAsia"/>
          <w:bCs/>
          <w:sz w:val="24"/>
          <w:lang w:val="zh-CN"/>
        </w:rPr>
        <w:t>开户银行：                          开户账号：</w:t>
      </w:r>
    </w:p>
    <w:p w:rsidR="005121D8" w:rsidRDefault="005121D8">
      <w:pPr>
        <w:spacing w:line="460" w:lineRule="exact"/>
        <w:jc w:val="center"/>
        <w:rPr>
          <w:rFonts w:ascii="宋体" w:hAnsi="宋体"/>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spacing w:line="460" w:lineRule="exact"/>
        <w:rPr>
          <w:rFonts w:ascii="黑体" w:eastAsia="黑体" w:hAnsi="宋体"/>
          <w:bCs/>
          <w:sz w:val="24"/>
          <w:szCs w:val="24"/>
        </w:rPr>
      </w:pPr>
      <w:r>
        <w:rPr>
          <w:rFonts w:ascii="黑体" w:eastAsia="黑体" w:hAnsi="宋体" w:hint="eastAsia"/>
          <w:bCs/>
          <w:sz w:val="28"/>
          <w:szCs w:val="28"/>
        </w:rPr>
        <w:lastRenderedPageBreak/>
        <w:t>（二）报价文件：</w:t>
      </w:r>
    </w:p>
    <w:p w:rsidR="005121D8" w:rsidRDefault="002E788D">
      <w:pPr>
        <w:spacing w:line="460" w:lineRule="exact"/>
        <w:ind w:firstLineChars="200" w:firstLine="480"/>
        <w:rPr>
          <w:rFonts w:ascii="宋体" w:hAnsi="宋体"/>
          <w:sz w:val="28"/>
          <w:szCs w:val="28"/>
        </w:rPr>
      </w:pPr>
      <w:r>
        <w:rPr>
          <w:rFonts w:ascii="黑体" w:eastAsia="黑体" w:hAnsi="宋体" w:hint="eastAsia"/>
          <w:bCs/>
          <w:sz w:val="24"/>
          <w:szCs w:val="24"/>
        </w:rPr>
        <w:t>1、报价一览表（格式）：</w:t>
      </w:r>
      <w:bookmarkEnd w:id="83"/>
    </w:p>
    <w:p w:rsidR="005121D8" w:rsidRDefault="002E788D" w:rsidP="00D01AE1">
      <w:pPr>
        <w:spacing w:beforeLines="50" w:afterLines="50" w:line="460" w:lineRule="exact"/>
        <w:jc w:val="center"/>
        <w:rPr>
          <w:rFonts w:ascii="黑体" w:eastAsia="黑体" w:hAnsi="黑体"/>
          <w:sz w:val="28"/>
          <w:szCs w:val="28"/>
        </w:rPr>
      </w:pPr>
      <w:bookmarkStart w:id="84" w:name="_Toc32423"/>
      <w:r>
        <w:rPr>
          <w:rFonts w:ascii="黑体" w:eastAsia="黑体" w:hint="eastAsia"/>
          <w:bCs/>
          <w:sz w:val="28"/>
          <w:szCs w:val="28"/>
        </w:rPr>
        <w:t>报价一览表</w:t>
      </w:r>
      <w:bookmarkEnd w:id="84"/>
    </w:p>
    <w:p w:rsidR="005121D8" w:rsidRDefault="005121D8" w:rsidP="00D01AE1">
      <w:pPr>
        <w:spacing w:beforeLines="50" w:afterLines="50"/>
        <w:rPr>
          <w:rFonts w:ascii="宋体" w:hAnsi="宋体"/>
          <w:sz w:val="24"/>
          <w:szCs w:val="24"/>
        </w:rPr>
      </w:pPr>
    </w:p>
    <w:p w:rsidR="005121D8" w:rsidRDefault="002E788D">
      <w:pPr>
        <w:spacing w:line="460" w:lineRule="exact"/>
        <w:ind w:left="1" w:firstLineChars="100" w:firstLine="240"/>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page" w:tblpXSpec="center" w:tblpY="212"/>
        <w:tblOverlap w:val="neve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881"/>
        <w:gridCol w:w="793"/>
        <w:gridCol w:w="674"/>
        <w:gridCol w:w="1303"/>
        <w:gridCol w:w="980"/>
        <w:gridCol w:w="1033"/>
        <w:gridCol w:w="1134"/>
        <w:gridCol w:w="1266"/>
      </w:tblGrid>
      <w:tr w:rsidR="005121D8">
        <w:trPr>
          <w:cantSplit/>
          <w:trHeight w:val="1190"/>
          <w:jc w:val="center"/>
        </w:trPr>
        <w:tc>
          <w:tcPr>
            <w:tcW w:w="447"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序号</w:t>
            </w:r>
          </w:p>
        </w:tc>
        <w:tc>
          <w:tcPr>
            <w:tcW w:w="1881"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险种</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类别</w:t>
            </w:r>
          </w:p>
        </w:tc>
        <w:tc>
          <w:tcPr>
            <w:tcW w:w="79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预估</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人数</w:t>
            </w:r>
          </w:p>
        </w:tc>
        <w:tc>
          <w:tcPr>
            <w:tcW w:w="67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计量</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单位</w:t>
            </w:r>
          </w:p>
        </w:tc>
        <w:tc>
          <w:tcPr>
            <w:tcW w:w="130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单项最高限价</w:t>
            </w:r>
          </w:p>
        </w:tc>
        <w:tc>
          <w:tcPr>
            <w:tcW w:w="980"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单价</w:t>
            </w:r>
          </w:p>
        </w:tc>
        <w:tc>
          <w:tcPr>
            <w:tcW w:w="103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13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不含税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266"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增值税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税额</w:t>
            </w:r>
          </w:p>
        </w:tc>
      </w:tr>
      <w:tr w:rsidR="005121D8">
        <w:trPr>
          <w:cantSplit/>
          <w:trHeight w:val="582"/>
          <w:jc w:val="center"/>
        </w:trPr>
        <w:tc>
          <w:tcPr>
            <w:tcW w:w="447"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1</w:t>
            </w:r>
          </w:p>
        </w:tc>
        <w:tc>
          <w:tcPr>
            <w:tcW w:w="1881"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安全生产责任保险</w:t>
            </w:r>
          </w:p>
        </w:tc>
        <w:tc>
          <w:tcPr>
            <w:tcW w:w="793" w:type="dxa"/>
            <w:vMerge w:val="restart"/>
            <w:noWrap/>
            <w:vAlign w:val="center"/>
          </w:tcPr>
          <w:p w:rsidR="005121D8" w:rsidRDefault="002E788D">
            <w:pPr>
              <w:pStyle w:val="ae"/>
              <w:spacing w:line="400" w:lineRule="exact"/>
              <w:jc w:val="center"/>
              <w:rPr>
                <w:rFonts w:hAnsi="宋体"/>
                <w:szCs w:val="21"/>
              </w:rPr>
            </w:pPr>
            <w:r>
              <w:rPr>
                <w:rFonts w:hAnsi="宋体" w:hint="eastAsia"/>
                <w:szCs w:val="21"/>
              </w:rPr>
              <w:t>271</w:t>
            </w:r>
          </w:p>
        </w:tc>
        <w:tc>
          <w:tcPr>
            <w:tcW w:w="674" w:type="dxa"/>
            <w:vMerge w:val="restart"/>
            <w:noWrap/>
            <w:vAlign w:val="center"/>
          </w:tcPr>
          <w:p w:rsidR="005121D8" w:rsidRDefault="002E788D">
            <w:pPr>
              <w:pStyle w:val="ae"/>
              <w:jc w:val="center"/>
              <w:rPr>
                <w:rFonts w:hAnsi="宋体"/>
                <w:b/>
                <w:color w:val="000000"/>
                <w:szCs w:val="24"/>
              </w:rPr>
            </w:pPr>
            <w:r>
              <w:rPr>
                <w:rFonts w:hAnsi="宋体" w:hint="eastAsia"/>
                <w:szCs w:val="21"/>
              </w:rPr>
              <w:t>人</w:t>
            </w:r>
          </w:p>
        </w:tc>
        <w:tc>
          <w:tcPr>
            <w:tcW w:w="1303" w:type="dxa"/>
            <w:vMerge w:val="restart"/>
            <w:noWrap/>
            <w:vAlign w:val="center"/>
          </w:tcPr>
          <w:p w:rsidR="005121D8" w:rsidRDefault="002E788D">
            <w:pPr>
              <w:pStyle w:val="ae"/>
              <w:jc w:val="center"/>
              <w:rPr>
                <w:rFonts w:hAnsi="宋体"/>
                <w:szCs w:val="21"/>
              </w:rPr>
            </w:pPr>
            <w:r>
              <w:rPr>
                <w:rFonts w:hAnsi="宋体" w:hint="eastAsia"/>
                <w:szCs w:val="21"/>
                <w:highlight w:val="yellow"/>
              </w:rPr>
              <w:t>284元/</w:t>
            </w:r>
            <w:r>
              <w:rPr>
                <w:rFonts w:hAnsi="宋体" w:hint="eastAsia"/>
                <w:szCs w:val="21"/>
              </w:rPr>
              <w:t>人</w:t>
            </w:r>
          </w:p>
        </w:tc>
        <w:tc>
          <w:tcPr>
            <w:tcW w:w="980" w:type="dxa"/>
            <w:vMerge w:val="restart"/>
            <w:noWrap/>
            <w:vAlign w:val="center"/>
          </w:tcPr>
          <w:p w:rsidR="005121D8" w:rsidRDefault="005121D8">
            <w:pPr>
              <w:pStyle w:val="ae"/>
              <w:jc w:val="center"/>
              <w:rPr>
                <w:rFonts w:hAnsi="宋体"/>
                <w:szCs w:val="21"/>
              </w:rPr>
            </w:pPr>
          </w:p>
        </w:tc>
        <w:tc>
          <w:tcPr>
            <w:tcW w:w="1033" w:type="dxa"/>
            <w:vMerge w:val="restart"/>
            <w:noWrap/>
            <w:vAlign w:val="center"/>
          </w:tcPr>
          <w:p w:rsidR="005121D8" w:rsidRDefault="005121D8">
            <w:pPr>
              <w:pStyle w:val="ae"/>
              <w:rPr>
                <w:rFonts w:hAnsi="宋体"/>
                <w:sz w:val="28"/>
                <w:szCs w:val="28"/>
                <w:u w:val="single"/>
              </w:rPr>
            </w:pPr>
          </w:p>
        </w:tc>
        <w:tc>
          <w:tcPr>
            <w:tcW w:w="1134" w:type="dxa"/>
            <w:vMerge w:val="restart"/>
            <w:noWrap/>
            <w:vAlign w:val="center"/>
          </w:tcPr>
          <w:p w:rsidR="005121D8" w:rsidRDefault="005121D8">
            <w:pPr>
              <w:pStyle w:val="ae"/>
              <w:rPr>
                <w:rFonts w:hAnsi="宋体"/>
                <w:sz w:val="28"/>
                <w:szCs w:val="28"/>
                <w:u w:val="single"/>
              </w:rPr>
            </w:pPr>
          </w:p>
        </w:tc>
        <w:tc>
          <w:tcPr>
            <w:tcW w:w="1266" w:type="dxa"/>
            <w:vMerge w:val="restart"/>
            <w:noWrap/>
            <w:vAlign w:val="center"/>
          </w:tcPr>
          <w:p w:rsidR="005121D8" w:rsidRDefault="005121D8">
            <w:pPr>
              <w:pStyle w:val="ae"/>
              <w:rPr>
                <w:rFonts w:hAnsi="宋体"/>
                <w:sz w:val="28"/>
                <w:szCs w:val="28"/>
                <w:u w:val="single"/>
              </w:rPr>
            </w:pPr>
          </w:p>
        </w:tc>
      </w:tr>
      <w:tr w:rsidR="005121D8">
        <w:trPr>
          <w:cantSplit/>
          <w:trHeight w:val="566"/>
          <w:jc w:val="center"/>
        </w:trPr>
        <w:tc>
          <w:tcPr>
            <w:tcW w:w="447" w:type="dxa"/>
            <w:vMerge/>
            <w:noWrap/>
            <w:vAlign w:val="center"/>
          </w:tcPr>
          <w:p w:rsidR="005121D8" w:rsidRDefault="005121D8">
            <w:pPr>
              <w:pStyle w:val="ae"/>
              <w:spacing w:line="400" w:lineRule="exact"/>
              <w:jc w:val="center"/>
            </w:pPr>
          </w:p>
        </w:tc>
        <w:tc>
          <w:tcPr>
            <w:tcW w:w="1881" w:type="dxa"/>
            <w:vMerge/>
            <w:noWrap/>
            <w:vAlign w:val="center"/>
          </w:tcPr>
          <w:p w:rsidR="005121D8" w:rsidRDefault="005121D8">
            <w:pPr>
              <w:pStyle w:val="ae"/>
              <w:spacing w:line="400" w:lineRule="exact"/>
              <w:jc w:val="cente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16"/>
          <w:jc w:val="center"/>
        </w:trPr>
        <w:tc>
          <w:tcPr>
            <w:tcW w:w="447" w:type="dxa"/>
            <w:vMerge/>
            <w:noWrap/>
            <w:vAlign w:val="center"/>
          </w:tcPr>
          <w:p w:rsidR="005121D8" w:rsidRDefault="005121D8">
            <w:pPr>
              <w:pStyle w:val="ae"/>
              <w:spacing w:line="400" w:lineRule="exact"/>
              <w:jc w:val="center"/>
              <w:rPr>
                <w:rFonts w:hAnsi="宋体"/>
                <w:szCs w:val="21"/>
              </w:rPr>
            </w:pPr>
          </w:p>
        </w:tc>
        <w:tc>
          <w:tcPr>
            <w:tcW w:w="1881" w:type="dxa"/>
            <w:vMerge/>
            <w:noWrap/>
            <w:vAlign w:val="center"/>
          </w:tcPr>
          <w:p w:rsidR="005121D8" w:rsidRDefault="005121D8">
            <w:pPr>
              <w:pStyle w:val="ae"/>
              <w:spacing w:line="400" w:lineRule="exact"/>
              <w:jc w:val="center"/>
              <w:rPr>
                <w:rFonts w:hAnsi="宋体"/>
                <w:szCs w:val="21"/>
              </w:rP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33"/>
          <w:jc w:val="center"/>
        </w:trPr>
        <w:tc>
          <w:tcPr>
            <w:tcW w:w="2328" w:type="dxa"/>
            <w:gridSpan w:val="2"/>
            <w:vMerge w:val="restart"/>
            <w:noWrap/>
            <w:vAlign w:val="center"/>
          </w:tcPr>
          <w:p w:rsidR="005121D8" w:rsidRDefault="002E788D">
            <w:pPr>
              <w:pStyle w:val="ae"/>
              <w:jc w:val="center"/>
              <w:rPr>
                <w:rFonts w:hAnsi="宋体"/>
                <w:szCs w:val="21"/>
              </w:rPr>
            </w:pPr>
            <w:r>
              <w:rPr>
                <w:rFonts w:hAnsi="宋体" w:hint="eastAsia"/>
                <w:szCs w:val="21"/>
              </w:rPr>
              <w:t>合计（含税）</w:t>
            </w: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小写</w:t>
            </w:r>
          </w:p>
        </w:tc>
        <w:tc>
          <w:tcPr>
            <w:tcW w:w="5716" w:type="dxa"/>
            <w:gridSpan w:val="5"/>
            <w:noWrap/>
            <w:vAlign w:val="center"/>
          </w:tcPr>
          <w:p w:rsidR="005121D8" w:rsidRDefault="005121D8">
            <w:pPr>
              <w:pStyle w:val="ae"/>
              <w:rPr>
                <w:rFonts w:hAnsi="宋体"/>
                <w:sz w:val="28"/>
                <w:szCs w:val="28"/>
                <w:u w:val="single"/>
              </w:rPr>
            </w:pPr>
          </w:p>
        </w:tc>
      </w:tr>
      <w:tr w:rsidR="005121D8">
        <w:trPr>
          <w:cantSplit/>
          <w:trHeight w:val="643"/>
          <w:jc w:val="center"/>
        </w:trPr>
        <w:tc>
          <w:tcPr>
            <w:tcW w:w="2328" w:type="dxa"/>
            <w:gridSpan w:val="2"/>
            <w:vMerge/>
            <w:noWrap/>
            <w:vAlign w:val="center"/>
          </w:tcPr>
          <w:p w:rsidR="005121D8" w:rsidRDefault="005121D8">
            <w:pPr>
              <w:pStyle w:val="ae"/>
              <w:jc w:val="center"/>
              <w:rPr>
                <w:rFonts w:hAnsi="宋体"/>
                <w:szCs w:val="21"/>
              </w:rPr>
            </w:pP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大写</w:t>
            </w:r>
          </w:p>
        </w:tc>
        <w:tc>
          <w:tcPr>
            <w:tcW w:w="5716" w:type="dxa"/>
            <w:gridSpan w:val="5"/>
            <w:noWrap/>
            <w:vAlign w:val="center"/>
          </w:tcPr>
          <w:p w:rsidR="005121D8" w:rsidRDefault="005121D8">
            <w:pPr>
              <w:pStyle w:val="ae"/>
              <w:rPr>
                <w:rFonts w:hAnsi="宋体"/>
                <w:sz w:val="28"/>
                <w:szCs w:val="28"/>
                <w:u w:val="single"/>
              </w:rPr>
            </w:pPr>
          </w:p>
        </w:tc>
      </w:tr>
    </w:tbl>
    <w:p w:rsidR="005121D8" w:rsidRDefault="005121D8">
      <w:pPr>
        <w:ind w:left="1"/>
        <w:jc w:val="right"/>
        <w:rPr>
          <w:rFonts w:ascii="宋体" w:hAnsi="宋体"/>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360" w:lineRule="auto"/>
        <w:ind w:left="5460" w:hangingChars="2275" w:hanging="5460"/>
        <w:jc w:val="center"/>
        <w:rPr>
          <w:rFonts w:ascii="宋体" w:hAnsi="宋体"/>
          <w:bCs/>
          <w:sz w:val="24"/>
          <w:lang w:val="zh-CN"/>
        </w:rPr>
      </w:pPr>
    </w:p>
    <w:p w:rsidR="005121D8" w:rsidRDefault="002E788D">
      <w:pPr>
        <w:spacing w:line="460" w:lineRule="exact"/>
      </w:pPr>
      <w:r>
        <w:rPr>
          <w:rFonts w:ascii="宋体" w:hAnsi="宋体" w:hint="eastAsia"/>
          <w:sz w:val="28"/>
          <w:szCs w:val="28"/>
        </w:rPr>
        <w:br w:type="page"/>
      </w:r>
      <w:bookmarkStart w:id="85" w:name="_Toc24943"/>
    </w:p>
    <w:p w:rsidR="005121D8" w:rsidRDefault="002E788D">
      <w:pPr>
        <w:numPr>
          <w:ilvl w:val="0"/>
          <w:numId w:val="18"/>
        </w:numPr>
        <w:spacing w:line="460" w:lineRule="exact"/>
        <w:rPr>
          <w:rFonts w:ascii="黑体" w:eastAsia="黑体" w:hAnsi="宋体"/>
          <w:bCs/>
          <w:sz w:val="28"/>
          <w:szCs w:val="28"/>
        </w:rPr>
      </w:pPr>
      <w:r>
        <w:rPr>
          <w:rFonts w:ascii="黑体" w:eastAsia="黑体" w:hAnsi="宋体" w:hint="eastAsia"/>
          <w:bCs/>
          <w:sz w:val="28"/>
          <w:szCs w:val="28"/>
        </w:rPr>
        <w:t>资格证明文件</w:t>
      </w:r>
      <w:bookmarkStart w:id="86" w:name="OLE_LINK6"/>
    </w:p>
    <w:bookmarkEnd w:id="86"/>
    <w:p w:rsidR="005121D8" w:rsidRDefault="002E788D">
      <w:pPr>
        <w:numPr>
          <w:ilvl w:val="0"/>
          <w:numId w:val="19"/>
        </w:numPr>
        <w:spacing w:line="460" w:lineRule="exact"/>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5121D8" w:rsidRDefault="002E788D">
      <w:pPr>
        <w:spacing w:line="460" w:lineRule="exact"/>
        <w:jc w:val="center"/>
        <w:rPr>
          <w:rFonts w:ascii="黑体" w:eastAsia="黑体"/>
          <w:bCs/>
          <w:sz w:val="32"/>
        </w:rPr>
      </w:pPr>
      <w:r>
        <w:rPr>
          <w:rFonts w:ascii="黑体" w:eastAsia="黑体" w:hint="eastAsia"/>
          <w:bCs/>
          <w:sz w:val="28"/>
          <w:szCs w:val="28"/>
        </w:rPr>
        <w:t>关于资格的声明函</w:t>
      </w:r>
      <w:bookmarkEnd w:id="85"/>
    </w:p>
    <w:p w:rsidR="005121D8" w:rsidRDefault="002E788D">
      <w:pPr>
        <w:spacing w:line="460" w:lineRule="exact"/>
        <w:jc w:val="center"/>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center"/>
        <w:rPr>
          <w:rFonts w:ascii="宋体"/>
          <w:bCs/>
          <w:sz w:val="24"/>
          <w:szCs w:val="24"/>
        </w:rPr>
      </w:pPr>
      <w:r>
        <w:rPr>
          <w:rFonts w:ascii="宋体" w:hAnsi="宋体" w:hint="eastAsia"/>
          <w:bCs/>
          <w:sz w:val="24"/>
          <w:szCs w:val="24"/>
        </w:rPr>
        <w:t xml:space="preserve">                日期：</w:t>
      </w:r>
    </w:p>
    <w:p w:rsidR="005121D8" w:rsidRDefault="005121D8">
      <w:pPr>
        <w:spacing w:line="460" w:lineRule="exact"/>
        <w:jc w:val="center"/>
        <w:rPr>
          <w:rFonts w:ascii="宋体"/>
          <w:bCs/>
          <w:sz w:val="24"/>
          <w:szCs w:val="24"/>
        </w:rPr>
      </w:pPr>
    </w:p>
    <w:p w:rsidR="005121D8" w:rsidRDefault="002E788D">
      <w:pPr>
        <w:spacing w:line="460" w:lineRule="exact"/>
        <w:rPr>
          <w:rFonts w:ascii="宋体"/>
          <w:bCs/>
          <w:sz w:val="24"/>
          <w:szCs w:val="24"/>
        </w:rPr>
      </w:pPr>
      <w:r>
        <w:rPr>
          <w:rFonts w:ascii="宋体" w:hAnsi="宋体" w:hint="eastAsia"/>
          <w:bCs/>
          <w:sz w:val="24"/>
          <w:szCs w:val="24"/>
        </w:rPr>
        <w:t>宜兴市公用燃气管理有限公司：</w:t>
      </w:r>
    </w:p>
    <w:p w:rsidR="005121D8" w:rsidRDefault="002E788D">
      <w:pPr>
        <w:spacing w:line="460" w:lineRule="exact"/>
        <w:ind w:firstLineChars="200" w:firstLine="480"/>
        <w:rPr>
          <w:rFonts w:ascii="宋体"/>
          <w:bCs/>
          <w:sz w:val="24"/>
          <w:szCs w:val="24"/>
        </w:rPr>
      </w:pPr>
      <w:r>
        <w:rPr>
          <w:rFonts w:ascii="宋体" w:hAnsi="宋体" w:hint="eastAsia"/>
          <w:bCs/>
          <w:sz w:val="24"/>
          <w:szCs w:val="24"/>
        </w:rPr>
        <w:t>我公司（单位）参加本次项目（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5121D8" w:rsidRDefault="005121D8">
      <w:pPr>
        <w:spacing w:line="460" w:lineRule="exact"/>
        <w:rPr>
          <w:rFonts w:ascii="宋体"/>
          <w:bCs/>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460" w:lineRule="exact"/>
        <w:jc w:val="center"/>
        <w:rPr>
          <w:rFonts w:ascii="黑体" w:eastAsia="黑体"/>
          <w:bCs/>
          <w:sz w:val="28"/>
          <w:szCs w:val="28"/>
        </w:rPr>
      </w:pPr>
      <w:bookmarkStart w:id="87" w:name="OLE_LINK36"/>
    </w:p>
    <w:p w:rsidR="005121D8" w:rsidRDefault="00AA0A78">
      <w:pPr>
        <w:spacing w:line="460" w:lineRule="exact"/>
        <w:rPr>
          <w:rFonts w:ascii="黑体" w:eastAsia="黑体"/>
          <w:bCs/>
          <w:sz w:val="28"/>
          <w:szCs w:val="28"/>
        </w:rPr>
      </w:pPr>
      <w:r w:rsidRPr="00AA0A78">
        <w:rPr>
          <w:rFonts w:ascii="楷体_GB2312" w:eastAsia="楷体_GB2312" w:hAnsi="宋体"/>
          <w:bCs/>
          <w:sz w:val="24"/>
        </w:rPr>
        <w:pict>
          <v:shapetype id="_x0000_t202" coordsize="21600,21600" o:spt="202" path="m,l,21600r21600,l21600,xe">
            <v:stroke joinstyle="miter"/>
            <v:path gradientshapeok="t" o:connecttype="rect"/>
          </v:shapetype>
          <v:shape id="文本框 5" o:sp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A0A78">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bookmarkEnd w:id="87"/>
    <w:p w:rsidR="005121D8" w:rsidRDefault="005121D8">
      <w:pPr>
        <w:spacing w:line="460" w:lineRule="exact"/>
        <w:jc w:val="center"/>
        <w:rPr>
          <w:rFonts w:ascii="黑体" w:eastAsia="黑体"/>
          <w:bCs/>
          <w:sz w:val="28"/>
          <w:szCs w:val="28"/>
        </w:rPr>
      </w:pPr>
    </w:p>
    <w:p w:rsidR="005121D8" w:rsidRDefault="005121D8">
      <w:pPr>
        <w:spacing w:line="460" w:lineRule="exact"/>
        <w:rPr>
          <w:rFonts w:ascii="黑体" w:eastAsia="黑体"/>
          <w:bCs/>
          <w:sz w:val="28"/>
          <w:szCs w:val="28"/>
        </w:rPr>
      </w:pPr>
    </w:p>
    <w:p w:rsidR="005121D8" w:rsidRDefault="002E788D">
      <w:pPr>
        <w:spacing w:line="460" w:lineRule="exact"/>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5121D8" w:rsidRDefault="002E788D" w:rsidP="00D01AE1">
      <w:pPr>
        <w:spacing w:beforeLines="50" w:afterLines="50" w:line="460" w:lineRule="exact"/>
        <w:jc w:val="center"/>
        <w:rPr>
          <w:rFonts w:ascii="黑体" w:eastAsia="黑体" w:hAnsi="黑体"/>
          <w:sz w:val="28"/>
          <w:szCs w:val="28"/>
        </w:rPr>
      </w:pPr>
      <w:r>
        <w:rPr>
          <w:rFonts w:ascii="黑体" w:eastAsia="黑体" w:hAnsi="黑体" w:hint="eastAsia"/>
          <w:sz w:val="28"/>
          <w:szCs w:val="28"/>
        </w:rPr>
        <w:t>法定代表人授权书</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cs="宋体" w:hint="eastAsia"/>
          <w:sz w:val="24"/>
          <w:szCs w:val="24"/>
          <w:lang w:val="zh-CN"/>
        </w:rPr>
        <w:t>YXGYJT202408008</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 xml:space="preserve">  日期：</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bCs/>
          <w:sz w:val="24"/>
          <w:szCs w:val="24"/>
        </w:rPr>
        <w:t>宜兴市公用燃气管理有限公司</w:t>
      </w:r>
      <w:r>
        <w:rPr>
          <w:rFonts w:ascii="宋体" w:hAnsi="宋体" w:hint="eastAsia"/>
          <w:sz w:val="24"/>
          <w:szCs w:val="21"/>
          <w:lang w:val="zh-CN"/>
        </w:rPr>
        <w:t>：</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系中华人民共和国合法企业。法定地址：特授权代表我公司（单位）全权办理针对本次项目的采购活动，参与报价、招标、签约等具体工作，并签署全部有关的文件、协议及合同。</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121D8" w:rsidRDefault="002E788D">
      <w:pPr>
        <w:spacing w:line="460" w:lineRule="exact"/>
        <w:jc w:val="center"/>
        <w:rPr>
          <w:rFonts w:ascii="宋体" w:hAnsi="宋体"/>
          <w:sz w:val="24"/>
          <w:szCs w:val="21"/>
          <w:lang w:val="zh-CN"/>
        </w:rPr>
      </w:pPr>
      <w:r>
        <w:rPr>
          <w:rFonts w:ascii="宋体" w:hAnsi="宋体" w:hint="eastAsia"/>
          <w:sz w:val="24"/>
          <w:szCs w:val="21"/>
          <w:lang w:val="zh-CN"/>
        </w:rPr>
        <w:t xml:space="preserve">                       法定代表人签名：</w:t>
      </w:r>
    </w:p>
    <w:p w:rsidR="005121D8" w:rsidRDefault="005121D8">
      <w:pPr>
        <w:spacing w:line="460" w:lineRule="exact"/>
        <w:jc w:val="center"/>
        <w:rPr>
          <w:rFonts w:ascii="宋体" w:hAnsi="宋体"/>
          <w:sz w:val="24"/>
          <w:szCs w:val="21"/>
          <w:lang w:val="zh-CN"/>
        </w:rPr>
      </w:pPr>
    </w:p>
    <w:p w:rsidR="005121D8" w:rsidRDefault="00AA0A78">
      <w:pPr>
        <w:spacing w:line="460" w:lineRule="exact"/>
        <w:rPr>
          <w:rFonts w:ascii="黑体" w:eastAsia="黑体"/>
          <w:bCs/>
          <w:sz w:val="28"/>
          <w:szCs w:val="28"/>
        </w:rPr>
      </w:pPr>
      <w:r w:rsidRPr="00AA0A78">
        <w:rPr>
          <w:rFonts w:ascii="楷体_GB2312" w:eastAsia="楷体_GB2312" w:hAnsi="宋体"/>
          <w:bCs/>
          <w:sz w:val="24"/>
        </w:rPr>
        <w:pict>
          <v:shape id="文本框 7" o:sp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p w:rsidR="005121D8" w:rsidRDefault="005121D8">
                  <w:pPr>
                    <w:jc w:val="center"/>
                    <w:rPr>
                      <w:rFonts w:ascii="楷体_GB2312" w:eastAsia="楷体_GB2312"/>
                      <w:sz w:val="28"/>
                      <w:szCs w:val="28"/>
                    </w:rPr>
                  </w:pPr>
                </w:p>
              </w:txbxContent>
            </v:textbox>
          </v:shape>
        </w:pict>
      </w:r>
      <w:r w:rsidRPr="00AA0A78">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p w:rsidR="005121D8" w:rsidRDefault="005121D8">
                  <w:pPr>
                    <w:jc w:val="center"/>
                    <w:rPr>
                      <w:rFonts w:ascii="楷体_GB2312" w:eastAsia="楷体_GB2312"/>
                      <w:sz w:val="28"/>
                      <w:szCs w:val="28"/>
                    </w:rPr>
                  </w:pP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2E788D">
      <w:pPr>
        <w:spacing w:line="460" w:lineRule="exact"/>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5121D8" w:rsidRDefault="002E788D" w:rsidP="00D01AE1">
      <w:pPr>
        <w:spacing w:beforeLines="50" w:afterLines="50" w:line="460" w:lineRule="exact"/>
        <w:jc w:val="center"/>
        <w:rPr>
          <w:rFonts w:ascii="宋体" w:hAnsi="宋体"/>
          <w:bCs/>
          <w:sz w:val="24"/>
          <w:szCs w:val="24"/>
        </w:rPr>
      </w:pPr>
      <w:r>
        <w:rPr>
          <w:rFonts w:ascii="黑体" w:eastAsia="黑体" w:hAnsi="黑体" w:hint="eastAsia"/>
          <w:bCs/>
          <w:sz w:val="28"/>
          <w:szCs w:val="24"/>
        </w:rPr>
        <w:t>资格性证明材料</w:t>
      </w:r>
    </w:p>
    <w:p w:rsidR="005121D8" w:rsidRDefault="002E788D">
      <w:pPr>
        <w:spacing w:line="460" w:lineRule="exact"/>
        <w:jc w:val="center"/>
        <w:rPr>
          <w:rFonts w:ascii="宋体"/>
          <w:bCs/>
          <w:sz w:val="24"/>
          <w:szCs w:val="24"/>
        </w:rPr>
      </w:pPr>
      <w:r>
        <w:rPr>
          <w:rFonts w:ascii="宋体" w:hAnsi="宋体" w:hint="eastAsia"/>
          <w:bCs/>
          <w:sz w:val="24"/>
          <w:szCs w:val="24"/>
        </w:rPr>
        <w:t xml:space="preserve">                                   项目编号：</w:t>
      </w:r>
      <w:r>
        <w:rPr>
          <w:rFonts w:ascii="宋体" w:hAnsi="宋体" w:cs="宋体" w:hint="eastAsia"/>
          <w:sz w:val="24"/>
          <w:szCs w:val="24"/>
          <w:lang w:val="zh-CN"/>
        </w:rPr>
        <w:t>YXGYJT202408008</w:t>
      </w:r>
    </w:p>
    <w:p w:rsidR="005121D8" w:rsidRDefault="002E788D">
      <w:pPr>
        <w:spacing w:line="460" w:lineRule="exact"/>
        <w:jc w:val="center"/>
        <w:rPr>
          <w:rFonts w:ascii="宋体" w:hAnsi="宋体"/>
          <w:bCs/>
          <w:sz w:val="24"/>
          <w:szCs w:val="24"/>
        </w:rPr>
      </w:pPr>
      <w:r>
        <w:rPr>
          <w:rFonts w:ascii="宋体" w:hAnsi="宋体" w:hint="eastAsia"/>
          <w:bCs/>
          <w:sz w:val="24"/>
          <w:szCs w:val="24"/>
        </w:rPr>
        <w:t>日期：</w:t>
      </w:r>
    </w:p>
    <w:p w:rsidR="005121D8" w:rsidRDefault="002E788D">
      <w:pPr>
        <w:spacing w:line="460" w:lineRule="exact"/>
        <w:rPr>
          <w:rFonts w:ascii="宋体" w:hAnsi="宋体"/>
          <w:bCs/>
          <w:sz w:val="24"/>
          <w:szCs w:val="24"/>
        </w:rPr>
      </w:pPr>
      <w:r>
        <w:rPr>
          <w:rFonts w:ascii="宋体" w:hAnsi="宋体" w:hint="eastAsia"/>
          <w:bCs/>
          <w:sz w:val="24"/>
          <w:szCs w:val="24"/>
        </w:rPr>
        <w:t>投标人应按以下顺序提供相关材料复印件：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关于资格的声明函（附法定代表人身份证复印件，支公司无法定代表人的，可提供总公司授权函及营业执照后，提供支公司营业执照中负责人身份证复印件正反面。）（格式见附件）；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投标人法定代表人授权委托书及被授权代表的身份证复印件(投标时必须提交被授权代表的身份证原件，如是法人来提供法人的身份证原件）；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具有独立承担民事责任能力的供应商营业执照或法人（登记）证书复印件；(投标时必须提交相应原件或公证件，若分公司或者分支机构投标除提供分公司的营业执照外，还须提供的加盖总公司公章的授权书)；</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投标人依法缴纳近十二个月中任意一个月份税收的相关材料（提供相关主管部门证明或银行代扣证明）复印件（若投标人没有单独开设账户，纳税记录可提供上级公司缴纳税收证明）；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投标人依法缴纳近十二个月中任意一个月份社会保障资金的相关材料（提供相关主管部门证明或银行代扣证明）复印件；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bCs/>
          <w:sz w:val="24"/>
          <w:szCs w:val="24"/>
          <w:lang w:val="zh-CN"/>
        </w:rPr>
        <w:t>投标人（或其全资子公司、分公司）为本项目被授权代表在近三个月内任意一个月缴纳的社保证明复印件（提供相关主管部门证明或银行代扣证明，法定代表人亲自参加报价的除外）；</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险种的承保资质，同一保险公司只接受一名保险代理人参与采购的申请。</w:t>
      </w:r>
    </w:p>
    <w:p w:rsidR="005121D8" w:rsidRDefault="005121D8">
      <w:pPr>
        <w:tabs>
          <w:tab w:val="left" w:pos="420"/>
          <w:tab w:val="left" w:pos="945"/>
          <w:tab w:val="left" w:pos="1155"/>
        </w:tabs>
        <w:spacing w:line="460" w:lineRule="exact"/>
        <w:ind w:left="400"/>
        <w:rPr>
          <w:rFonts w:ascii="宋体" w:hAnsi="宋体" w:cs="宋体"/>
          <w:sz w:val="24"/>
          <w:szCs w:val="21"/>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tabs>
          <w:tab w:val="left" w:pos="255"/>
        </w:tabs>
        <w:spacing w:line="460" w:lineRule="exact"/>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5121D8" w:rsidRDefault="002E788D" w:rsidP="00D01AE1">
      <w:pPr>
        <w:tabs>
          <w:tab w:val="left" w:pos="255"/>
        </w:tabs>
        <w:spacing w:beforeLines="50" w:afterLines="50" w:line="460" w:lineRule="exact"/>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5121D8" w:rsidRDefault="002E788D" w:rsidP="00D01AE1">
      <w:pPr>
        <w:tabs>
          <w:tab w:val="left" w:pos="255"/>
        </w:tabs>
        <w:spacing w:beforeLines="50" w:afterLines="50"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名称（盖章）：               项目编号：</w:t>
      </w:r>
      <w:r>
        <w:rPr>
          <w:rFonts w:ascii="宋体" w:hAnsi="宋体" w:cs="宋体" w:hint="eastAsia"/>
          <w:sz w:val="24"/>
          <w:szCs w:val="24"/>
          <w:lang w:val="zh-CN"/>
        </w:rPr>
        <w:t>YXGYJT202408008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121D8">
        <w:trPr>
          <w:trHeight w:val="930"/>
          <w:jc w:val="center"/>
        </w:trPr>
        <w:tc>
          <w:tcPr>
            <w:tcW w:w="828"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采购内容</w:t>
            </w:r>
          </w:p>
        </w:tc>
        <w:tc>
          <w:tcPr>
            <w:tcW w:w="2327"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报价内容</w:t>
            </w:r>
          </w:p>
        </w:tc>
        <w:tc>
          <w:tcPr>
            <w:tcW w:w="1969"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正偏离/负偏离</w:t>
            </w: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bl>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注：</w:t>
      </w:r>
      <w:r>
        <w:rPr>
          <w:rFonts w:ascii="宋体" w:hAnsi="宋体" w:hint="eastAsia"/>
          <w:bCs/>
          <w:sz w:val="24"/>
          <w:szCs w:val="24"/>
        </w:rPr>
        <w:t>投标人</w:t>
      </w:r>
      <w:r>
        <w:rPr>
          <w:rFonts w:ascii="宋体" w:hAnsi="宋体" w:hint="eastAsia"/>
          <w:bCs/>
          <w:sz w:val="24"/>
          <w:szCs w:val="24"/>
          <w:lang w:val="zh-CN"/>
        </w:rPr>
        <w:t>应对照招标文件“第三章项目技术要求和有关说明”的相关要求，将自身响应的偏离情况（与招标文件要求不一致的地方）详细填入上表，并注明“正偏离/负偏离”；若未填写上表，视为完全响应。</w:t>
      </w:r>
    </w:p>
    <w:p w:rsidR="005121D8" w:rsidRDefault="005121D8">
      <w:pPr>
        <w:tabs>
          <w:tab w:val="left" w:pos="255"/>
        </w:tabs>
        <w:spacing w:line="460" w:lineRule="exact"/>
        <w:ind w:leftChars="200" w:left="420" w:firstLineChars="200" w:firstLine="480"/>
        <w:rPr>
          <w:rFonts w:ascii="宋体" w:hAnsi="宋体"/>
          <w:sz w:val="24"/>
          <w:szCs w:val="21"/>
          <w:lang w:val="zh-CN"/>
        </w:rPr>
      </w:pP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签名：                                    日期：</w:t>
      </w:r>
    </w:p>
    <w:p w:rsidR="005121D8" w:rsidRDefault="005121D8">
      <w:pPr>
        <w:spacing w:line="460" w:lineRule="exact"/>
        <w:ind w:firstLineChars="200" w:firstLine="480"/>
        <w:rPr>
          <w:rFonts w:ascii="黑体" w:eastAsia="黑体" w:hAnsi="宋体"/>
          <w:bCs/>
          <w:sz w:val="24"/>
          <w:szCs w:val="24"/>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2E788D">
      <w:pPr>
        <w:tabs>
          <w:tab w:val="left" w:pos="255"/>
        </w:tabs>
        <w:spacing w:line="460" w:lineRule="exact"/>
        <w:jc w:val="left"/>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）招标文件第</w:t>
      </w:r>
      <w:r>
        <w:rPr>
          <w:rFonts w:ascii="黑体" w:eastAsia="黑体" w:hAnsi="宋体" w:hint="eastAsia"/>
          <w:bCs/>
          <w:sz w:val="24"/>
          <w:szCs w:val="24"/>
        </w:rPr>
        <w:t>三</w:t>
      </w:r>
      <w:r>
        <w:rPr>
          <w:rFonts w:ascii="黑体" w:eastAsia="黑体" w:hAnsi="宋体" w:hint="eastAsia"/>
          <w:bCs/>
          <w:sz w:val="24"/>
          <w:szCs w:val="24"/>
          <w:lang w:val="zh-CN"/>
        </w:rPr>
        <w:t>章“项目技术要求和有关说明”中要求提供的相关证明材料（如有自行添加）</w:t>
      </w:r>
    </w:p>
    <w:p w:rsidR="005121D8" w:rsidRDefault="002E788D">
      <w:pPr>
        <w:pStyle w:val="2"/>
        <w:numPr>
          <w:ilvl w:val="0"/>
          <w:numId w:val="21"/>
        </w:numPr>
        <w:rPr>
          <w:rFonts w:ascii="黑体" w:hAnsi="宋体"/>
          <w:b w:val="0"/>
          <w:bCs/>
          <w:sz w:val="24"/>
          <w:szCs w:val="24"/>
          <w:lang w:val="zh-CN"/>
        </w:rPr>
      </w:pPr>
      <w:r>
        <w:rPr>
          <w:rFonts w:ascii="黑体" w:hAnsi="宋体"/>
          <w:bCs/>
          <w:sz w:val="24"/>
          <w:szCs w:val="24"/>
          <w:lang w:val="zh-CN"/>
        </w:rPr>
        <w:br w:type="page"/>
      </w:r>
      <w:r>
        <w:rPr>
          <w:rFonts w:ascii="宋体" w:hAnsi="宋体" w:hint="eastAsia"/>
          <w:sz w:val="24"/>
          <w:szCs w:val="24"/>
        </w:rPr>
        <w:lastRenderedPageBreak/>
        <w:t>理赔服务承诺函</w:t>
      </w:r>
      <w:r>
        <w:rPr>
          <w:rFonts w:ascii="黑体" w:hAnsi="宋体" w:hint="eastAsia"/>
          <w:b w:val="0"/>
          <w:bCs/>
          <w:sz w:val="24"/>
          <w:szCs w:val="24"/>
          <w:lang w:val="zh-CN"/>
        </w:rPr>
        <w:t>（格式自拟）</w:t>
      </w: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lastRenderedPageBreak/>
        <w:t>宜兴市公用燃气管理有限公司2024年度安全生产责任保险</w:t>
      </w: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t>采购</w:t>
      </w:r>
      <w:r w:rsidR="00AE551E">
        <w:rPr>
          <w:rFonts w:ascii="黑体" w:eastAsia="黑体" w:hAnsi="黑体" w:cs="黑体" w:hint="eastAsia"/>
          <w:sz w:val="36"/>
          <w:szCs w:val="36"/>
        </w:rPr>
        <w:t>（第二次）</w:t>
      </w:r>
      <w:r>
        <w:rPr>
          <w:rFonts w:ascii="黑体" w:eastAsia="黑体" w:hAnsi="黑体" w:cs="黑体" w:hint="eastAsia"/>
          <w:sz w:val="36"/>
          <w:szCs w:val="36"/>
        </w:rPr>
        <w:t>招标公告</w:t>
      </w:r>
    </w:p>
    <w:p w:rsidR="005121D8" w:rsidRDefault="005121D8">
      <w:pPr>
        <w:jc w:val="left"/>
        <w:rPr>
          <w:rFonts w:ascii="宋体" w:hAnsi="宋体" w:cs="宋体"/>
          <w:sz w:val="24"/>
          <w:szCs w:val="24"/>
        </w:rPr>
      </w:pP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为了进一步保障宜兴市公用燃气管理有限公司员工工作生活期间的人身安全，针对集团职工不同用工年龄和作业风险程度，设定了合理的投保项目和投保额度，现组织宜兴市公用燃气管理有限公司对2024年度安全生产责任保险采购进行招标。现欢迎具备承保资质和能力的保险单位参加投标。</w:t>
      </w:r>
    </w:p>
    <w:p w:rsidR="005121D8" w:rsidRDefault="002E788D" w:rsidP="00D21C0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①项目编号：YXGYJT202408008</w:t>
      </w:r>
    </w:p>
    <w:p w:rsidR="005121D8" w:rsidRDefault="002E788D">
      <w:pPr>
        <w:adjustRightInd w:val="0"/>
        <w:snapToGrid w:val="0"/>
        <w:ind w:firstLineChars="200" w:firstLine="480"/>
        <w:jc w:val="left"/>
        <w:rPr>
          <w:rFonts w:ascii="宋体" w:hAnsi="宋体" w:cs="宋体"/>
          <w:sz w:val="24"/>
          <w:szCs w:val="24"/>
        </w:rPr>
      </w:pPr>
      <w:r>
        <w:rPr>
          <w:rFonts w:ascii="宋体" w:hAnsi="宋体" w:cs="宋体" w:hint="eastAsia"/>
          <w:sz w:val="24"/>
          <w:szCs w:val="24"/>
        </w:rPr>
        <w:t>②项目名称：2024年度安全生产责任保险采购</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④本项目最高限价为：284元/人。</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①具有独立承担民事责任的能力，若为分公司或者分支机构须取得总公司授权；</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⑥经中国保险监督管理委员会批准许可，具有开展本项目保险业务资格(中国保险监督管理委员会核准的经营许可证明)。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w:t>
      </w:r>
      <w:r>
        <w:rPr>
          <w:rFonts w:ascii="宋体" w:hAnsi="宋体" w:cs="宋体" w:hint="eastAsia"/>
          <w:sz w:val="24"/>
          <w:szCs w:val="24"/>
          <w:lang w:val="zh-CN"/>
        </w:rPr>
        <w:t>需有本次采购</w:t>
      </w:r>
      <w:r>
        <w:rPr>
          <w:rFonts w:ascii="宋体" w:hAnsi="宋体" w:cs="宋体" w:hint="eastAsia"/>
          <w:sz w:val="24"/>
          <w:szCs w:val="24"/>
        </w:rPr>
        <w:t>安全生产责任险种</w:t>
      </w:r>
      <w:r>
        <w:rPr>
          <w:rFonts w:ascii="宋体" w:hAnsi="宋体" w:cs="宋体" w:hint="eastAsia"/>
          <w:sz w:val="24"/>
          <w:szCs w:val="24"/>
          <w:lang w:val="zh-CN"/>
        </w:rPr>
        <w:t>险种的承保资质，同一保险公司只接受一名保险代理人参与采购的申请。</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highlight w:val="yellow"/>
        </w:rPr>
        <w:t>提交投标文件截止及开</w:t>
      </w:r>
      <w:r w:rsidRPr="00D21C07">
        <w:rPr>
          <w:rFonts w:ascii="宋体" w:hAnsi="宋体" w:cs="宋体" w:hint="eastAsia"/>
          <w:sz w:val="24"/>
          <w:szCs w:val="24"/>
          <w:highlight w:val="yellow"/>
        </w:rPr>
        <w:t>标时间：</w:t>
      </w:r>
      <w:r w:rsidR="00D21C07" w:rsidRPr="00D21C07">
        <w:rPr>
          <w:rFonts w:ascii="宋体" w:hAnsi="宋体" w:cs="宋体" w:hint="eastAsia"/>
          <w:sz w:val="24"/>
          <w:szCs w:val="24"/>
          <w:highlight w:val="yellow"/>
        </w:rPr>
        <w:t>2024年9月</w:t>
      </w:r>
      <w:r w:rsidR="00AE551E">
        <w:rPr>
          <w:rFonts w:ascii="宋体" w:hAnsi="宋体" w:cs="宋体" w:hint="eastAsia"/>
          <w:sz w:val="24"/>
          <w:szCs w:val="24"/>
          <w:highlight w:val="yellow"/>
        </w:rPr>
        <w:t>25</w:t>
      </w:r>
      <w:r w:rsidR="00D21C07" w:rsidRPr="00D21C07">
        <w:rPr>
          <w:rFonts w:ascii="宋体" w:hAnsi="宋体" w:cs="宋体" w:hint="eastAsia"/>
          <w:sz w:val="24"/>
          <w:szCs w:val="24"/>
          <w:highlight w:val="yellow"/>
        </w:rPr>
        <w:t>日</w:t>
      </w:r>
      <w:r w:rsidR="009064B9">
        <w:rPr>
          <w:rFonts w:ascii="宋体" w:hAnsi="宋体" w:cs="宋体" w:hint="eastAsia"/>
          <w:sz w:val="24"/>
          <w:szCs w:val="24"/>
          <w:highlight w:val="yellow"/>
        </w:rPr>
        <w:t>14:3</w:t>
      </w:r>
      <w:r w:rsidR="00D21C07" w:rsidRPr="00D21C07">
        <w:rPr>
          <w:rFonts w:ascii="宋体" w:hAnsi="宋体" w:cs="宋体" w:hint="eastAsia"/>
          <w:sz w:val="24"/>
          <w:szCs w:val="24"/>
          <w:highlight w:val="yellow"/>
        </w:rPr>
        <w:t>0</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四、公告期限：2024年</w:t>
      </w:r>
      <w:r w:rsidR="00AE551E">
        <w:rPr>
          <w:rFonts w:ascii="宋体" w:hAnsi="宋体" w:cs="宋体" w:hint="eastAsia"/>
          <w:sz w:val="24"/>
          <w:szCs w:val="24"/>
        </w:rPr>
        <w:t>9</w:t>
      </w:r>
      <w:r>
        <w:rPr>
          <w:rFonts w:ascii="宋体" w:hAnsi="宋体" w:cs="宋体" w:hint="eastAsia"/>
          <w:sz w:val="24"/>
          <w:szCs w:val="24"/>
        </w:rPr>
        <w:t>月</w:t>
      </w:r>
      <w:r w:rsidR="00AE551E">
        <w:rPr>
          <w:rFonts w:ascii="宋体" w:hAnsi="宋体" w:cs="宋体" w:hint="eastAsia"/>
          <w:sz w:val="24"/>
          <w:szCs w:val="24"/>
        </w:rPr>
        <w:t>1</w:t>
      </w:r>
      <w:r w:rsidR="00D01AE1">
        <w:rPr>
          <w:rFonts w:ascii="宋体" w:hAnsi="宋体" w:cs="宋体" w:hint="eastAsia"/>
          <w:sz w:val="24"/>
          <w:szCs w:val="24"/>
        </w:rPr>
        <w:t>4</w:t>
      </w:r>
      <w:r>
        <w:rPr>
          <w:rFonts w:ascii="宋体" w:hAnsi="宋体" w:cs="宋体" w:hint="eastAsia"/>
          <w:sz w:val="24"/>
          <w:szCs w:val="24"/>
        </w:rPr>
        <w:t>日-2024年</w:t>
      </w:r>
      <w:r w:rsidR="00D21C07">
        <w:rPr>
          <w:rFonts w:ascii="宋体" w:hAnsi="宋体" w:cs="宋体" w:hint="eastAsia"/>
          <w:sz w:val="24"/>
          <w:szCs w:val="24"/>
        </w:rPr>
        <w:t>9</w:t>
      </w:r>
      <w:r>
        <w:rPr>
          <w:rFonts w:ascii="宋体" w:hAnsi="宋体" w:cs="宋体" w:hint="eastAsia"/>
          <w:sz w:val="24"/>
          <w:szCs w:val="24"/>
        </w:rPr>
        <w:t>月</w:t>
      </w:r>
      <w:r w:rsidR="00AE551E">
        <w:rPr>
          <w:rFonts w:ascii="宋体" w:hAnsi="宋体" w:cs="宋体" w:hint="eastAsia"/>
          <w:sz w:val="24"/>
          <w:szCs w:val="24"/>
        </w:rPr>
        <w:t>24</w:t>
      </w:r>
      <w:r>
        <w:rPr>
          <w:rFonts w:ascii="宋体" w:hAnsi="宋体" w:cs="宋体" w:hint="eastAsia"/>
          <w:sz w:val="24"/>
          <w:szCs w:val="24"/>
        </w:rPr>
        <w:t>日</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p w:rsidR="005121D8" w:rsidRDefault="005121D8">
      <w:pPr>
        <w:adjustRightInd w:val="0"/>
        <w:snapToGrid w:val="0"/>
        <w:jc w:val="left"/>
        <w:rPr>
          <w:rFonts w:ascii="宋体" w:hAnsi="宋体" w:cs="宋体"/>
          <w:sz w:val="24"/>
          <w:szCs w:val="24"/>
        </w:rPr>
      </w:pPr>
    </w:p>
    <w:tbl>
      <w:tblPr>
        <w:tblW w:w="0" w:type="auto"/>
        <w:jc w:val="center"/>
        <w:tblLayout w:type="fixed"/>
        <w:tblCellMar>
          <w:left w:w="0" w:type="dxa"/>
          <w:right w:w="0" w:type="dxa"/>
        </w:tblCellMar>
        <w:tblLook w:val="04A0"/>
      </w:tblPr>
      <w:tblGrid>
        <w:gridCol w:w="8560"/>
      </w:tblGrid>
      <w:tr w:rsidR="005121D8">
        <w:trPr>
          <w:trHeight w:val="1775"/>
          <w:jc w:val="center"/>
        </w:trPr>
        <w:tc>
          <w:tcPr>
            <w:tcW w:w="856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121D8" w:rsidRDefault="002E788D">
            <w:pPr>
              <w:adjustRightInd w:val="0"/>
              <w:snapToGrid w:val="0"/>
              <w:spacing w:line="360" w:lineRule="exact"/>
              <w:jc w:val="left"/>
              <w:rPr>
                <w:rFonts w:ascii="宋体" w:hAnsi="宋体" w:cs="宋体"/>
                <w:sz w:val="24"/>
                <w:szCs w:val="24"/>
              </w:rPr>
            </w:pPr>
            <w:bookmarkStart w:id="88" w:name="OLE_LINK29"/>
            <w:bookmarkEnd w:id="88"/>
            <w:r>
              <w:rPr>
                <w:rFonts w:ascii="宋体" w:hAnsi="宋体" w:cs="宋体" w:hint="eastAsia"/>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邮政编码：214200</w:t>
            </w:r>
          </w:p>
        </w:tc>
      </w:tr>
    </w:tbl>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有关本次招投标活动方面的问题,可来人、来函（传真）或电话联系。</w:t>
      </w:r>
    </w:p>
    <w:p w:rsidR="005121D8" w:rsidRDefault="002E788D">
      <w:pPr>
        <w:adjustRightInd w:val="0"/>
        <w:snapToGrid w:val="0"/>
        <w:rPr>
          <w:rFonts w:eastAsia="仿宋_GB2312"/>
          <w:sz w:val="28"/>
          <w:szCs w:val="28"/>
        </w:rPr>
      </w:pPr>
      <w:r>
        <w:rPr>
          <w:rFonts w:eastAsia="仿宋_GB2312" w:hint="eastAsia"/>
          <w:sz w:val="28"/>
          <w:szCs w:val="28"/>
        </w:rPr>
        <w:t> </w:t>
      </w:r>
    </w:p>
    <w:p w:rsidR="005121D8" w:rsidRDefault="005121D8">
      <w:pPr>
        <w:jc w:val="right"/>
        <w:rPr>
          <w:rFonts w:ascii="宋体" w:hAnsi="宋体" w:cs="宋体"/>
          <w:sz w:val="24"/>
          <w:szCs w:val="24"/>
          <w:lang w:val="zh-CN"/>
        </w:rPr>
      </w:pPr>
    </w:p>
    <w:p w:rsidR="005121D8" w:rsidRDefault="002E788D">
      <w:pPr>
        <w:jc w:val="right"/>
        <w:rPr>
          <w:rFonts w:ascii="宋体" w:hAnsi="宋体" w:cs="宋体"/>
          <w:sz w:val="24"/>
          <w:szCs w:val="24"/>
          <w:lang w:val="zh-CN"/>
        </w:rPr>
      </w:pPr>
      <w:r>
        <w:rPr>
          <w:rFonts w:ascii="宋体" w:hAnsi="宋体" w:cs="宋体" w:hint="eastAsia"/>
          <w:sz w:val="24"/>
          <w:szCs w:val="24"/>
          <w:lang w:val="zh-CN"/>
        </w:rPr>
        <w:t>宜兴市公用燃气管理有限公司</w:t>
      </w:r>
    </w:p>
    <w:p w:rsidR="005121D8" w:rsidRDefault="002E788D">
      <w:pPr>
        <w:jc w:val="right"/>
        <w:rPr>
          <w:rFonts w:ascii="宋体" w:hAnsi="宋体" w:cs="宋体"/>
          <w:sz w:val="24"/>
          <w:szCs w:val="24"/>
          <w:lang w:val="zh-CN"/>
        </w:rPr>
      </w:pPr>
      <w:r>
        <w:rPr>
          <w:rFonts w:ascii="宋体" w:hAnsi="宋体" w:cs="宋体" w:hint="eastAsia"/>
          <w:sz w:val="24"/>
          <w:szCs w:val="24"/>
          <w:lang w:val="zh-CN"/>
        </w:rPr>
        <w:t xml:space="preserve">                                                   2024年</w:t>
      </w:r>
      <w:r w:rsidR="00AE551E">
        <w:rPr>
          <w:rFonts w:ascii="宋体" w:hAnsi="宋体" w:cs="宋体" w:hint="eastAsia"/>
          <w:sz w:val="24"/>
          <w:szCs w:val="24"/>
          <w:lang w:val="zh-CN"/>
        </w:rPr>
        <w:t>9</w:t>
      </w:r>
      <w:r>
        <w:rPr>
          <w:rFonts w:ascii="宋体" w:hAnsi="宋体" w:cs="宋体" w:hint="eastAsia"/>
          <w:sz w:val="24"/>
          <w:szCs w:val="24"/>
          <w:lang w:val="zh-CN"/>
        </w:rPr>
        <w:t>月</w:t>
      </w:r>
      <w:r w:rsidR="00AE551E">
        <w:rPr>
          <w:rFonts w:ascii="宋体" w:hAnsi="宋体" w:cs="宋体" w:hint="eastAsia"/>
          <w:sz w:val="24"/>
          <w:szCs w:val="24"/>
          <w:lang w:val="zh-CN"/>
        </w:rPr>
        <w:t>1</w:t>
      </w:r>
      <w:r w:rsidR="00D01AE1">
        <w:rPr>
          <w:rFonts w:ascii="宋体" w:hAnsi="宋体" w:cs="宋体" w:hint="eastAsia"/>
          <w:sz w:val="24"/>
          <w:szCs w:val="24"/>
          <w:lang w:val="zh-CN"/>
        </w:rPr>
        <w:t>4</w:t>
      </w:r>
      <w:r>
        <w:rPr>
          <w:rFonts w:ascii="宋体" w:hAnsi="宋体" w:cs="宋体" w:hint="eastAsia"/>
          <w:sz w:val="24"/>
          <w:szCs w:val="24"/>
          <w:lang w:val="zh-CN"/>
        </w:rPr>
        <w:t>日</w:t>
      </w:r>
    </w:p>
    <w:sectPr w:rsidR="005121D8" w:rsidSect="005121D8">
      <w:headerReference w:type="default" r:id="rId10"/>
      <w:footerReference w:type="default" r:id="rId11"/>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62FB" w:rsidRDefault="003662FB" w:rsidP="005121D8">
      <w:r>
        <w:separator/>
      </w:r>
    </w:p>
  </w:endnote>
  <w:endnote w:type="continuationSeparator" w:id="1">
    <w:p w:rsidR="003662FB" w:rsidRDefault="003662FB" w:rsidP="005121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AA0A78">
    <w:pPr>
      <w:pStyle w:val="a6"/>
      <w:framePr w:wrap="around" w:vAnchor="text" w:hAnchor="margin" w:xAlign="center" w:yAlign="top"/>
    </w:pPr>
    <w:r>
      <w:fldChar w:fldCharType="begin"/>
    </w:r>
    <w:r w:rsidR="002E788D">
      <w:rPr>
        <w:rStyle w:val="ab"/>
      </w:rPr>
      <w:instrText xml:space="preserve"> PAGE  </w:instrText>
    </w:r>
    <w:r>
      <w:fldChar w:fldCharType="separate"/>
    </w:r>
    <w:r w:rsidR="002E788D">
      <w:rPr>
        <w:rStyle w:val="ab"/>
      </w:rPr>
      <w:t>- 1 -</w:t>
    </w:r>
    <w:r>
      <w:fldChar w:fldCharType="end"/>
    </w:r>
  </w:p>
  <w:p w:rsidR="005121D8" w:rsidRDefault="005121D8">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62FB" w:rsidRDefault="003662FB" w:rsidP="005121D8">
      <w:r>
        <w:separator/>
      </w:r>
    </w:p>
  </w:footnote>
  <w:footnote w:type="continuationSeparator" w:id="1">
    <w:p w:rsidR="003662FB" w:rsidRDefault="003662FB" w:rsidP="005121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51D67A"/>
    <w:multiLevelType w:val="singleLevel"/>
    <w:tmpl w:val="E451D67A"/>
    <w:lvl w:ilvl="0">
      <w:start w:val="8"/>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6"/>
    <w:multiLevelType w:val="singleLevel"/>
    <w:tmpl w:val="00000006"/>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1A"/>
    <w:multiLevelType w:val="singleLevel"/>
    <w:tmpl w:val="0000001A"/>
    <w:lvl w:ilvl="0">
      <w:start w:val="1"/>
      <w:numFmt w:val="decimal"/>
      <w:suff w:val="nothing"/>
      <w:lvlText w:val="%1．"/>
      <w:lvlJc w:val="left"/>
      <w:pPr>
        <w:ind w:left="0" w:firstLine="400"/>
      </w:pPr>
      <w:rPr>
        <w:rFonts w:hint="default"/>
      </w:rPr>
    </w:lvl>
  </w:abstractNum>
  <w:abstractNum w:abstractNumId="8">
    <w:nsid w:val="0000001B"/>
    <w:multiLevelType w:val="singleLevel"/>
    <w:tmpl w:val="0000001B"/>
    <w:lvl w:ilvl="0">
      <w:start w:val="1"/>
      <w:numFmt w:val="decimal"/>
      <w:suff w:val="nothing"/>
      <w:lvlText w:val="%1．"/>
      <w:lvlJc w:val="left"/>
      <w:pPr>
        <w:ind w:left="0" w:firstLine="400"/>
      </w:pPr>
      <w:rPr>
        <w:rFonts w:hint="default"/>
      </w:rPr>
    </w:lvl>
  </w:abstractNum>
  <w:abstractNum w:abstractNumId="9">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0000027"/>
    <w:multiLevelType w:val="singleLevel"/>
    <w:tmpl w:val="00000027"/>
    <w:lvl w:ilvl="0">
      <w:start w:val="1"/>
      <w:numFmt w:val="decimal"/>
      <w:suff w:val="nothing"/>
      <w:lvlText w:val="%1．"/>
      <w:lvlJc w:val="left"/>
      <w:pPr>
        <w:ind w:left="26" w:firstLine="400"/>
      </w:pPr>
      <w:rPr>
        <w:rFonts w:hint="default"/>
      </w:rPr>
    </w:lvl>
  </w:abstractNum>
  <w:abstractNum w:abstractNumId="13">
    <w:nsid w:val="55DB7C43"/>
    <w:multiLevelType w:val="singleLevel"/>
    <w:tmpl w:val="55DB7C43"/>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9">
    <w:nsid w:val="59C76786"/>
    <w:multiLevelType w:val="singleLevel"/>
    <w:tmpl w:val="59C76786"/>
    <w:lvl w:ilvl="0">
      <w:start w:val="3"/>
      <w:numFmt w:val="chineseCounting"/>
      <w:suff w:val="nothing"/>
      <w:lvlText w:val="（%1）"/>
      <w:lvlJc w:val="left"/>
    </w:lvl>
  </w:abstractNum>
  <w:abstractNum w:abstractNumId="20">
    <w:nsid w:val="59C76796"/>
    <w:multiLevelType w:val="singleLevel"/>
    <w:tmpl w:val="59C76796"/>
    <w:lvl w:ilvl="0">
      <w:start w:val="1"/>
      <w:numFmt w:val="decimal"/>
      <w:suff w:val="nothing"/>
      <w:lvlText w:val="%1、"/>
      <w:lvlJc w:val="left"/>
    </w:lvl>
  </w:abstractNum>
  <w:num w:numId="1">
    <w:abstractNumId w:val="18"/>
  </w:num>
  <w:num w:numId="2">
    <w:abstractNumId w:val="14"/>
  </w:num>
  <w:num w:numId="3">
    <w:abstractNumId w:val="3"/>
  </w:num>
  <w:num w:numId="4">
    <w:abstractNumId w:val="17"/>
  </w:num>
  <w:num w:numId="5">
    <w:abstractNumId w:val="5"/>
  </w:num>
  <w:num w:numId="6">
    <w:abstractNumId w:val="6"/>
  </w:num>
  <w:num w:numId="7">
    <w:abstractNumId w:val="15"/>
  </w:num>
  <w:num w:numId="8">
    <w:abstractNumId w:val="16"/>
  </w:num>
  <w:num w:numId="9">
    <w:abstractNumId w:val="1"/>
  </w:num>
  <w:num w:numId="10">
    <w:abstractNumId w:val="10"/>
  </w:num>
  <w:num w:numId="11">
    <w:abstractNumId w:val="11"/>
  </w:num>
  <w:num w:numId="12">
    <w:abstractNumId w:val="12"/>
  </w:num>
  <w:num w:numId="13">
    <w:abstractNumId w:val="4"/>
  </w:num>
  <w:num w:numId="14">
    <w:abstractNumId w:val="9"/>
  </w:num>
  <w:num w:numId="15">
    <w:abstractNumId w:val="7"/>
  </w:num>
  <w:num w:numId="16">
    <w:abstractNumId w:val="8"/>
  </w:num>
  <w:num w:numId="17">
    <w:abstractNumId w:val="2"/>
  </w:num>
  <w:num w:numId="18">
    <w:abstractNumId w:val="19"/>
  </w:num>
  <w:num w:numId="19">
    <w:abstractNumId w:val="20"/>
  </w:num>
  <w:num w:numId="20">
    <w:abstractNumId w:val="13"/>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noPunctuationKerning/>
  <w:characterSpacingControl w:val="compressPunctuation"/>
  <w:doNotValidateAgainstSchema/>
  <w:doNotDemarcateInvalidXml/>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OGFiNDhmNmMxOGNmYTI4MmRkNDNkOGE2NjZlOGE2MzQifQ=="/>
  </w:docVars>
  <w:rsids>
    <w:rsidRoot w:val="00172A27"/>
    <w:rsid w:val="00067AC7"/>
    <w:rsid w:val="00082DB1"/>
    <w:rsid w:val="000A207D"/>
    <w:rsid w:val="000B779E"/>
    <w:rsid w:val="000B7F39"/>
    <w:rsid w:val="000D2F96"/>
    <w:rsid w:val="000E45BE"/>
    <w:rsid w:val="000F6670"/>
    <w:rsid w:val="000F7039"/>
    <w:rsid w:val="00100669"/>
    <w:rsid w:val="00110056"/>
    <w:rsid w:val="00125199"/>
    <w:rsid w:val="00126574"/>
    <w:rsid w:val="001267A5"/>
    <w:rsid w:val="00133713"/>
    <w:rsid w:val="00135DEC"/>
    <w:rsid w:val="00136668"/>
    <w:rsid w:val="00143FBB"/>
    <w:rsid w:val="00146B6A"/>
    <w:rsid w:val="0015340D"/>
    <w:rsid w:val="0015401C"/>
    <w:rsid w:val="00172A27"/>
    <w:rsid w:val="001730C5"/>
    <w:rsid w:val="00182FF8"/>
    <w:rsid w:val="00183230"/>
    <w:rsid w:val="0019637F"/>
    <w:rsid w:val="001B4974"/>
    <w:rsid w:val="001B5138"/>
    <w:rsid w:val="001B7045"/>
    <w:rsid w:val="001C7E4D"/>
    <w:rsid w:val="001D036B"/>
    <w:rsid w:val="001F3E99"/>
    <w:rsid w:val="001F5552"/>
    <w:rsid w:val="00205397"/>
    <w:rsid w:val="002058E5"/>
    <w:rsid w:val="00207CA1"/>
    <w:rsid w:val="00215A86"/>
    <w:rsid w:val="002340EE"/>
    <w:rsid w:val="00235EF6"/>
    <w:rsid w:val="00245793"/>
    <w:rsid w:val="002608BA"/>
    <w:rsid w:val="00264077"/>
    <w:rsid w:val="002732AA"/>
    <w:rsid w:val="00274548"/>
    <w:rsid w:val="00276D0B"/>
    <w:rsid w:val="002960BD"/>
    <w:rsid w:val="002A7079"/>
    <w:rsid w:val="002B4FF5"/>
    <w:rsid w:val="002B6756"/>
    <w:rsid w:val="002C1643"/>
    <w:rsid w:val="002C5A42"/>
    <w:rsid w:val="002D10DC"/>
    <w:rsid w:val="002E5CEB"/>
    <w:rsid w:val="002E788D"/>
    <w:rsid w:val="00301379"/>
    <w:rsid w:val="00307FBB"/>
    <w:rsid w:val="00332129"/>
    <w:rsid w:val="00333166"/>
    <w:rsid w:val="00354BA0"/>
    <w:rsid w:val="00361BB3"/>
    <w:rsid w:val="00362A6C"/>
    <w:rsid w:val="003662FB"/>
    <w:rsid w:val="003940AE"/>
    <w:rsid w:val="003B7B2D"/>
    <w:rsid w:val="003D3D25"/>
    <w:rsid w:val="003E14FA"/>
    <w:rsid w:val="003F6B34"/>
    <w:rsid w:val="004000ED"/>
    <w:rsid w:val="004018A3"/>
    <w:rsid w:val="00407CAE"/>
    <w:rsid w:val="00410530"/>
    <w:rsid w:val="00432583"/>
    <w:rsid w:val="0043475C"/>
    <w:rsid w:val="00451568"/>
    <w:rsid w:val="004555FD"/>
    <w:rsid w:val="0046092D"/>
    <w:rsid w:val="0046312F"/>
    <w:rsid w:val="00471FE0"/>
    <w:rsid w:val="004766A9"/>
    <w:rsid w:val="00496D4E"/>
    <w:rsid w:val="004A7974"/>
    <w:rsid w:val="004A7FEC"/>
    <w:rsid w:val="004C0BFD"/>
    <w:rsid w:val="004C0E0C"/>
    <w:rsid w:val="004D0299"/>
    <w:rsid w:val="004D0FEC"/>
    <w:rsid w:val="0050639B"/>
    <w:rsid w:val="005121D8"/>
    <w:rsid w:val="00512F77"/>
    <w:rsid w:val="00513D4D"/>
    <w:rsid w:val="00516E7F"/>
    <w:rsid w:val="0052021D"/>
    <w:rsid w:val="0052559D"/>
    <w:rsid w:val="00527758"/>
    <w:rsid w:val="0053190D"/>
    <w:rsid w:val="00537518"/>
    <w:rsid w:val="00543328"/>
    <w:rsid w:val="005605D7"/>
    <w:rsid w:val="00561751"/>
    <w:rsid w:val="00563101"/>
    <w:rsid w:val="00582711"/>
    <w:rsid w:val="00583A9F"/>
    <w:rsid w:val="005B27F6"/>
    <w:rsid w:val="005C32D1"/>
    <w:rsid w:val="005D3EC7"/>
    <w:rsid w:val="005D4928"/>
    <w:rsid w:val="005E635C"/>
    <w:rsid w:val="005F1D53"/>
    <w:rsid w:val="00614017"/>
    <w:rsid w:val="00614823"/>
    <w:rsid w:val="006338B8"/>
    <w:rsid w:val="00633C59"/>
    <w:rsid w:val="00641C12"/>
    <w:rsid w:val="0064681B"/>
    <w:rsid w:val="00660D00"/>
    <w:rsid w:val="00666F81"/>
    <w:rsid w:val="00670E5F"/>
    <w:rsid w:val="006713F5"/>
    <w:rsid w:val="00683BF4"/>
    <w:rsid w:val="006976E2"/>
    <w:rsid w:val="006B16E0"/>
    <w:rsid w:val="006B1B55"/>
    <w:rsid w:val="006D5083"/>
    <w:rsid w:val="006F1E21"/>
    <w:rsid w:val="006F3953"/>
    <w:rsid w:val="007058AF"/>
    <w:rsid w:val="00714A0F"/>
    <w:rsid w:val="00715BAE"/>
    <w:rsid w:val="00717523"/>
    <w:rsid w:val="00723F89"/>
    <w:rsid w:val="00724CFB"/>
    <w:rsid w:val="00742803"/>
    <w:rsid w:val="00744095"/>
    <w:rsid w:val="007500F2"/>
    <w:rsid w:val="007508DD"/>
    <w:rsid w:val="00750900"/>
    <w:rsid w:val="00773310"/>
    <w:rsid w:val="007C4C56"/>
    <w:rsid w:val="007C506D"/>
    <w:rsid w:val="007C65B1"/>
    <w:rsid w:val="007C74FD"/>
    <w:rsid w:val="007E582D"/>
    <w:rsid w:val="007F3FEF"/>
    <w:rsid w:val="0081560E"/>
    <w:rsid w:val="00841F85"/>
    <w:rsid w:val="0084550B"/>
    <w:rsid w:val="008525C9"/>
    <w:rsid w:val="00854D07"/>
    <w:rsid w:val="00855F3C"/>
    <w:rsid w:val="00892E77"/>
    <w:rsid w:val="008A272E"/>
    <w:rsid w:val="008A5CEB"/>
    <w:rsid w:val="008A6B31"/>
    <w:rsid w:val="008B2983"/>
    <w:rsid w:val="008B5D99"/>
    <w:rsid w:val="008B7B59"/>
    <w:rsid w:val="008C35CB"/>
    <w:rsid w:val="008D724B"/>
    <w:rsid w:val="008D74A2"/>
    <w:rsid w:val="008E1544"/>
    <w:rsid w:val="008E4201"/>
    <w:rsid w:val="008E6AA3"/>
    <w:rsid w:val="008F699A"/>
    <w:rsid w:val="0090183C"/>
    <w:rsid w:val="00904E5B"/>
    <w:rsid w:val="009064B9"/>
    <w:rsid w:val="00920686"/>
    <w:rsid w:val="009238B9"/>
    <w:rsid w:val="00927619"/>
    <w:rsid w:val="00930A88"/>
    <w:rsid w:val="00932FFE"/>
    <w:rsid w:val="00935219"/>
    <w:rsid w:val="00955291"/>
    <w:rsid w:val="009855D7"/>
    <w:rsid w:val="009A6C49"/>
    <w:rsid w:val="009B50A2"/>
    <w:rsid w:val="009D2DEA"/>
    <w:rsid w:val="009D3F32"/>
    <w:rsid w:val="009D53BD"/>
    <w:rsid w:val="009E2162"/>
    <w:rsid w:val="009E60DC"/>
    <w:rsid w:val="009F70AD"/>
    <w:rsid w:val="00A04AE0"/>
    <w:rsid w:val="00A20847"/>
    <w:rsid w:val="00A273FE"/>
    <w:rsid w:val="00A30661"/>
    <w:rsid w:val="00A4384B"/>
    <w:rsid w:val="00A45F2D"/>
    <w:rsid w:val="00A7350D"/>
    <w:rsid w:val="00A737D5"/>
    <w:rsid w:val="00AA0A78"/>
    <w:rsid w:val="00AB6BA7"/>
    <w:rsid w:val="00AB77BD"/>
    <w:rsid w:val="00AC0E92"/>
    <w:rsid w:val="00AC15A8"/>
    <w:rsid w:val="00AC1DF0"/>
    <w:rsid w:val="00AC31AF"/>
    <w:rsid w:val="00AE3337"/>
    <w:rsid w:val="00AE551E"/>
    <w:rsid w:val="00AE69E5"/>
    <w:rsid w:val="00B10036"/>
    <w:rsid w:val="00B22A34"/>
    <w:rsid w:val="00B41CA1"/>
    <w:rsid w:val="00B6279F"/>
    <w:rsid w:val="00B65D06"/>
    <w:rsid w:val="00B661B2"/>
    <w:rsid w:val="00B70E3D"/>
    <w:rsid w:val="00B75D7C"/>
    <w:rsid w:val="00B80005"/>
    <w:rsid w:val="00B821EC"/>
    <w:rsid w:val="00BA021B"/>
    <w:rsid w:val="00BA2B8F"/>
    <w:rsid w:val="00BA2DEE"/>
    <w:rsid w:val="00BA5639"/>
    <w:rsid w:val="00BB0596"/>
    <w:rsid w:val="00BC160D"/>
    <w:rsid w:val="00BD06C4"/>
    <w:rsid w:val="00BF0C12"/>
    <w:rsid w:val="00C04687"/>
    <w:rsid w:val="00C06DE2"/>
    <w:rsid w:val="00C1137F"/>
    <w:rsid w:val="00C148AB"/>
    <w:rsid w:val="00C241D9"/>
    <w:rsid w:val="00C3339A"/>
    <w:rsid w:val="00C44112"/>
    <w:rsid w:val="00C4728E"/>
    <w:rsid w:val="00C87E6E"/>
    <w:rsid w:val="00C94D62"/>
    <w:rsid w:val="00CC0555"/>
    <w:rsid w:val="00D01AE1"/>
    <w:rsid w:val="00D202CE"/>
    <w:rsid w:val="00D21C07"/>
    <w:rsid w:val="00D22F20"/>
    <w:rsid w:val="00D70856"/>
    <w:rsid w:val="00D72820"/>
    <w:rsid w:val="00D76064"/>
    <w:rsid w:val="00D93AC7"/>
    <w:rsid w:val="00DC03D8"/>
    <w:rsid w:val="00DD1CD6"/>
    <w:rsid w:val="00DD51E0"/>
    <w:rsid w:val="00DE09A2"/>
    <w:rsid w:val="00DE23E9"/>
    <w:rsid w:val="00DE2F3D"/>
    <w:rsid w:val="00DE3F8C"/>
    <w:rsid w:val="00DF4801"/>
    <w:rsid w:val="00DF5D47"/>
    <w:rsid w:val="00DF7264"/>
    <w:rsid w:val="00E2544F"/>
    <w:rsid w:val="00E348BD"/>
    <w:rsid w:val="00E37490"/>
    <w:rsid w:val="00E47036"/>
    <w:rsid w:val="00E54307"/>
    <w:rsid w:val="00E57CC8"/>
    <w:rsid w:val="00E639FD"/>
    <w:rsid w:val="00E807FA"/>
    <w:rsid w:val="00E94A53"/>
    <w:rsid w:val="00EA22AD"/>
    <w:rsid w:val="00EB22CD"/>
    <w:rsid w:val="00EB3A64"/>
    <w:rsid w:val="00EB4E9A"/>
    <w:rsid w:val="00EB622B"/>
    <w:rsid w:val="00EC5127"/>
    <w:rsid w:val="00EE683D"/>
    <w:rsid w:val="00EF6A0E"/>
    <w:rsid w:val="00EF7BDD"/>
    <w:rsid w:val="00F05976"/>
    <w:rsid w:val="00F10E1C"/>
    <w:rsid w:val="00F11391"/>
    <w:rsid w:val="00F15853"/>
    <w:rsid w:val="00F21C67"/>
    <w:rsid w:val="00F2715C"/>
    <w:rsid w:val="00F332DF"/>
    <w:rsid w:val="00F41904"/>
    <w:rsid w:val="00F42716"/>
    <w:rsid w:val="00F54C4B"/>
    <w:rsid w:val="00F83C24"/>
    <w:rsid w:val="00F83CD6"/>
    <w:rsid w:val="00F94AAA"/>
    <w:rsid w:val="00FD1A3C"/>
    <w:rsid w:val="00FE203E"/>
    <w:rsid w:val="00FE28F7"/>
    <w:rsid w:val="00FF1C76"/>
    <w:rsid w:val="01732A94"/>
    <w:rsid w:val="025D4D8E"/>
    <w:rsid w:val="03E84A85"/>
    <w:rsid w:val="03EF5EB9"/>
    <w:rsid w:val="08835AAB"/>
    <w:rsid w:val="08B93C49"/>
    <w:rsid w:val="09496F9E"/>
    <w:rsid w:val="0991534F"/>
    <w:rsid w:val="09926B05"/>
    <w:rsid w:val="09A6526C"/>
    <w:rsid w:val="09E16A96"/>
    <w:rsid w:val="0ADA341F"/>
    <w:rsid w:val="0ADD6933"/>
    <w:rsid w:val="0BE67877"/>
    <w:rsid w:val="0C201306"/>
    <w:rsid w:val="0D224C0A"/>
    <w:rsid w:val="0D313324"/>
    <w:rsid w:val="0D9E3B8E"/>
    <w:rsid w:val="0DBC5C8D"/>
    <w:rsid w:val="0DD365A6"/>
    <w:rsid w:val="0DD56120"/>
    <w:rsid w:val="0E660446"/>
    <w:rsid w:val="0E8E2347"/>
    <w:rsid w:val="0EC25464"/>
    <w:rsid w:val="0FE84BFE"/>
    <w:rsid w:val="119B10FC"/>
    <w:rsid w:val="11E64458"/>
    <w:rsid w:val="12B84795"/>
    <w:rsid w:val="13CA1B57"/>
    <w:rsid w:val="14386B01"/>
    <w:rsid w:val="149E6756"/>
    <w:rsid w:val="14B31CE9"/>
    <w:rsid w:val="15D3723F"/>
    <w:rsid w:val="170A58E2"/>
    <w:rsid w:val="17461CE0"/>
    <w:rsid w:val="17AA20F8"/>
    <w:rsid w:val="17D70224"/>
    <w:rsid w:val="18840731"/>
    <w:rsid w:val="191B69DD"/>
    <w:rsid w:val="19677D75"/>
    <w:rsid w:val="1A9B3C56"/>
    <w:rsid w:val="1C473712"/>
    <w:rsid w:val="1C4D7C5B"/>
    <w:rsid w:val="1CEE4B08"/>
    <w:rsid w:val="1CEF16B0"/>
    <w:rsid w:val="1D713227"/>
    <w:rsid w:val="1F330EF8"/>
    <w:rsid w:val="1F681FC1"/>
    <w:rsid w:val="1FE22C91"/>
    <w:rsid w:val="2151431E"/>
    <w:rsid w:val="21AB6272"/>
    <w:rsid w:val="23630EF9"/>
    <w:rsid w:val="23CB1945"/>
    <w:rsid w:val="24617B71"/>
    <w:rsid w:val="24E51C02"/>
    <w:rsid w:val="25683541"/>
    <w:rsid w:val="259120B3"/>
    <w:rsid w:val="26645A37"/>
    <w:rsid w:val="26DD00C8"/>
    <w:rsid w:val="27BD7DC8"/>
    <w:rsid w:val="28620159"/>
    <w:rsid w:val="28CD5F1A"/>
    <w:rsid w:val="28ED3510"/>
    <w:rsid w:val="296A19BB"/>
    <w:rsid w:val="2A673F92"/>
    <w:rsid w:val="2A781EB5"/>
    <w:rsid w:val="2B2006BC"/>
    <w:rsid w:val="2B792F8A"/>
    <w:rsid w:val="2BAB5188"/>
    <w:rsid w:val="2C28169A"/>
    <w:rsid w:val="2CCF13FC"/>
    <w:rsid w:val="2CE03E40"/>
    <w:rsid w:val="2D4E6EAC"/>
    <w:rsid w:val="2D6473FC"/>
    <w:rsid w:val="2D6E0A2C"/>
    <w:rsid w:val="2E0862BA"/>
    <w:rsid w:val="2E0A03E8"/>
    <w:rsid w:val="2E5860D8"/>
    <w:rsid w:val="2F1E18D9"/>
    <w:rsid w:val="2F901DEF"/>
    <w:rsid w:val="2FAA48BF"/>
    <w:rsid w:val="302C79CA"/>
    <w:rsid w:val="303D1BD7"/>
    <w:rsid w:val="304B69E5"/>
    <w:rsid w:val="306E2038"/>
    <w:rsid w:val="316E73C8"/>
    <w:rsid w:val="319161AB"/>
    <w:rsid w:val="32131119"/>
    <w:rsid w:val="326B5AED"/>
    <w:rsid w:val="328067F6"/>
    <w:rsid w:val="32A75811"/>
    <w:rsid w:val="331161D1"/>
    <w:rsid w:val="337B5C1A"/>
    <w:rsid w:val="33E7487B"/>
    <w:rsid w:val="341420D0"/>
    <w:rsid w:val="346061DE"/>
    <w:rsid w:val="35196AAA"/>
    <w:rsid w:val="35514F22"/>
    <w:rsid w:val="35E054DE"/>
    <w:rsid w:val="36ED2821"/>
    <w:rsid w:val="37265992"/>
    <w:rsid w:val="374F30BA"/>
    <w:rsid w:val="377445AB"/>
    <w:rsid w:val="387B50ED"/>
    <w:rsid w:val="38EC7CF6"/>
    <w:rsid w:val="390D79F3"/>
    <w:rsid w:val="39232830"/>
    <w:rsid w:val="39CA4626"/>
    <w:rsid w:val="39CA7E56"/>
    <w:rsid w:val="39E86B91"/>
    <w:rsid w:val="3AAB7800"/>
    <w:rsid w:val="3AC6680C"/>
    <w:rsid w:val="3B280210"/>
    <w:rsid w:val="3B693880"/>
    <w:rsid w:val="3CB717DD"/>
    <w:rsid w:val="3D476150"/>
    <w:rsid w:val="3EEE0981"/>
    <w:rsid w:val="400C590B"/>
    <w:rsid w:val="412634A5"/>
    <w:rsid w:val="41AB48B6"/>
    <w:rsid w:val="427734E5"/>
    <w:rsid w:val="42F17921"/>
    <w:rsid w:val="43B44D97"/>
    <w:rsid w:val="450F15A4"/>
    <w:rsid w:val="452C6D77"/>
    <w:rsid w:val="45F744F4"/>
    <w:rsid w:val="465374F0"/>
    <w:rsid w:val="46D36999"/>
    <w:rsid w:val="48AD0FE5"/>
    <w:rsid w:val="49871C85"/>
    <w:rsid w:val="4A290836"/>
    <w:rsid w:val="4C0B1D0A"/>
    <w:rsid w:val="4C1A273E"/>
    <w:rsid w:val="4CC0735A"/>
    <w:rsid w:val="4D576E77"/>
    <w:rsid w:val="4DAD1CF2"/>
    <w:rsid w:val="4DF27705"/>
    <w:rsid w:val="4FAE5AAF"/>
    <w:rsid w:val="501871CB"/>
    <w:rsid w:val="50755CBD"/>
    <w:rsid w:val="54091840"/>
    <w:rsid w:val="55C457FC"/>
    <w:rsid w:val="56D01CCC"/>
    <w:rsid w:val="56E334E3"/>
    <w:rsid w:val="57846113"/>
    <w:rsid w:val="579D6934"/>
    <w:rsid w:val="588C03E5"/>
    <w:rsid w:val="5948545D"/>
    <w:rsid w:val="595A4AF2"/>
    <w:rsid w:val="598C3104"/>
    <w:rsid w:val="59FF57A8"/>
    <w:rsid w:val="5A3007AE"/>
    <w:rsid w:val="5A411F8A"/>
    <w:rsid w:val="5A7812D1"/>
    <w:rsid w:val="5AF614B8"/>
    <w:rsid w:val="5B4201D4"/>
    <w:rsid w:val="5BA65FD3"/>
    <w:rsid w:val="5BC84940"/>
    <w:rsid w:val="5BED7D81"/>
    <w:rsid w:val="5BF7685E"/>
    <w:rsid w:val="5C0E4FA7"/>
    <w:rsid w:val="5C1439A4"/>
    <w:rsid w:val="5C1E21D6"/>
    <w:rsid w:val="5D780238"/>
    <w:rsid w:val="5DAA7FFC"/>
    <w:rsid w:val="5E02212F"/>
    <w:rsid w:val="5EC0491D"/>
    <w:rsid w:val="5EEF1AD8"/>
    <w:rsid w:val="5F36708C"/>
    <w:rsid w:val="602A3C9D"/>
    <w:rsid w:val="60BE66A6"/>
    <w:rsid w:val="60E45217"/>
    <w:rsid w:val="619A4507"/>
    <w:rsid w:val="621B3277"/>
    <w:rsid w:val="63071DAF"/>
    <w:rsid w:val="63BA0A06"/>
    <w:rsid w:val="64AF7CA6"/>
    <w:rsid w:val="650F25C0"/>
    <w:rsid w:val="656071F2"/>
    <w:rsid w:val="663D68C8"/>
    <w:rsid w:val="669F305F"/>
    <w:rsid w:val="69142CB6"/>
    <w:rsid w:val="6954703E"/>
    <w:rsid w:val="69E42014"/>
    <w:rsid w:val="6A13763A"/>
    <w:rsid w:val="6A933BC6"/>
    <w:rsid w:val="6BB04A35"/>
    <w:rsid w:val="6C007039"/>
    <w:rsid w:val="6D421920"/>
    <w:rsid w:val="6E9F24A7"/>
    <w:rsid w:val="70AC1FEA"/>
    <w:rsid w:val="70F06FF6"/>
    <w:rsid w:val="712D43DA"/>
    <w:rsid w:val="71656197"/>
    <w:rsid w:val="718632B1"/>
    <w:rsid w:val="719C5A56"/>
    <w:rsid w:val="71BF23B5"/>
    <w:rsid w:val="720D49D3"/>
    <w:rsid w:val="726740A6"/>
    <w:rsid w:val="72A44312"/>
    <w:rsid w:val="72F26880"/>
    <w:rsid w:val="73453D92"/>
    <w:rsid w:val="73571C35"/>
    <w:rsid w:val="73734DAC"/>
    <w:rsid w:val="73EA0CFB"/>
    <w:rsid w:val="749C7665"/>
    <w:rsid w:val="74C71ECA"/>
    <w:rsid w:val="74FA0D05"/>
    <w:rsid w:val="76D8308D"/>
    <w:rsid w:val="7719476E"/>
    <w:rsid w:val="772E06A5"/>
    <w:rsid w:val="77A87359"/>
    <w:rsid w:val="7AE34E80"/>
    <w:rsid w:val="7AE87F68"/>
    <w:rsid w:val="7AF32AB2"/>
    <w:rsid w:val="7B8A2E79"/>
    <w:rsid w:val="7C48725B"/>
    <w:rsid w:val="7C55425C"/>
    <w:rsid w:val="7D772B31"/>
    <w:rsid w:val="7D7C3655"/>
    <w:rsid w:val="7E6E46F7"/>
    <w:rsid w:val="7E820E9B"/>
    <w:rsid w:val="7EAA17B2"/>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uiPriority="0" w:unhideWhenUsed="0" w:qFormat="1"/>
    <w:lsdException w:name="index 5" w:semiHidden="1"/>
    <w:lsdException w:name="index 6" w:semiHidden="1"/>
    <w:lsdException w:name="index 7" w:semiHidden="1"/>
    <w:lsdException w:name="index 8" w:semiHidden="1"/>
    <w:lsdException w:name="index 9" w:semiHidden="1"/>
    <w:lsdException w:name="toc 1" w:uiPriority="0" w:unhideWhenUsed="0" w:qFormat="1"/>
    <w:lsdException w:name="toc 2" w:uiPriority="0" w:unhideWhenUsed="0" w:qFormat="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0" w:unhideWhenUsed="0"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semiHidden="1"/>
    <w:lsdException w:name="Note Heading" w:semiHidden="1"/>
    <w:lsdException w:name="Body Text 2" w:uiPriority="0" w:unhideWhenUsed="0" w:qFormat="1"/>
    <w:lsdException w:name="Body Text 3" w:semiHidden="1"/>
    <w:lsdException w:name="Body Text Indent 2" w:semiHidden="1"/>
    <w:lsdException w:name="Body Text Indent 3" w:uiPriority="0" w:unhideWhenUsed="0" w:qFormat="1"/>
    <w:lsdException w:name="Block Text" w:semiHidden="1"/>
    <w:lsdException w:name="Hyperlink" w:semiHidden="1"/>
    <w:lsdException w:name="FollowedHyperlink" w:unhideWhenUsed="0" w:qFormat="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4"/>
    <w:qFormat/>
    <w:rsid w:val="005121D8"/>
    <w:pPr>
      <w:widowControl w:val="0"/>
      <w:jc w:val="both"/>
    </w:pPr>
    <w:rPr>
      <w:kern w:val="2"/>
      <w:sz w:val="21"/>
    </w:rPr>
  </w:style>
  <w:style w:type="paragraph" w:styleId="1">
    <w:name w:val="heading 1"/>
    <w:basedOn w:val="a"/>
    <w:next w:val="a"/>
    <w:link w:val="1Char"/>
    <w:qFormat/>
    <w:rsid w:val="005121D8"/>
    <w:pPr>
      <w:keepNext/>
      <w:keepLines/>
      <w:spacing w:line="576" w:lineRule="auto"/>
      <w:outlineLvl w:val="0"/>
    </w:pPr>
    <w:rPr>
      <w:b/>
      <w:kern w:val="44"/>
      <w:sz w:val="44"/>
      <w:lang/>
    </w:rPr>
  </w:style>
  <w:style w:type="paragraph" w:styleId="2">
    <w:name w:val="heading 2"/>
    <w:basedOn w:val="a"/>
    <w:next w:val="a"/>
    <w:qFormat/>
    <w:rsid w:val="005121D8"/>
    <w:pPr>
      <w:keepNext/>
      <w:keepLines/>
      <w:spacing w:line="413" w:lineRule="auto"/>
      <w:outlineLvl w:val="1"/>
    </w:pPr>
    <w:rPr>
      <w:rFonts w:ascii="Arial" w:eastAsia="黑体" w:hAnsi="Arial"/>
      <w:b/>
      <w:sz w:val="32"/>
    </w:rPr>
  </w:style>
  <w:style w:type="paragraph" w:styleId="3">
    <w:name w:val="heading 3"/>
    <w:basedOn w:val="a"/>
    <w:next w:val="a"/>
    <w:qFormat/>
    <w:rsid w:val="005121D8"/>
    <w:pPr>
      <w:keepNext/>
      <w:keepLines/>
      <w:spacing w:line="413" w:lineRule="auto"/>
      <w:outlineLvl w:val="2"/>
    </w:pPr>
    <w:rPr>
      <w:b/>
      <w:sz w:val="32"/>
    </w:rPr>
  </w:style>
  <w:style w:type="paragraph" w:styleId="40">
    <w:name w:val="heading 4"/>
    <w:basedOn w:val="a"/>
    <w:next w:val="a"/>
    <w:qFormat/>
    <w:rsid w:val="005121D8"/>
    <w:pPr>
      <w:keepNext/>
      <w:keepLines/>
      <w:spacing w:line="372" w:lineRule="auto"/>
      <w:outlineLvl w:val="3"/>
    </w:pPr>
    <w:rPr>
      <w:rFonts w:ascii="Arial" w:eastAsia="黑体" w:hAnsi="Arial"/>
      <w:b/>
      <w:sz w:val="28"/>
    </w:rPr>
  </w:style>
  <w:style w:type="paragraph" w:styleId="5">
    <w:name w:val="heading 5"/>
    <w:basedOn w:val="a"/>
    <w:next w:val="a"/>
    <w:qFormat/>
    <w:rsid w:val="005121D8"/>
    <w:pPr>
      <w:keepNext/>
      <w:keepLines/>
      <w:spacing w:line="372" w:lineRule="auto"/>
      <w:outlineLvl w:val="4"/>
    </w:pPr>
    <w:rPr>
      <w:b/>
      <w:sz w:val="28"/>
    </w:rPr>
  </w:style>
  <w:style w:type="paragraph" w:styleId="6">
    <w:name w:val="heading 6"/>
    <w:basedOn w:val="a"/>
    <w:next w:val="a"/>
    <w:qFormat/>
    <w:rsid w:val="005121D8"/>
    <w:pPr>
      <w:keepNext/>
      <w:keepLines/>
      <w:spacing w:line="317" w:lineRule="auto"/>
      <w:outlineLvl w:val="5"/>
    </w:pPr>
    <w:rPr>
      <w:rFonts w:ascii="Arial" w:eastAsia="黑体" w:hAnsi="Arial"/>
      <w:b/>
      <w:sz w:val="24"/>
    </w:rPr>
  </w:style>
  <w:style w:type="paragraph" w:styleId="7">
    <w:name w:val="heading 7"/>
    <w:basedOn w:val="a"/>
    <w:next w:val="a"/>
    <w:qFormat/>
    <w:rsid w:val="005121D8"/>
    <w:pPr>
      <w:keepNext/>
      <w:keepLines/>
      <w:spacing w:line="317" w:lineRule="auto"/>
      <w:outlineLvl w:val="6"/>
    </w:pPr>
    <w:rPr>
      <w:b/>
      <w:sz w:val="24"/>
    </w:rPr>
  </w:style>
  <w:style w:type="paragraph" w:styleId="8">
    <w:name w:val="heading 8"/>
    <w:basedOn w:val="a"/>
    <w:next w:val="a"/>
    <w:qFormat/>
    <w:rsid w:val="005121D8"/>
    <w:pPr>
      <w:keepNext/>
      <w:keepLines/>
      <w:spacing w:line="317" w:lineRule="auto"/>
      <w:outlineLvl w:val="7"/>
    </w:pPr>
    <w:rPr>
      <w:rFonts w:ascii="Arial" w:eastAsia="黑体" w:hAnsi="Arial"/>
      <w:sz w:val="24"/>
    </w:rPr>
  </w:style>
  <w:style w:type="paragraph" w:styleId="9">
    <w:name w:val="heading 9"/>
    <w:basedOn w:val="a"/>
    <w:next w:val="a"/>
    <w:qFormat/>
    <w:rsid w:val="005121D8"/>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4">
    <w:name w:val="index 4"/>
    <w:basedOn w:val="a"/>
    <w:next w:val="a"/>
    <w:qFormat/>
    <w:rsid w:val="005121D8"/>
    <w:pPr>
      <w:spacing w:line="300" w:lineRule="auto"/>
      <w:ind w:left="1260"/>
    </w:pPr>
    <w:rPr>
      <w:rFonts w:ascii="Arial" w:hAnsi="Arial"/>
    </w:rPr>
  </w:style>
  <w:style w:type="paragraph" w:styleId="a3">
    <w:name w:val="annotation text"/>
    <w:basedOn w:val="a"/>
    <w:link w:val="Char"/>
    <w:qFormat/>
    <w:rsid w:val="005121D8"/>
    <w:pPr>
      <w:jc w:val="left"/>
    </w:pPr>
  </w:style>
  <w:style w:type="paragraph" w:styleId="a4">
    <w:name w:val="Body Text"/>
    <w:basedOn w:val="a"/>
    <w:qFormat/>
    <w:rsid w:val="005121D8"/>
    <w:rPr>
      <w:sz w:val="20"/>
    </w:rPr>
  </w:style>
  <w:style w:type="paragraph" w:styleId="a5">
    <w:name w:val="Balloon Text"/>
    <w:basedOn w:val="a"/>
    <w:link w:val="Char0"/>
    <w:uiPriority w:val="99"/>
    <w:unhideWhenUsed/>
    <w:qFormat/>
    <w:rsid w:val="005121D8"/>
    <w:rPr>
      <w:sz w:val="18"/>
      <w:szCs w:val="18"/>
    </w:rPr>
  </w:style>
  <w:style w:type="paragraph" w:styleId="a6">
    <w:name w:val="footer"/>
    <w:basedOn w:val="a"/>
    <w:qFormat/>
    <w:rsid w:val="005121D8"/>
    <w:pPr>
      <w:tabs>
        <w:tab w:val="center" w:pos="4153"/>
        <w:tab w:val="right" w:pos="8306"/>
      </w:tabs>
      <w:snapToGrid w:val="0"/>
      <w:jc w:val="left"/>
    </w:pPr>
    <w:rPr>
      <w:sz w:val="18"/>
    </w:rPr>
  </w:style>
  <w:style w:type="paragraph" w:styleId="a7">
    <w:name w:val="header"/>
    <w:basedOn w:val="a"/>
    <w:qFormat/>
    <w:rsid w:val="005121D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5121D8"/>
  </w:style>
  <w:style w:type="paragraph" w:styleId="30">
    <w:name w:val="Body Text Indent 3"/>
    <w:basedOn w:val="a"/>
    <w:qFormat/>
    <w:rsid w:val="005121D8"/>
    <w:pPr>
      <w:widowControl/>
      <w:ind w:leftChars="200" w:left="420"/>
      <w:jc w:val="left"/>
    </w:pPr>
    <w:rPr>
      <w:kern w:val="0"/>
      <w:sz w:val="16"/>
      <w:szCs w:val="16"/>
    </w:rPr>
  </w:style>
  <w:style w:type="paragraph" w:styleId="20">
    <w:name w:val="toc 2"/>
    <w:basedOn w:val="a"/>
    <w:next w:val="a"/>
    <w:qFormat/>
    <w:rsid w:val="005121D8"/>
    <w:pPr>
      <w:ind w:leftChars="200" w:left="420"/>
    </w:pPr>
  </w:style>
  <w:style w:type="paragraph" w:styleId="21">
    <w:name w:val="Body Text 2"/>
    <w:basedOn w:val="a"/>
    <w:qFormat/>
    <w:rsid w:val="005121D8"/>
    <w:pPr>
      <w:spacing w:line="480" w:lineRule="auto"/>
    </w:pPr>
    <w:rPr>
      <w:sz w:val="20"/>
    </w:rPr>
  </w:style>
  <w:style w:type="paragraph" w:styleId="a8">
    <w:name w:val="annotation subject"/>
    <w:basedOn w:val="a3"/>
    <w:next w:val="a3"/>
    <w:link w:val="Char1"/>
    <w:unhideWhenUsed/>
    <w:qFormat/>
    <w:rsid w:val="005121D8"/>
  </w:style>
  <w:style w:type="paragraph" w:styleId="a9">
    <w:name w:val="Body Text First Indent"/>
    <w:basedOn w:val="a"/>
    <w:qFormat/>
    <w:rsid w:val="005121D8"/>
    <w:pPr>
      <w:spacing w:after="120"/>
      <w:ind w:firstLineChars="100" w:firstLine="420"/>
    </w:pPr>
  </w:style>
  <w:style w:type="table" w:styleId="aa">
    <w:name w:val="Table Grid"/>
    <w:basedOn w:val="a1"/>
    <w:uiPriority w:val="59"/>
    <w:qFormat/>
    <w:rsid w:val="005121D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5121D8"/>
  </w:style>
  <w:style w:type="character" w:styleId="ac">
    <w:name w:val="FollowedHyperlink"/>
    <w:uiPriority w:val="99"/>
    <w:qFormat/>
    <w:rsid w:val="005121D8"/>
    <w:rPr>
      <w:color w:val="auto"/>
      <w:u w:val="none"/>
    </w:rPr>
  </w:style>
  <w:style w:type="character" w:styleId="ad">
    <w:name w:val="annotation reference"/>
    <w:basedOn w:val="a0"/>
    <w:uiPriority w:val="99"/>
    <w:unhideWhenUsed/>
    <w:qFormat/>
    <w:rsid w:val="005121D8"/>
    <w:rPr>
      <w:sz w:val="21"/>
      <w:szCs w:val="21"/>
    </w:rPr>
  </w:style>
  <w:style w:type="character" w:customStyle="1" w:styleId="1Char">
    <w:name w:val="标题 1 Char"/>
    <w:link w:val="1"/>
    <w:qFormat/>
    <w:rsid w:val="005121D8"/>
    <w:rPr>
      <w:b/>
      <w:kern w:val="44"/>
      <w:sz w:val="44"/>
    </w:rPr>
  </w:style>
  <w:style w:type="character" w:customStyle="1" w:styleId="Char">
    <w:name w:val="批注文字 Char"/>
    <w:basedOn w:val="a0"/>
    <w:link w:val="a3"/>
    <w:qFormat/>
    <w:rsid w:val="005121D8"/>
    <w:rPr>
      <w:kern w:val="2"/>
      <w:sz w:val="21"/>
    </w:rPr>
  </w:style>
  <w:style w:type="character" w:customStyle="1" w:styleId="Char0">
    <w:name w:val="批注框文本 Char"/>
    <w:basedOn w:val="a0"/>
    <w:link w:val="a5"/>
    <w:uiPriority w:val="99"/>
    <w:qFormat/>
    <w:rsid w:val="005121D8"/>
    <w:rPr>
      <w:kern w:val="2"/>
      <w:sz w:val="18"/>
      <w:szCs w:val="18"/>
    </w:rPr>
  </w:style>
  <w:style w:type="character" w:customStyle="1" w:styleId="Char1">
    <w:name w:val="批注主题 Char"/>
    <w:basedOn w:val="Char"/>
    <w:link w:val="a8"/>
    <w:qFormat/>
    <w:rsid w:val="005121D8"/>
  </w:style>
  <w:style w:type="paragraph" w:customStyle="1" w:styleId="11">
    <w:name w:val="列出段落1"/>
    <w:basedOn w:val="a"/>
    <w:next w:val="a"/>
    <w:qFormat/>
    <w:rsid w:val="005121D8"/>
    <w:pPr>
      <w:ind w:firstLineChars="200" w:firstLine="420"/>
    </w:pPr>
    <w:rPr>
      <w:rFonts w:ascii="Calibri" w:eastAsia="微软雅黑" w:hAnsi="Calibri"/>
    </w:rPr>
  </w:style>
  <w:style w:type="character" w:customStyle="1" w:styleId="Char10">
    <w:name w:val="批注框文本 Char1"/>
    <w:basedOn w:val="a0"/>
    <w:uiPriority w:val="99"/>
    <w:semiHidden/>
    <w:qFormat/>
    <w:rsid w:val="005121D8"/>
    <w:rPr>
      <w:kern w:val="2"/>
      <w:sz w:val="18"/>
      <w:szCs w:val="18"/>
    </w:rPr>
  </w:style>
  <w:style w:type="character" w:customStyle="1" w:styleId="Char11">
    <w:name w:val="批注主题 Char1"/>
    <w:basedOn w:val="Char"/>
    <w:uiPriority w:val="99"/>
    <w:semiHidden/>
    <w:qFormat/>
    <w:rsid w:val="005121D8"/>
    <w:rPr>
      <w:b/>
      <w:bCs/>
    </w:rPr>
  </w:style>
  <w:style w:type="paragraph" w:customStyle="1" w:styleId="12">
    <w:name w:val="正文_1"/>
    <w:qFormat/>
    <w:rsid w:val="005121D8"/>
    <w:pPr>
      <w:widowControl w:val="0"/>
      <w:jc w:val="both"/>
    </w:pPr>
    <w:rPr>
      <w:kern w:val="2"/>
      <w:sz w:val="21"/>
      <w:szCs w:val="22"/>
    </w:rPr>
  </w:style>
  <w:style w:type="paragraph" w:customStyle="1" w:styleId="DefaultParagraphFontParaChar">
    <w:name w:val="Default Paragraph Font Para Char"/>
    <w:basedOn w:val="a"/>
    <w:qFormat/>
    <w:rsid w:val="005121D8"/>
    <w:pPr>
      <w:widowControl/>
      <w:spacing w:line="240" w:lineRule="exact"/>
      <w:jc w:val="left"/>
    </w:pPr>
  </w:style>
  <w:style w:type="paragraph" w:customStyle="1" w:styleId="Style37">
    <w:name w:val="_Style 37"/>
    <w:uiPriority w:val="99"/>
    <w:semiHidden/>
    <w:qFormat/>
    <w:rsid w:val="005121D8"/>
    <w:rPr>
      <w:kern w:val="2"/>
      <w:sz w:val="21"/>
    </w:rPr>
  </w:style>
  <w:style w:type="paragraph" w:customStyle="1" w:styleId="ae">
    <w:name w:val="普通文字"/>
    <w:basedOn w:val="a"/>
    <w:next w:val="a"/>
    <w:uiPriority w:val="99"/>
    <w:qFormat/>
    <w:rsid w:val="005121D8"/>
    <w:rPr>
      <w:rFonts w:ascii="宋体"/>
      <w:kern w:val="0"/>
      <w:sz w:val="24"/>
      <w:u w:color="000000"/>
    </w:rPr>
  </w:style>
  <w:style w:type="paragraph" w:styleId="af">
    <w:name w:val="List Paragraph"/>
    <w:basedOn w:val="a"/>
    <w:uiPriority w:val="34"/>
    <w:qFormat/>
    <w:rsid w:val="005121D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28</Pages>
  <Words>2439</Words>
  <Characters>13905</Characters>
  <Application>Microsoft Office Word</Application>
  <DocSecurity>0</DocSecurity>
  <Lines>115</Lines>
  <Paragraphs>32</Paragraphs>
  <ScaleCrop>false</ScaleCrop>
  <Company/>
  <LinksUpToDate>false</LinksUpToDate>
  <CharactersWithSpaces>16312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7</cp:revision>
  <cp:lastPrinted>2022-12-20T07:20:00Z</cp:lastPrinted>
  <dcterms:created xsi:type="dcterms:W3CDTF">2023-01-04T06:45:00Z</dcterms:created>
  <dcterms:modified xsi:type="dcterms:W3CDTF">2024-09-14T07:28:00Z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0E81B359E9A04F4A9B1BF5E2F06C19FD_13</vt:lpwstr>
  </property>
</Properties>
</file>