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063" w:rsidRDefault="00AF1063">
      <w:pPr>
        <w:jc w:val="center"/>
        <w:rPr>
          <w:rFonts w:ascii="宋体" w:hAnsi="宋体"/>
          <w:b/>
          <w:bCs/>
          <w:sz w:val="44"/>
          <w:szCs w:val="44"/>
        </w:rPr>
      </w:pPr>
    </w:p>
    <w:p w:rsidR="00AF1063" w:rsidRDefault="0067339E">
      <w:pPr>
        <w:jc w:val="center"/>
        <w:rPr>
          <w:rFonts w:ascii="宋体" w:hAnsi="宋体"/>
          <w:b/>
          <w:bCs/>
          <w:sz w:val="44"/>
          <w:szCs w:val="44"/>
        </w:rPr>
      </w:pPr>
      <w:r>
        <w:rPr>
          <w:rFonts w:ascii="宋体" w:hAnsi="宋体" w:hint="eastAsia"/>
          <w:b/>
          <w:bCs/>
          <w:sz w:val="44"/>
          <w:szCs w:val="44"/>
        </w:rPr>
        <w:t>宜兴市公用市政工程有限公司宜兴市交通路域环境专项整治—川善线示范路提升工程综合咨询服务</w:t>
      </w:r>
    </w:p>
    <w:p w:rsidR="00AF1063" w:rsidRDefault="00AF1063">
      <w:pPr>
        <w:jc w:val="center"/>
        <w:rPr>
          <w:rFonts w:ascii="宋体"/>
          <w:b/>
          <w:bCs/>
          <w:sz w:val="52"/>
        </w:rPr>
      </w:pPr>
    </w:p>
    <w:p w:rsidR="00AF1063" w:rsidRDefault="00AF1063">
      <w:pPr>
        <w:jc w:val="center"/>
        <w:rPr>
          <w:rFonts w:ascii="宋体"/>
          <w:b/>
          <w:bCs/>
          <w:sz w:val="52"/>
        </w:rPr>
      </w:pPr>
    </w:p>
    <w:p w:rsidR="00AF1063" w:rsidRDefault="0067339E">
      <w:pPr>
        <w:jc w:val="center"/>
        <w:rPr>
          <w:rFonts w:ascii="黑体" w:eastAsia="黑体" w:hAnsi="黑体"/>
          <w:b/>
          <w:bCs/>
          <w:sz w:val="96"/>
          <w:szCs w:val="96"/>
        </w:rPr>
      </w:pPr>
      <w:r>
        <w:rPr>
          <w:rFonts w:ascii="黑体" w:eastAsia="黑体" w:hAnsi="黑体" w:hint="eastAsia"/>
          <w:b/>
          <w:bCs/>
          <w:sz w:val="96"/>
          <w:szCs w:val="96"/>
        </w:rPr>
        <w:t>招</w:t>
      </w:r>
    </w:p>
    <w:p w:rsidR="00AF1063" w:rsidRDefault="0067339E">
      <w:pPr>
        <w:jc w:val="center"/>
        <w:rPr>
          <w:rFonts w:ascii="黑体" w:eastAsia="黑体" w:hAnsi="黑体"/>
          <w:b/>
          <w:bCs/>
          <w:sz w:val="96"/>
          <w:szCs w:val="96"/>
        </w:rPr>
      </w:pPr>
      <w:r>
        <w:rPr>
          <w:rFonts w:ascii="黑体" w:eastAsia="黑体" w:hAnsi="黑体" w:hint="eastAsia"/>
          <w:b/>
          <w:bCs/>
          <w:sz w:val="96"/>
          <w:szCs w:val="96"/>
        </w:rPr>
        <w:t>标</w:t>
      </w:r>
    </w:p>
    <w:p w:rsidR="00AF1063" w:rsidRDefault="0067339E">
      <w:pPr>
        <w:jc w:val="center"/>
        <w:rPr>
          <w:rFonts w:ascii="黑体" w:eastAsia="黑体" w:hAnsi="黑体"/>
          <w:b/>
          <w:bCs/>
          <w:sz w:val="96"/>
          <w:szCs w:val="96"/>
        </w:rPr>
      </w:pPr>
      <w:r>
        <w:rPr>
          <w:rFonts w:ascii="黑体" w:eastAsia="黑体" w:hAnsi="黑体" w:hint="eastAsia"/>
          <w:b/>
          <w:bCs/>
          <w:sz w:val="96"/>
          <w:szCs w:val="96"/>
        </w:rPr>
        <w:t>文</w:t>
      </w:r>
    </w:p>
    <w:p w:rsidR="00AF1063" w:rsidRDefault="0067339E">
      <w:pPr>
        <w:jc w:val="center"/>
        <w:rPr>
          <w:rFonts w:ascii="黑体" w:eastAsia="黑体" w:hAnsi="黑体"/>
          <w:b/>
          <w:bCs/>
          <w:sz w:val="96"/>
          <w:szCs w:val="96"/>
        </w:rPr>
      </w:pPr>
      <w:r>
        <w:rPr>
          <w:rFonts w:ascii="黑体" w:eastAsia="黑体" w:hAnsi="黑体" w:hint="eastAsia"/>
          <w:b/>
          <w:bCs/>
          <w:sz w:val="96"/>
          <w:szCs w:val="96"/>
        </w:rPr>
        <w:t>件</w:t>
      </w:r>
    </w:p>
    <w:p w:rsidR="00AF1063" w:rsidRDefault="00AF1063">
      <w:pPr>
        <w:jc w:val="center"/>
        <w:rPr>
          <w:rFonts w:ascii="宋体"/>
          <w:b/>
          <w:bCs/>
          <w:sz w:val="84"/>
        </w:rPr>
      </w:pPr>
    </w:p>
    <w:p w:rsidR="00AF1063" w:rsidRDefault="00AF1063">
      <w:pPr>
        <w:jc w:val="center"/>
        <w:rPr>
          <w:rFonts w:ascii="宋体"/>
          <w:b/>
          <w:bCs/>
          <w:sz w:val="72"/>
          <w:szCs w:val="72"/>
        </w:rPr>
      </w:pPr>
    </w:p>
    <w:p w:rsidR="00AF1063" w:rsidRDefault="0067339E">
      <w:pPr>
        <w:jc w:val="center"/>
        <w:rPr>
          <w:rFonts w:ascii="宋体" w:hAnsi="宋体"/>
          <w:sz w:val="32"/>
        </w:rPr>
      </w:pPr>
      <w:r>
        <w:rPr>
          <w:rFonts w:ascii="宋体" w:hAnsi="宋体" w:hint="eastAsia"/>
          <w:sz w:val="32"/>
        </w:rPr>
        <w:t>项目编号: YXGYJT202405006</w:t>
      </w:r>
    </w:p>
    <w:p w:rsidR="00AF1063" w:rsidRDefault="0067339E">
      <w:pPr>
        <w:jc w:val="center"/>
        <w:rPr>
          <w:rFonts w:ascii="宋体"/>
          <w:sz w:val="32"/>
        </w:rPr>
      </w:pPr>
      <w:r>
        <w:rPr>
          <w:rFonts w:ascii="宋体" w:hAnsi="宋体" w:hint="eastAsia"/>
          <w:sz w:val="32"/>
        </w:rPr>
        <w:t>采购人：宜兴市公用市政工程有限公司</w:t>
      </w:r>
    </w:p>
    <w:p w:rsidR="00AF1063" w:rsidRDefault="0067339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二四年五月</w:t>
      </w:r>
      <w:r w:rsidR="00281534">
        <w:rPr>
          <w:rFonts w:ascii="宋体" w:hAnsi="宋体" w:hint="eastAsia"/>
          <w:sz w:val="32"/>
        </w:rPr>
        <w:t>十五</w:t>
      </w:r>
      <w:r>
        <w:rPr>
          <w:rFonts w:ascii="宋体" w:hAnsi="宋体" w:hint="eastAsia"/>
          <w:sz w:val="32"/>
        </w:rPr>
        <w:t>日</w:t>
      </w:r>
    </w:p>
    <w:p w:rsidR="00AF1063" w:rsidRDefault="00AF1063">
      <w:pPr>
        <w:rPr>
          <w:rFonts w:ascii="宋体"/>
          <w:sz w:val="32"/>
        </w:rPr>
      </w:pPr>
    </w:p>
    <w:p w:rsidR="00AF1063" w:rsidRDefault="0067339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AF1063" w:rsidRDefault="00AF1063">
      <w:pPr>
        <w:jc w:val="center"/>
        <w:outlineLvl w:val="0"/>
        <w:rPr>
          <w:rFonts w:ascii="黑体" w:eastAsia="黑体" w:hAnsi="黑体"/>
          <w:szCs w:val="21"/>
        </w:rPr>
      </w:pPr>
    </w:p>
    <w:p w:rsidR="00AF1063" w:rsidRDefault="0067339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对宜兴市交通路域环境专项整治—川善线示范路提升工程综合咨询服务组织招标，欢迎你单位参加投标并提请注意下列附表中的相关事项：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AF1063">
        <w:trPr>
          <w:trHeight w:val="446"/>
          <w:jc w:val="center"/>
        </w:trPr>
        <w:tc>
          <w:tcPr>
            <w:tcW w:w="959" w:type="dxa"/>
            <w:noWrap/>
          </w:tcPr>
          <w:p w:rsidR="00AF1063" w:rsidRDefault="0067339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AF1063" w:rsidRDefault="0067339E">
            <w:pPr>
              <w:spacing w:line="480" w:lineRule="exact"/>
              <w:jc w:val="center"/>
              <w:rPr>
                <w:rFonts w:ascii="宋体" w:hAnsi="宋体"/>
                <w:bCs/>
                <w:sz w:val="18"/>
                <w:szCs w:val="18"/>
              </w:rPr>
            </w:pPr>
            <w:r>
              <w:rPr>
                <w:rFonts w:ascii="宋体" w:hAnsi="宋体" w:hint="eastAsia"/>
                <w:bCs/>
                <w:sz w:val="24"/>
                <w:szCs w:val="24"/>
              </w:rPr>
              <w:t>内容</w:t>
            </w:r>
          </w:p>
        </w:tc>
      </w:tr>
      <w:tr w:rsidR="00AF1063">
        <w:trPr>
          <w:trHeight w:val="1474"/>
          <w:jc w:val="center"/>
        </w:trPr>
        <w:tc>
          <w:tcPr>
            <w:tcW w:w="959" w:type="dxa"/>
            <w:noWrap/>
            <w:vAlign w:val="center"/>
          </w:tcPr>
          <w:p w:rsidR="00AF1063" w:rsidRDefault="0067339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AF1063" w:rsidRDefault="0067339E">
            <w:pPr>
              <w:pStyle w:val="affffff0"/>
            </w:pPr>
            <w:bookmarkStart w:id="2" w:name="OLE_LINK192"/>
            <w:r>
              <w:rPr>
                <w:rFonts w:hint="eastAsia"/>
              </w:rPr>
              <w:t>采购人：宜兴市公用市政工程有限公司</w:t>
            </w:r>
          </w:p>
          <w:p w:rsidR="00AF1063" w:rsidRDefault="0067339E">
            <w:pPr>
              <w:pStyle w:val="affffff0"/>
            </w:pPr>
            <w:r>
              <w:rPr>
                <w:rFonts w:hint="eastAsia"/>
              </w:rPr>
              <w:t>项目名称：宜兴市交通路域环境专项整治—川善线示范路提升工程综合咨询服务</w:t>
            </w:r>
          </w:p>
          <w:p w:rsidR="00AF1063" w:rsidRDefault="0067339E">
            <w:pPr>
              <w:pStyle w:val="affffff0"/>
            </w:pPr>
            <w:r>
              <w:rPr>
                <w:rFonts w:hint="eastAsia"/>
              </w:rPr>
              <w:t>项目编号</w:t>
            </w:r>
            <w:r>
              <w:t xml:space="preserve">: </w:t>
            </w:r>
            <w:r>
              <w:rPr>
                <w:rFonts w:hint="eastAsia"/>
              </w:rPr>
              <w:t>YXGYJT202405006</w:t>
            </w:r>
          </w:p>
          <w:p w:rsidR="00AF1063" w:rsidRDefault="0067339E">
            <w:pPr>
              <w:pStyle w:val="affffff0"/>
            </w:pPr>
            <w:r>
              <w:rPr>
                <w:rFonts w:hint="eastAsia"/>
              </w:rPr>
              <w:t>评标方法：最低价评标法（集团网站公开招标）</w:t>
            </w:r>
          </w:p>
          <w:p w:rsidR="00AF1063" w:rsidRDefault="0067339E">
            <w:pPr>
              <w:pStyle w:val="affffff0"/>
            </w:pPr>
            <w:r>
              <w:rPr>
                <w:rFonts w:hint="eastAsia"/>
              </w:rPr>
              <w:t>本项目最高限价为：</w:t>
            </w:r>
            <w:bookmarkEnd w:id="2"/>
            <w:r>
              <w:rPr>
                <w:rFonts w:hint="eastAsia"/>
              </w:rPr>
              <w:t>工程建安费暂按800万元计算，本项目按投标比率进行报价，最高限价27.828万，结算时，按审定的工程造价作相应调整，但中标比率不得调整。</w:t>
            </w:r>
          </w:p>
          <w:p w:rsidR="00AF1063" w:rsidRDefault="0067339E">
            <w:pPr>
              <w:pStyle w:val="affffff0"/>
            </w:pPr>
            <w:r>
              <w:rPr>
                <w:rFonts w:hint="eastAsia"/>
              </w:rPr>
              <w:t>1、监理服务费的最高投标比率为80%，结算时按苏价服[2007]195号文件收费标准*投标比率计算，工程复杂程度调整系数为1.0。</w:t>
            </w:r>
          </w:p>
          <w:p w:rsidR="00AF1063" w:rsidRDefault="0067339E">
            <w:pPr>
              <w:pStyle w:val="affffff0"/>
            </w:pPr>
            <w:r>
              <w:rPr>
                <w:rFonts w:hint="eastAsia"/>
              </w:rPr>
              <w:t>2、</w:t>
            </w:r>
            <w:r>
              <w:rPr>
                <w:rFonts w:hAnsi="宋体" w:cs="宋体" w:hint="eastAsia"/>
                <w:bCs/>
                <w:szCs w:val="21"/>
              </w:rPr>
              <w:t>工程决（结）算审计（审核）费</w:t>
            </w:r>
            <w:r>
              <w:rPr>
                <w:rFonts w:hint="eastAsia"/>
              </w:rPr>
              <w:t>，结算时按照《市政府建设项目委托中介机构参审审计费用结算问题会议纪要》文件收费标准*投标比率计算，核减率暂按10%考虑（详见宜纪[2009]23号文件）。</w:t>
            </w:r>
          </w:p>
          <w:p w:rsidR="00AF1063" w:rsidRDefault="0067339E">
            <w:r>
              <w:rPr>
                <w:rFonts w:hint="eastAsia"/>
              </w:rPr>
              <w:t>3</w:t>
            </w:r>
            <w:r>
              <w:rPr>
                <w:rFonts w:hint="eastAsia"/>
              </w:rPr>
              <w:t>、</w:t>
            </w:r>
            <w:r>
              <w:rPr>
                <w:rFonts w:ascii="宋体" w:hAnsi="宋体" w:cs="宋体" w:hint="eastAsia"/>
                <w:bCs/>
                <w:szCs w:val="21"/>
              </w:rPr>
              <w:t>工程跟踪审计（审核）费</w:t>
            </w:r>
            <w:r>
              <w:rPr>
                <w:rFonts w:hint="eastAsia"/>
              </w:rPr>
              <w:t>结算时按照《市政府建设项目委托中介机构参审审计费用结算问题会议纪要》文件收费标准</w:t>
            </w:r>
            <w:r>
              <w:rPr>
                <w:rFonts w:hint="eastAsia"/>
              </w:rPr>
              <w:t>*</w:t>
            </w:r>
            <w:r>
              <w:rPr>
                <w:rFonts w:hint="eastAsia"/>
              </w:rPr>
              <w:t>投标比率计算。</w:t>
            </w:r>
          </w:p>
        </w:tc>
      </w:tr>
      <w:tr w:rsidR="00AF1063">
        <w:trPr>
          <w:trHeight w:val="1872"/>
          <w:jc w:val="center"/>
        </w:trPr>
        <w:tc>
          <w:tcPr>
            <w:tcW w:w="959" w:type="dxa"/>
            <w:vMerge w:val="restart"/>
            <w:noWrap/>
            <w:vAlign w:val="center"/>
          </w:tcPr>
          <w:p w:rsidR="00AF1063" w:rsidRDefault="0067339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AF1063" w:rsidRDefault="0067339E">
            <w:pPr>
              <w:pStyle w:val="affffff0"/>
              <w:spacing w:line="276" w:lineRule="auto"/>
            </w:pPr>
            <w:r>
              <w:rPr>
                <w:rFonts w:hint="eastAsia"/>
              </w:rPr>
              <w:t>2.1投标人参加本次投标活动应具备下列资格条件：</w:t>
            </w:r>
          </w:p>
          <w:p w:rsidR="00AF1063" w:rsidRDefault="0067339E">
            <w:pPr>
              <w:pStyle w:val="affffff0"/>
              <w:spacing w:line="276" w:lineRule="auto"/>
            </w:pPr>
            <w:r>
              <w:rPr>
                <w:rFonts w:hint="eastAsia"/>
              </w:rPr>
              <w:t>①具有独立承担民事责任的能力；</w:t>
            </w:r>
          </w:p>
          <w:p w:rsidR="00AF1063" w:rsidRDefault="0067339E">
            <w:pPr>
              <w:rPr>
                <w:rFonts w:ascii="宋体"/>
                <w:kern w:val="0"/>
                <w:sz w:val="24"/>
                <w:u w:color="000000"/>
              </w:rPr>
            </w:pPr>
            <w:r>
              <w:rPr>
                <w:rFonts w:ascii="宋体" w:hint="eastAsia"/>
                <w:kern w:val="0"/>
                <w:sz w:val="24"/>
                <w:u w:color="000000"/>
              </w:rPr>
              <w:t>②有依法缴纳税收和社会保障资金的良好记录；</w:t>
            </w:r>
          </w:p>
          <w:p w:rsidR="00AF1063" w:rsidRDefault="0067339E">
            <w:pPr>
              <w:pStyle w:val="affffff0"/>
              <w:spacing w:line="276" w:lineRule="auto"/>
            </w:pPr>
            <w:r>
              <w:rPr>
                <w:rFonts w:hint="eastAsia"/>
              </w:rPr>
              <w:t>③具有履行合同所必需的设备和专业技术能力；</w:t>
            </w:r>
          </w:p>
          <w:p w:rsidR="00AF1063" w:rsidRDefault="0067339E">
            <w:pPr>
              <w:pStyle w:val="affffff0"/>
              <w:spacing w:line="276" w:lineRule="auto"/>
            </w:pPr>
            <w:r>
              <w:rPr>
                <w:rFonts w:hint="eastAsia"/>
              </w:rPr>
              <w:t>④不接受联合体，不接受成交后分包；</w:t>
            </w:r>
          </w:p>
          <w:p w:rsidR="00AF1063" w:rsidRPr="00281534" w:rsidRDefault="0067339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AF1063" w:rsidRDefault="0067339E">
            <w:pPr>
              <w:pStyle w:val="affffff0"/>
              <w:spacing w:line="276" w:lineRule="auto"/>
            </w:pPr>
            <w:r>
              <w:rPr>
                <w:rFonts w:hint="eastAsia"/>
              </w:rPr>
              <w:t>⑥投标人资质要求：市政公用工程乙级及以上监理资质或工程监理综合资质。</w:t>
            </w:r>
          </w:p>
          <w:p w:rsidR="00AF1063" w:rsidRDefault="00A54947">
            <w:pPr>
              <w:snapToGrid w:val="0"/>
            </w:pPr>
            <w:r>
              <w:fldChar w:fldCharType="begin"/>
            </w:r>
            <w:r w:rsidR="0067339E">
              <w:instrText xml:space="preserve"> = 7 \* GB3 \* MERGEFORMAT </w:instrText>
            </w:r>
            <w:r>
              <w:fldChar w:fldCharType="separate"/>
            </w:r>
            <w:r w:rsidR="0067339E">
              <w:t>⑦</w:t>
            </w:r>
            <w:r>
              <w:fldChar w:fldCharType="end"/>
            </w:r>
            <w:r w:rsidR="0067339E">
              <w:rPr>
                <w:rFonts w:ascii="宋体" w:hint="eastAsia"/>
                <w:kern w:val="0"/>
                <w:sz w:val="24"/>
                <w:u w:color="000000"/>
              </w:rPr>
              <w:t>投标人人员要求：1.项目负责人</w:t>
            </w:r>
            <w:r w:rsidR="0067339E">
              <w:rPr>
                <w:rFonts w:ascii="宋体" w:hAnsi="宋体" w:cs="宋体" w:hint="eastAsia"/>
                <w:sz w:val="24"/>
                <w:szCs w:val="24"/>
              </w:rPr>
              <w:t>具有注册监理工程师资格；2</w:t>
            </w:r>
            <w:r w:rsidR="0067339E">
              <w:rPr>
                <w:rFonts w:ascii="宋体" w:hint="eastAsia"/>
                <w:kern w:val="0"/>
                <w:sz w:val="24"/>
                <w:u w:color="000000"/>
              </w:rPr>
              <w:t>.</w:t>
            </w:r>
            <w:r w:rsidR="0067339E">
              <w:rPr>
                <w:rFonts w:ascii="宋体" w:hAnsi="宋体" w:hint="eastAsia"/>
                <w:bCs/>
                <w:sz w:val="24"/>
                <w:szCs w:val="24"/>
              </w:rPr>
              <w:t>监理服务组</w:t>
            </w:r>
            <w:r w:rsidR="0067339E">
              <w:rPr>
                <w:rFonts w:ascii="宋体" w:hAnsi="宋体" w:cs="宋体" w:hint="eastAsia"/>
                <w:sz w:val="24"/>
                <w:szCs w:val="24"/>
              </w:rPr>
              <w:t>项目总监：1人，具有市政公用工程专业国家注册监理工程师证；3</w:t>
            </w:r>
            <w:r w:rsidR="0067339E">
              <w:rPr>
                <w:rFonts w:ascii="宋体" w:hint="eastAsia"/>
                <w:kern w:val="0"/>
                <w:sz w:val="24"/>
                <w:u w:color="000000"/>
              </w:rPr>
              <w:t>.</w:t>
            </w:r>
            <w:r w:rsidR="0067339E">
              <w:rPr>
                <w:rFonts w:ascii="宋体" w:hAnsi="宋体" w:hint="eastAsia"/>
                <w:bCs/>
                <w:sz w:val="24"/>
                <w:szCs w:val="24"/>
              </w:rPr>
              <w:t>工程造价咨询服务组</w:t>
            </w:r>
            <w:r w:rsidR="0067339E">
              <w:rPr>
                <w:rFonts w:ascii="宋体" w:hAnsi="宋体" w:cs="宋体" w:hint="eastAsia"/>
                <w:sz w:val="24"/>
                <w:szCs w:val="24"/>
              </w:rPr>
              <w:t>项目组负责人：1人，具有注册一级造价工程师证（老证为注册造价工程师），项目成员（除项目组负责人外）：不少于1个注册一级或二级造价工程师。</w:t>
            </w:r>
          </w:p>
        </w:tc>
      </w:tr>
      <w:tr w:rsidR="00AF1063">
        <w:trPr>
          <w:trHeight w:val="1271"/>
          <w:jc w:val="center"/>
        </w:trPr>
        <w:tc>
          <w:tcPr>
            <w:tcW w:w="959" w:type="dxa"/>
            <w:vMerge/>
            <w:noWrap/>
            <w:vAlign w:val="center"/>
          </w:tcPr>
          <w:p w:rsidR="00AF1063" w:rsidRDefault="00AF1063">
            <w:pPr>
              <w:spacing w:line="480" w:lineRule="exact"/>
              <w:rPr>
                <w:rFonts w:ascii="宋体" w:hAnsi="宋体"/>
                <w:sz w:val="24"/>
                <w:szCs w:val="24"/>
              </w:rPr>
            </w:pPr>
          </w:p>
        </w:tc>
        <w:tc>
          <w:tcPr>
            <w:tcW w:w="8962" w:type="dxa"/>
            <w:noWrap/>
          </w:tcPr>
          <w:p w:rsidR="00AF1063" w:rsidRDefault="0067339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AF1063" w:rsidRDefault="0067339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AF1063" w:rsidRDefault="0067339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AF1063">
        <w:trPr>
          <w:trHeight w:val="457"/>
          <w:jc w:val="center"/>
        </w:trPr>
        <w:tc>
          <w:tcPr>
            <w:tcW w:w="959" w:type="dxa"/>
            <w:noWrap/>
            <w:vAlign w:val="center"/>
          </w:tcPr>
          <w:p w:rsidR="00AF1063" w:rsidRDefault="0067339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AF1063" w:rsidRDefault="0067339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AF1063">
        <w:trPr>
          <w:trHeight w:val="619"/>
          <w:jc w:val="center"/>
        </w:trPr>
        <w:tc>
          <w:tcPr>
            <w:tcW w:w="959" w:type="dxa"/>
            <w:noWrap/>
            <w:vAlign w:val="center"/>
          </w:tcPr>
          <w:p w:rsidR="00AF1063" w:rsidRDefault="0067339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AF1063" w:rsidRDefault="0067339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AF1063">
        <w:trPr>
          <w:trHeight w:val="619"/>
          <w:jc w:val="center"/>
        </w:trPr>
        <w:tc>
          <w:tcPr>
            <w:tcW w:w="959" w:type="dxa"/>
            <w:noWrap/>
            <w:vAlign w:val="center"/>
          </w:tcPr>
          <w:p w:rsidR="00AF1063" w:rsidRDefault="0067339E">
            <w:pPr>
              <w:spacing w:line="480" w:lineRule="exact"/>
              <w:jc w:val="center"/>
              <w:rPr>
                <w:rFonts w:ascii="宋体" w:hAnsi="宋体"/>
                <w:bCs/>
                <w:sz w:val="24"/>
                <w:szCs w:val="24"/>
              </w:rPr>
            </w:pPr>
            <w:r>
              <w:rPr>
                <w:rFonts w:ascii="宋体" w:hAnsi="宋体" w:hint="eastAsia"/>
                <w:bCs/>
                <w:sz w:val="24"/>
                <w:szCs w:val="24"/>
              </w:rPr>
              <w:lastRenderedPageBreak/>
              <w:t>5</w:t>
            </w:r>
          </w:p>
        </w:tc>
        <w:tc>
          <w:tcPr>
            <w:tcW w:w="8962" w:type="dxa"/>
            <w:noWrap/>
            <w:vAlign w:val="center"/>
          </w:tcPr>
          <w:p w:rsidR="00AF1063" w:rsidRDefault="0067339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AF1063" w:rsidRDefault="0067339E" w:rsidP="00281534">
            <w:pPr>
              <w:rPr>
                <w:rFonts w:ascii="宋体" w:hAnsi="宋体"/>
                <w:b/>
                <w:bCs/>
                <w:sz w:val="24"/>
                <w:szCs w:val="21"/>
              </w:rPr>
            </w:pPr>
            <w:r>
              <w:rPr>
                <w:rFonts w:ascii="宋体" w:hAnsi="宋体" w:hint="eastAsia"/>
                <w:bCs/>
                <w:sz w:val="24"/>
                <w:szCs w:val="24"/>
              </w:rPr>
              <w:t>2、投标文件份数：</w:t>
            </w:r>
            <w:r w:rsidR="00281534">
              <w:rPr>
                <w:rFonts w:ascii="宋体" w:hAnsi="宋体" w:hint="eastAsia"/>
                <w:bCs/>
                <w:sz w:val="24"/>
                <w:szCs w:val="24"/>
              </w:rPr>
              <w:t>3份（一正两</w:t>
            </w:r>
            <w:r>
              <w:rPr>
                <w:rFonts w:ascii="宋体" w:hAnsi="宋体" w:hint="eastAsia"/>
                <w:bCs/>
                <w:sz w:val="24"/>
                <w:szCs w:val="24"/>
              </w:rPr>
              <w:t>副，需装订后密封）</w:t>
            </w:r>
          </w:p>
        </w:tc>
      </w:tr>
      <w:tr w:rsidR="00AF1063">
        <w:trPr>
          <w:trHeight w:val="982"/>
          <w:jc w:val="center"/>
        </w:trPr>
        <w:tc>
          <w:tcPr>
            <w:tcW w:w="959" w:type="dxa"/>
            <w:noWrap/>
            <w:vAlign w:val="center"/>
          </w:tcPr>
          <w:p w:rsidR="00AF1063" w:rsidRDefault="0067339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AF1063" w:rsidRDefault="0067339E">
            <w:pPr>
              <w:rPr>
                <w:rFonts w:ascii="宋体" w:hAnsi="宋体"/>
                <w:bCs/>
                <w:sz w:val="24"/>
                <w:szCs w:val="21"/>
              </w:rPr>
            </w:pPr>
            <w:r>
              <w:rPr>
                <w:rFonts w:ascii="宋体" w:hAnsi="宋体" w:hint="eastAsia"/>
                <w:bCs/>
                <w:sz w:val="24"/>
                <w:szCs w:val="21"/>
              </w:rPr>
              <w:t>投标截止时间及开标时间：2024年5月</w:t>
            </w:r>
            <w:r w:rsidR="00281534">
              <w:rPr>
                <w:rFonts w:ascii="宋体" w:hAnsi="宋体" w:hint="eastAsia"/>
                <w:bCs/>
                <w:sz w:val="24"/>
                <w:szCs w:val="21"/>
              </w:rPr>
              <w:t>22</w:t>
            </w:r>
            <w:r>
              <w:rPr>
                <w:rFonts w:ascii="宋体" w:hAnsi="宋体" w:hint="eastAsia"/>
                <w:bCs/>
                <w:sz w:val="24"/>
                <w:szCs w:val="21"/>
              </w:rPr>
              <w:t>日1</w:t>
            </w:r>
            <w:r w:rsidR="00281534">
              <w:rPr>
                <w:rFonts w:ascii="宋体" w:hAnsi="宋体" w:hint="eastAsia"/>
                <w:bCs/>
                <w:sz w:val="24"/>
                <w:szCs w:val="21"/>
              </w:rPr>
              <w:t>0</w:t>
            </w:r>
            <w:r>
              <w:rPr>
                <w:rFonts w:ascii="宋体" w:hAnsi="宋体" w:hint="eastAsia"/>
                <w:bCs/>
                <w:sz w:val="24"/>
                <w:szCs w:val="21"/>
              </w:rPr>
              <w:t>：</w:t>
            </w:r>
            <w:r w:rsidR="00281534">
              <w:rPr>
                <w:rFonts w:ascii="宋体" w:hAnsi="宋体" w:hint="eastAsia"/>
                <w:bCs/>
                <w:sz w:val="24"/>
                <w:szCs w:val="21"/>
              </w:rPr>
              <w:t>0</w:t>
            </w:r>
            <w:r>
              <w:rPr>
                <w:rFonts w:ascii="宋体" w:hAnsi="宋体" w:hint="eastAsia"/>
                <w:bCs/>
                <w:sz w:val="24"/>
                <w:szCs w:val="21"/>
              </w:rPr>
              <w:t>0</w:t>
            </w:r>
          </w:p>
          <w:p w:rsidR="00AF1063" w:rsidRDefault="0067339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AF1063" w:rsidRDefault="0067339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AF1063">
        <w:trPr>
          <w:trHeight w:val="557"/>
          <w:jc w:val="center"/>
        </w:trPr>
        <w:tc>
          <w:tcPr>
            <w:tcW w:w="959" w:type="dxa"/>
            <w:noWrap/>
            <w:vAlign w:val="center"/>
          </w:tcPr>
          <w:p w:rsidR="00AF1063" w:rsidRDefault="0067339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AF1063" w:rsidRDefault="0067339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AF1063" w:rsidRDefault="0067339E">
            <w:pPr>
              <w:rPr>
                <w:rFonts w:ascii="宋体" w:hAnsi="宋体"/>
                <w:bCs/>
                <w:sz w:val="24"/>
                <w:szCs w:val="21"/>
              </w:rPr>
            </w:pPr>
            <w:r>
              <w:rPr>
                <w:rFonts w:ascii="宋体" w:hAnsi="宋体" w:hint="eastAsia"/>
                <w:bCs/>
                <w:sz w:val="24"/>
                <w:szCs w:val="21"/>
              </w:rPr>
              <w:t>联系人：吴先生、应先生</w:t>
            </w:r>
          </w:p>
          <w:p w:rsidR="00AF1063" w:rsidRDefault="0067339E">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AF1063" w:rsidRDefault="0067339E">
            <w:pPr>
              <w:rPr>
                <w:rFonts w:ascii="宋体" w:hAnsi="宋体"/>
                <w:bCs/>
                <w:sz w:val="24"/>
                <w:szCs w:val="21"/>
              </w:rPr>
            </w:pPr>
            <w:r>
              <w:rPr>
                <w:rFonts w:ascii="宋体" w:hAnsi="宋体" w:hint="eastAsia"/>
                <w:bCs/>
                <w:sz w:val="24"/>
                <w:szCs w:val="21"/>
              </w:rPr>
              <w:t>联系地址：宜兴市环科园绿园路528号</w:t>
            </w:r>
          </w:p>
          <w:p w:rsidR="00AF1063" w:rsidRDefault="0067339E">
            <w:pPr>
              <w:rPr>
                <w:rFonts w:ascii="宋体" w:hAnsi="宋体"/>
                <w:bCs/>
                <w:sz w:val="24"/>
                <w:szCs w:val="21"/>
              </w:rPr>
            </w:pPr>
            <w:r>
              <w:rPr>
                <w:rFonts w:ascii="宋体" w:hAnsi="宋体" w:hint="eastAsia"/>
                <w:bCs/>
                <w:sz w:val="24"/>
                <w:szCs w:val="21"/>
              </w:rPr>
              <w:t>邮政编码：214200</w:t>
            </w:r>
          </w:p>
        </w:tc>
      </w:tr>
      <w:tr w:rsidR="00AF1063">
        <w:trPr>
          <w:trHeight w:val="557"/>
          <w:jc w:val="center"/>
        </w:trPr>
        <w:tc>
          <w:tcPr>
            <w:tcW w:w="959" w:type="dxa"/>
            <w:noWrap/>
            <w:vAlign w:val="center"/>
          </w:tcPr>
          <w:p w:rsidR="00AF1063" w:rsidRDefault="0067339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AF1063" w:rsidRDefault="0067339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Pr>
                <w:rFonts w:hAnsi="宋体" w:cs="宋体" w:hint="eastAsia"/>
                <w:szCs w:val="24"/>
                <w:highlight w:val="yellow"/>
              </w:rPr>
              <w:t>须在2024年5月</w:t>
            </w:r>
            <w:r w:rsidR="00281534">
              <w:rPr>
                <w:rFonts w:hAnsi="宋体" w:cs="宋体" w:hint="eastAsia"/>
                <w:szCs w:val="24"/>
                <w:highlight w:val="yellow"/>
              </w:rPr>
              <w:t>15</w:t>
            </w:r>
            <w:r>
              <w:rPr>
                <w:rFonts w:hAnsi="宋体" w:cs="宋体" w:hint="eastAsia"/>
                <w:szCs w:val="24"/>
                <w:highlight w:val="yellow"/>
              </w:rPr>
              <w:t>日</w:t>
            </w:r>
            <w:r w:rsidR="00281534">
              <w:rPr>
                <w:rFonts w:hAnsi="宋体" w:cs="宋体" w:hint="eastAsia"/>
                <w:szCs w:val="24"/>
                <w:highlight w:val="yellow"/>
              </w:rPr>
              <w:t>17</w:t>
            </w:r>
            <w:r>
              <w:rPr>
                <w:rFonts w:hAnsi="宋体" w:cs="宋体" w:hint="eastAsia"/>
                <w:szCs w:val="24"/>
                <w:highlight w:val="yellow"/>
              </w:rPr>
              <w:t>：00至2024年5月</w:t>
            </w:r>
            <w:r w:rsidR="00281534">
              <w:rPr>
                <w:rFonts w:hAnsi="宋体" w:cs="宋体" w:hint="eastAsia"/>
                <w:szCs w:val="24"/>
                <w:highlight w:val="yellow"/>
              </w:rPr>
              <w:t>22</w:t>
            </w:r>
            <w:r>
              <w:rPr>
                <w:rFonts w:hAnsi="宋体" w:cs="宋体" w:hint="eastAsia"/>
                <w:szCs w:val="24"/>
                <w:highlight w:val="yellow"/>
              </w:rPr>
              <w:t xml:space="preserve">日 </w:t>
            </w:r>
            <w:r w:rsidR="00281534">
              <w:rPr>
                <w:rFonts w:hAnsi="宋体" w:cs="宋体" w:hint="eastAsia"/>
                <w:szCs w:val="24"/>
                <w:highlight w:val="yellow"/>
              </w:rPr>
              <w:t>9</w:t>
            </w:r>
            <w:r>
              <w:rPr>
                <w:rFonts w:hAnsi="宋体" w:cs="宋体" w:hint="eastAsia"/>
                <w:szCs w:val="24"/>
                <w:highlight w:val="yellow"/>
              </w:rPr>
              <w:t>：</w:t>
            </w:r>
            <w:r w:rsidR="00281534">
              <w:rPr>
                <w:rFonts w:hAnsi="宋体" w:cs="宋体" w:hint="eastAsia"/>
                <w:szCs w:val="24"/>
                <w:highlight w:val="yellow"/>
              </w:rPr>
              <w:t>5</w:t>
            </w:r>
            <w:r>
              <w:rPr>
                <w:rFonts w:hAnsi="宋体" w:cs="宋体" w:hint="eastAsia"/>
                <w:szCs w:val="24"/>
                <w:highlight w:val="yellow"/>
              </w:rPr>
              <w:t>0</w:t>
            </w:r>
            <w:r>
              <w:rPr>
                <w:rFonts w:hint="eastAsia"/>
              </w:rPr>
              <w:t>交纳投标保证金</w:t>
            </w:r>
            <w:r>
              <w:rPr>
                <w:rFonts w:hint="eastAsia"/>
                <w:b/>
              </w:rPr>
              <w:t>肆仟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F1063">
              <w:trPr>
                <w:trHeight w:val="679"/>
                <w:jc w:val="center"/>
              </w:trPr>
              <w:tc>
                <w:tcPr>
                  <w:tcW w:w="1704" w:type="dxa"/>
                  <w:noWrap/>
                  <w:vAlign w:val="center"/>
                </w:tcPr>
                <w:p w:rsidR="00AF1063" w:rsidRDefault="0067339E">
                  <w:pPr>
                    <w:jc w:val="center"/>
                    <w:rPr>
                      <w:rFonts w:hAnsi="宋体"/>
                      <w:bCs/>
                      <w:szCs w:val="21"/>
                      <w:lang w:val="zh-CN"/>
                    </w:rPr>
                  </w:pPr>
                  <w:r>
                    <w:rPr>
                      <w:rFonts w:hint="eastAsia"/>
                      <w:szCs w:val="21"/>
                    </w:rPr>
                    <w:t>交纳投标保证金账户名称</w:t>
                  </w:r>
                </w:p>
              </w:tc>
              <w:tc>
                <w:tcPr>
                  <w:tcW w:w="3349" w:type="dxa"/>
                  <w:noWrap/>
                  <w:vAlign w:val="center"/>
                </w:tcPr>
                <w:p w:rsidR="00AF1063" w:rsidRDefault="0067339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AF1063" w:rsidRDefault="0067339E">
                  <w:pPr>
                    <w:jc w:val="center"/>
                    <w:rPr>
                      <w:rFonts w:hAnsi="宋体"/>
                      <w:bCs/>
                      <w:szCs w:val="21"/>
                      <w:lang w:val="zh-CN"/>
                    </w:rPr>
                  </w:pPr>
                  <w:r>
                    <w:rPr>
                      <w:rFonts w:hAnsi="宋体" w:hint="eastAsia"/>
                      <w:bCs/>
                      <w:szCs w:val="21"/>
                      <w:lang w:val="zh-CN"/>
                    </w:rPr>
                    <w:t>交纳</w:t>
                  </w:r>
                </w:p>
                <w:p w:rsidR="00AF1063" w:rsidRDefault="0067339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F1063" w:rsidRDefault="0067339E">
                  <w:pPr>
                    <w:jc w:val="center"/>
                    <w:rPr>
                      <w:rFonts w:hAnsi="宋体"/>
                      <w:bCs/>
                      <w:szCs w:val="21"/>
                      <w:lang w:val="zh-CN"/>
                    </w:rPr>
                  </w:pPr>
                  <w:r>
                    <w:rPr>
                      <w:rFonts w:hint="eastAsia"/>
                      <w:b/>
                      <w:szCs w:val="21"/>
                    </w:rPr>
                    <w:t>投标保证金的交纳形式限于转账（不接受其他形式的投标保证金）</w:t>
                  </w:r>
                </w:p>
              </w:tc>
            </w:tr>
            <w:tr w:rsidR="00AF1063">
              <w:trPr>
                <w:trHeight w:val="283"/>
                <w:jc w:val="center"/>
              </w:trPr>
              <w:tc>
                <w:tcPr>
                  <w:tcW w:w="1704" w:type="dxa"/>
                  <w:noWrap/>
                  <w:vAlign w:val="center"/>
                </w:tcPr>
                <w:p w:rsidR="00AF1063" w:rsidRDefault="0067339E">
                  <w:pPr>
                    <w:jc w:val="center"/>
                    <w:rPr>
                      <w:szCs w:val="21"/>
                    </w:rPr>
                  </w:pPr>
                  <w:r>
                    <w:rPr>
                      <w:rFonts w:hAnsi="宋体" w:hint="eastAsia"/>
                      <w:bCs/>
                      <w:szCs w:val="21"/>
                      <w:lang w:val="zh-CN"/>
                    </w:rPr>
                    <w:t>开户银行</w:t>
                  </w:r>
                </w:p>
              </w:tc>
              <w:tc>
                <w:tcPr>
                  <w:tcW w:w="3349" w:type="dxa"/>
                  <w:noWrap/>
                  <w:vAlign w:val="center"/>
                </w:tcPr>
                <w:p w:rsidR="00AF1063" w:rsidRDefault="0067339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AF1063" w:rsidRDefault="00AF1063">
                  <w:pPr>
                    <w:jc w:val="center"/>
                    <w:rPr>
                      <w:rFonts w:hAnsi="宋体"/>
                      <w:bCs/>
                      <w:szCs w:val="21"/>
                      <w:lang w:val="zh-CN"/>
                    </w:rPr>
                  </w:pPr>
                </w:p>
              </w:tc>
              <w:tc>
                <w:tcPr>
                  <w:tcW w:w="2663" w:type="dxa"/>
                  <w:vMerge/>
                  <w:noWrap/>
                  <w:vAlign w:val="center"/>
                </w:tcPr>
                <w:p w:rsidR="00AF1063" w:rsidRDefault="00AF1063">
                  <w:pPr>
                    <w:jc w:val="center"/>
                    <w:rPr>
                      <w:szCs w:val="21"/>
                    </w:rPr>
                  </w:pPr>
                </w:p>
              </w:tc>
            </w:tr>
            <w:tr w:rsidR="00AF1063">
              <w:trPr>
                <w:trHeight w:val="283"/>
                <w:jc w:val="center"/>
              </w:trPr>
              <w:tc>
                <w:tcPr>
                  <w:tcW w:w="1704" w:type="dxa"/>
                  <w:noWrap/>
                  <w:vAlign w:val="center"/>
                </w:tcPr>
                <w:p w:rsidR="00AF1063" w:rsidRDefault="0067339E">
                  <w:pPr>
                    <w:jc w:val="center"/>
                    <w:rPr>
                      <w:szCs w:val="21"/>
                    </w:rPr>
                  </w:pPr>
                  <w:r>
                    <w:rPr>
                      <w:rFonts w:hAnsi="宋体" w:hint="eastAsia"/>
                      <w:bCs/>
                      <w:szCs w:val="21"/>
                      <w:lang w:val="zh-CN"/>
                    </w:rPr>
                    <w:t>账号</w:t>
                  </w:r>
                </w:p>
              </w:tc>
              <w:tc>
                <w:tcPr>
                  <w:tcW w:w="3349" w:type="dxa"/>
                  <w:noWrap/>
                  <w:vAlign w:val="center"/>
                </w:tcPr>
                <w:p w:rsidR="00AF1063" w:rsidRDefault="009B5662">
                  <w:pPr>
                    <w:jc w:val="center"/>
                    <w:rPr>
                      <w:rFonts w:ascii="宋体" w:hAnsi="宋体"/>
                      <w:bCs/>
                      <w:sz w:val="24"/>
                      <w:szCs w:val="21"/>
                    </w:rPr>
                  </w:pPr>
                  <w:r w:rsidRPr="009B5662">
                    <w:rPr>
                      <w:rFonts w:ascii="宋体" w:hAnsi="宋体"/>
                      <w:bCs/>
                      <w:sz w:val="24"/>
                      <w:szCs w:val="21"/>
                    </w:rPr>
                    <w:t>51610188000230981</w:t>
                  </w:r>
                </w:p>
              </w:tc>
              <w:tc>
                <w:tcPr>
                  <w:tcW w:w="1084" w:type="dxa"/>
                  <w:vMerge/>
                  <w:noWrap/>
                  <w:vAlign w:val="center"/>
                </w:tcPr>
                <w:p w:rsidR="00AF1063" w:rsidRDefault="00AF1063">
                  <w:pPr>
                    <w:jc w:val="center"/>
                    <w:rPr>
                      <w:rFonts w:hAnsi="宋体"/>
                      <w:bCs/>
                      <w:szCs w:val="21"/>
                      <w:lang w:val="zh-CN"/>
                    </w:rPr>
                  </w:pPr>
                </w:p>
              </w:tc>
              <w:tc>
                <w:tcPr>
                  <w:tcW w:w="2663" w:type="dxa"/>
                  <w:vMerge/>
                  <w:noWrap/>
                  <w:vAlign w:val="center"/>
                </w:tcPr>
                <w:p w:rsidR="00AF1063" w:rsidRDefault="00AF1063">
                  <w:pPr>
                    <w:jc w:val="center"/>
                    <w:rPr>
                      <w:szCs w:val="21"/>
                    </w:rPr>
                  </w:pPr>
                </w:p>
              </w:tc>
            </w:tr>
          </w:tbl>
          <w:p w:rsidR="00AF1063" w:rsidRDefault="0067339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AF1063">
        <w:trPr>
          <w:trHeight w:val="2156"/>
          <w:jc w:val="center"/>
        </w:trPr>
        <w:tc>
          <w:tcPr>
            <w:tcW w:w="959" w:type="dxa"/>
            <w:noWrap/>
            <w:vAlign w:val="center"/>
          </w:tcPr>
          <w:p w:rsidR="00AF1063" w:rsidRDefault="0067339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AF1063" w:rsidRDefault="0067339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AF1063">
              <w:trPr>
                <w:trHeight w:val="376"/>
                <w:jc w:val="center"/>
              </w:trPr>
              <w:tc>
                <w:tcPr>
                  <w:tcW w:w="1704" w:type="dxa"/>
                  <w:noWrap/>
                  <w:vAlign w:val="center"/>
                </w:tcPr>
                <w:p w:rsidR="00AF1063" w:rsidRDefault="0067339E">
                  <w:pPr>
                    <w:jc w:val="center"/>
                    <w:rPr>
                      <w:rFonts w:hAnsi="宋体"/>
                      <w:bCs/>
                      <w:szCs w:val="21"/>
                      <w:lang w:val="zh-CN"/>
                    </w:rPr>
                  </w:pPr>
                  <w:r>
                    <w:rPr>
                      <w:rFonts w:hint="eastAsia"/>
                      <w:szCs w:val="21"/>
                    </w:rPr>
                    <w:t>交纳履约保证金账户名称</w:t>
                  </w:r>
                </w:p>
              </w:tc>
              <w:tc>
                <w:tcPr>
                  <w:tcW w:w="3115" w:type="dxa"/>
                  <w:noWrap/>
                  <w:vAlign w:val="center"/>
                </w:tcPr>
                <w:p w:rsidR="00AF1063" w:rsidRDefault="0067339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AF1063" w:rsidRDefault="0067339E">
                  <w:pPr>
                    <w:jc w:val="center"/>
                    <w:rPr>
                      <w:rFonts w:ascii="宋体" w:hAnsi="宋体"/>
                      <w:bCs/>
                      <w:szCs w:val="21"/>
                      <w:lang w:val="zh-CN"/>
                    </w:rPr>
                  </w:pPr>
                  <w:r>
                    <w:rPr>
                      <w:rFonts w:ascii="宋体" w:hAnsi="宋体" w:hint="eastAsia"/>
                      <w:bCs/>
                      <w:szCs w:val="21"/>
                      <w:lang w:val="zh-CN"/>
                    </w:rPr>
                    <w:t>交纳</w:t>
                  </w:r>
                </w:p>
                <w:p w:rsidR="00AF1063" w:rsidRDefault="0067339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AF1063" w:rsidRDefault="0067339E">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AF1063">
              <w:trPr>
                <w:trHeight w:val="366"/>
                <w:jc w:val="center"/>
              </w:trPr>
              <w:tc>
                <w:tcPr>
                  <w:tcW w:w="1704" w:type="dxa"/>
                  <w:noWrap/>
                  <w:vAlign w:val="center"/>
                </w:tcPr>
                <w:p w:rsidR="00AF1063" w:rsidRDefault="0067339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AF1063" w:rsidRDefault="0067339E">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AF1063" w:rsidRDefault="00AF1063">
                  <w:pPr>
                    <w:jc w:val="center"/>
                    <w:rPr>
                      <w:rFonts w:hAnsi="宋体"/>
                      <w:bCs/>
                      <w:szCs w:val="21"/>
                      <w:lang w:val="zh-CN"/>
                    </w:rPr>
                  </w:pPr>
                </w:p>
              </w:tc>
              <w:tc>
                <w:tcPr>
                  <w:tcW w:w="2844" w:type="dxa"/>
                  <w:vMerge/>
                  <w:noWrap/>
                  <w:vAlign w:val="center"/>
                </w:tcPr>
                <w:p w:rsidR="00AF1063" w:rsidRDefault="00AF1063">
                  <w:pPr>
                    <w:jc w:val="center"/>
                    <w:rPr>
                      <w:rFonts w:hAnsi="宋体"/>
                      <w:bCs/>
                      <w:szCs w:val="21"/>
                      <w:lang w:val="zh-CN"/>
                    </w:rPr>
                  </w:pPr>
                </w:p>
              </w:tc>
            </w:tr>
            <w:tr w:rsidR="00AF1063">
              <w:trPr>
                <w:trHeight w:val="90"/>
                <w:jc w:val="center"/>
              </w:trPr>
              <w:tc>
                <w:tcPr>
                  <w:tcW w:w="1704" w:type="dxa"/>
                  <w:noWrap/>
                  <w:vAlign w:val="center"/>
                </w:tcPr>
                <w:p w:rsidR="00AF1063" w:rsidRDefault="0067339E">
                  <w:pPr>
                    <w:jc w:val="center"/>
                    <w:rPr>
                      <w:rFonts w:hAnsi="宋体"/>
                      <w:bCs/>
                      <w:szCs w:val="21"/>
                      <w:lang w:val="zh-CN"/>
                    </w:rPr>
                  </w:pPr>
                  <w:r>
                    <w:rPr>
                      <w:rFonts w:hAnsi="宋体" w:hint="eastAsia"/>
                      <w:bCs/>
                      <w:szCs w:val="21"/>
                      <w:lang w:val="zh-CN"/>
                    </w:rPr>
                    <w:t>账号</w:t>
                  </w:r>
                </w:p>
              </w:tc>
              <w:tc>
                <w:tcPr>
                  <w:tcW w:w="3115" w:type="dxa"/>
                  <w:noWrap/>
                  <w:vAlign w:val="center"/>
                </w:tcPr>
                <w:p w:rsidR="00AF1063" w:rsidRDefault="0067339E">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AF1063" w:rsidRDefault="00AF1063">
                  <w:pPr>
                    <w:jc w:val="center"/>
                    <w:rPr>
                      <w:rFonts w:hAnsi="宋体"/>
                      <w:bCs/>
                      <w:szCs w:val="21"/>
                      <w:lang w:val="zh-CN"/>
                    </w:rPr>
                  </w:pPr>
                </w:p>
              </w:tc>
              <w:tc>
                <w:tcPr>
                  <w:tcW w:w="2844" w:type="dxa"/>
                  <w:vMerge/>
                  <w:noWrap/>
                  <w:vAlign w:val="center"/>
                </w:tcPr>
                <w:p w:rsidR="00AF1063" w:rsidRDefault="00AF1063">
                  <w:pPr>
                    <w:jc w:val="center"/>
                    <w:rPr>
                      <w:rFonts w:hAnsi="宋体"/>
                      <w:bCs/>
                      <w:szCs w:val="21"/>
                      <w:lang w:val="zh-CN"/>
                    </w:rPr>
                  </w:pPr>
                </w:p>
              </w:tc>
            </w:tr>
          </w:tbl>
          <w:p w:rsidR="00AF1063" w:rsidRDefault="00AF1063">
            <w:pPr>
              <w:jc w:val="left"/>
              <w:rPr>
                <w:rFonts w:ascii="宋体" w:hAnsi="宋体"/>
                <w:bCs/>
                <w:sz w:val="24"/>
                <w:szCs w:val="24"/>
              </w:rPr>
            </w:pPr>
          </w:p>
        </w:tc>
      </w:tr>
      <w:bookmarkEnd w:id="6"/>
    </w:tbl>
    <w:p w:rsidR="00AF1063" w:rsidRDefault="00AF1063">
      <w:pPr>
        <w:widowControl/>
        <w:jc w:val="center"/>
        <w:rPr>
          <w:rFonts w:ascii="黑体" w:eastAsia="黑体" w:hAnsi="黑体"/>
          <w:sz w:val="32"/>
          <w:szCs w:val="32"/>
        </w:rPr>
      </w:pPr>
    </w:p>
    <w:p w:rsidR="00AF1063" w:rsidRDefault="00AF1063">
      <w:pPr>
        <w:widowControl/>
        <w:rPr>
          <w:rFonts w:ascii="黑体" w:eastAsia="黑体" w:hAnsi="黑体"/>
          <w:sz w:val="32"/>
          <w:szCs w:val="32"/>
        </w:rPr>
      </w:pPr>
    </w:p>
    <w:p w:rsidR="00AF1063" w:rsidRDefault="00AF1063">
      <w:pPr>
        <w:widowControl/>
        <w:rPr>
          <w:rFonts w:ascii="黑体" w:eastAsia="黑体" w:hAnsi="黑体"/>
          <w:sz w:val="32"/>
          <w:szCs w:val="32"/>
        </w:rPr>
      </w:pPr>
    </w:p>
    <w:p w:rsidR="00AF1063" w:rsidRDefault="00AF1063">
      <w:pPr>
        <w:widowControl/>
        <w:rPr>
          <w:rFonts w:ascii="黑体" w:eastAsia="黑体" w:hAnsi="黑体"/>
          <w:sz w:val="32"/>
          <w:szCs w:val="32"/>
        </w:rPr>
      </w:pPr>
    </w:p>
    <w:p w:rsidR="00AF1063" w:rsidRDefault="00AF1063">
      <w:pPr>
        <w:widowControl/>
        <w:rPr>
          <w:rFonts w:ascii="黑体" w:eastAsia="黑体" w:hAnsi="黑体"/>
          <w:sz w:val="32"/>
          <w:szCs w:val="32"/>
        </w:rPr>
      </w:pPr>
    </w:p>
    <w:p w:rsidR="00AF1063" w:rsidRDefault="00AF1063">
      <w:pPr>
        <w:widowControl/>
        <w:rPr>
          <w:rFonts w:ascii="黑体" w:eastAsia="黑体" w:hAnsi="黑体"/>
          <w:sz w:val="32"/>
          <w:szCs w:val="32"/>
        </w:rPr>
      </w:pPr>
    </w:p>
    <w:p w:rsidR="00AF1063" w:rsidRDefault="00AF1063">
      <w:pPr>
        <w:widowControl/>
        <w:rPr>
          <w:rFonts w:ascii="黑体" w:eastAsia="黑体" w:hAnsi="黑体"/>
          <w:sz w:val="32"/>
          <w:szCs w:val="32"/>
        </w:rPr>
      </w:pPr>
      <w:bookmarkStart w:id="7" w:name="_GoBack"/>
      <w:bookmarkEnd w:id="7"/>
    </w:p>
    <w:p w:rsidR="00AF1063" w:rsidRDefault="00AF1063">
      <w:pPr>
        <w:widowControl/>
        <w:rPr>
          <w:rFonts w:ascii="黑体" w:eastAsia="黑体" w:hAnsi="黑体"/>
          <w:sz w:val="32"/>
          <w:szCs w:val="32"/>
        </w:rPr>
      </w:pPr>
    </w:p>
    <w:p w:rsidR="00AF1063" w:rsidRDefault="0067339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AF1063" w:rsidRDefault="00AF1063">
      <w:pPr>
        <w:widowControl/>
        <w:jc w:val="center"/>
        <w:rPr>
          <w:rFonts w:ascii="黑体" w:eastAsia="黑体" w:hAnsi="黑体"/>
          <w:sz w:val="32"/>
          <w:szCs w:val="32"/>
        </w:rPr>
      </w:pPr>
    </w:p>
    <w:p w:rsidR="00AF1063" w:rsidRDefault="0067339E">
      <w:pPr>
        <w:spacing w:line="360" w:lineRule="auto"/>
        <w:ind w:firstLineChars="200" w:firstLine="482"/>
        <w:rPr>
          <w:rFonts w:ascii="宋体" w:hAnsi="宋体"/>
          <w:b/>
          <w:sz w:val="24"/>
          <w:lang w:val="zh-CN"/>
        </w:rPr>
      </w:pPr>
      <w:r>
        <w:rPr>
          <w:rFonts w:ascii="宋体" w:hAnsi="宋体" w:hint="eastAsia"/>
          <w:b/>
          <w:sz w:val="24"/>
          <w:lang w:val="zh-CN"/>
        </w:rPr>
        <w:t>一、总   则</w:t>
      </w:r>
    </w:p>
    <w:p w:rsidR="00AF1063" w:rsidRDefault="0067339E">
      <w:pPr>
        <w:spacing w:line="360" w:lineRule="auto"/>
        <w:ind w:firstLineChars="200" w:firstLine="482"/>
        <w:rPr>
          <w:rFonts w:ascii="宋体" w:hAnsi="宋体"/>
          <w:bCs/>
          <w:sz w:val="24"/>
          <w:lang w:val="zh-CN"/>
        </w:rPr>
      </w:pPr>
      <w:r>
        <w:rPr>
          <w:rFonts w:ascii="宋体" w:hAnsi="宋体" w:hint="eastAsia"/>
          <w:b/>
          <w:sz w:val="24"/>
          <w:lang w:val="zh-CN"/>
        </w:rPr>
        <w:t>1、定义</w:t>
      </w:r>
    </w:p>
    <w:p w:rsidR="00AF1063" w:rsidRDefault="0067339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AF1063" w:rsidRDefault="0067339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AF1063" w:rsidRDefault="0067339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AF1063" w:rsidRDefault="0067339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AF1063" w:rsidRDefault="0067339E">
      <w:pPr>
        <w:spacing w:line="360" w:lineRule="auto"/>
        <w:ind w:firstLineChars="200" w:firstLine="482"/>
        <w:rPr>
          <w:rFonts w:ascii="宋体" w:hAnsi="宋体"/>
          <w:b/>
          <w:sz w:val="24"/>
        </w:rPr>
      </w:pPr>
      <w:r>
        <w:rPr>
          <w:rFonts w:ascii="宋体" w:hAnsi="宋体" w:hint="eastAsia"/>
          <w:b/>
          <w:sz w:val="24"/>
        </w:rPr>
        <w:t>2、投标费用</w:t>
      </w:r>
    </w:p>
    <w:p w:rsidR="00AF1063" w:rsidRDefault="0067339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AF1063" w:rsidRDefault="0067339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AF1063" w:rsidRDefault="0067339E">
      <w:pPr>
        <w:spacing w:line="360" w:lineRule="auto"/>
        <w:ind w:leftChars="200" w:left="420"/>
        <w:rPr>
          <w:rFonts w:ascii="宋体" w:hAnsi="宋体"/>
          <w:b/>
          <w:sz w:val="24"/>
        </w:rPr>
      </w:pPr>
      <w:r>
        <w:rPr>
          <w:rFonts w:ascii="宋体" w:hAnsi="宋体" w:hint="eastAsia"/>
          <w:b/>
          <w:sz w:val="24"/>
        </w:rPr>
        <w:t>3、保密要求</w:t>
      </w:r>
    </w:p>
    <w:p w:rsidR="00AF1063" w:rsidRDefault="0067339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AF1063" w:rsidRDefault="0067339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AF1063" w:rsidRDefault="0067339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AF1063" w:rsidRDefault="0067339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AF1063" w:rsidRDefault="0067339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AF1063" w:rsidRDefault="0067339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AF1063" w:rsidRDefault="0067339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AF1063" w:rsidRDefault="0067339E">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AF1063" w:rsidRDefault="0067339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AF1063" w:rsidRDefault="0067339E">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w:t>
      </w:r>
      <w:r>
        <w:rPr>
          <w:rFonts w:ascii="宋体" w:hint="eastAsia"/>
          <w:sz w:val="24"/>
          <w:szCs w:val="21"/>
          <w:lang w:val="zh-CN"/>
        </w:rPr>
        <w:lastRenderedPageBreak/>
        <w:t>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AF1063" w:rsidRDefault="0067339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F1063" w:rsidRDefault="0067339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AF1063" w:rsidRDefault="0067339E">
      <w:pPr>
        <w:spacing w:line="360" w:lineRule="auto"/>
        <w:ind w:firstLineChars="200" w:firstLine="482"/>
        <w:rPr>
          <w:rFonts w:ascii="宋体" w:hAnsi="宋体"/>
          <w:b/>
          <w:sz w:val="24"/>
        </w:rPr>
      </w:pPr>
      <w:r>
        <w:rPr>
          <w:rFonts w:ascii="宋体" w:hAnsi="宋体" w:hint="eastAsia"/>
          <w:b/>
          <w:sz w:val="24"/>
        </w:rPr>
        <w:t>三、投标文件</w:t>
      </w:r>
    </w:p>
    <w:p w:rsidR="00AF1063" w:rsidRDefault="0067339E">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AF1063" w:rsidRDefault="0067339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AF1063" w:rsidRDefault="0067339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AF1063" w:rsidRDefault="0067339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AF1063" w:rsidRDefault="0067339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AF1063" w:rsidRDefault="0067339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AF1063" w:rsidRDefault="0067339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AF1063" w:rsidRDefault="0067339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AF1063" w:rsidRDefault="0067339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AF1063" w:rsidRDefault="0067339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AF1063" w:rsidRDefault="0067339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3" w:name="OLE_LINK115"/>
    </w:p>
    <w:p w:rsidR="00AF1063" w:rsidRDefault="0067339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AF1063" w:rsidRDefault="0067339E">
      <w:pPr>
        <w:numPr>
          <w:ilvl w:val="0"/>
          <w:numId w:val="15"/>
        </w:numPr>
        <w:tabs>
          <w:tab w:val="left" w:pos="420"/>
          <w:tab w:val="left" w:pos="945"/>
          <w:tab w:val="left" w:pos="1155"/>
        </w:tabs>
        <w:spacing w:line="360" w:lineRule="auto"/>
        <w:ind w:firstLineChars="200" w:firstLine="480"/>
      </w:pPr>
      <w:r>
        <w:rPr>
          <w:rFonts w:ascii="宋体" w:hAnsi="宋体" w:cs="宋体" w:hint="eastAsia"/>
          <w:sz w:val="24"/>
          <w:szCs w:val="24"/>
        </w:rPr>
        <w:t>投标保证金交纳证明（银行转账）复印件</w:t>
      </w:r>
      <w:r>
        <w:rPr>
          <w:rFonts w:ascii="宋体" w:hAnsi="宋体" w:hint="eastAsia"/>
          <w:sz w:val="24"/>
          <w:szCs w:val="21"/>
        </w:rPr>
        <w:t>；</w:t>
      </w:r>
    </w:p>
    <w:p w:rsidR="00AF1063" w:rsidRDefault="0067339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lastRenderedPageBreak/>
        <w:t>投标人提供市政公用工程乙级及以上监理资质或工程监理综合资质</w:t>
      </w:r>
      <w:r>
        <w:rPr>
          <w:rFonts w:ascii="宋体" w:hAnsi="宋体" w:cs="宋体" w:hint="eastAsia"/>
          <w:sz w:val="24"/>
          <w:szCs w:val="24"/>
          <w:lang w:val="zh-CN"/>
        </w:rPr>
        <w:t>证书复印件</w:t>
      </w:r>
      <w:r>
        <w:rPr>
          <w:rFonts w:ascii="宋体" w:hAnsi="宋体" w:hint="eastAsia"/>
          <w:b/>
          <w:bCs/>
          <w:sz w:val="24"/>
          <w:szCs w:val="24"/>
          <w:lang w:val="zh-CN"/>
        </w:rPr>
        <w:t>（投标时必须提交相应原件）；</w:t>
      </w:r>
    </w:p>
    <w:p w:rsidR="00AF1063" w:rsidRDefault="0067339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int="eastAsia"/>
          <w:kern w:val="0"/>
          <w:sz w:val="24"/>
          <w:u w:color="000000"/>
        </w:rPr>
        <w:t>投标人人员提供1.项目负责人</w:t>
      </w:r>
      <w:r>
        <w:rPr>
          <w:rFonts w:ascii="宋体" w:hAnsi="宋体" w:cs="宋体" w:hint="eastAsia"/>
          <w:sz w:val="24"/>
          <w:szCs w:val="24"/>
        </w:rPr>
        <w:t>具有注册监理工程师资格</w:t>
      </w:r>
      <w:r>
        <w:rPr>
          <w:rFonts w:ascii="宋体" w:hAnsi="宋体" w:hint="eastAsia"/>
          <w:sz w:val="24"/>
          <w:szCs w:val="21"/>
        </w:rPr>
        <w:t>证书复印件</w:t>
      </w:r>
      <w:r>
        <w:rPr>
          <w:rFonts w:ascii="宋体" w:hAnsi="宋体" w:cs="宋体" w:hint="eastAsia"/>
          <w:sz w:val="24"/>
          <w:szCs w:val="24"/>
        </w:rPr>
        <w:t>；2</w:t>
      </w:r>
      <w:r>
        <w:rPr>
          <w:rFonts w:ascii="宋体" w:hint="eastAsia"/>
          <w:kern w:val="0"/>
          <w:sz w:val="24"/>
          <w:u w:color="000000"/>
        </w:rPr>
        <w:t>.</w:t>
      </w:r>
      <w:r>
        <w:rPr>
          <w:rFonts w:ascii="宋体" w:hAnsi="宋体" w:hint="eastAsia"/>
          <w:bCs/>
          <w:sz w:val="24"/>
          <w:szCs w:val="24"/>
        </w:rPr>
        <w:t>监理服务组</w:t>
      </w:r>
      <w:r>
        <w:rPr>
          <w:rFonts w:ascii="宋体" w:hAnsi="宋体" w:cs="宋体" w:hint="eastAsia"/>
          <w:sz w:val="24"/>
          <w:szCs w:val="24"/>
        </w:rPr>
        <w:t>项目总监：1人，具有市政公用工程专业国家注册监理工程师证</w:t>
      </w:r>
      <w:r>
        <w:rPr>
          <w:rFonts w:ascii="宋体" w:hAnsi="宋体" w:hint="eastAsia"/>
          <w:sz w:val="24"/>
          <w:szCs w:val="21"/>
        </w:rPr>
        <w:t>证书复印件</w:t>
      </w:r>
      <w:r>
        <w:rPr>
          <w:rFonts w:ascii="宋体" w:hAnsi="宋体" w:cs="宋体" w:hint="eastAsia"/>
          <w:sz w:val="24"/>
          <w:szCs w:val="24"/>
        </w:rPr>
        <w:t>；3</w:t>
      </w:r>
      <w:r>
        <w:rPr>
          <w:rFonts w:ascii="宋体" w:hint="eastAsia"/>
          <w:kern w:val="0"/>
          <w:sz w:val="24"/>
          <w:u w:color="000000"/>
        </w:rPr>
        <w:t>.</w:t>
      </w:r>
      <w:r>
        <w:rPr>
          <w:rFonts w:ascii="宋体" w:hAnsi="宋体" w:hint="eastAsia"/>
          <w:bCs/>
          <w:sz w:val="24"/>
          <w:szCs w:val="24"/>
        </w:rPr>
        <w:t>工程造价咨询服务组</w:t>
      </w:r>
      <w:r>
        <w:rPr>
          <w:rFonts w:ascii="宋体" w:hAnsi="宋体" w:cs="宋体" w:hint="eastAsia"/>
          <w:sz w:val="24"/>
          <w:szCs w:val="24"/>
        </w:rPr>
        <w:t>项目组负责人：1人，具有注册一级造价工程师证（老证为注册造价工程师）</w:t>
      </w:r>
      <w:r>
        <w:rPr>
          <w:rFonts w:ascii="宋体" w:hAnsi="宋体" w:hint="eastAsia"/>
          <w:sz w:val="24"/>
          <w:szCs w:val="21"/>
        </w:rPr>
        <w:t>证书复印件</w:t>
      </w:r>
      <w:r>
        <w:rPr>
          <w:rFonts w:ascii="宋体" w:hAnsi="宋体" w:cs="宋体" w:hint="eastAsia"/>
          <w:sz w:val="24"/>
          <w:szCs w:val="24"/>
        </w:rPr>
        <w:t>，项目成员（除项目组负责人外）：不少于1个注册一级或二级造价工程师</w:t>
      </w:r>
      <w:r>
        <w:rPr>
          <w:rFonts w:ascii="宋体" w:hAnsi="宋体" w:hint="eastAsia"/>
          <w:sz w:val="24"/>
          <w:szCs w:val="21"/>
        </w:rPr>
        <w:t>资质证书复印件</w:t>
      </w:r>
      <w:r>
        <w:rPr>
          <w:rFonts w:ascii="宋体" w:hAnsi="宋体" w:hint="eastAsia"/>
          <w:b/>
          <w:bCs/>
          <w:sz w:val="24"/>
          <w:szCs w:val="24"/>
          <w:lang w:val="zh-CN"/>
        </w:rPr>
        <w:t>（投标时必须提交相应原件）；</w:t>
      </w:r>
    </w:p>
    <w:p w:rsidR="00AF1063" w:rsidRDefault="0067339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AF1063" w:rsidRDefault="0067339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AF1063" w:rsidRDefault="0067339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3"/>
    </w:p>
    <w:p w:rsidR="00AF1063" w:rsidRDefault="0067339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AF1063" w:rsidRDefault="0067339E">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4"/>
    </w:p>
    <w:p w:rsidR="00AF1063" w:rsidRDefault="0067339E">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AF1063" w:rsidRDefault="0067339E">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AF1063" w:rsidRDefault="0067339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w:t>
      </w:r>
      <w:r>
        <w:rPr>
          <w:rFonts w:ascii="宋体" w:hAnsi="宋体" w:hint="eastAsia"/>
          <w:bCs/>
          <w:sz w:val="24"/>
          <w:lang w:val="zh-CN"/>
        </w:rPr>
        <w:lastRenderedPageBreak/>
        <w:t>无效</w:t>
      </w:r>
      <w:r>
        <w:rPr>
          <w:rFonts w:ascii="宋体" w:hAnsi="宋体" w:hint="eastAsia"/>
          <w:bCs/>
          <w:sz w:val="24"/>
        </w:rPr>
        <w:t>。</w:t>
      </w:r>
      <w:bookmarkEnd w:id="31"/>
    </w:p>
    <w:p w:rsidR="00AF1063" w:rsidRDefault="0067339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AF1063" w:rsidRDefault="0067339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AF1063" w:rsidRDefault="0067339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AF1063" w:rsidRDefault="0067339E">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AF1063" w:rsidRDefault="0067339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AF1063" w:rsidRDefault="0067339E">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AF1063" w:rsidRDefault="0067339E">
      <w:pPr>
        <w:spacing w:line="360" w:lineRule="auto"/>
        <w:ind w:firstLineChars="200" w:firstLine="482"/>
        <w:rPr>
          <w:rFonts w:ascii="宋体" w:hAnsi="宋体"/>
          <w:b/>
          <w:sz w:val="24"/>
        </w:rPr>
      </w:pPr>
      <w:r>
        <w:rPr>
          <w:rFonts w:ascii="宋体" w:hAnsi="宋体" w:hint="eastAsia"/>
          <w:b/>
          <w:sz w:val="24"/>
        </w:rPr>
        <w:t>10、投标文件的递交</w:t>
      </w:r>
    </w:p>
    <w:p w:rsidR="00AF1063" w:rsidRDefault="0067339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AF1063" w:rsidRDefault="0067339E">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AF1063" w:rsidRDefault="0067339E">
      <w:pPr>
        <w:spacing w:line="360" w:lineRule="auto"/>
        <w:ind w:firstLineChars="200" w:firstLine="480"/>
        <w:rPr>
          <w:rFonts w:ascii="宋体" w:hAnsi="宋体"/>
          <w:bCs/>
          <w:sz w:val="24"/>
        </w:rPr>
      </w:pPr>
      <w:bookmarkStart w:id="40" w:name="OLE_LINK95"/>
      <w:bookmarkEnd w:id="36"/>
      <w:bookmarkEnd w:id="39"/>
      <w:r>
        <w:rPr>
          <w:rFonts w:ascii="宋体" w:hAnsi="宋体" w:hint="eastAsia"/>
          <w:bCs/>
          <w:sz w:val="24"/>
        </w:rPr>
        <w:t>11.1 在招标文件要求提交投标文件的截止时间之后送达的；</w:t>
      </w:r>
    </w:p>
    <w:p w:rsidR="00AF1063" w:rsidRDefault="0067339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AF1063" w:rsidRDefault="0067339E">
      <w:pPr>
        <w:spacing w:line="360" w:lineRule="auto"/>
        <w:ind w:firstLineChars="200" w:firstLine="482"/>
        <w:rPr>
          <w:rFonts w:ascii="宋体" w:hAnsi="宋体"/>
          <w:b/>
          <w:sz w:val="24"/>
        </w:rPr>
      </w:pPr>
      <w:r>
        <w:rPr>
          <w:rFonts w:ascii="宋体" w:hAnsi="宋体" w:hint="eastAsia"/>
          <w:b/>
          <w:sz w:val="24"/>
        </w:rPr>
        <w:t>12、投标文件的有效期</w:t>
      </w:r>
    </w:p>
    <w:p w:rsidR="00AF1063" w:rsidRDefault="0067339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AF1063" w:rsidRDefault="0067339E">
      <w:pPr>
        <w:spacing w:line="360" w:lineRule="auto"/>
        <w:ind w:firstLineChars="200" w:firstLine="482"/>
        <w:rPr>
          <w:rFonts w:ascii="宋体" w:hAnsi="宋体"/>
          <w:b/>
          <w:sz w:val="24"/>
        </w:rPr>
      </w:pPr>
      <w:r>
        <w:rPr>
          <w:rFonts w:ascii="宋体" w:hAnsi="宋体" w:hint="eastAsia"/>
          <w:b/>
          <w:sz w:val="24"/>
        </w:rPr>
        <w:t>13、投标文件的退还</w:t>
      </w:r>
    </w:p>
    <w:p w:rsidR="00AF1063" w:rsidRDefault="0067339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AF1063" w:rsidRDefault="0067339E">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lastRenderedPageBreak/>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AF1063" w:rsidRDefault="0067339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AF1063" w:rsidRDefault="0067339E">
      <w:pPr>
        <w:numPr>
          <w:ilvl w:val="0"/>
          <w:numId w:val="16"/>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AF1063" w:rsidRDefault="0067339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AF1063" w:rsidRDefault="0067339E">
      <w:pPr>
        <w:numPr>
          <w:ilvl w:val="0"/>
          <w:numId w:val="16"/>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AF1063" w:rsidRDefault="0067339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AF1063" w:rsidRDefault="0067339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AF1063" w:rsidRDefault="0067339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AF1063" w:rsidRDefault="0067339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AF1063" w:rsidRDefault="0067339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AF1063" w:rsidRDefault="0067339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AF1063" w:rsidRDefault="0067339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AF1063" w:rsidRDefault="0067339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AF1063" w:rsidRDefault="0067339E">
      <w:pPr>
        <w:spacing w:line="360" w:lineRule="auto"/>
        <w:ind w:firstLineChars="200" w:firstLine="480"/>
        <w:rPr>
          <w:rFonts w:ascii="宋体" w:hAnsi="宋体"/>
          <w:bCs/>
          <w:sz w:val="24"/>
        </w:rPr>
      </w:pPr>
      <w:bookmarkStart w:id="45" w:name="OLE_LINK96"/>
      <w:r>
        <w:rPr>
          <w:rFonts w:ascii="宋体" w:hAnsi="宋体" w:hint="eastAsia"/>
          <w:bCs/>
          <w:sz w:val="24"/>
        </w:rPr>
        <w:lastRenderedPageBreak/>
        <w:t>16.1、本项目不接受联合体、中标后分包。</w:t>
      </w:r>
    </w:p>
    <w:p w:rsidR="00AF1063" w:rsidRDefault="0067339E">
      <w:pPr>
        <w:numPr>
          <w:ilvl w:val="0"/>
          <w:numId w:val="18"/>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AF1063" w:rsidRDefault="0067339E">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AF1063" w:rsidRDefault="0067339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AF1063" w:rsidRDefault="0067339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AF1063" w:rsidRDefault="0067339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AF1063" w:rsidRDefault="0067339E">
      <w:pPr>
        <w:spacing w:line="360" w:lineRule="auto"/>
        <w:ind w:firstLineChars="200" w:firstLine="482"/>
        <w:rPr>
          <w:rFonts w:ascii="宋体" w:hAnsi="宋体"/>
          <w:b/>
          <w:sz w:val="24"/>
        </w:rPr>
      </w:pPr>
      <w:r>
        <w:rPr>
          <w:rFonts w:ascii="宋体" w:hAnsi="宋体" w:hint="eastAsia"/>
          <w:b/>
          <w:sz w:val="24"/>
        </w:rPr>
        <w:t>18、评标</w:t>
      </w:r>
    </w:p>
    <w:p w:rsidR="00AF1063" w:rsidRDefault="0067339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AF1063" w:rsidRDefault="0067339E">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AF1063" w:rsidRDefault="0067339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AF1063" w:rsidRDefault="0067339E">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AF1063" w:rsidRDefault="0067339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AF1063" w:rsidRDefault="0067339E">
      <w:pPr>
        <w:tabs>
          <w:tab w:val="left" w:pos="945"/>
        </w:tabs>
        <w:spacing w:line="360" w:lineRule="auto"/>
        <w:ind w:firstLineChars="218" w:firstLine="523"/>
        <w:rPr>
          <w:rFonts w:ascii="宋体" w:hAnsi="宋体"/>
          <w:bCs/>
          <w:sz w:val="24"/>
        </w:rPr>
      </w:pPr>
      <w:r>
        <w:rPr>
          <w:rFonts w:ascii="宋体" w:hAnsi="宋体" w:hint="eastAsia"/>
          <w:bCs/>
          <w:sz w:val="24"/>
        </w:rPr>
        <w:lastRenderedPageBreak/>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本次招标采用最低价评标法。</w:t>
      </w:r>
    </w:p>
    <w:p w:rsidR="00AF1063" w:rsidRDefault="0067339E">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AF1063" w:rsidRDefault="0067339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AF1063" w:rsidRDefault="0067339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AF1063" w:rsidRDefault="0067339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AF1063" w:rsidRDefault="0067339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AF1063" w:rsidRDefault="0067339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AF1063" w:rsidRDefault="0067339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AF1063" w:rsidRDefault="0067339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AF1063" w:rsidRDefault="0067339E">
      <w:pPr>
        <w:spacing w:line="360" w:lineRule="auto"/>
        <w:ind w:firstLineChars="200" w:firstLine="482"/>
        <w:rPr>
          <w:rFonts w:ascii="宋体" w:hAnsi="宋体"/>
          <w:b/>
          <w:sz w:val="24"/>
        </w:rPr>
      </w:pPr>
      <w:r>
        <w:rPr>
          <w:rFonts w:ascii="宋体" w:hAnsi="宋体" w:hint="eastAsia"/>
          <w:b/>
          <w:sz w:val="24"/>
        </w:rPr>
        <w:t>19、定标</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AF1063" w:rsidRDefault="0067339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AF1063" w:rsidRDefault="0067339E">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AF1063" w:rsidRDefault="0067339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AF1063" w:rsidRDefault="0067339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AF1063" w:rsidRDefault="0067339E">
      <w:pPr>
        <w:spacing w:line="360" w:lineRule="auto"/>
        <w:ind w:firstLineChars="200" w:firstLine="482"/>
        <w:rPr>
          <w:rFonts w:ascii="宋体" w:hAnsi="宋体"/>
          <w:b/>
          <w:sz w:val="24"/>
        </w:rPr>
      </w:pPr>
      <w:r>
        <w:rPr>
          <w:rFonts w:ascii="宋体" w:hAnsi="宋体" w:hint="eastAsia"/>
          <w:b/>
          <w:sz w:val="24"/>
        </w:rPr>
        <w:lastRenderedPageBreak/>
        <w:t>21、废标的确认</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AF1063" w:rsidRDefault="0067339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AF1063" w:rsidRDefault="0067339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AF1063" w:rsidRDefault="0067339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AF1063" w:rsidRDefault="0067339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AF1063" w:rsidRDefault="0067339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AF1063" w:rsidRDefault="0067339E">
      <w:pPr>
        <w:spacing w:line="360" w:lineRule="auto"/>
        <w:ind w:firstLineChars="200" w:firstLine="480"/>
        <w:rPr>
          <w:rFonts w:ascii="宋体" w:hAnsi="宋体"/>
          <w:bCs/>
          <w:sz w:val="24"/>
        </w:rPr>
      </w:pPr>
      <w:r>
        <w:rPr>
          <w:rFonts w:ascii="宋体" w:hAnsi="宋体" w:hint="eastAsia"/>
          <w:bCs/>
          <w:sz w:val="24"/>
        </w:rPr>
        <w:t>22、投标保证金</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AF1063" w:rsidRDefault="0067339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AF1063" w:rsidRDefault="0067339E">
      <w:pPr>
        <w:numPr>
          <w:ilvl w:val="0"/>
          <w:numId w:val="22"/>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AF1063" w:rsidRDefault="0067339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AF1063" w:rsidRDefault="0067339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AF1063" w:rsidRDefault="0067339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AF1063" w:rsidRDefault="0067339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AF1063" w:rsidRDefault="0067339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AF1063" w:rsidRDefault="0067339E">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AF1063" w:rsidRDefault="0067339E">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w:t>
      </w:r>
      <w:r>
        <w:rPr>
          <w:rFonts w:ascii="宋体" w:hAnsi="宋体" w:hint="eastAsia"/>
          <w:bCs/>
          <w:sz w:val="24"/>
          <w:lang w:val="zh-CN"/>
        </w:rPr>
        <w:lastRenderedPageBreak/>
        <w:t>一旦中标后，在合同履行过程中的所有风险由投标人自行承担</w:t>
      </w:r>
      <w:bookmarkEnd w:id="63"/>
      <w:r>
        <w:rPr>
          <w:rFonts w:ascii="宋体" w:hAnsi="宋体" w:hint="eastAsia"/>
          <w:bCs/>
          <w:sz w:val="24"/>
          <w:lang w:val="zh-CN"/>
        </w:rPr>
        <w:t>。</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AF1063" w:rsidRDefault="0067339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AF1063" w:rsidRDefault="0067339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AF1063" w:rsidRDefault="0067339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AF1063" w:rsidRDefault="0067339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AF1063" w:rsidRDefault="0067339E">
      <w:pPr>
        <w:spacing w:line="360" w:lineRule="auto"/>
        <w:ind w:firstLineChars="200" w:firstLine="480"/>
        <w:rPr>
          <w:rFonts w:ascii="宋体" w:hAnsi="宋体"/>
          <w:bCs/>
          <w:sz w:val="24"/>
        </w:rPr>
      </w:pPr>
      <w:r>
        <w:rPr>
          <w:rFonts w:ascii="宋体" w:hAnsi="宋体" w:hint="eastAsia"/>
          <w:bCs/>
          <w:sz w:val="24"/>
        </w:rPr>
        <w:t>24、投标行为及投标产品：</w:t>
      </w:r>
    </w:p>
    <w:p w:rsidR="00AF1063" w:rsidRDefault="0067339E">
      <w:pPr>
        <w:numPr>
          <w:ilvl w:val="0"/>
          <w:numId w:val="23"/>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AF1063" w:rsidRDefault="0067339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AF1063" w:rsidRDefault="0067339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AF1063" w:rsidRDefault="0067339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AF1063" w:rsidRDefault="0067339E">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w:t>
      </w:r>
      <w:r>
        <w:rPr>
          <w:rFonts w:ascii="宋体" w:hAnsi="宋体" w:hint="eastAsia"/>
          <w:bCs/>
          <w:sz w:val="24"/>
          <w:lang w:val="zh-CN"/>
        </w:rPr>
        <w:lastRenderedPageBreak/>
        <w:t>即有效期限应覆盖投标文件评审当日。</w:t>
      </w:r>
    </w:p>
    <w:bookmarkEnd w:id="68"/>
    <w:p w:rsidR="00AF1063" w:rsidRDefault="0067339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AF1063" w:rsidRDefault="0067339E">
      <w:pPr>
        <w:spacing w:line="360" w:lineRule="auto"/>
        <w:rPr>
          <w:rFonts w:ascii="宋体" w:hAnsi="宋体"/>
          <w:bCs/>
          <w:sz w:val="24"/>
        </w:rPr>
      </w:pPr>
      <w:bookmarkStart w:id="70" w:name="OLE_LINK100"/>
      <w:r>
        <w:rPr>
          <w:rFonts w:ascii="宋体" w:hAnsi="宋体" w:hint="eastAsia"/>
          <w:bCs/>
          <w:sz w:val="24"/>
        </w:rPr>
        <w:t xml:space="preserve">    25、询问</w:t>
      </w:r>
    </w:p>
    <w:p w:rsidR="00AF1063" w:rsidRDefault="0067339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AF1063" w:rsidRDefault="0067339E">
      <w:pPr>
        <w:spacing w:line="360" w:lineRule="auto"/>
        <w:ind w:firstLineChars="200" w:firstLine="480"/>
        <w:rPr>
          <w:rFonts w:ascii="宋体" w:hAnsi="宋体"/>
          <w:bCs/>
          <w:sz w:val="24"/>
          <w:lang w:val="zh-CN"/>
        </w:rPr>
      </w:pPr>
      <w:r>
        <w:rPr>
          <w:rFonts w:ascii="宋体" w:hAnsi="宋体" w:hint="eastAsia"/>
          <w:bCs/>
          <w:sz w:val="24"/>
          <w:lang w:val="zh-CN"/>
        </w:rPr>
        <w:t>26、质疑</w:t>
      </w:r>
    </w:p>
    <w:p w:rsidR="00AF1063" w:rsidRDefault="0067339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AF1063" w:rsidRDefault="0067339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AF1063" w:rsidRDefault="0067339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AF1063" w:rsidRDefault="0067339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AF1063" w:rsidRDefault="0067339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AF1063" w:rsidRDefault="0067339E">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AF1063" w:rsidRDefault="00AF1063">
      <w:pPr>
        <w:spacing w:line="360" w:lineRule="auto"/>
        <w:ind w:firstLineChars="200" w:firstLine="420"/>
      </w:pPr>
    </w:p>
    <w:p w:rsidR="00AF1063" w:rsidRDefault="00AF1063">
      <w:pPr>
        <w:spacing w:line="360" w:lineRule="auto"/>
        <w:ind w:firstLineChars="200" w:firstLine="420"/>
      </w:pPr>
    </w:p>
    <w:p w:rsidR="00AF1063" w:rsidRDefault="00AF1063">
      <w:pPr>
        <w:jc w:val="center"/>
        <w:outlineLvl w:val="0"/>
        <w:rPr>
          <w:rFonts w:ascii="黑体" w:eastAsia="黑体" w:hAnsi="黑体"/>
          <w:sz w:val="32"/>
          <w:szCs w:val="32"/>
        </w:rPr>
      </w:pPr>
    </w:p>
    <w:p w:rsidR="00AF1063" w:rsidRDefault="00AF1063">
      <w:pPr>
        <w:jc w:val="center"/>
        <w:outlineLvl w:val="0"/>
        <w:rPr>
          <w:rFonts w:ascii="黑体" w:eastAsia="黑体" w:hAnsi="黑体"/>
          <w:sz w:val="32"/>
          <w:szCs w:val="32"/>
        </w:rPr>
      </w:pPr>
    </w:p>
    <w:p w:rsidR="00AF1063" w:rsidRDefault="00AF1063">
      <w:pPr>
        <w:jc w:val="center"/>
        <w:outlineLvl w:val="0"/>
        <w:rPr>
          <w:rFonts w:ascii="黑体" w:eastAsia="黑体" w:hAnsi="黑体"/>
          <w:sz w:val="32"/>
          <w:szCs w:val="32"/>
        </w:rPr>
      </w:pPr>
    </w:p>
    <w:p w:rsidR="00AF1063" w:rsidRDefault="00AF1063">
      <w:pPr>
        <w:jc w:val="center"/>
        <w:outlineLvl w:val="0"/>
        <w:rPr>
          <w:rFonts w:ascii="黑体" w:eastAsia="黑体" w:hAnsi="黑体"/>
          <w:sz w:val="32"/>
          <w:szCs w:val="32"/>
        </w:rPr>
      </w:pPr>
    </w:p>
    <w:p w:rsidR="00AF1063" w:rsidRDefault="00AF1063"/>
    <w:p w:rsidR="00AF1063" w:rsidRDefault="0067339E">
      <w:pPr>
        <w:jc w:val="center"/>
        <w:outlineLvl w:val="0"/>
        <w:rPr>
          <w:rFonts w:ascii="黑体" w:eastAsia="黑体" w:hAnsi="黑体"/>
          <w:sz w:val="28"/>
        </w:rPr>
      </w:pPr>
      <w:r>
        <w:rPr>
          <w:rFonts w:ascii="黑体" w:eastAsia="黑体" w:hAnsi="黑体" w:hint="eastAsia"/>
          <w:sz w:val="28"/>
        </w:rPr>
        <w:t>三 项目技术要求和有关说明</w:t>
      </w:r>
      <w:bookmarkStart w:id="71" w:name="_Toc372018550"/>
      <w:bookmarkStart w:id="72" w:name="_Toc374078452"/>
      <w:bookmarkStart w:id="73" w:name="_Toc376165139"/>
      <w:bookmarkStart w:id="74" w:name="_Toc15017"/>
      <w:bookmarkStart w:id="75" w:name="_Toc26921"/>
      <w:bookmarkStart w:id="76" w:name="_Toc24341"/>
      <w:bookmarkStart w:id="77" w:name="_Toc372018970"/>
    </w:p>
    <w:p w:rsidR="00AF1063" w:rsidRDefault="0067339E">
      <w:pPr>
        <w:ind w:firstLineChars="200" w:firstLine="480"/>
        <w:rPr>
          <w:rFonts w:ascii="宋体" w:hAnsi="宋体"/>
          <w:sz w:val="24"/>
          <w:szCs w:val="24"/>
        </w:rPr>
      </w:pPr>
      <w:r>
        <w:rPr>
          <w:rFonts w:ascii="宋体" w:hAnsi="宋体" w:hint="eastAsia"/>
          <w:sz w:val="24"/>
          <w:szCs w:val="24"/>
        </w:rPr>
        <w:t>本项目为宜兴市公用市政工程有限公司宜兴市交通路域环境专项整治—川善线示范路提升工程综合咨询服务，具体要求如下，投标人须提供满足以下要求的服务，不得有负偏离：</w:t>
      </w:r>
    </w:p>
    <w:p w:rsidR="00AF1063" w:rsidRDefault="0067339E">
      <w:pPr>
        <w:ind w:firstLineChars="200" w:firstLine="480"/>
        <w:rPr>
          <w:rFonts w:ascii="宋体" w:hAnsi="宋体"/>
          <w:sz w:val="24"/>
          <w:szCs w:val="24"/>
        </w:rPr>
      </w:pPr>
      <w:r>
        <w:rPr>
          <w:rFonts w:ascii="宋体" w:hAnsi="宋体" w:hint="eastAsia"/>
          <w:sz w:val="24"/>
          <w:szCs w:val="24"/>
        </w:rPr>
        <w:t>1、项目概况：为全力打造区域性国际化中心城市，全面提升全市交通路域环境和交通现代化治理能力，营造“畅、安、舒、美”的通行环境，放大宜兴独特靓丽的生态禀赋，助力乡村振兴战略。在开展农村道路交通安全专项整治的基础上，利用三年时间，系统开展全市道路沿线环境整治提升工作，2024年打造9条市级示范路段和36条镇级示范路段，形成可复制、可推广的工作经验；再用两年时间，在全市面上推广实施，建立完善长效工作机制，整体呈现具备宜兴特色、“畅、安、舒、美”的城市路域形象。本次实施川善线由城管局负责牵头， 我公司实施约7.2km</w:t>
      </w:r>
      <w:r>
        <w:rPr>
          <w:rFonts w:hint="eastAsia"/>
          <w:sz w:val="24"/>
          <w:szCs w:val="24"/>
        </w:rPr>
        <w:t>（芙蓉监狱东侧围墙为界）</w:t>
      </w:r>
      <w:r>
        <w:rPr>
          <w:rFonts w:ascii="宋体" w:hAnsi="宋体" w:hint="eastAsia"/>
          <w:sz w:val="24"/>
          <w:szCs w:val="24"/>
        </w:rPr>
        <w:t xml:space="preserve">。本项目估算总投资800万元。 </w:t>
      </w:r>
    </w:p>
    <w:p w:rsidR="00AF1063" w:rsidRDefault="0067339E">
      <w:pPr>
        <w:ind w:firstLineChars="200" w:firstLine="480"/>
        <w:rPr>
          <w:rFonts w:ascii="宋体" w:hAnsi="宋体"/>
          <w:sz w:val="24"/>
          <w:szCs w:val="24"/>
        </w:rPr>
      </w:pPr>
      <w:r>
        <w:rPr>
          <w:rFonts w:ascii="宋体" w:hAnsi="宋体" w:hint="eastAsia"/>
          <w:sz w:val="24"/>
          <w:szCs w:val="24"/>
        </w:rPr>
        <w:t>2、服务内容：对宜兴市交通路域环境专项整治—川善线示范路提升工程进行咨询服务，内容包括工程建设过程中所需的工程造价咨询（跟踪审计、结算审计）、监理（即质量控制、进度控制、造价控制、合同管理、信息管理、协调各方关系及履行安全职责，具体服务范围、要求等与工程监理一致，详见监理大纲）等咨询服务。</w:t>
      </w:r>
    </w:p>
    <w:p w:rsidR="00AF1063" w:rsidRDefault="0067339E">
      <w:pPr>
        <w:ind w:firstLineChars="200" w:firstLine="480"/>
        <w:rPr>
          <w:rFonts w:ascii="宋体" w:hAnsi="宋体"/>
          <w:sz w:val="28"/>
          <w:szCs w:val="28"/>
        </w:rPr>
      </w:pPr>
      <w:r>
        <w:rPr>
          <w:rFonts w:ascii="宋体" w:hAnsi="宋体" w:hint="eastAsia"/>
          <w:sz w:val="24"/>
          <w:szCs w:val="24"/>
        </w:rPr>
        <w:t>3、</w:t>
      </w:r>
      <w:r>
        <w:rPr>
          <w:rFonts w:ascii="宋体" w:hAnsi="宋体" w:hint="eastAsia"/>
          <w:b/>
          <w:bCs/>
          <w:sz w:val="24"/>
          <w:szCs w:val="24"/>
        </w:rPr>
        <w:t>综合咨询服务项目组人员最低配置要求</w:t>
      </w:r>
    </w:p>
    <w:tbl>
      <w:tblPr>
        <w:tblW w:w="8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5"/>
        <w:gridCol w:w="1985"/>
        <w:gridCol w:w="3828"/>
        <w:gridCol w:w="2010"/>
      </w:tblGrid>
      <w:tr w:rsidR="00AF1063">
        <w:trPr>
          <w:trHeight w:val="556"/>
          <w:jc w:val="center"/>
        </w:trPr>
        <w:tc>
          <w:tcPr>
            <w:tcW w:w="805" w:type="dxa"/>
            <w:noWrap/>
            <w:vAlign w:val="center"/>
          </w:tcPr>
          <w:p w:rsidR="00AF1063" w:rsidRDefault="0067339E">
            <w:pPr>
              <w:snapToGrid w:val="0"/>
              <w:jc w:val="center"/>
              <w:rPr>
                <w:rFonts w:ascii="宋体" w:hAnsi="宋体"/>
                <w:bCs/>
                <w:sz w:val="24"/>
                <w:szCs w:val="24"/>
              </w:rPr>
            </w:pPr>
            <w:r>
              <w:rPr>
                <w:rFonts w:ascii="宋体" w:hAnsi="宋体" w:hint="eastAsia"/>
                <w:bCs/>
                <w:sz w:val="24"/>
                <w:szCs w:val="24"/>
              </w:rPr>
              <w:t>序号</w:t>
            </w:r>
          </w:p>
        </w:tc>
        <w:tc>
          <w:tcPr>
            <w:tcW w:w="1985" w:type="dxa"/>
            <w:noWrap/>
            <w:vAlign w:val="center"/>
          </w:tcPr>
          <w:p w:rsidR="00AF1063" w:rsidRDefault="0067339E">
            <w:pPr>
              <w:snapToGrid w:val="0"/>
              <w:jc w:val="center"/>
              <w:rPr>
                <w:rFonts w:ascii="宋体" w:hAnsi="宋体"/>
                <w:bCs/>
                <w:sz w:val="24"/>
                <w:szCs w:val="24"/>
              </w:rPr>
            </w:pPr>
            <w:r>
              <w:rPr>
                <w:rFonts w:ascii="宋体" w:hAnsi="宋体" w:hint="eastAsia"/>
                <w:bCs/>
                <w:sz w:val="24"/>
                <w:szCs w:val="24"/>
              </w:rPr>
              <w:t>项目组</w:t>
            </w:r>
          </w:p>
        </w:tc>
        <w:tc>
          <w:tcPr>
            <w:tcW w:w="3828" w:type="dxa"/>
            <w:noWrap/>
            <w:vAlign w:val="center"/>
          </w:tcPr>
          <w:p w:rsidR="00AF1063" w:rsidRDefault="0067339E">
            <w:pPr>
              <w:snapToGrid w:val="0"/>
              <w:ind w:firstLineChars="200" w:firstLine="480"/>
              <w:jc w:val="center"/>
              <w:rPr>
                <w:rFonts w:ascii="宋体" w:hAnsi="宋体"/>
                <w:bCs/>
                <w:sz w:val="24"/>
                <w:szCs w:val="24"/>
              </w:rPr>
            </w:pPr>
            <w:r>
              <w:rPr>
                <w:rFonts w:ascii="宋体" w:hAnsi="宋体" w:hint="eastAsia"/>
                <w:bCs/>
                <w:sz w:val="24"/>
                <w:szCs w:val="24"/>
              </w:rPr>
              <w:t>人员最低配置要求</w:t>
            </w:r>
          </w:p>
        </w:tc>
        <w:tc>
          <w:tcPr>
            <w:tcW w:w="2010" w:type="dxa"/>
            <w:noWrap/>
            <w:vAlign w:val="center"/>
          </w:tcPr>
          <w:p w:rsidR="00AF1063" w:rsidRDefault="0067339E">
            <w:pPr>
              <w:snapToGrid w:val="0"/>
              <w:ind w:firstLineChars="200" w:firstLine="480"/>
              <w:jc w:val="center"/>
              <w:rPr>
                <w:rFonts w:ascii="宋体" w:hAnsi="宋体"/>
                <w:bCs/>
                <w:sz w:val="24"/>
                <w:szCs w:val="24"/>
              </w:rPr>
            </w:pPr>
            <w:r>
              <w:rPr>
                <w:rFonts w:ascii="宋体" w:hAnsi="宋体" w:hint="eastAsia"/>
                <w:bCs/>
                <w:sz w:val="24"/>
                <w:szCs w:val="24"/>
              </w:rPr>
              <w:t>备注</w:t>
            </w:r>
          </w:p>
        </w:tc>
      </w:tr>
      <w:tr w:rsidR="00AF1063">
        <w:trPr>
          <w:trHeight w:val="556"/>
          <w:jc w:val="center"/>
        </w:trPr>
        <w:tc>
          <w:tcPr>
            <w:tcW w:w="805" w:type="dxa"/>
            <w:noWrap/>
            <w:vAlign w:val="center"/>
          </w:tcPr>
          <w:p w:rsidR="00AF1063" w:rsidRDefault="0067339E">
            <w:pPr>
              <w:snapToGrid w:val="0"/>
              <w:jc w:val="center"/>
              <w:rPr>
                <w:rFonts w:ascii="宋体" w:hAnsi="宋体"/>
                <w:bCs/>
                <w:sz w:val="24"/>
                <w:szCs w:val="24"/>
              </w:rPr>
            </w:pPr>
            <w:r>
              <w:rPr>
                <w:rFonts w:ascii="宋体" w:hAnsi="宋体" w:hint="eastAsia"/>
                <w:bCs/>
                <w:sz w:val="24"/>
                <w:szCs w:val="24"/>
              </w:rPr>
              <w:t>1</w:t>
            </w:r>
          </w:p>
        </w:tc>
        <w:tc>
          <w:tcPr>
            <w:tcW w:w="1985" w:type="dxa"/>
            <w:noWrap/>
            <w:vAlign w:val="center"/>
          </w:tcPr>
          <w:p w:rsidR="00AF1063" w:rsidRDefault="0067339E">
            <w:pPr>
              <w:snapToGrid w:val="0"/>
              <w:rPr>
                <w:rFonts w:ascii="宋体" w:hAnsi="宋体"/>
                <w:bCs/>
                <w:sz w:val="24"/>
                <w:szCs w:val="24"/>
              </w:rPr>
            </w:pPr>
            <w:r>
              <w:rPr>
                <w:rFonts w:ascii="宋体" w:hAnsi="宋体" w:hint="eastAsia"/>
                <w:bCs/>
                <w:sz w:val="24"/>
                <w:szCs w:val="24"/>
              </w:rPr>
              <w:t>项目负责人</w:t>
            </w:r>
          </w:p>
        </w:tc>
        <w:tc>
          <w:tcPr>
            <w:tcW w:w="3828" w:type="dxa"/>
            <w:noWrap/>
            <w:vAlign w:val="center"/>
          </w:tcPr>
          <w:p w:rsidR="00AF1063" w:rsidRDefault="0067339E">
            <w:pPr>
              <w:snapToGrid w:val="0"/>
              <w:rPr>
                <w:rFonts w:ascii="宋体" w:hAnsi="宋体"/>
                <w:bCs/>
                <w:sz w:val="24"/>
                <w:szCs w:val="24"/>
              </w:rPr>
            </w:pPr>
            <w:r>
              <w:rPr>
                <w:rFonts w:ascii="宋体" w:hAnsi="宋体" w:cs="宋体" w:hint="eastAsia"/>
                <w:sz w:val="24"/>
                <w:szCs w:val="24"/>
              </w:rPr>
              <w:t>具有注册监理工程师资格</w:t>
            </w:r>
          </w:p>
        </w:tc>
        <w:tc>
          <w:tcPr>
            <w:tcW w:w="2010" w:type="dxa"/>
            <w:noWrap/>
            <w:vAlign w:val="center"/>
          </w:tcPr>
          <w:p w:rsidR="00AF1063" w:rsidRDefault="00AF1063">
            <w:pPr>
              <w:snapToGrid w:val="0"/>
              <w:rPr>
                <w:rFonts w:ascii="宋体" w:hAnsi="宋体"/>
                <w:bCs/>
                <w:sz w:val="24"/>
                <w:szCs w:val="24"/>
              </w:rPr>
            </w:pPr>
          </w:p>
        </w:tc>
      </w:tr>
      <w:tr w:rsidR="00AF1063">
        <w:trPr>
          <w:trHeight w:val="469"/>
          <w:jc w:val="center"/>
        </w:trPr>
        <w:tc>
          <w:tcPr>
            <w:tcW w:w="805" w:type="dxa"/>
            <w:noWrap/>
            <w:vAlign w:val="center"/>
          </w:tcPr>
          <w:p w:rsidR="00AF1063" w:rsidRDefault="0067339E">
            <w:pPr>
              <w:snapToGrid w:val="0"/>
              <w:jc w:val="center"/>
              <w:rPr>
                <w:rFonts w:ascii="宋体" w:hAnsi="宋体"/>
                <w:bCs/>
                <w:sz w:val="24"/>
                <w:szCs w:val="24"/>
              </w:rPr>
            </w:pPr>
            <w:r>
              <w:rPr>
                <w:rFonts w:ascii="宋体" w:hAnsi="宋体" w:hint="eastAsia"/>
                <w:bCs/>
                <w:sz w:val="24"/>
                <w:szCs w:val="24"/>
              </w:rPr>
              <w:t>2</w:t>
            </w:r>
          </w:p>
        </w:tc>
        <w:tc>
          <w:tcPr>
            <w:tcW w:w="1985" w:type="dxa"/>
            <w:noWrap/>
            <w:vAlign w:val="center"/>
          </w:tcPr>
          <w:p w:rsidR="00AF1063" w:rsidRDefault="0067339E">
            <w:pPr>
              <w:snapToGrid w:val="0"/>
              <w:rPr>
                <w:rFonts w:ascii="宋体" w:hAnsi="宋体"/>
                <w:bCs/>
                <w:sz w:val="24"/>
                <w:szCs w:val="24"/>
              </w:rPr>
            </w:pPr>
            <w:r>
              <w:rPr>
                <w:rFonts w:ascii="宋体" w:hAnsi="宋体" w:hint="eastAsia"/>
                <w:bCs/>
                <w:sz w:val="24"/>
                <w:szCs w:val="24"/>
              </w:rPr>
              <w:t>监理服务组</w:t>
            </w:r>
          </w:p>
        </w:tc>
        <w:tc>
          <w:tcPr>
            <w:tcW w:w="3828" w:type="dxa"/>
            <w:noWrap/>
            <w:vAlign w:val="center"/>
          </w:tcPr>
          <w:p w:rsidR="00AF1063" w:rsidRDefault="0067339E">
            <w:pPr>
              <w:snapToGrid w:val="0"/>
              <w:rPr>
                <w:rFonts w:ascii="宋体" w:hAnsi="宋体" w:cs="宋体"/>
                <w:sz w:val="24"/>
                <w:szCs w:val="24"/>
              </w:rPr>
            </w:pPr>
            <w:r>
              <w:rPr>
                <w:rFonts w:ascii="宋体" w:hAnsi="宋体" w:cs="宋体" w:hint="eastAsia"/>
                <w:sz w:val="24"/>
                <w:szCs w:val="24"/>
              </w:rPr>
              <w:t>1、项目总监：1人，具有市政公用工程专业国家注册监理工程师证；</w:t>
            </w:r>
          </w:p>
          <w:p w:rsidR="00AF1063" w:rsidRDefault="0067339E">
            <w:pPr>
              <w:snapToGrid w:val="0"/>
              <w:rPr>
                <w:rFonts w:ascii="宋体" w:hAnsi="宋体"/>
                <w:bCs/>
                <w:sz w:val="24"/>
                <w:szCs w:val="24"/>
              </w:rPr>
            </w:pPr>
            <w:r>
              <w:rPr>
                <w:rFonts w:ascii="宋体" w:hAnsi="宋体" w:cs="宋体" w:hint="eastAsia"/>
                <w:sz w:val="24"/>
                <w:szCs w:val="24"/>
              </w:rPr>
              <w:t>2、项目成员（除总监外）：不少于1人。</w:t>
            </w:r>
          </w:p>
        </w:tc>
        <w:tc>
          <w:tcPr>
            <w:tcW w:w="2010" w:type="dxa"/>
            <w:noWrap/>
            <w:vAlign w:val="center"/>
          </w:tcPr>
          <w:p w:rsidR="00AF1063" w:rsidRDefault="0067339E">
            <w:pPr>
              <w:snapToGrid w:val="0"/>
              <w:rPr>
                <w:rFonts w:ascii="宋体" w:hAnsi="宋体"/>
                <w:bCs/>
                <w:sz w:val="24"/>
                <w:szCs w:val="24"/>
              </w:rPr>
            </w:pPr>
            <w:r>
              <w:rPr>
                <w:rFonts w:ascii="宋体" w:hAnsi="宋体" w:hint="eastAsia"/>
                <w:bCs/>
                <w:sz w:val="24"/>
                <w:szCs w:val="24"/>
              </w:rPr>
              <w:t>以注册证书或上岗证书为准</w:t>
            </w:r>
          </w:p>
        </w:tc>
      </w:tr>
      <w:tr w:rsidR="00AF1063">
        <w:trPr>
          <w:trHeight w:val="556"/>
          <w:jc w:val="center"/>
        </w:trPr>
        <w:tc>
          <w:tcPr>
            <w:tcW w:w="805" w:type="dxa"/>
            <w:noWrap/>
            <w:vAlign w:val="center"/>
          </w:tcPr>
          <w:p w:rsidR="00AF1063" w:rsidRDefault="0067339E">
            <w:pPr>
              <w:snapToGrid w:val="0"/>
              <w:jc w:val="center"/>
              <w:rPr>
                <w:rFonts w:ascii="宋体" w:hAnsi="宋体"/>
                <w:bCs/>
                <w:sz w:val="24"/>
                <w:szCs w:val="24"/>
              </w:rPr>
            </w:pPr>
            <w:r>
              <w:rPr>
                <w:rFonts w:ascii="宋体" w:hAnsi="宋体" w:hint="eastAsia"/>
                <w:bCs/>
                <w:sz w:val="24"/>
                <w:szCs w:val="24"/>
              </w:rPr>
              <w:t>3</w:t>
            </w:r>
          </w:p>
        </w:tc>
        <w:tc>
          <w:tcPr>
            <w:tcW w:w="1985" w:type="dxa"/>
            <w:noWrap/>
            <w:vAlign w:val="center"/>
          </w:tcPr>
          <w:p w:rsidR="00AF1063" w:rsidRDefault="0067339E">
            <w:pPr>
              <w:snapToGrid w:val="0"/>
              <w:rPr>
                <w:rFonts w:ascii="宋体" w:hAnsi="宋体"/>
                <w:bCs/>
                <w:sz w:val="24"/>
                <w:szCs w:val="24"/>
              </w:rPr>
            </w:pPr>
            <w:r>
              <w:rPr>
                <w:rFonts w:ascii="宋体" w:hAnsi="宋体" w:hint="eastAsia"/>
                <w:bCs/>
                <w:sz w:val="24"/>
                <w:szCs w:val="24"/>
              </w:rPr>
              <w:t>工程造价咨询服务组</w:t>
            </w:r>
          </w:p>
        </w:tc>
        <w:tc>
          <w:tcPr>
            <w:tcW w:w="3828" w:type="dxa"/>
            <w:noWrap/>
            <w:vAlign w:val="center"/>
          </w:tcPr>
          <w:p w:rsidR="00AF1063" w:rsidRDefault="0067339E">
            <w:pPr>
              <w:snapToGrid w:val="0"/>
              <w:rPr>
                <w:rFonts w:ascii="宋体" w:hAnsi="宋体" w:cs="宋体"/>
                <w:sz w:val="24"/>
                <w:szCs w:val="24"/>
              </w:rPr>
            </w:pPr>
            <w:r>
              <w:rPr>
                <w:rFonts w:ascii="宋体" w:hAnsi="宋体" w:cs="宋体" w:hint="eastAsia"/>
                <w:sz w:val="24"/>
                <w:szCs w:val="24"/>
              </w:rPr>
              <w:t>1、项目组负责人：1人，具有注册一级造价工程师证（老证为注册造价工程师）；</w:t>
            </w:r>
          </w:p>
          <w:p w:rsidR="00AF1063" w:rsidRDefault="0067339E">
            <w:pPr>
              <w:snapToGrid w:val="0"/>
              <w:rPr>
                <w:rFonts w:ascii="宋体" w:hAnsi="宋体"/>
                <w:bCs/>
                <w:sz w:val="24"/>
                <w:szCs w:val="24"/>
              </w:rPr>
            </w:pPr>
            <w:r>
              <w:rPr>
                <w:rFonts w:ascii="宋体" w:hAnsi="宋体" w:cs="宋体" w:hint="eastAsia"/>
                <w:sz w:val="24"/>
                <w:szCs w:val="24"/>
              </w:rPr>
              <w:t>2、项目成员（除项目组负责人外）：不少于1个注册一级或二级造价工程师。</w:t>
            </w:r>
          </w:p>
        </w:tc>
        <w:tc>
          <w:tcPr>
            <w:tcW w:w="2010" w:type="dxa"/>
            <w:noWrap/>
            <w:vAlign w:val="center"/>
          </w:tcPr>
          <w:p w:rsidR="00AF1063" w:rsidRDefault="0067339E">
            <w:pPr>
              <w:rPr>
                <w:rFonts w:ascii="宋体" w:hAnsi="宋体"/>
                <w:bCs/>
                <w:sz w:val="24"/>
                <w:szCs w:val="24"/>
              </w:rPr>
            </w:pPr>
            <w:r>
              <w:rPr>
                <w:rFonts w:ascii="宋体" w:hAnsi="宋体" w:hint="eastAsia"/>
                <w:bCs/>
                <w:sz w:val="24"/>
                <w:szCs w:val="24"/>
              </w:rPr>
              <w:t>以相关证书为准</w:t>
            </w:r>
          </w:p>
        </w:tc>
      </w:tr>
    </w:tbl>
    <w:p w:rsidR="00AF1063" w:rsidRDefault="0067339E">
      <w:pPr>
        <w:ind w:leftChars="200" w:left="420" w:firstLineChars="200" w:firstLine="480"/>
        <w:rPr>
          <w:rFonts w:ascii="宋体" w:hAnsi="宋体"/>
          <w:sz w:val="24"/>
          <w:szCs w:val="24"/>
        </w:rPr>
      </w:pPr>
      <w:r>
        <w:rPr>
          <w:rFonts w:ascii="宋体" w:hAnsi="宋体" w:hint="eastAsia"/>
          <w:sz w:val="24"/>
          <w:szCs w:val="24"/>
        </w:rPr>
        <w:t>二、有关说明</w:t>
      </w:r>
    </w:p>
    <w:p w:rsidR="00AF1063" w:rsidRDefault="0067339E">
      <w:pPr>
        <w:ind w:firstLineChars="200" w:firstLine="480"/>
        <w:rPr>
          <w:rFonts w:ascii="楷体_GB2312" w:eastAsia="楷体_GB2312" w:hAnsi="_GB2312"/>
          <w:sz w:val="28"/>
          <w:szCs w:val="28"/>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宋体" w:hAnsi="宋体" w:hint="eastAsia"/>
          <w:bCs/>
          <w:sz w:val="24"/>
        </w:rPr>
        <w:t>准要求作实质性响应。</w:t>
      </w:r>
    </w:p>
    <w:p w:rsidR="00AF1063" w:rsidRDefault="0067339E">
      <w:pPr>
        <w:ind w:firstLineChars="200" w:firstLine="480"/>
        <w:rPr>
          <w:rFonts w:ascii="宋体" w:hAnsi="宋体"/>
          <w:bCs/>
          <w:sz w:val="24"/>
        </w:rPr>
      </w:pPr>
      <w:r>
        <w:rPr>
          <w:rFonts w:ascii="宋体" w:hAnsi="宋体" w:hint="eastAsia"/>
          <w:bCs/>
          <w:sz w:val="24"/>
          <w:szCs w:val="24"/>
        </w:rPr>
        <w:t>2、</w:t>
      </w:r>
      <w:r>
        <w:rPr>
          <w:rFonts w:ascii="宋体" w:hAnsi="宋体" w:hint="eastAsia"/>
          <w:b/>
          <w:sz w:val="24"/>
          <w:szCs w:val="24"/>
        </w:rPr>
        <w:t>服务期限：</w:t>
      </w:r>
    </w:p>
    <w:p w:rsidR="00AF1063" w:rsidRDefault="0067339E">
      <w:pPr>
        <w:ind w:firstLineChars="200" w:firstLine="480"/>
        <w:rPr>
          <w:rFonts w:ascii="宋体" w:hAnsi="宋体"/>
          <w:bCs/>
          <w:sz w:val="24"/>
        </w:rPr>
      </w:pPr>
      <w:r>
        <w:rPr>
          <w:rFonts w:ascii="宋体" w:hAnsi="宋体" w:hint="eastAsia"/>
          <w:bCs/>
          <w:sz w:val="24"/>
        </w:rPr>
        <w:t>（1）工程造价咨询：合同签订之日起至工程造价结算审计结束止；</w:t>
      </w:r>
    </w:p>
    <w:p w:rsidR="00AF1063" w:rsidRDefault="0067339E">
      <w:pPr>
        <w:ind w:firstLineChars="200" w:firstLine="480"/>
        <w:rPr>
          <w:rFonts w:ascii="宋体" w:hAnsi="宋体"/>
          <w:bCs/>
          <w:sz w:val="24"/>
        </w:rPr>
      </w:pPr>
      <w:r>
        <w:rPr>
          <w:rFonts w:ascii="宋体" w:hAnsi="宋体" w:hint="eastAsia"/>
          <w:bCs/>
          <w:sz w:val="24"/>
        </w:rPr>
        <w:t>（2）监理服务期限：合同签订之日起至项目竣工验收止。</w:t>
      </w:r>
    </w:p>
    <w:p w:rsidR="00AF1063" w:rsidRDefault="0067339E">
      <w:pPr>
        <w:ind w:firstLineChars="200" w:firstLine="480"/>
        <w:rPr>
          <w:rFonts w:ascii="宋体" w:hAnsi="宋体"/>
          <w:bCs/>
          <w:sz w:val="24"/>
        </w:rPr>
      </w:pPr>
      <w:r>
        <w:rPr>
          <w:rFonts w:ascii="宋体" w:hAnsi="宋体" w:hint="eastAsia"/>
          <w:bCs/>
          <w:sz w:val="24"/>
        </w:rPr>
        <w:t>同时必须满足项目实际进展情况以及相关的法律法规规定。</w:t>
      </w:r>
    </w:p>
    <w:p w:rsidR="00AF1063" w:rsidRDefault="0067339E">
      <w:pPr>
        <w:ind w:firstLineChars="200" w:firstLine="480"/>
        <w:rPr>
          <w:rFonts w:ascii="宋体" w:hAnsi="宋体"/>
          <w:bCs/>
          <w:sz w:val="24"/>
        </w:rPr>
      </w:pPr>
      <w:r>
        <w:rPr>
          <w:rFonts w:ascii="宋体" w:hAnsi="宋体" w:hint="eastAsia"/>
          <w:bCs/>
          <w:sz w:val="24"/>
        </w:rPr>
        <w:t>3、</w:t>
      </w:r>
      <w:r>
        <w:rPr>
          <w:rFonts w:ascii="宋体" w:hAnsi="宋体" w:hint="eastAsia"/>
          <w:b/>
          <w:sz w:val="24"/>
        </w:rPr>
        <w:t>服务地点</w:t>
      </w:r>
      <w:r>
        <w:rPr>
          <w:rFonts w:ascii="宋体" w:hAnsi="宋体" w:hint="eastAsia"/>
          <w:bCs/>
          <w:sz w:val="24"/>
        </w:rPr>
        <w:t>：采购人指定地点。</w:t>
      </w:r>
    </w:p>
    <w:p w:rsidR="00AF1063" w:rsidRDefault="0067339E">
      <w:pPr>
        <w:ind w:firstLineChars="200" w:firstLine="480"/>
        <w:rPr>
          <w:rFonts w:ascii="宋体" w:hAnsi="宋体" w:cs="宋体"/>
          <w:bCs/>
          <w:kern w:val="0"/>
          <w:sz w:val="24"/>
          <w:szCs w:val="24"/>
        </w:rPr>
        <w:sectPr w:rsidR="00AF1063">
          <w:footerReference w:type="default" r:id="rId9"/>
          <w:pgSz w:w="11906" w:h="16838"/>
          <w:pgMar w:top="1440" w:right="1800" w:bottom="1440" w:left="1800" w:header="851" w:footer="992" w:gutter="0"/>
          <w:cols w:space="720"/>
          <w:docGrid w:type="lines" w:linePitch="312"/>
        </w:sectPr>
      </w:pPr>
      <w:r>
        <w:rPr>
          <w:rFonts w:ascii="宋体" w:hAnsi="宋体" w:hint="eastAsia"/>
          <w:bCs/>
          <w:sz w:val="24"/>
        </w:rPr>
        <w:t>4、</w:t>
      </w:r>
      <w:r>
        <w:rPr>
          <w:rFonts w:ascii="宋体" w:hAnsi="宋体" w:hint="eastAsia"/>
          <w:b/>
          <w:sz w:val="24"/>
        </w:rPr>
        <w:t>验收标准</w:t>
      </w:r>
      <w:r>
        <w:rPr>
          <w:rFonts w:ascii="宋体" w:hAnsi="宋体" w:hint="eastAsia"/>
          <w:bCs/>
          <w:sz w:val="24"/>
        </w:rPr>
        <w:t>：采购人根据国家有关规定、招投标文件以及合同约定的内容</w:t>
      </w:r>
    </w:p>
    <w:p w:rsidR="00AF1063" w:rsidRDefault="0067339E">
      <w:pPr>
        <w:spacing w:line="276" w:lineRule="auto"/>
        <w:ind w:firstLineChars="200" w:firstLine="480"/>
        <w:jc w:val="center"/>
        <w:rPr>
          <w:rFonts w:ascii="宋体" w:hAnsi="宋体" w:cs="宋体"/>
          <w:sz w:val="24"/>
          <w:szCs w:val="24"/>
        </w:rPr>
      </w:pPr>
      <w:r>
        <w:rPr>
          <w:rFonts w:ascii="宋体" w:hAnsi="宋体" w:cs="宋体" w:hint="eastAsia"/>
          <w:sz w:val="24"/>
          <w:szCs w:val="24"/>
        </w:rPr>
        <w:lastRenderedPageBreak/>
        <w:t>四、合同</w:t>
      </w: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67339E">
      <w:pPr>
        <w:autoSpaceDE w:val="0"/>
        <w:autoSpaceDN w:val="0"/>
        <w:jc w:val="center"/>
        <w:rPr>
          <w:color w:val="000000"/>
          <w:kern w:val="0"/>
          <w:sz w:val="52"/>
          <w:szCs w:val="52"/>
        </w:rPr>
      </w:pPr>
      <w:r>
        <w:rPr>
          <w:rFonts w:eastAsia="方正小标宋_GBK" w:hint="eastAsia"/>
          <w:color w:val="000000"/>
          <w:kern w:val="0"/>
          <w:sz w:val="44"/>
          <w:szCs w:val="44"/>
        </w:rPr>
        <w:t>工程咨询服务合同</w:t>
      </w: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67339E">
      <w:pPr>
        <w:pStyle w:val="1"/>
        <w:keepLines/>
        <w:spacing w:before="0" w:line="240" w:lineRule="auto"/>
        <w:jc w:val="center"/>
        <w:rPr>
          <w:sz w:val="32"/>
          <w:szCs w:val="32"/>
        </w:rPr>
      </w:pPr>
      <w:bookmarkStart w:id="78" w:name="_Toc531850339"/>
      <w:bookmarkStart w:id="79" w:name="_Toc532553045"/>
      <w:bookmarkStart w:id="80" w:name="_Toc532553119"/>
      <w:r>
        <w:rPr>
          <w:rFonts w:hint="eastAsia"/>
          <w:sz w:val="32"/>
          <w:szCs w:val="32"/>
        </w:rPr>
        <w:t>第一部分</w:t>
      </w:r>
      <w:r>
        <w:rPr>
          <w:rFonts w:hint="eastAsia"/>
          <w:sz w:val="32"/>
          <w:szCs w:val="32"/>
        </w:rPr>
        <w:t xml:space="preserve"> </w:t>
      </w:r>
      <w:r>
        <w:rPr>
          <w:rFonts w:hint="eastAsia"/>
          <w:sz w:val="32"/>
          <w:szCs w:val="32"/>
        </w:rPr>
        <w:t>协议书</w:t>
      </w:r>
      <w:bookmarkEnd w:id="78"/>
      <w:bookmarkEnd w:id="79"/>
      <w:bookmarkEnd w:id="80"/>
    </w:p>
    <w:p w:rsidR="00AF1063" w:rsidRDefault="00AF1063"/>
    <w:p w:rsidR="00AF1063" w:rsidRDefault="0067339E">
      <w:pPr>
        <w:ind w:firstLineChars="200" w:firstLine="420"/>
        <w:jc w:val="left"/>
        <w:rPr>
          <w:rFonts w:ascii="宋体" w:hAnsi="宋体"/>
          <w:bCs/>
          <w:sz w:val="24"/>
          <w:szCs w:val="24"/>
        </w:rPr>
      </w:pPr>
      <w:r>
        <w:rPr>
          <w:rFonts w:hAnsi="宋体" w:hint="eastAsia"/>
          <w:color w:val="000000"/>
          <w:szCs w:val="21"/>
        </w:rPr>
        <w:t>委托人（全称）：</w:t>
      </w:r>
      <w:r>
        <w:rPr>
          <w:rFonts w:hint="eastAsia"/>
          <w:color w:val="000000"/>
          <w:szCs w:val="21"/>
          <w:u w:val="single"/>
        </w:rPr>
        <w:t>宜兴市公用市政工程有限公司</w:t>
      </w:r>
      <w:r>
        <w:rPr>
          <w:rFonts w:hint="eastAsia"/>
          <w:color w:val="000000"/>
          <w:szCs w:val="21"/>
          <w:u w:val="single"/>
        </w:rPr>
        <w:t xml:space="preserve">  </w:t>
      </w:r>
    </w:p>
    <w:p w:rsidR="00AF1063" w:rsidRDefault="0067339E">
      <w:pPr>
        <w:ind w:firstLineChars="200" w:firstLine="420"/>
        <w:jc w:val="left"/>
        <w:rPr>
          <w:color w:val="000000"/>
          <w:szCs w:val="21"/>
        </w:rPr>
      </w:pPr>
      <w:r>
        <w:rPr>
          <w:rFonts w:hAnsi="宋体" w:hint="eastAsia"/>
          <w:color w:val="000000"/>
          <w:szCs w:val="21"/>
        </w:rPr>
        <w:t>受托人（全称）：</w:t>
      </w:r>
    </w:p>
    <w:p w:rsidR="00AF1063" w:rsidRDefault="00AF1063">
      <w:pPr>
        <w:ind w:firstLineChars="200" w:firstLine="420"/>
        <w:jc w:val="left"/>
        <w:rPr>
          <w:color w:val="000000"/>
          <w:szCs w:val="21"/>
        </w:rPr>
      </w:pPr>
    </w:p>
    <w:p w:rsidR="00AF1063" w:rsidRDefault="0067339E">
      <w:pPr>
        <w:ind w:firstLineChars="200" w:firstLine="420"/>
        <w:jc w:val="left"/>
        <w:rPr>
          <w:color w:val="000000"/>
          <w:szCs w:val="21"/>
        </w:rPr>
      </w:pPr>
      <w:r>
        <w:rPr>
          <w:rFonts w:hAnsi="宋体" w:hint="eastAsia"/>
          <w:color w:val="000000"/>
          <w:szCs w:val="21"/>
        </w:rPr>
        <w:t>根据《中华人民共和国民法典》、《中华人民共和国建筑法》及其他有关法律、行政法规，遵循平等、自愿、公平和诚信的原则，双方就下述工程委托综合咨询事项协商一致，订立本合同。</w:t>
      </w:r>
    </w:p>
    <w:p w:rsidR="00AF1063" w:rsidRDefault="0067339E" w:rsidP="00281534">
      <w:pPr>
        <w:ind w:firstLineChars="200" w:firstLine="422"/>
        <w:jc w:val="left"/>
        <w:rPr>
          <w:b/>
          <w:color w:val="000000"/>
          <w:szCs w:val="21"/>
        </w:rPr>
      </w:pPr>
      <w:r>
        <w:rPr>
          <w:rFonts w:hAnsi="宋体" w:hint="eastAsia"/>
          <w:b/>
          <w:color w:val="000000"/>
          <w:szCs w:val="21"/>
        </w:rPr>
        <w:t>一、工程概况：</w:t>
      </w:r>
    </w:p>
    <w:p w:rsidR="00AF1063" w:rsidRDefault="0067339E">
      <w:pPr>
        <w:ind w:firstLineChars="200" w:firstLine="420"/>
        <w:jc w:val="left"/>
        <w:rPr>
          <w:color w:val="000000"/>
          <w:szCs w:val="21"/>
          <w:u w:val="single"/>
        </w:rPr>
      </w:pPr>
      <w:r>
        <w:rPr>
          <w:color w:val="000000"/>
          <w:szCs w:val="21"/>
        </w:rPr>
        <w:t>1.</w:t>
      </w:r>
      <w:r>
        <w:rPr>
          <w:rFonts w:hAnsi="宋体" w:hint="eastAsia"/>
          <w:color w:val="000000"/>
          <w:szCs w:val="21"/>
        </w:rPr>
        <w:t>工程名称：</w:t>
      </w:r>
      <w:r>
        <w:rPr>
          <w:rFonts w:hint="eastAsia"/>
          <w:color w:val="000000"/>
          <w:szCs w:val="21"/>
          <w:u w:val="single"/>
        </w:rPr>
        <w:t>宜兴市交通路域环境专项整治—川善线示范路提升工程综合咨询服务</w:t>
      </w:r>
    </w:p>
    <w:p w:rsidR="00AF1063" w:rsidRDefault="0067339E">
      <w:pPr>
        <w:ind w:firstLineChars="200" w:firstLine="420"/>
        <w:jc w:val="left"/>
        <w:rPr>
          <w:color w:val="000000"/>
          <w:szCs w:val="21"/>
        </w:rPr>
      </w:pPr>
      <w:r>
        <w:rPr>
          <w:color w:val="000000"/>
          <w:szCs w:val="21"/>
        </w:rPr>
        <w:t>2.</w:t>
      </w:r>
      <w:r>
        <w:rPr>
          <w:rFonts w:hAnsi="宋体" w:hint="eastAsia"/>
          <w:color w:val="000000"/>
          <w:szCs w:val="21"/>
        </w:rPr>
        <w:t>工程地点：</w:t>
      </w:r>
      <w:r>
        <w:rPr>
          <w:rFonts w:hint="eastAsia"/>
          <w:color w:val="000000"/>
          <w:szCs w:val="21"/>
          <w:u w:val="single"/>
        </w:rPr>
        <w:t>宜兴市</w:t>
      </w:r>
    </w:p>
    <w:p w:rsidR="00AF1063" w:rsidRDefault="0067339E">
      <w:pPr>
        <w:ind w:firstLineChars="200" w:firstLine="420"/>
        <w:rPr>
          <w:color w:val="000000"/>
          <w:szCs w:val="21"/>
          <w:u w:val="single"/>
        </w:rPr>
      </w:pPr>
      <w:r>
        <w:rPr>
          <w:color w:val="000000"/>
          <w:szCs w:val="21"/>
        </w:rPr>
        <w:t>3.</w:t>
      </w:r>
      <w:r>
        <w:rPr>
          <w:rFonts w:hAnsi="宋体" w:hint="eastAsia"/>
          <w:color w:val="000000"/>
          <w:szCs w:val="21"/>
        </w:rPr>
        <w:t>工程规模：</w:t>
      </w:r>
      <w:r>
        <w:rPr>
          <w:rFonts w:hint="eastAsia"/>
          <w:color w:val="000000"/>
          <w:szCs w:val="21"/>
          <w:u w:val="single"/>
        </w:rPr>
        <w:t>本项目估算总投资</w:t>
      </w:r>
      <w:r>
        <w:rPr>
          <w:rFonts w:hint="eastAsia"/>
          <w:color w:val="000000"/>
          <w:szCs w:val="21"/>
          <w:u w:val="single"/>
        </w:rPr>
        <w:t>800</w:t>
      </w:r>
      <w:r>
        <w:rPr>
          <w:rFonts w:hint="eastAsia"/>
          <w:color w:val="000000"/>
          <w:szCs w:val="21"/>
          <w:u w:val="single"/>
        </w:rPr>
        <w:t>万元</w:t>
      </w:r>
    </w:p>
    <w:p w:rsidR="00AF1063" w:rsidRDefault="0067339E">
      <w:pPr>
        <w:ind w:firstLineChars="200" w:firstLine="420"/>
        <w:jc w:val="left"/>
        <w:rPr>
          <w:color w:val="000000"/>
          <w:szCs w:val="21"/>
          <w:u w:val="single"/>
        </w:rPr>
      </w:pPr>
      <w:r>
        <w:rPr>
          <w:color w:val="000000"/>
          <w:szCs w:val="21"/>
        </w:rPr>
        <w:t>4.</w:t>
      </w:r>
      <w:r>
        <w:rPr>
          <w:rFonts w:hAnsi="宋体" w:hint="eastAsia"/>
          <w:color w:val="000000"/>
          <w:szCs w:val="21"/>
        </w:rPr>
        <w:t>工程投资额：</w:t>
      </w:r>
      <w:r>
        <w:rPr>
          <w:rFonts w:hint="eastAsia"/>
          <w:color w:val="000000"/>
          <w:szCs w:val="21"/>
          <w:u w:val="single"/>
        </w:rPr>
        <w:t>约</w:t>
      </w:r>
      <w:r>
        <w:rPr>
          <w:rFonts w:hint="eastAsia"/>
          <w:color w:val="000000"/>
          <w:szCs w:val="21"/>
          <w:u w:val="single"/>
        </w:rPr>
        <w:t>800</w:t>
      </w:r>
      <w:r>
        <w:rPr>
          <w:rFonts w:hint="eastAsia"/>
          <w:color w:val="000000"/>
          <w:szCs w:val="21"/>
          <w:u w:val="single"/>
        </w:rPr>
        <w:t>万</w:t>
      </w:r>
      <w:r>
        <w:rPr>
          <w:rFonts w:hint="eastAsia"/>
          <w:color w:val="000000"/>
          <w:szCs w:val="21"/>
          <w:u w:val="single"/>
        </w:rPr>
        <w:t xml:space="preserve">   </w:t>
      </w:r>
    </w:p>
    <w:p w:rsidR="00AF1063" w:rsidRDefault="0067339E">
      <w:pPr>
        <w:ind w:firstLineChars="200" w:firstLine="420"/>
        <w:jc w:val="left"/>
        <w:rPr>
          <w:color w:val="000000"/>
          <w:szCs w:val="21"/>
          <w:u w:val="single"/>
        </w:rPr>
      </w:pPr>
      <w:r>
        <w:rPr>
          <w:color w:val="000000"/>
          <w:szCs w:val="21"/>
        </w:rPr>
        <w:t>5.</w:t>
      </w:r>
      <w:r>
        <w:rPr>
          <w:rFonts w:hAnsi="宋体" w:hint="eastAsia"/>
          <w:color w:val="000000"/>
          <w:szCs w:val="21"/>
        </w:rPr>
        <w:t>其他：</w:t>
      </w:r>
    </w:p>
    <w:p w:rsidR="00AF1063" w:rsidRDefault="0067339E">
      <w:pPr>
        <w:ind w:firstLineChars="200" w:firstLine="420"/>
        <w:jc w:val="left"/>
        <w:rPr>
          <w:rFonts w:hAnsi="宋体"/>
          <w:color w:val="000000"/>
          <w:szCs w:val="21"/>
        </w:rPr>
      </w:pPr>
      <w:r>
        <w:rPr>
          <w:rFonts w:hAnsi="宋体" w:hint="eastAsia"/>
          <w:color w:val="000000"/>
          <w:szCs w:val="21"/>
        </w:rPr>
        <w:t>6.</w:t>
      </w:r>
      <w:r>
        <w:rPr>
          <w:rFonts w:hAnsi="宋体" w:hint="eastAsia"/>
          <w:color w:val="000000"/>
          <w:szCs w:val="21"/>
        </w:rPr>
        <w:t>付款步骤：</w:t>
      </w:r>
    </w:p>
    <w:p w:rsidR="00AF1063" w:rsidRDefault="0067339E">
      <w:pPr>
        <w:ind w:firstLineChars="200" w:firstLine="420"/>
        <w:jc w:val="left"/>
        <w:rPr>
          <w:rFonts w:ascii="宋体" w:hAnsi="宋体" w:cs="宋体"/>
          <w:bCs/>
          <w:szCs w:val="21"/>
        </w:rPr>
      </w:pPr>
      <w:r>
        <w:rPr>
          <w:rFonts w:hint="eastAsia"/>
          <w:color w:val="000000"/>
          <w:szCs w:val="21"/>
        </w:rPr>
        <w:t>（</w:t>
      </w:r>
      <w:r>
        <w:rPr>
          <w:rFonts w:hint="eastAsia"/>
          <w:color w:val="000000"/>
          <w:szCs w:val="21"/>
        </w:rPr>
        <w:t>1</w:t>
      </w:r>
      <w:r>
        <w:rPr>
          <w:rFonts w:hint="eastAsia"/>
          <w:color w:val="000000"/>
          <w:szCs w:val="21"/>
        </w:rPr>
        <w:t>）</w:t>
      </w:r>
      <w:r>
        <w:rPr>
          <w:rFonts w:ascii="宋体" w:hAnsi="宋体" w:cs="宋体" w:hint="eastAsia"/>
          <w:bCs/>
          <w:szCs w:val="21"/>
        </w:rPr>
        <w:t>工程决（结）算审计（审核）费（核减率暂按10%考虑）=宜纪[2009]23号文        《关于市政府建设项目委托中介机构参审审计费用结算问题的协调会议纪要》*投标比率%。</w:t>
      </w:r>
    </w:p>
    <w:p w:rsidR="00AF1063" w:rsidRDefault="0067339E">
      <w:pPr>
        <w:ind w:firstLineChars="200" w:firstLine="420"/>
        <w:jc w:val="left"/>
        <w:rPr>
          <w:rFonts w:ascii="宋体" w:hAnsi="宋体" w:cs="宋体"/>
          <w:bCs/>
          <w:szCs w:val="21"/>
        </w:rPr>
      </w:pPr>
      <w:r>
        <w:rPr>
          <w:rFonts w:ascii="宋体" w:hAnsi="宋体" w:cs="宋体" w:hint="eastAsia"/>
          <w:bCs/>
          <w:szCs w:val="21"/>
        </w:rPr>
        <w:t>工程跟踪审计（审核）费=宜纪[2009]23号文《关于市政府建设项目委托中介机构参审审计费用结算问题的协调会议纪要》*投标比率%。</w:t>
      </w:r>
    </w:p>
    <w:p w:rsidR="00AF1063" w:rsidRDefault="0067339E">
      <w:pPr>
        <w:ind w:firstLineChars="200" w:firstLine="420"/>
        <w:jc w:val="left"/>
        <w:rPr>
          <w:rFonts w:ascii="宋体" w:hAnsi="宋体" w:cs="宋体"/>
          <w:bCs/>
          <w:szCs w:val="21"/>
        </w:rPr>
      </w:pPr>
      <w:r>
        <w:rPr>
          <w:rFonts w:ascii="宋体" w:hAnsi="宋体" w:cs="宋体" w:hint="eastAsia"/>
          <w:bCs/>
          <w:szCs w:val="21"/>
        </w:rPr>
        <w:t>监理服务费=苏价服[2007]195号文*投标比率%。</w:t>
      </w:r>
    </w:p>
    <w:p w:rsidR="00AF1063" w:rsidRDefault="0067339E">
      <w:pPr>
        <w:ind w:firstLineChars="200" w:firstLine="420"/>
        <w:jc w:val="left"/>
        <w:rPr>
          <w:rFonts w:ascii="宋体" w:hAnsi="宋体" w:cs="宋体"/>
          <w:bCs/>
          <w:szCs w:val="21"/>
        </w:rPr>
      </w:pPr>
      <w:r>
        <w:rPr>
          <w:rFonts w:hint="eastAsia"/>
          <w:highlight w:val="yellow"/>
        </w:rPr>
        <w:t>结算时，按审定的工程量造价作相应调整，但中标比率不得调整。</w:t>
      </w:r>
    </w:p>
    <w:p w:rsidR="00AF1063" w:rsidRDefault="0067339E">
      <w:pPr>
        <w:ind w:firstLineChars="200" w:firstLine="420"/>
        <w:jc w:val="left"/>
        <w:rPr>
          <w:color w:val="000000"/>
          <w:szCs w:val="21"/>
          <w:u w:val="single"/>
        </w:rPr>
      </w:pPr>
      <w:r>
        <w:rPr>
          <w:rFonts w:hint="eastAsia"/>
          <w:color w:val="000000"/>
          <w:szCs w:val="21"/>
          <w:u w:val="single"/>
        </w:rPr>
        <w:t>（</w:t>
      </w:r>
      <w:r>
        <w:rPr>
          <w:rFonts w:hint="eastAsia"/>
          <w:color w:val="000000"/>
          <w:szCs w:val="21"/>
          <w:u w:val="single"/>
        </w:rPr>
        <w:t>2</w:t>
      </w:r>
      <w:r>
        <w:rPr>
          <w:rFonts w:hint="eastAsia"/>
          <w:color w:val="000000"/>
          <w:szCs w:val="21"/>
          <w:u w:val="single"/>
        </w:rPr>
        <w:t>）工程审计费：工程竣工验收合格后，支付至合同价的</w:t>
      </w:r>
      <w:r>
        <w:rPr>
          <w:rFonts w:hint="eastAsia"/>
          <w:color w:val="000000"/>
          <w:szCs w:val="21"/>
          <w:u w:val="single"/>
        </w:rPr>
        <w:t>80%</w:t>
      </w:r>
      <w:r>
        <w:rPr>
          <w:rFonts w:hint="eastAsia"/>
          <w:color w:val="000000"/>
          <w:szCs w:val="21"/>
          <w:u w:val="single"/>
        </w:rPr>
        <w:t>；工程造价结算审核结束后支付至合同价的</w:t>
      </w:r>
      <w:r>
        <w:rPr>
          <w:rFonts w:hint="eastAsia"/>
          <w:color w:val="000000"/>
          <w:szCs w:val="21"/>
          <w:u w:val="single"/>
        </w:rPr>
        <w:t>90%</w:t>
      </w:r>
      <w:r>
        <w:rPr>
          <w:rFonts w:hint="eastAsia"/>
          <w:color w:val="000000"/>
          <w:szCs w:val="21"/>
          <w:u w:val="single"/>
        </w:rPr>
        <w:t>；余款在综合验收及工程决算审核结束后一个月内付清。</w:t>
      </w:r>
    </w:p>
    <w:p w:rsidR="00AF1063" w:rsidRDefault="0067339E">
      <w:pPr>
        <w:ind w:firstLineChars="200" w:firstLine="420"/>
        <w:jc w:val="left"/>
        <w:rPr>
          <w:color w:val="000000"/>
          <w:szCs w:val="21"/>
          <w:u w:val="single"/>
        </w:rPr>
      </w:pPr>
      <w:r>
        <w:rPr>
          <w:rFonts w:hint="eastAsia"/>
          <w:color w:val="000000"/>
          <w:szCs w:val="21"/>
          <w:u w:val="single"/>
        </w:rPr>
        <w:t>（</w:t>
      </w:r>
      <w:r>
        <w:rPr>
          <w:rFonts w:hint="eastAsia"/>
          <w:color w:val="000000"/>
          <w:szCs w:val="21"/>
          <w:u w:val="single"/>
        </w:rPr>
        <w:t>3</w:t>
      </w:r>
      <w:r>
        <w:rPr>
          <w:rFonts w:hint="eastAsia"/>
          <w:color w:val="000000"/>
          <w:szCs w:val="21"/>
          <w:u w:val="single"/>
        </w:rPr>
        <w:t>）监理服务费：每半年支付根据工程形象进度按合同约定的方式计算的服务费的</w:t>
      </w:r>
      <w:r>
        <w:rPr>
          <w:rFonts w:hint="eastAsia"/>
          <w:color w:val="000000"/>
          <w:szCs w:val="21"/>
          <w:u w:val="single"/>
        </w:rPr>
        <w:t>60%</w:t>
      </w:r>
      <w:r>
        <w:rPr>
          <w:rFonts w:hint="eastAsia"/>
          <w:color w:val="000000"/>
          <w:szCs w:val="21"/>
          <w:u w:val="single"/>
        </w:rPr>
        <w:t>；工程竣工验收合格后，支付至合同价的</w:t>
      </w:r>
      <w:r>
        <w:rPr>
          <w:rFonts w:hint="eastAsia"/>
          <w:color w:val="000000"/>
          <w:szCs w:val="21"/>
          <w:u w:val="single"/>
        </w:rPr>
        <w:t>80%</w:t>
      </w:r>
      <w:r>
        <w:rPr>
          <w:rFonts w:hint="eastAsia"/>
          <w:color w:val="000000"/>
          <w:szCs w:val="21"/>
          <w:u w:val="single"/>
        </w:rPr>
        <w:t>；余款在综合验收及工程决算审核结束后一个月内付清。</w:t>
      </w:r>
    </w:p>
    <w:p w:rsidR="00AF1063" w:rsidRDefault="0067339E" w:rsidP="00281534">
      <w:pPr>
        <w:ind w:firstLineChars="200" w:firstLine="422"/>
        <w:jc w:val="left"/>
        <w:rPr>
          <w:b/>
          <w:color w:val="000000"/>
          <w:szCs w:val="21"/>
        </w:rPr>
      </w:pPr>
      <w:r>
        <w:rPr>
          <w:rFonts w:hAnsi="宋体" w:hint="eastAsia"/>
          <w:b/>
          <w:color w:val="000000"/>
          <w:szCs w:val="21"/>
        </w:rPr>
        <w:t>二、词语限定</w:t>
      </w:r>
    </w:p>
    <w:p w:rsidR="00AF1063" w:rsidRDefault="0067339E">
      <w:pPr>
        <w:ind w:firstLineChars="200" w:firstLine="420"/>
        <w:jc w:val="left"/>
        <w:rPr>
          <w:color w:val="000000"/>
          <w:szCs w:val="21"/>
        </w:rPr>
      </w:pPr>
      <w:r>
        <w:rPr>
          <w:rFonts w:hAnsi="宋体" w:hint="eastAsia"/>
          <w:color w:val="000000"/>
          <w:szCs w:val="21"/>
        </w:rPr>
        <w:t>协议书中相关词语的含义与通用条件中的定义与解释相同。</w:t>
      </w:r>
    </w:p>
    <w:p w:rsidR="00AF1063" w:rsidRDefault="0067339E" w:rsidP="00281534">
      <w:pPr>
        <w:ind w:firstLineChars="200" w:firstLine="422"/>
        <w:jc w:val="left"/>
        <w:rPr>
          <w:b/>
          <w:color w:val="000000"/>
          <w:szCs w:val="21"/>
        </w:rPr>
      </w:pPr>
      <w:r>
        <w:rPr>
          <w:rFonts w:hAnsi="宋体" w:hint="eastAsia"/>
          <w:b/>
          <w:color w:val="000000"/>
          <w:szCs w:val="21"/>
        </w:rPr>
        <w:t>三、综合咨询服务目标</w:t>
      </w:r>
    </w:p>
    <w:p w:rsidR="00AF1063" w:rsidRDefault="0067339E">
      <w:pPr>
        <w:ind w:firstLineChars="200" w:firstLine="420"/>
        <w:jc w:val="left"/>
        <w:rPr>
          <w:szCs w:val="21"/>
          <w:u w:val="single"/>
        </w:rPr>
      </w:pPr>
      <w:r>
        <w:rPr>
          <w:rFonts w:hint="eastAsia"/>
          <w:szCs w:val="21"/>
          <w:u w:val="single"/>
        </w:rPr>
        <w:t>1</w:t>
      </w:r>
      <w:r>
        <w:rPr>
          <w:rFonts w:hint="eastAsia"/>
          <w:szCs w:val="21"/>
          <w:u w:val="single"/>
        </w:rPr>
        <w:t>、质量目标</w:t>
      </w:r>
    </w:p>
    <w:p w:rsidR="00AF1063" w:rsidRDefault="0067339E">
      <w:pPr>
        <w:ind w:firstLineChars="200" w:firstLine="420"/>
        <w:jc w:val="left"/>
        <w:rPr>
          <w:szCs w:val="21"/>
          <w:u w:val="single"/>
        </w:rPr>
      </w:pPr>
      <w:r>
        <w:rPr>
          <w:rFonts w:hint="eastAsia"/>
          <w:szCs w:val="21"/>
          <w:u w:val="single"/>
        </w:rPr>
        <w:t>本项目的每个单位工程质量均满足国家规范标准，并一次性通过综合验收，顺利交付。</w:t>
      </w:r>
    </w:p>
    <w:p w:rsidR="00AF1063" w:rsidRDefault="0067339E">
      <w:pPr>
        <w:ind w:firstLineChars="200" w:firstLine="420"/>
        <w:jc w:val="left"/>
        <w:rPr>
          <w:szCs w:val="21"/>
          <w:u w:val="single"/>
        </w:rPr>
      </w:pPr>
      <w:r>
        <w:rPr>
          <w:rFonts w:hint="eastAsia"/>
          <w:szCs w:val="21"/>
          <w:u w:val="single"/>
        </w:rPr>
        <w:t>2</w:t>
      </w:r>
      <w:r>
        <w:rPr>
          <w:rFonts w:hint="eastAsia"/>
          <w:szCs w:val="21"/>
          <w:u w:val="single"/>
        </w:rPr>
        <w:t>、进度目标</w:t>
      </w:r>
    </w:p>
    <w:p w:rsidR="00AF1063" w:rsidRDefault="0067339E">
      <w:pPr>
        <w:ind w:firstLineChars="200" w:firstLine="420"/>
        <w:jc w:val="left"/>
        <w:rPr>
          <w:szCs w:val="21"/>
          <w:u w:val="single"/>
        </w:rPr>
      </w:pPr>
      <w:r>
        <w:rPr>
          <w:rFonts w:hint="eastAsia"/>
          <w:szCs w:val="21"/>
          <w:u w:val="single"/>
        </w:rPr>
        <w:t>签订项目咨询（管理）合同后，在委托方取得工程项目的立项任务书后，完成合同规定的项目报批手续等工作，协助委托方完成各单位工程的招标事宜，委托方将具备进场条件的工地正式移交项目管理单位后，按委托方对各个项目的不同工期要求，按时完成项目建设任务。</w:t>
      </w:r>
    </w:p>
    <w:p w:rsidR="00AF1063" w:rsidRDefault="0067339E">
      <w:pPr>
        <w:ind w:firstLineChars="200" w:firstLine="420"/>
        <w:jc w:val="left"/>
        <w:rPr>
          <w:szCs w:val="21"/>
          <w:u w:val="single"/>
        </w:rPr>
      </w:pPr>
      <w:r>
        <w:rPr>
          <w:rFonts w:hint="eastAsia"/>
          <w:szCs w:val="21"/>
          <w:u w:val="single"/>
        </w:rPr>
        <w:t>3</w:t>
      </w:r>
      <w:r>
        <w:rPr>
          <w:rFonts w:hint="eastAsia"/>
          <w:szCs w:val="21"/>
          <w:u w:val="single"/>
        </w:rPr>
        <w:t>、投资控制目标</w:t>
      </w:r>
    </w:p>
    <w:p w:rsidR="00AF1063" w:rsidRDefault="0067339E">
      <w:pPr>
        <w:ind w:firstLineChars="200" w:firstLine="420"/>
        <w:jc w:val="left"/>
        <w:rPr>
          <w:szCs w:val="21"/>
          <w:u w:val="single"/>
        </w:rPr>
      </w:pPr>
      <w:r>
        <w:rPr>
          <w:rFonts w:hint="eastAsia"/>
          <w:szCs w:val="21"/>
          <w:u w:val="single"/>
        </w:rPr>
        <w:t>以批准的设计概算为基础，协助委托方完成决策阶段的全过程投资控制。确保工程各阶段、各单项工程费用支出与形象进度相符合。</w:t>
      </w:r>
    </w:p>
    <w:p w:rsidR="00AF1063" w:rsidRDefault="0067339E">
      <w:pPr>
        <w:ind w:firstLineChars="200" w:firstLine="420"/>
        <w:jc w:val="left"/>
        <w:rPr>
          <w:szCs w:val="21"/>
          <w:u w:val="single"/>
        </w:rPr>
      </w:pPr>
      <w:r>
        <w:rPr>
          <w:rFonts w:hint="eastAsia"/>
          <w:szCs w:val="21"/>
          <w:u w:val="single"/>
        </w:rPr>
        <w:t>4</w:t>
      </w:r>
      <w:r>
        <w:rPr>
          <w:rFonts w:hint="eastAsia"/>
          <w:szCs w:val="21"/>
          <w:u w:val="single"/>
        </w:rPr>
        <w:t>、安全目标</w:t>
      </w:r>
    </w:p>
    <w:p w:rsidR="00AF1063" w:rsidRDefault="0067339E">
      <w:pPr>
        <w:ind w:firstLineChars="200" w:firstLine="420"/>
        <w:jc w:val="left"/>
        <w:rPr>
          <w:szCs w:val="21"/>
          <w:u w:val="single"/>
        </w:rPr>
      </w:pPr>
      <w:r>
        <w:rPr>
          <w:rFonts w:hint="eastAsia"/>
          <w:szCs w:val="21"/>
          <w:u w:val="single"/>
        </w:rPr>
        <w:t>无重大安全责任事故。</w:t>
      </w:r>
    </w:p>
    <w:p w:rsidR="00AF1063" w:rsidRDefault="0067339E">
      <w:pPr>
        <w:ind w:firstLineChars="200" w:firstLine="420"/>
        <w:jc w:val="left"/>
        <w:rPr>
          <w:szCs w:val="21"/>
          <w:u w:val="single"/>
        </w:rPr>
      </w:pPr>
      <w:r>
        <w:rPr>
          <w:rFonts w:hint="eastAsia"/>
          <w:szCs w:val="21"/>
          <w:u w:val="single"/>
        </w:rPr>
        <w:t>5</w:t>
      </w:r>
      <w:r>
        <w:rPr>
          <w:rFonts w:hint="eastAsia"/>
          <w:szCs w:val="21"/>
          <w:u w:val="single"/>
        </w:rPr>
        <w:t>、文明施工目标</w:t>
      </w:r>
    </w:p>
    <w:p w:rsidR="00AF1063" w:rsidRDefault="0067339E">
      <w:pPr>
        <w:ind w:firstLineChars="200" w:firstLine="420"/>
        <w:jc w:val="left"/>
        <w:rPr>
          <w:szCs w:val="21"/>
          <w:u w:val="single"/>
        </w:rPr>
      </w:pPr>
      <w:r>
        <w:rPr>
          <w:rFonts w:hint="eastAsia"/>
          <w:szCs w:val="21"/>
          <w:u w:val="single"/>
        </w:rPr>
        <w:lastRenderedPageBreak/>
        <w:t>争创标化工地，满足行业主管部门有关规定要求。</w:t>
      </w:r>
    </w:p>
    <w:p w:rsidR="00AF1063" w:rsidRDefault="0067339E" w:rsidP="00281534">
      <w:pPr>
        <w:ind w:firstLineChars="200" w:firstLine="422"/>
        <w:jc w:val="left"/>
        <w:rPr>
          <w:b/>
          <w:color w:val="000000"/>
          <w:szCs w:val="21"/>
        </w:rPr>
      </w:pPr>
      <w:r>
        <w:rPr>
          <w:rFonts w:hAnsi="宋体" w:hint="eastAsia"/>
          <w:b/>
          <w:color w:val="000000"/>
          <w:szCs w:val="21"/>
        </w:rPr>
        <w:t>四、综合咨询范围</w:t>
      </w:r>
    </w:p>
    <w:p w:rsidR="00AF1063" w:rsidRDefault="0067339E">
      <w:pPr>
        <w:ind w:firstLineChars="200" w:firstLine="420"/>
        <w:jc w:val="left"/>
        <w:rPr>
          <w:color w:val="000000"/>
          <w:szCs w:val="21"/>
        </w:rPr>
      </w:pPr>
      <w:r>
        <w:rPr>
          <w:rFonts w:hAnsi="宋体" w:hint="eastAsia"/>
          <w:color w:val="000000"/>
          <w:szCs w:val="21"/>
        </w:rPr>
        <w:t>本项目综合咨询范围包括：</w:t>
      </w:r>
    </w:p>
    <w:p w:rsidR="00AF1063" w:rsidRDefault="0067339E">
      <w:pPr>
        <w:ind w:left="360" w:firstLineChars="200" w:firstLine="420"/>
        <w:jc w:val="left"/>
        <w:rPr>
          <w:color w:val="000000"/>
          <w:szCs w:val="21"/>
        </w:rPr>
      </w:pPr>
      <w:r>
        <w:rPr>
          <w:rFonts w:hint="eastAsia"/>
          <w:color w:val="000000"/>
          <w:szCs w:val="21"/>
        </w:rPr>
        <w:sym w:font="Wingdings 2" w:char="00A3"/>
      </w:r>
      <w:r>
        <w:rPr>
          <w:rFonts w:hAnsi="宋体" w:hint="eastAsia"/>
          <w:color w:val="000000"/>
          <w:szCs w:val="21"/>
        </w:rPr>
        <w:t>项目策划</w:t>
      </w:r>
    </w:p>
    <w:p w:rsidR="00AF1063" w:rsidRDefault="0067339E">
      <w:pPr>
        <w:ind w:left="360" w:firstLineChars="200" w:firstLine="420"/>
        <w:jc w:val="left"/>
        <w:rPr>
          <w:color w:val="000000"/>
          <w:szCs w:val="21"/>
        </w:rPr>
      </w:pPr>
      <w:r>
        <w:rPr>
          <w:rFonts w:hint="eastAsia"/>
          <w:color w:val="000000"/>
          <w:szCs w:val="21"/>
        </w:rPr>
        <w:t>□</w:t>
      </w:r>
      <w:r>
        <w:rPr>
          <w:rFonts w:hAnsi="宋体" w:hint="eastAsia"/>
          <w:color w:val="000000"/>
          <w:szCs w:val="21"/>
        </w:rPr>
        <w:t>工程设计</w:t>
      </w:r>
    </w:p>
    <w:p w:rsidR="00AF1063" w:rsidRDefault="0067339E">
      <w:pPr>
        <w:ind w:left="360" w:firstLineChars="200" w:firstLine="420"/>
        <w:jc w:val="left"/>
        <w:rPr>
          <w:color w:val="000000"/>
          <w:szCs w:val="21"/>
        </w:rPr>
      </w:pPr>
      <w:r>
        <w:rPr>
          <w:rFonts w:hint="eastAsia"/>
          <w:color w:val="000000"/>
          <w:szCs w:val="21"/>
        </w:rPr>
        <w:t>☑</w:t>
      </w:r>
      <w:r>
        <w:rPr>
          <w:rFonts w:hAnsi="宋体" w:hint="eastAsia"/>
          <w:color w:val="000000"/>
          <w:szCs w:val="21"/>
        </w:rPr>
        <w:t>工程监理</w:t>
      </w:r>
    </w:p>
    <w:p w:rsidR="00AF1063" w:rsidRDefault="0067339E">
      <w:pPr>
        <w:ind w:left="360" w:firstLineChars="200" w:firstLine="420"/>
        <w:jc w:val="left"/>
        <w:rPr>
          <w:color w:val="000000"/>
          <w:szCs w:val="21"/>
        </w:rPr>
      </w:pPr>
      <w:r>
        <w:rPr>
          <w:rFonts w:hint="eastAsia"/>
          <w:color w:val="000000"/>
          <w:szCs w:val="21"/>
        </w:rPr>
        <w:t>□</w:t>
      </w:r>
      <w:r>
        <w:rPr>
          <w:rFonts w:hAnsi="宋体" w:hint="eastAsia"/>
          <w:color w:val="000000"/>
          <w:szCs w:val="21"/>
        </w:rPr>
        <w:t>招标代理</w:t>
      </w:r>
    </w:p>
    <w:p w:rsidR="00AF1063" w:rsidRDefault="0067339E">
      <w:pPr>
        <w:ind w:left="360" w:firstLineChars="200" w:firstLine="420"/>
        <w:jc w:val="left"/>
        <w:rPr>
          <w:color w:val="000000"/>
          <w:szCs w:val="21"/>
        </w:rPr>
      </w:pPr>
      <w:r>
        <w:rPr>
          <w:rFonts w:hint="eastAsia"/>
          <w:color w:val="000000"/>
          <w:szCs w:val="21"/>
        </w:rPr>
        <w:t>☑</w:t>
      </w:r>
      <w:r>
        <w:rPr>
          <w:rFonts w:hAnsi="宋体" w:hint="eastAsia"/>
          <w:color w:val="000000"/>
          <w:szCs w:val="21"/>
        </w:rPr>
        <w:t>造价咨询</w:t>
      </w:r>
    </w:p>
    <w:p w:rsidR="00AF1063" w:rsidRDefault="0067339E">
      <w:pPr>
        <w:ind w:left="360" w:firstLineChars="200" w:firstLine="420"/>
        <w:jc w:val="left"/>
        <w:rPr>
          <w:color w:val="000000"/>
          <w:szCs w:val="21"/>
        </w:rPr>
      </w:pPr>
      <w:r>
        <w:rPr>
          <w:rFonts w:hint="eastAsia"/>
          <w:color w:val="000000"/>
          <w:szCs w:val="21"/>
        </w:rPr>
        <w:t>□</w:t>
      </w:r>
      <w:r>
        <w:rPr>
          <w:rFonts w:hAnsi="宋体" w:hint="eastAsia"/>
          <w:color w:val="000000"/>
          <w:szCs w:val="21"/>
        </w:rPr>
        <w:t>项目管理</w:t>
      </w:r>
    </w:p>
    <w:p w:rsidR="00AF1063" w:rsidRDefault="0067339E">
      <w:pPr>
        <w:ind w:left="360" w:firstLineChars="200" w:firstLine="420"/>
        <w:jc w:val="left"/>
        <w:rPr>
          <w:color w:val="000000"/>
          <w:szCs w:val="21"/>
          <w:u w:val="single"/>
        </w:rPr>
      </w:pPr>
      <w:r>
        <w:rPr>
          <w:rFonts w:hint="eastAsia"/>
          <w:color w:val="000000"/>
          <w:szCs w:val="21"/>
        </w:rPr>
        <w:sym w:font="Wingdings 2" w:char="00A3"/>
      </w:r>
      <w:r>
        <w:rPr>
          <w:rFonts w:hAnsi="宋体" w:hint="eastAsia"/>
          <w:color w:val="000000"/>
          <w:szCs w:val="21"/>
        </w:rPr>
        <w:t>其他：（规划咨询、投资咨询、</w:t>
      </w:r>
      <w:r>
        <w:rPr>
          <w:color w:val="000000"/>
          <w:szCs w:val="21"/>
        </w:rPr>
        <w:t>BIM</w:t>
      </w:r>
      <w:r>
        <w:rPr>
          <w:rFonts w:hAnsi="宋体" w:hint="eastAsia"/>
          <w:color w:val="000000"/>
          <w:szCs w:val="21"/>
        </w:rPr>
        <w:t>咨询、绿建咨询、工程勘察、工程检测、海绵城市设计、地质灾害危险性评估、当地政府报批报建所需要的咨询服务等涉及组织，管理，经济和技术等有关方面的工程咨询服务）</w:t>
      </w:r>
    </w:p>
    <w:p w:rsidR="00AF1063" w:rsidRDefault="0067339E">
      <w:pPr>
        <w:ind w:left="360" w:firstLineChars="200" w:firstLine="420"/>
        <w:jc w:val="left"/>
        <w:rPr>
          <w:color w:val="000000"/>
          <w:szCs w:val="21"/>
          <w:u w:val="single"/>
        </w:rPr>
      </w:pPr>
      <w:r>
        <w:rPr>
          <w:rFonts w:hAnsi="宋体" w:hint="eastAsia"/>
          <w:color w:val="000000"/>
          <w:szCs w:val="21"/>
        </w:rPr>
        <w:t>各专业咨询服务具体内容详见技术要求。</w:t>
      </w:r>
    </w:p>
    <w:p w:rsidR="00AF1063" w:rsidRDefault="0067339E" w:rsidP="00281534">
      <w:pPr>
        <w:ind w:firstLineChars="200" w:firstLine="422"/>
        <w:jc w:val="left"/>
        <w:rPr>
          <w:b/>
          <w:color w:val="000000"/>
          <w:szCs w:val="21"/>
        </w:rPr>
      </w:pPr>
      <w:r>
        <w:rPr>
          <w:rFonts w:hAnsi="宋体" w:hint="eastAsia"/>
          <w:b/>
          <w:color w:val="000000"/>
          <w:szCs w:val="21"/>
        </w:rPr>
        <w:t>五、组成本合同的文件</w:t>
      </w:r>
    </w:p>
    <w:p w:rsidR="00AF1063" w:rsidRDefault="0067339E">
      <w:pPr>
        <w:ind w:firstLineChars="200" w:firstLine="420"/>
        <w:jc w:val="left"/>
        <w:rPr>
          <w:color w:val="000000"/>
          <w:szCs w:val="21"/>
        </w:rPr>
      </w:pPr>
      <w:r>
        <w:rPr>
          <w:color w:val="000000"/>
          <w:szCs w:val="21"/>
        </w:rPr>
        <w:t>1.</w:t>
      </w:r>
      <w:r>
        <w:rPr>
          <w:rFonts w:hAnsi="宋体" w:hint="eastAsia"/>
          <w:color w:val="000000"/>
          <w:szCs w:val="21"/>
        </w:rPr>
        <w:t>协议书</w:t>
      </w:r>
    </w:p>
    <w:p w:rsidR="00AF1063" w:rsidRDefault="0067339E">
      <w:pPr>
        <w:ind w:firstLineChars="200" w:firstLine="420"/>
        <w:jc w:val="left"/>
        <w:rPr>
          <w:color w:val="000000"/>
          <w:szCs w:val="21"/>
        </w:rPr>
      </w:pPr>
      <w:r>
        <w:rPr>
          <w:color w:val="000000"/>
          <w:szCs w:val="21"/>
        </w:rPr>
        <w:t>2.</w:t>
      </w:r>
      <w:r>
        <w:rPr>
          <w:rFonts w:hAnsi="宋体" w:hint="eastAsia"/>
          <w:color w:val="000000"/>
          <w:szCs w:val="21"/>
        </w:rPr>
        <w:t>中标通知书（适用于招标工程）或委托书（适用于非招标工程）；</w:t>
      </w:r>
    </w:p>
    <w:p w:rsidR="00AF1063" w:rsidRDefault="0067339E">
      <w:pPr>
        <w:ind w:firstLineChars="200" w:firstLine="420"/>
        <w:jc w:val="left"/>
        <w:rPr>
          <w:color w:val="000000"/>
          <w:szCs w:val="21"/>
        </w:rPr>
      </w:pPr>
      <w:r>
        <w:rPr>
          <w:color w:val="000000"/>
          <w:szCs w:val="21"/>
        </w:rPr>
        <w:t>3.</w:t>
      </w:r>
      <w:r>
        <w:rPr>
          <w:rFonts w:hAnsi="宋体" w:hint="eastAsia"/>
          <w:color w:val="000000"/>
          <w:szCs w:val="21"/>
        </w:rPr>
        <w:t>投标文件（适用于招标工程）或综合咨询建议书（适用于非招标工程）；</w:t>
      </w:r>
    </w:p>
    <w:p w:rsidR="00AF1063" w:rsidRDefault="0067339E">
      <w:pPr>
        <w:ind w:firstLineChars="200" w:firstLine="420"/>
        <w:jc w:val="left"/>
        <w:rPr>
          <w:color w:val="000000"/>
          <w:szCs w:val="21"/>
        </w:rPr>
      </w:pPr>
      <w:r>
        <w:rPr>
          <w:color w:val="000000"/>
          <w:szCs w:val="21"/>
        </w:rPr>
        <w:t>4.</w:t>
      </w:r>
      <w:r>
        <w:rPr>
          <w:rFonts w:hAnsi="宋体" w:hint="eastAsia"/>
          <w:color w:val="000000"/>
          <w:szCs w:val="21"/>
        </w:rPr>
        <w:t>技术要求及其附件</w:t>
      </w:r>
    </w:p>
    <w:p w:rsidR="00AF1063" w:rsidRDefault="0067339E">
      <w:pPr>
        <w:ind w:firstLineChars="354" w:firstLine="743"/>
        <w:jc w:val="left"/>
        <w:rPr>
          <w:color w:val="000000"/>
          <w:szCs w:val="21"/>
        </w:rPr>
      </w:pPr>
      <w:r>
        <w:rPr>
          <w:rFonts w:hint="eastAsia"/>
          <w:color w:val="000000"/>
          <w:szCs w:val="21"/>
        </w:rPr>
        <w:t>□</w:t>
      </w:r>
      <w:r>
        <w:rPr>
          <w:rFonts w:hAnsi="宋体" w:hint="eastAsia"/>
          <w:color w:val="000000"/>
          <w:szCs w:val="21"/>
        </w:rPr>
        <w:t>技术要求</w:t>
      </w:r>
      <w:r>
        <w:rPr>
          <w:rFonts w:hint="eastAsia"/>
          <w:color w:val="000000"/>
          <w:szCs w:val="21"/>
        </w:rPr>
        <w:t>A</w:t>
      </w:r>
      <w:r>
        <w:rPr>
          <w:rFonts w:hAnsi="宋体" w:hint="eastAsia"/>
          <w:color w:val="000000"/>
          <w:szCs w:val="21"/>
        </w:rPr>
        <w:t>：工程监理</w:t>
      </w:r>
    </w:p>
    <w:p w:rsidR="00AF1063" w:rsidRDefault="0067339E">
      <w:pPr>
        <w:ind w:firstLineChars="354" w:firstLine="743"/>
        <w:jc w:val="left"/>
        <w:rPr>
          <w:color w:val="000000"/>
          <w:szCs w:val="21"/>
        </w:rPr>
      </w:pPr>
      <w:r>
        <w:rPr>
          <w:rFonts w:hint="eastAsia"/>
          <w:color w:val="000000"/>
          <w:szCs w:val="21"/>
        </w:rPr>
        <w:t>□</w:t>
      </w:r>
      <w:r>
        <w:rPr>
          <w:rFonts w:hAnsi="宋体" w:hint="eastAsia"/>
          <w:color w:val="000000"/>
          <w:szCs w:val="21"/>
        </w:rPr>
        <w:t>技术要求</w:t>
      </w:r>
      <w:r>
        <w:rPr>
          <w:rFonts w:hint="eastAsia"/>
          <w:color w:val="000000"/>
          <w:szCs w:val="21"/>
        </w:rPr>
        <w:t>B</w:t>
      </w:r>
      <w:r>
        <w:rPr>
          <w:rFonts w:hAnsi="宋体" w:hint="eastAsia"/>
          <w:color w:val="000000"/>
          <w:szCs w:val="21"/>
        </w:rPr>
        <w:t>：造价咨询</w:t>
      </w:r>
    </w:p>
    <w:p w:rsidR="00AF1063" w:rsidRDefault="0067339E">
      <w:pPr>
        <w:ind w:firstLineChars="200" w:firstLine="420"/>
        <w:jc w:val="left"/>
        <w:rPr>
          <w:color w:val="000000"/>
          <w:szCs w:val="21"/>
        </w:rPr>
      </w:pPr>
      <w:r>
        <w:rPr>
          <w:color w:val="000000"/>
          <w:szCs w:val="21"/>
        </w:rPr>
        <w:t>5.</w:t>
      </w:r>
      <w:r>
        <w:rPr>
          <w:rFonts w:hAnsi="宋体" w:hint="eastAsia"/>
          <w:color w:val="000000"/>
          <w:szCs w:val="21"/>
        </w:rPr>
        <w:t>专用条件及其附录</w:t>
      </w:r>
    </w:p>
    <w:p w:rsidR="00AF1063" w:rsidRDefault="0067339E">
      <w:pPr>
        <w:ind w:firstLineChars="200" w:firstLine="420"/>
        <w:jc w:val="left"/>
        <w:rPr>
          <w:color w:val="000000"/>
          <w:szCs w:val="21"/>
        </w:rPr>
      </w:pPr>
      <w:r>
        <w:rPr>
          <w:color w:val="000000"/>
          <w:szCs w:val="21"/>
        </w:rPr>
        <w:t>6.</w:t>
      </w:r>
      <w:r>
        <w:rPr>
          <w:rFonts w:hAnsi="宋体" w:hint="eastAsia"/>
          <w:color w:val="000000"/>
          <w:szCs w:val="21"/>
        </w:rPr>
        <w:t>通用条件</w:t>
      </w:r>
    </w:p>
    <w:p w:rsidR="00AF1063" w:rsidRDefault="0067339E">
      <w:pPr>
        <w:ind w:firstLineChars="200" w:firstLine="420"/>
        <w:jc w:val="left"/>
        <w:rPr>
          <w:color w:val="000000"/>
          <w:szCs w:val="21"/>
        </w:rPr>
      </w:pPr>
      <w:r>
        <w:rPr>
          <w:rFonts w:hAnsi="宋体" w:hint="eastAsia"/>
          <w:color w:val="000000"/>
          <w:szCs w:val="21"/>
        </w:rPr>
        <w:t>本合同签订后，双方依法签订的补充协议也是本合同文件的组成部分。</w:t>
      </w:r>
    </w:p>
    <w:p w:rsidR="00AF1063" w:rsidRDefault="0067339E" w:rsidP="00281534">
      <w:pPr>
        <w:ind w:firstLineChars="200" w:firstLine="422"/>
        <w:jc w:val="left"/>
        <w:rPr>
          <w:b/>
          <w:color w:val="000000"/>
          <w:szCs w:val="21"/>
        </w:rPr>
      </w:pPr>
      <w:r>
        <w:rPr>
          <w:rFonts w:hAnsi="宋体" w:hint="eastAsia"/>
          <w:b/>
          <w:color w:val="000000"/>
          <w:szCs w:val="21"/>
        </w:rPr>
        <w:t>六、综合咨询项目总负责人及团队主要成员</w:t>
      </w:r>
    </w:p>
    <w:p w:rsidR="00AF1063" w:rsidRDefault="0067339E">
      <w:pPr>
        <w:ind w:left="360" w:firstLineChars="200" w:firstLine="420"/>
        <w:jc w:val="left"/>
        <w:rPr>
          <w:color w:val="000000"/>
          <w:szCs w:val="21"/>
        </w:rPr>
      </w:pPr>
      <w:r>
        <w:rPr>
          <w:rFonts w:hAnsi="宋体" w:hint="eastAsia"/>
          <w:color w:val="000000"/>
          <w:szCs w:val="21"/>
        </w:rPr>
        <w:t>综合咨询项目总负责人：，身份证号码：，注册证书号：。</w:t>
      </w:r>
    </w:p>
    <w:p w:rsidR="00AF1063" w:rsidRDefault="0067339E">
      <w:pPr>
        <w:ind w:left="360"/>
        <w:jc w:val="left"/>
        <w:rPr>
          <w:color w:val="000000"/>
          <w:szCs w:val="21"/>
        </w:rPr>
      </w:pPr>
      <w:r>
        <w:rPr>
          <w:rFonts w:hAnsi="宋体" w:hint="eastAsia"/>
          <w:color w:val="000000"/>
          <w:szCs w:val="21"/>
        </w:rPr>
        <w:t>综合咨询项目团队主要成员：</w:t>
      </w:r>
    </w:p>
    <w:p w:rsidR="00AF1063" w:rsidRDefault="0067339E">
      <w:pPr>
        <w:ind w:left="360" w:firstLineChars="200" w:firstLine="420"/>
        <w:jc w:val="left"/>
        <w:rPr>
          <w:color w:val="000000"/>
          <w:szCs w:val="21"/>
        </w:rPr>
      </w:pPr>
      <w:r>
        <w:rPr>
          <w:rFonts w:hint="eastAsia"/>
          <w:color w:val="000000"/>
          <w:szCs w:val="21"/>
        </w:rPr>
        <w:t>□</w:t>
      </w:r>
      <w:r>
        <w:rPr>
          <w:rFonts w:hAnsi="宋体" w:hint="eastAsia"/>
          <w:color w:val="000000"/>
          <w:szCs w:val="21"/>
        </w:rPr>
        <w:t>总监理工程师：，身份证号码：，注册证书号：。</w:t>
      </w:r>
    </w:p>
    <w:p w:rsidR="00AF1063" w:rsidRDefault="0067339E">
      <w:pPr>
        <w:ind w:left="360" w:firstLineChars="200" w:firstLine="420"/>
        <w:jc w:val="left"/>
        <w:rPr>
          <w:color w:val="000000"/>
          <w:szCs w:val="21"/>
        </w:rPr>
      </w:pPr>
      <w:r>
        <w:rPr>
          <w:rFonts w:hint="eastAsia"/>
          <w:color w:val="000000"/>
          <w:szCs w:val="21"/>
        </w:rPr>
        <w:t>□</w:t>
      </w:r>
      <w:r>
        <w:rPr>
          <w:rFonts w:hAnsi="宋体" w:hint="eastAsia"/>
          <w:color w:val="000000"/>
          <w:szCs w:val="21"/>
        </w:rPr>
        <w:t>造价咨询负责人：，身份证号码：，注册证书号：。</w:t>
      </w:r>
    </w:p>
    <w:p w:rsidR="00AF1063" w:rsidRDefault="0067339E">
      <w:pPr>
        <w:ind w:left="360" w:firstLineChars="200" w:firstLine="420"/>
        <w:jc w:val="left"/>
        <w:rPr>
          <w:color w:val="000000"/>
          <w:szCs w:val="21"/>
        </w:rPr>
      </w:pPr>
      <w:r>
        <w:rPr>
          <w:rFonts w:hint="eastAsia"/>
          <w:color w:val="000000"/>
          <w:szCs w:val="21"/>
        </w:rPr>
        <w:t>□</w:t>
      </w:r>
      <w:r>
        <w:rPr>
          <w:rFonts w:hAnsi="宋体" w:hint="eastAsia"/>
          <w:color w:val="000000"/>
          <w:szCs w:val="21"/>
        </w:rPr>
        <w:t>其他（）负责人：，身份证号码：，注册证书号：。</w:t>
      </w:r>
    </w:p>
    <w:p w:rsidR="00AF1063" w:rsidRDefault="0067339E">
      <w:pPr>
        <w:ind w:left="360" w:firstLineChars="200" w:firstLine="420"/>
        <w:jc w:val="left"/>
        <w:rPr>
          <w:color w:val="000000"/>
          <w:szCs w:val="21"/>
        </w:rPr>
      </w:pPr>
      <w:r>
        <w:rPr>
          <w:rFonts w:hAnsi="宋体" w:hint="eastAsia"/>
          <w:color w:val="000000"/>
          <w:szCs w:val="21"/>
        </w:rPr>
        <w:t>注：上述负责人，如现行法律法规有相应执业资格要求的，应填写注册证书号。</w:t>
      </w:r>
    </w:p>
    <w:p w:rsidR="00AF1063" w:rsidRDefault="0067339E" w:rsidP="00281534">
      <w:pPr>
        <w:ind w:firstLineChars="200" w:firstLine="422"/>
        <w:jc w:val="left"/>
        <w:rPr>
          <w:b/>
          <w:color w:val="000000"/>
          <w:szCs w:val="21"/>
        </w:rPr>
      </w:pPr>
      <w:r>
        <w:rPr>
          <w:rFonts w:hAnsi="宋体" w:hint="eastAsia"/>
          <w:b/>
          <w:color w:val="000000"/>
          <w:szCs w:val="21"/>
        </w:rPr>
        <w:t>七、签约酬金</w:t>
      </w:r>
    </w:p>
    <w:p w:rsidR="00AF1063" w:rsidRDefault="0067339E">
      <w:pPr>
        <w:ind w:firstLineChars="200" w:firstLine="420"/>
        <w:rPr>
          <w:color w:val="000000"/>
          <w:szCs w:val="21"/>
        </w:rPr>
      </w:pPr>
      <w:r>
        <w:rPr>
          <w:rFonts w:hAnsi="宋体" w:hint="eastAsia"/>
          <w:color w:val="000000"/>
          <w:szCs w:val="21"/>
        </w:rPr>
        <w:t>签约酬金（大写）：（</w:t>
      </w:r>
      <w:r>
        <w:rPr>
          <w:color w:val="000000"/>
          <w:szCs w:val="21"/>
        </w:rPr>
        <w:t xml:space="preserve">¥ </w:t>
      </w:r>
      <w:r>
        <w:rPr>
          <w:rFonts w:hAnsi="宋体" w:hint="eastAsia"/>
          <w:color w:val="000000"/>
          <w:szCs w:val="21"/>
        </w:rPr>
        <w:t>）。</w:t>
      </w:r>
    </w:p>
    <w:p w:rsidR="00AF1063" w:rsidRDefault="0067339E">
      <w:pPr>
        <w:ind w:firstLineChars="200" w:firstLine="420"/>
        <w:rPr>
          <w:color w:val="000000"/>
          <w:szCs w:val="21"/>
          <w:u w:val="single"/>
        </w:rPr>
      </w:pPr>
      <w:r>
        <w:rPr>
          <w:rFonts w:hAnsi="宋体" w:hint="eastAsia"/>
          <w:color w:val="000000"/>
          <w:szCs w:val="21"/>
        </w:rPr>
        <w:t>取费基价：元，总费率：</w:t>
      </w:r>
      <w:r>
        <w:rPr>
          <w:color w:val="000000"/>
          <w:szCs w:val="21"/>
          <w:u w:val="single"/>
        </w:rPr>
        <w:t xml:space="preserve">     % </w:t>
      </w:r>
      <w:r>
        <w:rPr>
          <w:rFonts w:hAnsi="宋体" w:hint="eastAsia"/>
          <w:color w:val="000000"/>
          <w:szCs w:val="21"/>
          <w:u w:val="single"/>
        </w:rPr>
        <w:t>；</w:t>
      </w:r>
    </w:p>
    <w:p w:rsidR="00AF1063" w:rsidRDefault="0067339E">
      <w:pPr>
        <w:ind w:firstLineChars="200" w:firstLine="420"/>
        <w:rPr>
          <w:color w:val="000000"/>
          <w:szCs w:val="21"/>
        </w:rPr>
      </w:pPr>
      <w:r>
        <w:rPr>
          <w:rFonts w:hAnsi="宋体" w:hint="eastAsia"/>
          <w:color w:val="000000"/>
          <w:szCs w:val="21"/>
        </w:rPr>
        <w:t>包括：</w:t>
      </w:r>
    </w:p>
    <w:p w:rsidR="00AF1063" w:rsidRDefault="0067339E">
      <w:pPr>
        <w:ind w:firstLineChars="400" w:firstLine="840"/>
        <w:rPr>
          <w:color w:val="000000"/>
          <w:szCs w:val="21"/>
          <w:u w:val="single"/>
        </w:rPr>
      </w:pPr>
      <w:r>
        <w:rPr>
          <w:rFonts w:hint="eastAsia"/>
          <w:color w:val="000000"/>
          <w:szCs w:val="21"/>
        </w:rPr>
        <w:t>□</w:t>
      </w:r>
      <w:r>
        <w:rPr>
          <w:rFonts w:hAnsi="宋体" w:hint="eastAsia"/>
          <w:color w:val="000000"/>
          <w:szCs w:val="21"/>
        </w:rPr>
        <w:t>工程监理酬金：</w:t>
      </w:r>
    </w:p>
    <w:p w:rsidR="00AF1063" w:rsidRDefault="0067339E">
      <w:pPr>
        <w:ind w:firstLineChars="400" w:firstLine="840"/>
        <w:rPr>
          <w:color w:val="000000"/>
          <w:szCs w:val="21"/>
          <w:u w:val="single"/>
        </w:rPr>
      </w:pPr>
      <w:r>
        <w:rPr>
          <w:rFonts w:hint="eastAsia"/>
          <w:color w:val="000000"/>
          <w:szCs w:val="21"/>
        </w:rPr>
        <w:t>□</w:t>
      </w:r>
      <w:r>
        <w:rPr>
          <w:rFonts w:hAnsi="宋体" w:hint="eastAsia"/>
          <w:color w:val="000000"/>
          <w:szCs w:val="21"/>
        </w:rPr>
        <w:t>造价咨询酬金：</w:t>
      </w:r>
    </w:p>
    <w:p w:rsidR="00AF1063" w:rsidRDefault="0067339E">
      <w:pPr>
        <w:ind w:firstLineChars="350" w:firstLine="840"/>
        <w:rPr>
          <w:color w:val="000000"/>
          <w:szCs w:val="21"/>
          <w:u w:val="single"/>
        </w:rPr>
      </w:pPr>
      <w:r>
        <w:rPr>
          <w:rFonts w:hint="eastAsia"/>
          <w:color w:val="000000"/>
          <w:sz w:val="24"/>
        </w:rPr>
        <w:sym w:font="Wingdings 2" w:char="00A3"/>
      </w:r>
      <w:r>
        <w:rPr>
          <w:rFonts w:hAnsi="宋体" w:hint="eastAsia"/>
          <w:color w:val="000000"/>
          <w:szCs w:val="21"/>
        </w:rPr>
        <w:t>其他：</w:t>
      </w:r>
    </w:p>
    <w:p w:rsidR="00AF1063" w:rsidRDefault="0067339E" w:rsidP="00281534">
      <w:pPr>
        <w:ind w:firstLineChars="200" w:firstLine="422"/>
        <w:jc w:val="left"/>
        <w:rPr>
          <w:b/>
          <w:color w:val="000000"/>
          <w:szCs w:val="21"/>
        </w:rPr>
      </w:pPr>
      <w:r>
        <w:rPr>
          <w:rFonts w:hAnsi="宋体" w:hint="eastAsia"/>
          <w:b/>
          <w:color w:val="000000"/>
          <w:szCs w:val="21"/>
        </w:rPr>
        <w:t>八、服务期限</w:t>
      </w:r>
    </w:p>
    <w:p w:rsidR="00AF1063" w:rsidRDefault="0067339E">
      <w:pPr>
        <w:ind w:firstLineChars="300" w:firstLine="630"/>
        <w:rPr>
          <w:color w:val="000000"/>
          <w:szCs w:val="21"/>
        </w:rPr>
      </w:pPr>
      <w:r>
        <w:rPr>
          <w:rFonts w:hAnsi="宋体" w:hint="eastAsia"/>
          <w:color w:val="000000"/>
          <w:szCs w:val="21"/>
        </w:rPr>
        <w:t>综合咨询项目自年月日始，至年月日止。</w:t>
      </w:r>
    </w:p>
    <w:p w:rsidR="00AF1063" w:rsidRDefault="0067339E">
      <w:pPr>
        <w:ind w:firstLineChars="300" w:firstLine="720"/>
        <w:rPr>
          <w:color w:val="000000"/>
          <w:szCs w:val="21"/>
        </w:rPr>
      </w:pPr>
      <w:r>
        <w:rPr>
          <w:rFonts w:hint="eastAsia"/>
          <w:color w:val="000000"/>
          <w:sz w:val="24"/>
        </w:rPr>
        <w:sym w:font="Wingdings 2" w:char="00A3"/>
      </w:r>
      <w:r>
        <w:rPr>
          <w:rFonts w:hAnsi="宋体" w:hint="eastAsia"/>
          <w:color w:val="000000"/>
          <w:szCs w:val="21"/>
        </w:rPr>
        <w:t>工程监理服务期限：自年月日始，至年月日止。</w:t>
      </w:r>
    </w:p>
    <w:p w:rsidR="00AF1063" w:rsidRDefault="0067339E">
      <w:pPr>
        <w:ind w:firstLineChars="300" w:firstLine="720"/>
        <w:rPr>
          <w:color w:val="000000"/>
          <w:szCs w:val="21"/>
        </w:rPr>
      </w:pPr>
      <w:r>
        <w:rPr>
          <w:rFonts w:hint="eastAsia"/>
          <w:color w:val="000000"/>
          <w:sz w:val="24"/>
        </w:rPr>
        <w:sym w:font="Wingdings 2" w:char="00A3"/>
      </w:r>
      <w:r>
        <w:rPr>
          <w:rFonts w:hAnsi="宋体" w:hint="eastAsia"/>
          <w:color w:val="000000"/>
          <w:szCs w:val="21"/>
        </w:rPr>
        <w:t>造价咨询服务期限：自年月日始，至年月日止。</w:t>
      </w:r>
    </w:p>
    <w:p w:rsidR="00AF1063" w:rsidRDefault="0067339E" w:rsidP="00281534">
      <w:pPr>
        <w:ind w:firstLineChars="200" w:firstLine="422"/>
        <w:jc w:val="left"/>
        <w:rPr>
          <w:b/>
          <w:color w:val="000000"/>
          <w:szCs w:val="21"/>
        </w:rPr>
      </w:pPr>
      <w:r>
        <w:rPr>
          <w:rFonts w:hAnsi="宋体" w:hint="eastAsia"/>
          <w:b/>
          <w:color w:val="000000"/>
          <w:szCs w:val="21"/>
        </w:rPr>
        <w:t>九、双方承诺</w:t>
      </w:r>
    </w:p>
    <w:p w:rsidR="00AF1063" w:rsidRDefault="0067339E">
      <w:pPr>
        <w:ind w:firstLineChars="200" w:firstLine="420"/>
        <w:jc w:val="left"/>
        <w:rPr>
          <w:color w:val="000000"/>
          <w:szCs w:val="21"/>
        </w:rPr>
      </w:pPr>
      <w:r>
        <w:rPr>
          <w:rFonts w:hAnsi="宋体" w:hint="eastAsia"/>
          <w:color w:val="000000"/>
          <w:szCs w:val="21"/>
        </w:rPr>
        <w:t>受托人向委托人承诺，按照本合同约定提供综合咨询。</w:t>
      </w:r>
    </w:p>
    <w:p w:rsidR="00AF1063" w:rsidRDefault="0067339E">
      <w:pPr>
        <w:ind w:firstLineChars="200" w:firstLine="420"/>
        <w:jc w:val="left"/>
        <w:rPr>
          <w:color w:val="000000"/>
          <w:szCs w:val="21"/>
        </w:rPr>
      </w:pPr>
      <w:r>
        <w:rPr>
          <w:rFonts w:hAnsi="宋体" w:hint="eastAsia"/>
          <w:color w:val="000000"/>
          <w:szCs w:val="21"/>
        </w:rPr>
        <w:t>委托人向受托人承诺，按照本合同约定派遣相应的人员，提供房屋、资料、设备，并</w:t>
      </w:r>
      <w:r>
        <w:rPr>
          <w:rFonts w:hAnsi="宋体" w:hint="eastAsia"/>
          <w:color w:val="000000"/>
          <w:szCs w:val="21"/>
        </w:rPr>
        <w:lastRenderedPageBreak/>
        <w:t>按本合同约定支付酬金。</w:t>
      </w:r>
    </w:p>
    <w:p w:rsidR="00AF1063" w:rsidRDefault="0067339E" w:rsidP="00281534">
      <w:pPr>
        <w:ind w:firstLineChars="200" w:firstLine="422"/>
        <w:jc w:val="left"/>
        <w:rPr>
          <w:b/>
          <w:color w:val="000000"/>
          <w:szCs w:val="21"/>
        </w:rPr>
      </w:pPr>
      <w:r>
        <w:rPr>
          <w:rFonts w:hAnsi="宋体" w:hint="eastAsia"/>
          <w:b/>
          <w:color w:val="000000"/>
          <w:szCs w:val="21"/>
        </w:rPr>
        <w:t>十、合同订立及生效</w:t>
      </w:r>
    </w:p>
    <w:p w:rsidR="00AF1063" w:rsidRDefault="0067339E">
      <w:pPr>
        <w:ind w:firstLineChars="200" w:firstLine="420"/>
        <w:jc w:val="left"/>
        <w:rPr>
          <w:color w:val="000000"/>
          <w:szCs w:val="21"/>
        </w:rPr>
      </w:pPr>
      <w:r>
        <w:rPr>
          <w:rFonts w:hAnsi="宋体" w:hint="eastAsia"/>
          <w:color w:val="000000"/>
          <w:szCs w:val="21"/>
        </w:rPr>
        <w:t>合同订立时间：年月日</w:t>
      </w:r>
    </w:p>
    <w:p w:rsidR="00AF1063" w:rsidRDefault="0067339E">
      <w:pPr>
        <w:ind w:firstLineChars="200" w:firstLine="420"/>
        <w:jc w:val="left"/>
        <w:rPr>
          <w:color w:val="000000"/>
          <w:szCs w:val="21"/>
          <w:u w:val="single"/>
        </w:rPr>
      </w:pPr>
      <w:r>
        <w:rPr>
          <w:rFonts w:hAnsi="宋体" w:hint="eastAsia"/>
          <w:color w:val="000000"/>
          <w:szCs w:val="21"/>
        </w:rPr>
        <w:t>合同订立地点：</w:t>
      </w:r>
    </w:p>
    <w:p w:rsidR="00AF1063" w:rsidRDefault="0067339E">
      <w:pPr>
        <w:ind w:firstLineChars="200" w:firstLine="420"/>
        <w:jc w:val="left"/>
        <w:rPr>
          <w:color w:val="000000"/>
          <w:szCs w:val="21"/>
        </w:rPr>
      </w:pPr>
      <w:r>
        <w:rPr>
          <w:rFonts w:hAnsi="宋体" w:hint="eastAsia"/>
          <w:color w:val="000000"/>
          <w:szCs w:val="21"/>
        </w:rPr>
        <w:t>本合同一式份，具有同等法律效力，双方各执份。</w:t>
      </w:r>
    </w:p>
    <w:p w:rsidR="00AF1063" w:rsidRDefault="0067339E">
      <w:pPr>
        <w:ind w:firstLineChars="200" w:firstLine="420"/>
        <w:jc w:val="left"/>
        <w:rPr>
          <w:color w:val="000000"/>
          <w:szCs w:val="21"/>
        </w:rPr>
      </w:pPr>
      <w:r>
        <w:rPr>
          <w:rFonts w:hAnsi="宋体" w:hint="eastAsia"/>
          <w:color w:val="000000"/>
          <w:szCs w:val="21"/>
        </w:rPr>
        <w:t>本合同双方约定：</w:t>
      </w:r>
      <w:r>
        <w:rPr>
          <w:rFonts w:hAnsi="宋体" w:hint="eastAsia"/>
          <w:color w:val="000000"/>
          <w:szCs w:val="21"/>
          <w:u w:val="single"/>
        </w:rPr>
        <w:t>委托人和受托人的法定代表人或其授权受托人在协议书上签字并盖单位章</w:t>
      </w:r>
      <w:r>
        <w:rPr>
          <w:rFonts w:hAnsi="宋体" w:hint="eastAsia"/>
          <w:color w:val="000000"/>
          <w:szCs w:val="21"/>
        </w:rPr>
        <w:t>后本合同生效。</w:t>
      </w:r>
    </w:p>
    <w:p w:rsidR="00AF1063" w:rsidRDefault="00AF1063">
      <w:pPr>
        <w:ind w:firstLineChars="200" w:firstLine="420"/>
        <w:jc w:val="left"/>
        <w:rPr>
          <w:color w:val="000000"/>
          <w:szCs w:val="21"/>
          <w:u w:val="single"/>
        </w:rPr>
      </w:pPr>
    </w:p>
    <w:tbl>
      <w:tblPr>
        <w:tblW w:w="8222" w:type="dxa"/>
        <w:tblInd w:w="105" w:type="dxa"/>
        <w:tblLayout w:type="fixed"/>
        <w:tblCellMar>
          <w:left w:w="105" w:type="dxa"/>
          <w:right w:w="105" w:type="dxa"/>
        </w:tblCellMar>
        <w:tblLook w:val="04A0"/>
      </w:tblPr>
      <w:tblGrid>
        <w:gridCol w:w="4680"/>
        <w:gridCol w:w="3542"/>
      </w:tblGrid>
      <w:tr w:rsidR="00AF1063">
        <w:trPr>
          <w:trHeight w:val="476"/>
        </w:trPr>
        <w:tc>
          <w:tcPr>
            <w:tcW w:w="4680" w:type="dxa"/>
            <w:noWrap/>
            <w:vAlign w:val="center"/>
          </w:tcPr>
          <w:p w:rsidR="00AF1063" w:rsidRDefault="0067339E">
            <w:pPr>
              <w:rPr>
                <w:color w:val="000000"/>
                <w:szCs w:val="21"/>
              </w:rPr>
            </w:pPr>
            <w:r>
              <w:rPr>
                <w:rFonts w:hAnsi="宋体" w:hint="eastAsia"/>
                <w:color w:val="000000"/>
                <w:szCs w:val="21"/>
              </w:rPr>
              <w:t>委托人：（签章）</w:t>
            </w:r>
          </w:p>
        </w:tc>
        <w:tc>
          <w:tcPr>
            <w:tcW w:w="3542" w:type="dxa"/>
            <w:noWrap/>
            <w:vAlign w:val="center"/>
          </w:tcPr>
          <w:p w:rsidR="00AF1063" w:rsidRDefault="0067339E">
            <w:pPr>
              <w:rPr>
                <w:color w:val="000000"/>
                <w:szCs w:val="21"/>
              </w:rPr>
            </w:pPr>
            <w:r>
              <w:rPr>
                <w:rFonts w:hAnsi="宋体" w:hint="eastAsia"/>
                <w:color w:val="000000"/>
                <w:szCs w:val="21"/>
              </w:rPr>
              <w:t>受托人：（签章）</w:t>
            </w:r>
          </w:p>
        </w:tc>
      </w:tr>
      <w:tr w:rsidR="00AF1063">
        <w:trPr>
          <w:trHeight w:val="476"/>
        </w:trPr>
        <w:tc>
          <w:tcPr>
            <w:tcW w:w="4680" w:type="dxa"/>
            <w:noWrap/>
            <w:vAlign w:val="center"/>
          </w:tcPr>
          <w:p w:rsidR="00AF1063" w:rsidRDefault="0067339E">
            <w:pPr>
              <w:rPr>
                <w:color w:val="000000"/>
                <w:szCs w:val="21"/>
              </w:rPr>
            </w:pPr>
            <w:r>
              <w:rPr>
                <w:rFonts w:hAnsi="宋体" w:hint="eastAsia"/>
                <w:color w:val="000000"/>
                <w:szCs w:val="21"/>
              </w:rPr>
              <w:t>住所：</w:t>
            </w:r>
          </w:p>
        </w:tc>
        <w:tc>
          <w:tcPr>
            <w:tcW w:w="3542" w:type="dxa"/>
            <w:noWrap/>
            <w:vAlign w:val="center"/>
          </w:tcPr>
          <w:p w:rsidR="00AF1063" w:rsidRDefault="0067339E">
            <w:pPr>
              <w:rPr>
                <w:color w:val="000000"/>
                <w:szCs w:val="21"/>
              </w:rPr>
            </w:pPr>
            <w:r>
              <w:rPr>
                <w:rFonts w:hAnsi="宋体" w:hint="eastAsia"/>
                <w:color w:val="000000"/>
                <w:szCs w:val="21"/>
              </w:rPr>
              <w:t>住所：</w:t>
            </w:r>
          </w:p>
        </w:tc>
      </w:tr>
      <w:tr w:rsidR="00AF1063">
        <w:trPr>
          <w:trHeight w:val="476"/>
        </w:trPr>
        <w:tc>
          <w:tcPr>
            <w:tcW w:w="4680" w:type="dxa"/>
            <w:noWrap/>
            <w:vAlign w:val="center"/>
          </w:tcPr>
          <w:p w:rsidR="00AF1063" w:rsidRDefault="0067339E">
            <w:pPr>
              <w:rPr>
                <w:color w:val="000000"/>
                <w:szCs w:val="21"/>
              </w:rPr>
            </w:pPr>
            <w:r>
              <w:rPr>
                <w:rFonts w:hAnsi="宋体" w:hint="eastAsia"/>
                <w:color w:val="000000"/>
                <w:szCs w:val="21"/>
              </w:rPr>
              <w:t>邮政编码：</w:t>
            </w:r>
          </w:p>
        </w:tc>
        <w:tc>
          <w:tcPr>
            <w:tcW w:w="3542" w:type="dxa"/>
            <w:noWrap/>
            <w:vAlign w:val="center"/>
          </w:tcPr>
          <w:p w:rsidR="00AF1063" w:rsidRDefault="0067339E">
            <w:pPr>
              <w:rPr>
                <w:color w:val="000000"/>
                <w:szCs w:val="21"/>
              </w:rPr>
            </w:pPr>
            <w:r>
              <w:rPr>
                <w:rFonts w:hAnsi="宋体" w:hint="eastAsia"/>
                <w:color w:val="000000"/>
                <w:szCs w:val="21"/>
              </w:rPr>
              <w:t>邮政编码：</w:t>
            </w:r>
          </w:p>
        </w:tc>
      </w:tr>
      <w:tr w:rsidR="00AF1063">
        <w:trPr>
          <w:trHeight w:val="476"/>
        </w:trPr>
        <w:tc>
          <w:tcPr>
            <w:tcW w:w="4680" w:type="dxa"/>
            <w:noWrap/>
            <w:vAlign w:val="center"/>
          </w:tcPr>
          <w:p w:rsidR="00AF1063" w:rsidRDefault="0067339E">
            <w:pPr>
              <w:rPr>
                <w:color w:val="000000"/>
                <w:szCs w:val="21"/>
              </w:rPr>
            </w:pPr>
            <w:r>
              <w:rPr>
                <w:rFonts w:hAnsi="宋体" w:hint="eastAsia"/>
                <w:color w:val="000000"/>
                <w:szCs w:val="21"/>
              </w:rPr>
              <w:t>法定代表人或其</w:t>
            </w:r>
          </w:p>
          <w:p w:rsidR="00AF1063" w:rsidRDefault="0067339E">
            <w:pPr>
              <w:rPr>
                <w:color w:val="000000"/>
                <w:szCs w:val="21"/>
              </w:rPr>
            </w:pPr>
            <w:r>
              <w:rPr>
                <w:rFonts w:hAnsi="宋体" w:hint="eastAsia"/>
                <w:color w:val="000000"/>
                <w:szCs w:val="21"/>
              </w:rPr>
              <w:t>授权人：（签章）</w:t>
            </w:r>
          </w:p>
        </w:tc>
        <w:tc>
          <w:tcPr>
            <w:tcW w:w="3542" w:type="dxa"/>
            <w:noWrap/>
            <w:vAlign w:val="center"/>
          </w:tcPr>
          <w:p w:rsidR="00AF1063" w:rsidRDefault="0067339E">
            <w:pPr>
              <w:rPr>
                <w:color w:val="000000"/>
                <w:szCs w:val="21"/>
              </w:rPr>
            </w:pPr>
            <w:r>
              <w:rPr>
                <w:rFonts w:hAnsi="宋体" w:hint="eastAsia"/>
                <w:color w:val="000000"/>
                <w:szCs w:val="21"/>
              </w:rPr>
              <w:t>法定代表人或其</w:t>
            </w:r>
          </w:p>
          <w:p w:rsidR="00AF1063" w:rsidRDefault="0067339E">
            <w:pPr>
              <w:rPr>
                <w:color w:val="000000"/>
                <w:szCs w:val="21"/>
              </w:rPr>
            </w:pPr>
            <w:r>
              <w:rPr>
                <w:rFonts w:hAnsi="宋体" w:hint="eastAsia"/>
                <w:color w:val="000000"/>
                <w:szCs w:val="21"/>
              </w:rPr>
              <w:t>授权人：（签章）</w:t>
            </w:r>
          </w:p>
        </w:tc>
      </w:tr>
      <w:tr w:rsidR="00AF1063">
        <w:trPr>
          <w:trHeight w:val="476"/>
        </w:trPr>
        <w:tc>
          <w:tcPr>
            <w:tcW w:w="4680" w:type="dxa"/>
            <w:noWrap/>
            <w:vAlign w:val="center"/>
          </w:tcPr>
          <w:p w:rsidR="00AF1063" w:rsidRDefault="0067339E">
            <w:pPr>
              <w:rPr>
                <w:color w:val="000000"/>
                <w:szCs w:val="21"/>
              </w:rPr>
            </w:pPr>
            <w:r>
              <w:rPr>
                <w:rFonts w:hAnsi="宋体" w:hint="eastAsia"/>
                <w:color w:val="000000"/>
                <w:szCs w:val="21"/>
              </w:rPr>
              <w:t>开户银行：</w:t>
            </w:r>
          </w:p>
        </w:tc>
        <w:tc>
          <w:tcPr>
            <w:tcW w:w="3542" w:type="dxa"/>
            <w:noWrap/>
            <w:vAlign w:val="center"/>
          </w:tcPr>
          <w:p w:rsidR="00AF1063" w:rsidRDefault="0067339E">
            <w:pPr>
              <w:rPr>
                <w:color w:val="000000"/>
                <w:szCs w:val="21"/>
              </w:rPr>
            </w:pPr>
            <w:r>
              <w:rPr>
                <w:rFonts w:hAnsi="宋体" w:hint="eastAsia"/>
                <w:color w:val="000000"/>
                <w:szCs w:val="21"/>
              </w:rPr>
              <w:t>开户银行：</w:t>
            </w:r>
          </w:p>
        </w:tc>
      </w:tr>
      <w:tr w:rsidR="00AF1063">
        <w:trPr>
          <w:trHeight w:val="476"/>
        </w:trPr>
        <w:tc>
          <w:tcPr>
            <w:tcW w:w="4680" w:type="dxa"/>
            <w:noWrap/>
            <w:vAlign w:val="center"/>
          </w:tcPr>
          <w:p w:rsidR="00AF1063" w:rsidRDefault="0067339E">
            <w:pPr>
              <w:rPr>
                <w:color w:val="000000"/>
                <w:szCs w:val="21"/>
              </w:rPr>
            </w:pPr>
            <w:r>
              <w:rPr>
                <w:rFonts w:hAnsi="宋体" w:hint="eastAsia"/>
                <w:color w:val="000000"/>
                <w:szCs w:val="21"/>
              </w:rPr>
              <w:t>账号：</w:t>
            </w:r>
          </w:p>
        </w:tc>
        <w:tc>
          <w:tcPr>
            <w:tcW w:w="3542" w:type="dxa"/>
            <w:noWrap/>
            <w:vAlign w:val="center"/>
          </w:tcPr>
          <w:p w:rsidR="00AF1063" w:rsidRDefault="0067339E">
            <w:pPr>
              <w:rPr>
                <w:color w:val="000000"/>
                <w:szCs w:val="21"/>
              </w:rPr>
            </w:pPr>
            <w:r>
              <w:rPr>
                <w:rFonts w:hAnsi="宋体" w:hint="eastAsia"/>
                <w:color w:val="000000"/>
                <w:szCs w:val="21"/>
              </w:rPr>
              <w:t>账号：</w:t>
            </w:r>
          </w:p>
        </w:tc>
      </w:tr>
      <w:tr w:rsidR="00AF1063">
        <w:trPr>
          <w:trHeight w:val="476"/>
        </w:trPr>
        <w:tc>
          <w:tcPr>
            <w:tcW w:w="4680" w:type="dxa"/>
            <w:noWrap/>
            <w:vAlign w:val="center"/>
          </w:tcPr>
          <w:p w:rsidR="00AF1063" w:rsidRDefault="0067339E">
            <w:pPr>
              <w:rPr>
                <w:color w:val="000000"/>
                <w:szCs w:val="21"/>
              </w:rPr>
            </w:pPr>
            <w:r>
              <w:rPr>
                <w:rFonts w:hAnsi="宋体" w:hint="eastAsia"/>
                <w:color w:val="000000"/>
                <w:szCs w:val="21"/>
              </w:rPr>
              <w:t>电话：</w:t>
            </w:r>
          </w:p>
        </w:tc>
        <w:tc>
          <w:tcPr>
            <w:tcW w:w="3542" w:type="dxa"/>
            <w:noWrap/>
            <w:vAlign w:val="center"/>
          </w:tcPr>
          <w:p w:rsidR="00AF1063" w:rsidRDefault="0067339E">
            <w:pPr>
              <w:rPr>
                <w:color w:val="000000"/>
                <w:szCs w:val="21"/>
              </w:rPr>
            </w:pPr>
            <w:r>
              <w:rPr>
                <w:rFonts w:hAnsi="宋体" w:hint="eastAsia"/>
                <w:color w:val="000000"/>
                <w:szCs w:val="21"/>
              </w:rPr>
              <w:t>电话：</w:t>
            </w:r>
          </w:p>
        </w:tc>
      </w:tr>
      <w:tr w:rsidR="00AF1063">
        <w:trPr>
          <w:trHeight w:val="476"/>
        </w:trPr>
        <w:tc>
          <w:tcPr>
            <w:tcW w:w="4680" w:type="dxa"/>
            <w:noWrap/>
            <w:vAlign w:val="center"/>
          </w:tcPr>
          <w:p w:rsidR="00AF1063" w:rsidRDefault="0067339E">
            <w:pPr>
              <w:rPr>
                <w:color w:val="000000"/>
                <w:szCs w:val="21"/>
              </w:rPr>
            </w:pPr>
            <w:r>
              <w:rPr>
                <w:rFonts w:hAnsi="宋体" w:hint="eastAsia"/>
                <w:color w:val="000000"/>
                <w:szCs w:val="21"/>
              </w:rPr>
              <w:t>传真：</w:t>
            </w:r>
          </w:p>
        </w:tc>
        <w:tc>
          <w:tcPr>
            <w:tcW w:w="3542" w:type="dxa"/>
            <w:noWrap/>
            <w:vAlign w:val="center"/>
          </w:tcPr>
          <w:p w:rsidR="00AF1063" w:rsidRDefault="0067339E">
            <w:pPr>
              <w:rPr>
                <w:color w:val="000000"/>
                <w:szCs w:val="21"/>
              </w:rPr>
            </w:pPr>
            <w:r>
              <w:rPr>
                <w:rFonts w:hAnsi="宋体" w:hint="eastAsia"/>
                <w:color w:val="000000"/>
                <w:szCs w:val="21"/>
              </w:rPr>
              <w:t>传真：</w:t>
            </w:r>
          </w:p>
        </w:tc>
      </w:tr>
    </w:tbl>
    <w:p w:rsidR="00AF1063" w:rsidRDefault="00AF1063">
      <w:pPr>
        <w:pStyle w:val="1"/>
        <w:spacing w:line="240" w:lineRule="auto"/>
        <w:jc w:val="center"/>
        <w:sectPr w:rsidR="00AF1063">
          <w:headerReference w:type="default" r:id="rId10"/>
          <w:footerReference w:type="default" r:id="rId11"/>
          <w:pgSz w:w="11906" w:h="16838"/>
          <w:pgMar w:top="1440" w:right="1800" w:bottom="1440" w:left="1800" w:header="851" w:footer="992" w:gutter="0"/>
          <w:cols w:space="720"/>
          <w:docGrid w:type="linesAndChars" w:linePitch="312"/>
        </w:sectPr>
      </w:pPr>
    </w:p>
    <w:p w:rsidR="00AF1063" w:rsidRDefault="0067339E">
      <w:pPr>
        <w:pStyle w:val="1"/>
        <w:spacing w:line="240" w:lineRule="auto"/>
        <w:jc w:val="center"/>
        <w:rPr>
          <w:rFonts w:cs="宋体"/>
          <w:bCs/>
          <w:szCs w:val="21"/>
        </w:rPr>
      </w:pPr>
      <w:bookmarkStart w:id="81" w:name="_Toc531850340"/>
      <w:bookmarkStart w:id="82" w:name="_Toc532553046"/>
      <w:bookmarkStart w:id="83" w:name="_Toc532553120"/>
      <w:r>
        <w:rPr>
          <w:rFonts w:hint="eastAsia"/>
          <w:sz w:val="32"/>
          <w:szCs w:val="32"/>
        </w:rPr>
        <w:lastRenderedPageBreak/>
        <w:t>第二部分通用条件</w:t>
      </w:r>
      <w:bookmarkEnd w:id="81"/>
      <w:bookmarkEnd w:id="82"/>
      <w:bookmarkEnd w:id="83"/>
    </w:p>
    <w:p w:rsidR="00AF1063" w:rsidRDefault="0067339E">
      <w:pPr>
        <w:pStyle w:val="3"/>
        <w:widowControl w:val="0"/>
        <w:rPr>
          <w:sz w:val="24"/>
          <w:szCs w:val="24"/>
        </w:rPr>
      </w:pPr>
      <w:bookmarkStart w:id="84" w:name="_Toc478373423"/>
      <w:bookmarkStart w:id="85" w:name="_Toc532553121"/>
      <w:bookmarkStart w:id="86" w:name="_Toc509302648"/>
      <w:bookmarkStart w:id="87" w:name="_Toc531850341"/>
      <w:bookmarkStart w:id="88" w:name="_Toc532553047"/>
      <w:bookmarkStart w:id="89" w:name="_Toc478380027"/>
      <w:r>
        <w:rPr>
          <w:sz w:val="24"/>
          <w:szCs w:val="24"/>
        </w:rPr>
        <w:t xml:space="preserve">1. </w:t>
      </w:r>
      <w:r>
        <w:rPr>
          <w:rFonts w:hint="eastAsia"/>
          <w:sz w:val="24"/>
          <w:szCs w:val="24"/>
        </w:rPr>
        <w:t>定义与解释</w:t>
      </w:r>
      <w:bookmarkEnd w:id="84"/>
      <w:bookmarkEnd w:id="85"/>
      <w:bookmarkEnd w:id="86"/>
      <w:bookmarkEnd w:id="87"/>
      <w:bookmarkEnd w:id="88"/>
      <w:bookmarkEnd w:id="89"/>
    </w:p>
    <w:p w:rsidR="00AF1063" w:rsidRDefault="0067339E">
      <w:pPr>
        <w:ind w:leftChars="100" w:left="210"/>
        <w:rPr>
          <w:rFonts w:cs="宋体"/>
          <w:bCs/>
          <w:color w:val="000000"/>
          <w:szCs w:val="21"/>
        </w:rPr>
      </w:pPr>
      <w:r>
        <w:rPr>
          <w:rFonts w:cs="宋体"/>
          <w:color w:val="000000"/>
          <w:szCs w:val="21"/>
        </w:rPr>
        <w:t xml:space="preserve">1.1 </w:t>
      </w:r>
      <w:r>
        <w:rPr>
          <w:rFonts w:hAnsi="宋体" w:cs="宋体" w:hint="eastAsia"/>
          <w:bCs/>
          <w:color w:val="000000"/>
          <w:szCs w:val="21"/>
        </w:rPr>
        <w:t>定义</w:t>
      </w:r>
    </w:p>
    <w:p w:rsidR="00AF1063" w:rsidRDefault="0067339E">
      <w:pPr>
        <w:adjustRightInd w:val="0"/>
        <w:snapToGrid w:val="0"/>
        <w:rPr>
          <w:rFonts w:cs="宋体"/>
          <w:color w:val="000000"/>
          <w:szCs w:val="21"/>
        </w:rPr>
      </w:pPr>
      <w:r>
        <w:rPr>
          <w:rFonts w:hAnsi="宋体" w:cs="宋体" w:hint="eastAsia"/>
          <w:color w:val="000000"/>
          <w:szCs w:val="21"/>
        </w:rPr>
        <w:t>除根据上下文另有其意义外，组成本合同的全部文件中的下列名词和用语应具有本款所赋予的含义：</w:t>
      </w:r>
    </w:p>
    <w:p w:rsidR="00AF1063" w:rsidRDefault="0067339E">
      <w:pPr>
        <w:adjustRightInd w:val="0"/>
        <w:snapToGrid w:val="0"/>
        <w:rPr>
          <w:rFonts w:cs="宋体"/>
          <w:color w:val="000000"/>
          <w:szCs w:val="21"/>
        </w:rPr>
      </w:pPr>
      <w:r>
        <w:rPr>
          <w:rFonts w:cs="宋体"/>
          <w:color w:val="000000"/>
          <w:szCs w:val="21"/>
        </w:rPr>
        <w:t xml:space="preserve">1.1.1 </w:t>
      </w:r>
      <w:r>
        <w:rPr>
          <w:rFonts w:cs="宋体" w:hint="eastAsia"/>
          <w:color w:val="000000"/>
          <w:szCs w:val="21"/>
        </w:rPr>
        <w:t>“</w:t>
      </w:r>
      <w:r>
        <w:rPr>
          <w:rFonts w:hAnsi="宋体" w:cs="宋体" w:hint="eastAsia"/>
          <w:color w:val="000000"/>
          <w:szCs w:val="21"/>
        </w:rPr>
        <w:t>工程</w:t>
      </w:r>
      <w:r>
        <w:rPr>
          <w:rFonts w:cs="宋体" w:hint="eastAsia"/>
          <w:color w:val="000000"/>
          <w:szCs w:val="21"/>
        </w:rPr>
        <w:t>”</w:t>
      </w:r>
      <w:r>
        <w:rPr>
          <w:rFonts w:hAnsi="宋体" w:cs="宋体" w:hint="eastAsia"/>
          <w:color w:val="000000"/>
          <w:szCs w:val="21"/>
        </w:rPr>
        <w:t>是指按照本合同约定实施综合咨询的建设工程。</w:t>
      </w:r>
    </w:p>
    <w:p w:rsidR="00AF1063" w:rsidRDefault="0067339E">
      <w:pPr>
        <w:adjustRightInd w:val="0"/>
        <w:snapToGrid w:val="0"/>
        <w:rPr>
          <w:rFonts w:cs="宋体"/>
          <w:color w:val="000000"/>
          <w:szCs w:val="21"/>
        </w:rPr>
      </w:pPr>
      <w:r>
        <w:rPr>
          <w:rFonts w:cs="宋体"/>
          <w:color w:val="000000"/>
          <w:szCs w:val="21"/>
        </w:rPr>
        <w:t xml:space="preserve">1.1.2 </w:t>
      </w:r>
      <w:r>
        <w:rPr>
          <w:rFonts w:cs="宋体" w:hint="eastAsia"/>
          <w:color w:val="000000"/>
          <w:szCs w:val="21"/>
        </w:rPr>
        <w:t>“</w:t>
      </w:r>
      <w:r>
        <w:rPr>
          <w:rFonts w:hAnsi="宋体" w:cs="宋体" w:hint="eastAsia"/>
          <w:color w:val="000000"/>
          <w:szCs w:val="21"/>
        </w:rPr>
        <w:t>委托人</w:t>
      </w:r>
      <w:r>
        <w:rPr>
          <w:rFonts w:cs="宋体" w:hint="eastAsia"/>
          <w:color w:val="000000"/>
          <w:szCs w:val="21"/>
        </w:rPr>
        <w:t>”</w:t>
      </w:r>
      <w:r>
        <w:rPr>
          <w:rFonts w:hAnsi="宋体" w:cs="宋体" w:hint="eastAsia"/>
          <w:color w:val="000000"/>
          <w:szCs w:val="21"/>
        </w:rPr>
        <w:t>是指本合同中委托综合咨询的一方，及其合法的继承人。</w:t>
      </w:r>
    </w:p>
    <w:p w:rsidR="00AF1063" w:rsidRDefault="0067339E">
      <w:pPr>
        <w:adjustRightInd w:val="0"/>
        <w:snapToGrid w:val="0"/>
        <w:rPr>
          <w:rFonts w:cs="宋体"/>
          <w:color w:val="000000"/>
          <w:szCs w:val="21"/>
        </w:rPr>
      </w:pPr>
      <w:r>
        <w:rPr>
          <w:rFonts w:cs="宋体"/>
          <w:color w:val="000000"/>
          <w:szCs w:val="21"/>
        </w:rPr>
        <w:t xml:space="preserve">1.1.3 </w:t>
      </w:r>
      <w:r>
        <w:rPr>
          <w:rFonts w:cs="宋体" w:hint="eastAsia"/>
          <w:color w:val="000000"/>
          <w:szCs w:val="21"/>
        </w:rPr>
        <w:t>“</w:t>
      </w:r>
      <w:r>
        <w:rPr>
          <w:rFonts w:hAnsi="宋体" w:cs="宋体" w:hint="eastAsia"/>
          <w:color w:val="000000"/>
          <w:szCs w:val="21"/>
        </w:rPr>
        <w:t>受托人</w:t>
      </w:r>
      <w:r>
        <w:rPr>
          <w:rFonts w:cs="宋体" w:hint="eastAsia"/>
          <w:color w:val="000000"/>
          <w:szCs w:val="21"/>
        </w:rPr>
        <w:t>”</w:t>
      </w:r>
      <w:r>
        <w:rPr>
          <w:rFonts w:hAnsi="宋体" w:hint="eastAsia"/>
          <w:color w:val="000000"/>
          <w:szCs w:val="21"/>
        </w:rPr>
        <w:t>指本合同中提供综合咨询的一方，包括其合法继承人。</w:t>
      </w:r>
    </w:p>
    <w:p w:rsidR="00AF1063" w:rsidRDefault="0067339E">
      <w:pPr>
        <w:adjustRightInd w:val="0"/>
        <w:snapToGrid w:val="0"/>
        <w:rPr>
          <w:rFonts w:cs="宋体"/>
          <w:color w:val="000000"/>
          <w:szCs w:val="21"/>
        </w:rPr>
      </w:pPr>
      <w:r>
        <w:rPr>
          <w:rFonts w:cs="宋体"/>
          <w:color w:val="000000"/>
          <w:szCs w:val="21"/>
        </w:rPr>
        <w:t xml:space="preserve">1.1.4 </w:t>
      </w:r>
      <w:r>
        <w:rPr>
          <w:rFonts w:cs="宋体" w:hint="eastAsia"/>
          <w:color w:val="000000"/>
          <w:szCs w:val="21"/>
        </w:rPr>
        <w:t>“</w:t>
      </w:r>
      <w:r>
        <w:rPr>
          <w:rFonts w:hAnsi="宋体" w:cs="宋体" w:hint="eastAsia"/>
          <w:color w:val="000000"/>
          <w:szCs w:val="21"/>
        </w:rPr>
        <w:t>其他参建方</w:t>
      </w:r>
      <w:r>
        <w:rPr>
          <w:rFonts w:cs="宋体" w:hint="eastAsia"/>
          <w:color w:val="000000"/>
          <w:szCs w:val="21"/>
        </w:rPr>
        <w:t>”</w:t>
      </w:r>
      <w:r>
        <w:rPr>
          <w:rFonts w:hAnsi="宋体" w:cs="宋体" w:hint="eastAsia"/>
          <w:color w:val="000000"/>
          <w:szCs w:val="21"/>
        </w:rPr>
        <w:t>是指在工程范围内与委托人签订</w:t>
      </w:r>
      <w:r>
        <w:rPr>
          <w:rFonts w:hAnsi="宋体" w:hint="eastAsia"/>
          <w:color w:val="000000"/>
          <w:szCs w:val="21"/>
        </w:rPr>
        <w:t>拆迁、</w:t>
      </w:r>
      <w:r>
        <w:rPr>
          <w:rFonts w:hAnsi="宋体" w:cs="宋体" w:hint="eastAsia"/>
          <w:color w:val="000000"/>
          <w:szCs w:val="21"/>
        </w:rPr>
        <w:t>勘察、专业设计、施工、材料和设备供应及安装、试验检测、专业咨询与服务等有关合同的当事人，及其合法的继承人。</w:t>
      </w:r>
    </w:p>
    <w:p w:rsidR="00AF1063" w:rsidRDefault="0067339E">
      <w:pPr>
        <w:adjustRightInd w:val="0"/>
        <w:snapToGrid w:val="0"/>
        <w:rPr>
          <w:rFonts w:cs="宋体"/>
          <w:color w:val="000000"/>
          <w:szCs w:val="21"/>
        </w:rPr>
      </w:pPr>
      <w:r>
        <w:rPr>
          <w:rFonts w:cs="宋体"/>
          <w:color w:val="000000"/>
          <w:szCs w:val="21"/>
        </w:rPr>
        <w:t xml:space="preserve">1.1.5 </w:t>
      </w:r>
      <w:r>
        <w:rPr>
          <w:rFonts w:cs="宋体" w:hint="eastAsia"/>
          <w:color w:val="000000"/>
          <w:szCs w:val="21"/>
        </w:rPr>
        <w:t>“</w:t>
      </w:r>
      <w:r>
        <w:rPr>
          <w:rFonts w:hAnsi="宋体" w:cs="宋体" w:hint="eastAsia"/>
          <w:color w:val="000000"/>
          <w:szCs w:val="21"/>
        </w:rPr>
        <w:t>正常工作</w:t>
      </w:r>
      <w:r>
        <w:rPr>
          <w:rFonts w:cs="宋体" w:hint="eastAsia"/>
          <w:color w:val="000000"/>
          <w:szCs w:val="21"/>
        </w:rPr>
        <w:t>”</w:t>
      </w:r>
      <w:r>
        <w:rPr>
          <w:rFonts w:hAnsi="宋体" w:cs="宋体" w:hint="eastAsia"/>
          <w:color w:val="000000"/>
          <w:szCs w:val="21"/>
        </w:rPr>
        <w:t>指本合同订立时通用条件和专用条件中约定的受托人的工作。</w:t>
      </w:r>
    </w:p>
    <w:p w:rsidR="00AF1063" w:rsidRDefault="0067339E">
      <w:pPr>
        <w:adjustRightInd w:val="0"/>
        <w:snapToGrid w:val="0"/>
        <w:rPr>
          <w:rFonts w:cs="宋体"/>
          <w:color w:val="000000"/>
          <w:szCs w:val="21"/>
        </w:rPr>
      </w:pPr>
      <w:r>
        <w:rPr>
          <w:rFonts w:cs="宋体"/>
          <w:color w:val="000000"/>
          <w:szCs w:val="21"/>
        </w:rPr>
        <w:t xml:space="preserve">1.1.6 </w:t>
      </w:r>
      <w:r>
        <w:rPr>
          <w:rFonts w:cs="宋体" w:hint="eastAsia"/>
          <w:color w:val="000000"/>
          <w:szCs w:val="21"/>
        </w:rPr>
        <w:t>“</w:t>
      </w:r>
      <w:r>
        <w:rPr>
          <w:rFonts w:hAnsi="宋体" w:cs="宋体" w:hint="eastAsia"/>
          <w:color w:val="000000"/>
          <w:szCs w:val="21"/>
        </w:rPr>
        <w:t>附加工作</w:t>
      </w:r>
      <w:r>
        <w:rPr>
          <w:rFonts w:cs="宋体" w:hint="eastAsia"/>
          <w:color w:val="000000"/>
          <w:szCs w:val="21"/>
        </w:rPr>
        <w:t>”</w:t>
      </w:r>
      <w:r>
        <w:rPr>
          <w:rFonts w:hAnsi="宋体" w:cs="宋体" w:hint="eastAsia"/>
          <w:color w:val="000000"/>
          <w:szCs w:val="21"/>
        </w:rPr>
        <w:t>是指本合同约定的正常工作以外受托人的工作。</w:t>
      </w:r>
    </w:p>
    <w:p w:rsidR="00AF1063" w:rsidRDefault="0067339E">
      <w:pPr>
        <w:adjustRightInd w:val="0"/>
        <w:snapToGrid w:val="0"/>
        <w:rPr>
          <w:rFonts w:cs="宋体"/>
          <w:color w:val="000000"/>
          <w:szCs w:val="21"/>
        </w:rPr>
      </w:pPr>
      <w:r>
        <w:rPr>
          <w:rFonts w:cs="宋体"/>
          <w:color w:val="000000"/>
          <w:szCs w:val="21"/>
        </w:rPr>
        <w:t xml:space="preserve">1.1.7 </w:t>
      </w:r>
      <w:r>
        <w:rPr>
          <w:rFonts w:cs="宋体" w:hint="eastAsia"/>
          <w:color w:val="000000"/>
          <w:szCs w:val="21"/>
        </w:rPr>
        <w:t>“</w:t>
      </w:r>
      <w:r>
        <w:rPr>
          <w:rFonts w:hAnsi="宋体" w:cs="宋体" w:hint="eastAsia"/>
          <w:color w:val="000000"/>
          <w:szCs w:val="21"/>
        </w:rPr>
        <w:t>综合咨询机构</w:t>
      </w:r>
      <w:r>
        <w:rPr>
          <w:rFonts w:cs="宋体" w:hint="eastAsia"/>
          <w:color w:val="000000"/>
          <w:szCs w:val="21"/>
        </w:rPr>
        <w:t>”</w:t>
      </w:r>
      <w:r>
        <w:rPr>
          <w:rFonts w:hAnsi="宋体" w:cs="宋体" w:hint="eastAsia"/>
          <w:color w:val="000000"/>
          <w:szCs w:val="21"/>
        </w:rPr>
        <w:t>是指受托人派驻工程负责履行本合同的组织机构。</w:t>
      </w:r>
    </w:p>
    <w:p w:rsidR="00AF1063" w:rsidRDefault="0067339E">
      <w:pPr>
        <w:adjustRightInd w:val="0"/>
        <w:snapToGrid w:val="0"/>
        <w:rPr>
          <w:rFonts w:cs="宋体"/>
          <w:color w:val="000000"/>
          <w:szCs w:val="21"/>
        </w:rPr>
      </w:pPr>
      <w:r>
        <w:rPr>
          <w:rFonts w:cs="宋体"/>
          <w:color w:val="000000"/>
          <w:szCs w:val="21"/>
        </w:rPr>
        <w:t xml:space="preserve">1.1.8 </w:t>
      </w:r>
      <w:r>
        <w:rPr>
          <w:rFonts w:cs="宋体" w:hint="eastAsia"/>
          <w:color w:val="000000"/>
          <w:szCs w:val="21"/>
        </w:rPr>
        <w:t>“</w:t>
      </w:r>
      <w:r>
        <w:rPr>
          <w:rFonts w:hAnsi="宋体" w:cs="宋体" w:hint="eastAsia"/>
          <w:color w:val="000000"/>
          <w:szCs w:val="21"/>
        </w:rPr>
        <w:t>综合咨询项目总负责人</w:t>
      </w:r>
      <w:r>
        <w:rPr>
          <w:rFonts w:cs="宋体" w:hint="eastAsia"/>
          <w:color w:val="000000"/>
          <w:szCs w:val="21"/>
        </w:rPr>
        <w:t>”</w:t>
      </w:r>
      <w:r>
        <w:rPr>
          <w:rFonts w:hAnsi="宋体" w:cs="宋体" w:hint="eastAsia"/>
          <w:color w:val="000000"/>
          <w:szCs w:val="21"/>
        </w:rPr>
        <w:t>是指由受托人的法定代表人书面授权，全面负责履行本合同、主持综合咨询机构工作的人员。</w:t>
      </w:r>
    </w:p>
    <w:p w:rsidR="00AF1063" w:rsidRDefault="0067339E">
      <w:pPr>
        <w:adjustRightInd w:val="0"/>
        <w:snapToGrid w:val="0"/>
        <w:rPr>
          <w:rFonts w:cs="宋体"/>
          <w:color w:val="000000"/>
          <w:szCs w:val="21"/>
        </w:rPr>
      </w:pPr>
      <w:r>
        <w:rPr>
          <w:rFonts w:cs="宋体"/>
          <w:color w:val="000000"/>
          <w:szCs w:val="21"/>
        </w:rPr>
        <w:t xml:space="preserve">1.1.9 </w:t>
      </w:r>
      <w:r>
        <w:rPr>
          <w:rFonts w:cs="宋体" w:hint="eastAsia"/>
          <w:color w:val="000000"/>
          <w:szCs w:val="21"/>
        </w:rPr>
        <w:t>“</w:t>
      </w:r>
      <w:r>
        <w:rPr>
          <w:rFonts w:hAnsi="宋体" w:cs="宋体" w:hint="eastAsia"/>
          <w:color w:val="000000"/>
          <w:szCs w:val="21"/>
        </w:rPr>
        <w:t>酬金</w:t>
      </w:r>
      <w:r>
        <w:rPr>
          <w:rFonts w:cs="宋体" w:hint="eastAsia"/>
          <w:color w:val="000000"/>
          <w:szCs w:val="21"/>
        </w:rPr>
        <w:t>”</w:t>
      </w:r>
      <w:r>
        <w:rPr>
          <w:rFonts w:hAnsi="宋体" w:cs="宋体" w:hint="eastAsia"/>
          <w:color w:val="000000"/>
          <w:szCs w:val="21"/>
        </w:rPr>
        <w:t>是指受托人履行本合同义务，委托人按照本合同约定给付受托人的金额。</w:t>
      </w:r>
    </w:p>
    <w:p w:rsidR="00AF1063" w:rsidRDefault="0067339E">
      <w:pPr>
        <w:adjustRightInd w:val="0"/>
        <w:snapToGrid w:val="0"/>
        <w:rPr>
          <w:rFonts w:cs="宋体"/>
          <w:color w:val="000000"/>
          <w:szCs w:val="21"/>
        </w:rPr>
      </w:pPr>
      <w:r>
        <w:rPr>
          <w:rFonts w:cs="宋体"/>
          <w:color w:val="000000"/>
          <w:szCs w:val="21"/>
        </w:rPr>
        <w:t xml:space="preserve">1.1.10 </w:t>
      </w:r>
      <w:r>
        <w:rPr>
          <w:rFonts w:cs="宋体" w:hint="eastAsia"/>
          <w:color w:val="000000"/>
          <w:szCs w:val="21"/>
        </w:rPr>
        <w:t>“</w:t>
      </w:r>
      <w:r>
        <w:rPr>
          <w:rFonts w:hAnsi="宋体" w:cs="宋体" w:hint="eastAsia"/>
          <w:color w:val="000000"/>
          <w:szCs w:val="21"/>
        </w:rPr>
        <w:t>正常工作</w:t>
      </w:r>
      <w:r>
        <w:rPr>
          <w:rFonts w:hAnsi="宋体" w:cs="宋体" w:hint="eastAsia"/>
          <w:color w:val="000000"/>
          <w:kern w:val="0"/>
          <w:szCs w:val="21"/>
        </w:rPr>
        <w:t>酬金</w:t>
      </w:r>
      <w:r>
        <w:rPr>
          <w:rFonts w:cs="宋体" w:hint="eastAsia"/>
          <w:color w:val="000000"/>
          <w:kern w:val="0"/>
          <w:szCs w:val="21"/>
        </w:rPr>
        <w:t>”</w:t>
      </w:r>
      <w:r>
        <w:rPr>
          <w:rFonts w:hAnsi="宋体" w:cs="宋体" w:hint="eastAsia"/>
          <w:color w:val="000000"/>
          <w:szCs w:val="21"/>
        </w:rPr>
        <w:t>是指受托人完成正常工作，委托人应给付受托人并在协议书中载明的签约</w:t>
      </w:r>
      <w:r>
        <w:rPr>
          <w:rFonts w:hAnsi="宋体" w:cs="宋体" w:hint="eastAsia"/>
          <w:color w:val="000000"/>
          <w:kern w:val="0"/>
          <w:szCs w:val="21"/>
        </w:rPr>
        <w:t>酬金额</w:t>
      </w:r>
      <w:r>
        <w:rPr>
          <w:rFonts w:hAnsi="宋体" w:cs="宋体" w:hint="eastAsia"/>
          <w:color w:val="000000"/>
          <w:szCs w:val="21"/>
        </w:rPr>
        <w:t>。</w:t>
      </w:r>
    </w:p>
    <w:p w:rsidR="00AF1063" w:rsidRDefault="0067339E">
      <w:pPr>
        <w:adjustRightInd w:val="0"/>
        <w:snapToGrid w:val="0"/>
        <w:rPr>
          <w:rFonts w:cs="宋体"/>
          <w:color w:val="000000"/>
          <w:szCs w:val="21"/>
        </w:rPr>
      </w:pPr>
      <w:r>
        <w:rPr>
          <w:rFonts w:cs="宋体"/>
          <w:color w:val="000000"/>
          <w:szCs w:val="21"/>
        </w:rPr>
        <w:t xml:space="preserve">1.1.11 </w:t>
      </w:r>
      <w:r>
        <w:rPr>
          <w:rFonts w:cs="宋体" w:hint="eastAsia"/>
          <w:color w:val="000000"/>
          <w:szCs w:val="21"/>
        </w:rPr>
        <w:t>“</w:t>
      </w:r>
      <w:r>
        <w:rPr>
          <w:rFonts w:hAnsi="宋体" w:cs="宋体" w:hint="eastAsia"/>
          <w:color w:val="000000"/>
          <w:szCs w:val="21"/>
        </w:rPr>
        <w:t>附加工作酬金</w:t>
      </w:r>
      <w:r>
        <w:rPr>
          <w:rFonts w:cs="宋体" w:hint="eastAsia"/>
          <w:color w:val="000000"/>
          <w:szCs w:val="21"/>
        </w:rPr>
        <w:t>”</w:t>
      </w:r>
      <w:r>
        <w:rPr>
          <w:rFonts w:hAnsi="宋体" w:cs="宋体" w:hint="eastAsia"/>
          <w:color w:val="000000"/>
          <w:szCs w:val="21"/>
        </w:rPr>
        <w:t>是指受托人完成附加工作，委托人应给付受托人的金额。</w:t>
      </w:r>
    </w:p>
    <w:p w:rsidR="00AF1063" w:rsidRDefault="0067339E">
      <w:pPr>
        <w:adjustRightInd w:val="0"/>
        <w:snapToGrid w:val="0"/>
        <w:rPr>
          <w:rFonts w:cs="宋体"/>
          <w:color w:val="000000"/>
          <w:szCs w:val="21"/>
        </w:rPr>
      </w:pPr>
      <w:r>
        <w:rPr>
          <w:rFonts w:cs="宋体"/>
          <w:color w:val="000000"/>
          <w:szCs w:val="21"/>
        </w:rPr>
        <w:t xml:space="preserve">1.1.12 </w:t>
      </w:r>
      <w:r>
        <w:rPr>
          <w:rFonts w:cs="宋体" w:hint="eastAsia"/>
          <w:color w:val="000000"/>
          <w:szCs w:val="21"/>
        </w:rPr>
        <w:t>“</w:t>
      </w:r>
      <w:r>
        <w:rPr>
          <w:rFonts w:hAnsi="宋体" w:cs="宋体" w:hint="eastAsia"/>
          <w:color w:val="000000"/>
          <w:szCs w:val="21"/>
        </w:rPr>
        <w:t>一方</w:t>
      </w:r>
      <w:r>
        <w:rPr>
          <w:rFonts w:cs="宋体" w:hint="eastAsia"/>
          <w:color w:val="000000"/>
          <w:szCs w:val="21"/>
        </w:rPr>
        <w:t>”</w:t>
      </w:r>
      <w:r>
        <w:rPr>
          <w:rFonts w:hAnsi="宋体" w:cs="宋体" w:hint="eastAsia"/>
          <w:color w:val="000000"/>
          <w:szCs w:val="21"/>
        </w:rPr>
        <w:t>是指委托人或受托人；</w:t>
      </w:r>
      <w:r>
        <w:rPr>
          <w:rFonts w:cs="宋体" w:hint="eastAsia"/>
          <w:color w:val="000000"/>
          <w:szCs w:val="21"/>
        </w:rPr>
        <w:t>“</w:t>
      </w:r>
      <w:r>
        <w:rPr>
          <w:rFonts w:hAnsi="宋体" w:cs="宋体" w:hint="eastAsia"/>
          <w:color w:val="000000"/>
          <w:szCs w:val="21"/>
        </w:rPr>
        <w:t>双方</w:t>
      </w:r>
      <w:r>
        <w:rPr>
          <w:rFonts w:cs="宋体" w:hint="eastAsia"/>
          <w:color w:val="000000"/>
          <w:szCs w:val="21"/>
        </w:rPr>
        <w:t>”</w:t>
      </w:r>
      <w:r>
        <w:rPr>
          <w:rFonts w:hAnsi="宋体" w:cs="宋体" w:hint="eastAsia"/>
          <w:color w:val="000000"/>
          <w:szCs w:val="21"/>
        </w:rPr>
        <w:t>是指委托人和受托人；</w:t>
      </w:r>
      <w:r>
        <w:rPr>
          <w:rFonts w:cs="宋体" w:hint="eastAsia"/>
          <w:color w:val="000000"/>
          <w:szCs w:val="21"/>
        </w:rPr>
        <w:t>“</w:t>
      </w:r>
      <w:r>
        <w:rPr>
          <w:rFonts w:hAnsi="宋体" w:cs="宋体" w:hint="eastAsia"/>
          <w:color w:val="000000"/>
          <w:szCs w:val="21"/>
        </w:rPr>
        <w:t>第三方</w:t>
      </w:r>
      <w:r>
        <w:rPr>
          <w:rFonts w:cs="宋体" w:hint="eastAsia"/>
          <w:color w:val="000000"/>
          <w:szCs w:val="21"/>
        </w:rPr>
        <w:t>”</w:t>
      </w:r>
      <w:r>
        <w:rPr>
          <w:rFonts w:hAnsi="宋体" w:cs="宋体" w:hint="eastAsia"/>
          <w:color w:val="000000"/>
          <w:szCs w:val="21"/>
        </w:rPr>
        <w:t>是指除委托人和受托人以外的有关方。</w:t>
      </w:r>
    </w:p>
    <w:p w:rsidR="00AF1063" w:rsidRDefault="0067339E">
      <w:pPr>
        <w:adjustRightInd w:val="0"/>
        <w:snapToGrid w:val="0"/>
        <w:rPr>
          <w:rFonts w:cs="宋体"/>
          <w:color w:val="000000"/>
          <w:szCs w:val="21"/>
        </w:rPr>
      </w:pPr>
      <w:r>
        <w:rPr>
          <w:rFonts w:cs="宋体"/>
          <w:color w:val="000000"/>
          <w:szCs w:val="21"/>
        </w:rPr>
        <w:t xml:space="preserve">1.1.13 </w:t>
      </w:r>
      <w:r>
        <w:rPr>
          <w:rFonts w:cs="宋体" w:hint="eastAsia"/>
          <w:color w:val="000000"/>
          <w:szCs w:val="21"/>
        </w:rPr>
        <w:t>“</w:t>
      </w:r>
      <w:r>
        <w:rPr>
          <w:rFonts w:hAnsi="宋体" w:cs="宋体" w:hint="eastAsia"/>
          <w:color w:val="000000"/>
          <w:szCs w:val="21"/>
        </w:rPr>
        <w:t>书面形式</w:t>
      </w:r>
      <w:r>
        <w:rPr>
          <w:rFonts w:cs="宋体" w:hint="eastAsia"/>
          <w:color w:val="000000"/>
          <w:szCs w:val="21"/>
        </w:rPr>
        <w:t>”</w:t>
      </w:r>
      <w:r>
        <w:rPr>
          <w:rFonts w:hAnsi="宋体" w:cs="宋体" w:hint="eastAsia"/>
          <w:color w:val="000000"/>
          <w:szCs w:val="21"/>
        </w:rPr>
        <w:t>是指合同书、信件和数据电文（包括电报、电传、传真、电子数据交换和电子邮件）等可以有形地表现所载内容的形式。</w:t>
      </w:r>
    </w:p>
    <w:p w:rsidR="00AF1063" w:rsidRDefault="0067339E">
      <w:pPr>
        <w:adjustRightInd w:val="0"/>
        <w:snapToGrid w:val="0"/>
        <w:rPr>
          <w:rFonts w:cs="宋体"/>
          <w:color w:val="000000"/>
          <w:szCs w:val="21"/>
        </w:rPr>
      </w:pPr>
      <w:r>
        <w:rPr>
          <w:rFonts w:cs="宋体"/>
          <w:color w:val="000000"/>
          <w:szCs w:val="21"/>
        </w:rPr>
        <w:t xml:space="preserve">1.1.14 </w:t>
      </w:r>
      <w:r>
        <w:rPr>
          <w:rFonts w:cs="宋体" w:hint="eastAsia"/>
          <w:color w:val="000000"/>
          <w:szCs w:val="21"/>
        </w:rPr>
        <w:t>“</w:t>
      </w:r>
      <w:r>
        <w:rPr>
          <w:rFonts w:hAnsi="宋体" w:cs="宋体" w:hint="eastAsia"/>
          <w:color w:val="000000"/>
          <w:szCs w:val="21"/>
        </w:rPr>
        <w:t>天</w:t>
      </w:r>
      <w:r>
        <w:rPr>
          <w:rFonts w:cs="宋体" w:hint="eastAsia"/>
          <w:color w:val="000000"/>
          <w:szCs w:val="21"/>
        </w:rPr>
        <w:t>”</w:t>
      </w:r>
      <w:r>
        <w:rPr>
          <w:rFonts w:hAnsi="宋体" w:cs="宋体" w:hint="eastAsia"/>
          <w:color w:val="000000"/>
          <w:szCs w:val="21"/>
        </w:rPr>
        <w:t>是指第一天零时至第二天零时的时间。</w:t>
      </w:r>
    </w:p>
    <w:p w:rsidR="00AF1063" w:rsidRDefault="0067339E">
      <w:pPr>
        <w:adjustRightInd w:val="0"/>
        <w:snapToGrid w:val="0"/>
        <w:rPr>
          <w:rFonts w:cs="宋体"/>
          <w:color w:val="000000"/>
          <w:szCs w:val="21"/>
        </w:rPr>
      </w:pPr>
      <w:r>
        <w:rPr>
          <w:rFonts w:cs="宋体"/>
          <w:color w:val="000000"/>
          <w:szCs w:val="21"/>
        </w:rPr>
        <w:t xml:space="preserve">1.1.15 </w:t>
      </w:r>
      <w:r>
        <w:rPr>
          <w:rFonts w:cs="宋体" w:hint="eastAsia"/>
          <w:color w:val="000000"/>
          <w:szCs w:val="21"/>
        </w:rPr>
        <w:t>“</w:t>
      </w:r>
      <w:r>
        <w:rPr>
          <w:rFonts w:hAnsi="宋体" w:cs="宋体" w:hint="eastAsia"/>
          <w:color w:val="000000"/>
          <w:szCs w:val="21"/>
        </w:rPr>
        <w:t>月</w:t>
      </w:r>
      <w:r>
        <w:rPr>
          <w:rFonts w:cs="宋体" w:hint="eastAsia"/>
          <w:color w:val="000000"/>
          <w:szCs w:val="21"/>
        </w:rPr>
        <w:t>”</w:t>
      </w:r>
      <w:r>
        <w:rPr>
          <w:rFonts w:hAnsi="宋体" w:cs="宋体" w:hint="eastAsia"/>
          <w:color w:val="000000"/>
          <w:szCs w:val="21"/>
        </w:rPr>
        <w:t>是指按公历从一个月中任何一天开始的一个公历月时间。</w:t>
      </w:r>
    </w:p>
    <w:p w:rsidR="00AF1063" w:rsidRDefault="0067339E">
      <w:pPr>
        <w:adjustRightInd w:val="0"/>
        <w:snapToGrid w:val="0"/>
        <w:rPr>
          <w:rFonts w:cs="宋体"/>
          <w:color w:val="000000"/>
          <w:szCs w:val="21"/>
        </w:rPr>
      </w:pPr>
      <w:r>
        <w:rPr>
          <w:rFonts w:cs="宋体"/>
          <w:color w:val="000000"/>
          <w:szCs w:val="21"/>
        </w:rPr>
        <w:t xml:space="preserve">1.1.16 </w:t>
      </w:r>
      <w:r>
        <w:rPr>
          <w:rFonts w:cs="宋体" w:hint="eastAsia"/>
          <w:color w:val="000000"/>
          <w:szCs w:val="21"/>
        </w:rPr>
        <w:t>“</w:t>
      </w:r>
      <w:r>
        <w:rPr>
          <w:rFonts w:hAnsi="宋体" w:cs="宋体" w:hint="eastAsia"/>
          <w:color w:val="000000"/>
          <w:szCs w:val="21"/>
        </w:rPr>
        <w:t>不可抗力</w:t>
      </w:r>
      <w:r>
        <w:rPr>
          <w:rFonts w:cs="宋体" w:hint="eastAsia"/>
          <w:color w:val="000000"/>
          <w:szCs w:val="21"/>
        </w:rPr>
        <w:t>”</w:t>
      </w:r>
      <w:r>
        <w:rPr>
          <w:rFonts w:hAnsi="宋体" w:cs="宋体" w:hint="eastAsia"/>
          <w:color w:val="000000"/>
          <w:szCs w:val="21"/>
        </w:rPr>
        <w:t>是指委托人和受托人在订立本合同时不可预见，在工程施工过程中不可避免发生并不能克服的自然灾害和社会性突发事件，如地震、海啸、瘟疫、骚乱、戒严、暴动、战争和专用合同条款中约定的其他情形。</w:t>
      </w:r>
    </w:p>
    <w:p w:rsidR="00AF1063" w:rsidRDefault="0067339E">
      <w:pPr>
        <w:adjustRightInd w:val="0"/>
        <w:snapToGrid w:val="0"/>
        <w:ind w:leftChars="100" w:left="210"/>
        <w:rPr>
          <w:rFonts w:cs="宋体"/>
          <w:color w:val="000000"/>
          <w:szCs w:val="21"/>
        </w:rPr>
      </w:pPr>
      <w:r>
        <w:rPr>
          <w:rFonts w:cs="宋体"/>
          <w:bCs/>
          <w:color w:val="000000"/>
          <w:szCs w:val="21"/>
        </w:rPr>
        <w:t xml:space="preserve">1.2 </w:t>
      </w:r>
      <w:r>
        <w:rPr>
          <w:rFonts w:hAnsi="宋体" w:cs="宋体" w:hint="eastAsia"/>
          <w:color w:val="000000"/>
          <w:szCs w:val="21"/>
        </w:rPr>
        <w:t>解释</w:t>
      </w:r>
    </w:p>
    <w:p w:rsidR="00AF1063" w:rsidRDefault="0067339E">
      <w:pPr>
        <w:tabs>
          <w:tab w:val="left" w:pos="6140"/>
        </w:tabs>
        <w:adjustRightInd w:val="0"/>
        <w:snapToGrid w:val="0"/>
        <w:rPr>
          <w:rFonts w:cs="宋体"/>
          <w:color w:val="000000"/>
          <w:szCs w:val="21"/>
        </w:rPr>
      </w:pPr>
      <w:r>
        <w:rPr>
          <w:rFonts w:cs="宋体"/>
          <w:color w:val="000000"/>
          <w:szCs w:val="21"/>
        </w:rPr>
        <w:t>1.2.1</w:t>
      </w:r>
      <w:r>
        <w:rPr>
          <w:rFonts w:hAnsi="宋体" w:cs="宋体" w:hint="eastAsia"/>
          <w:color w:val="000000"/>
          <w:szCs w:val="21"/>
        </w:rPr>
        <w:t>本合同使用中文书写、解释和说明。如专用条件约定使用两种及以上语言文字时，应以中文为准。</w:t>
      </w:r>
    </w:p>
    <w:p w:rsidR="00AF1063" w:rsidRDefault="0067339E">
      <w:pPr>
        <w:tabs>
          <w:tab w:val="left" w:pos="6140"/>
        </w:tabs>
        <w:adjustRightInd w:val="0"/>
        <w:snapToGrid w:val="0"/>
        <w:rPr>
          <w:rFonts w:cs="宋体"/>
          <w:color w:val="000000"/>
          <w:szCs w:val="21"/>
        </w:rPr>
      </w:pPr>
      <w:r>
        <w:rPr>
          <w:rFonts w:cs="宋体"/>
          <w:color w:val="000000"/>
          <w:szCs w:val="21"/>
        </w:rPr>
        <w:t xml:space="preserve">1.2.2 </w:t>
      </w:r>
      <w:r>
        <w:rPr>
          <w:rFonts w:hAnsi="宋体" w:cs="宋体" w:hint="eastAsia"/>
          <w:color w:val="000000"/>
          <w:szCs w:val="21"/>
        </w:rPr>
        <w:t>组成本合同的下列文件彼此应能相互解释、互为说明。除专用条件另有约定外，本合同文件的解释顺序如下：</w:t>
      </w:r>
    </w:p>
    <w:p w:rsidR="00AF1063" w:rsidRDefault="0067339E">
      <w:pPr>
        <w:adjustRightInd w:val="0"/>
        <w:snapToGrid w:val="0"/>
        <w:rPr>
          <w:rFonts w:cs="宋体"/>
          <w:color w:val="000000"/>
          <w:szCs w:val="21"/>
        </w:rPr>
      </w:pPr>
      <w:r>
        <w:rPr>
          <w:rFonts w:hAnsi="宋体" w:cs="宋体" w:hint="eastAsia"/>
          <w:color w:val="000000"/>
          <w:szCs w:val="21"/>
        </w:rPr>
        <w:t>（</w:t>
      </w:r>
      <w:r>
        <w:rPr>
          <w:rFonts w:cs="宋体"/>
          <w:color w:val="000000"/>
          <w:szCs w:val="21"/>
        </w:rPr>
        <w:t>1</w:t>
      </w:r>
      <w:r>
        <w:rPr>
          <w:rFonts w:hAnsi="宋体" w:cs="宋体" w:hint="eastAsia"/>
          <w:color w:val="000000"/>
          <w:szCs w:val="21"/>
        </w:rPr>
        <w:t>）协议书；</w:t>
      </w:r>
    </w:p>
    <w:p w:rsidR="00AF1063" w:rsidRDefault="0067339E">
      <w:pPr>
        <w:adjustRightInd w:val="0"/>
        <w:snapToGrid w:val="0"/>
        <w:rPr>
          <w:rFonts w:cs="宋体"/>
          <w:color w:val="000000"/>
          <w:szCs w:val="21"/>
        </w:rPr>
      </w:pPr>
      <w:r>
        <w:rPr>
          <w:rFonts w:hAnsi="宋体" w:cs="宋体" w:hint="eastAsia"/>
          <w:color w:val="000000"/>
          <w:szCs w:val="21"/>
        </w:rPr>
        <w:t>（</w:t>
      </w:r>
      <w:r>
        <w:rPr>
          <w:rFonts w:cs="宋体"/>
          <w:color w:val="000000"/>
          <w:szCs w:val="21"/>
        </w:rPr>
        <w:t>2</w:t>
      </w:r>
      <w:r>
        <w:rPr>
          <w:rFonts w:hAnsi="宋体" w:cs="宋体" w:hint="eastAsia"/>
          <w:color w:val="000000"/>
          <w:szCs w:val="21"/>
        </w:rPr>
        <w:t>）中标通知书（适用于招标工程）或委托书（适用于非招标工程）；</w:t>
      </w:r>
    </w:p>
    <w:p w:rsidR="00AF1063" w:rsidRDefault="0067339E">
      <w:pPr>
        <w:adjustRightInd w:val="0"/>
        <w:snapToGrid w:val="0"/>
        <w:rPr>
          <w:rFonts w:cs="宋体"/>
          <w:color w:val="000000"/>
          <w:szCs w:val="21"/>
        </w:rPr>
      </w:pPr>
      <w:r>
        <w:rPr>
          <w:rFonts w:hAnsi="宋体" w:cs="宋体" w:hint="eastAsia"/>
          <w:color w:val="000000"/>
          <w:szCs w:val="21"/>
        </w:rPr>
        <w:t>（</w:t>
      </w:r>
      <w:r>
        <w:rPr>
          <w:rFonts w:cs="宋体"/>
          <w:color w:val="000000"/>
          <w:szCs w:val="21"/>
        </w:rPr>
        <w:t>3</w:t>
      </w:r>
      <w:r>
        <w:rPr>
          <w:rFonts w:hAnsi="宋体" w:cs="宋体" w:hint="eastAsia"/>
          <w:color w:val="000000"/>
          <w:szCs w:val="21"/>
        </w:rPr>
        <w:t>）投标文件（适用于招标工程）或综合咨询建议书（适用于非招标工程）；</w:t>
      </w:r>
    </w:p>
    <w:p w:rsidR="00AF1063" w:rsidRDefault="0067339E">
      <w:pPr>
        <w:adjustRightInd w:val="0"/>
        <w:snapToGrid w:val="0"/>
        <w:rPr>
          <w:rFonts w:cs="宋体"/>
          <w:color w:val="000000"/>
          <w:szCs w:val="21"/>
        </w:rPr>
      </w:pPr>
      <w:r>
        <w:rPr>
          <w:rFonts w:hAnsi="宋体" w:cs="宋体" w:hint="eastAsia"/>
          <w:color w:val="000000"/>
          <w:szCs w:val="21"/>
        </w:rPr>
        <w:t>（</w:t>
      </w:r>
      <w:r>
        <w:rPr>
          <w:rFonts w:cs="宋体"/>
          <w:color w:val="000000"/>
          <w:szCs w:val="21"/>
        </w:rPr>
        <w:t>4</w:t>
      </w:r>
      <w:r>
        <w:rPr>
          <w:rFonts w:hAnsi="宋体" w:cs="宋体" w:hint="eastAsia"/>
          <w:color w:val="000000"/>
          <w:szCs w:val="21"/>
        </w:rPr>
        <w:t>）技术要求及其附件；</w:t>
      </w:r>
    </w:p>
    <w:p w:rsidR="00AF1063" w:rsidRDefault="0067339E">
      <w:pPr>
        <w:adjustRightInd w:val="0"/>
        <w:snapToGrid w:val="0"/>
        <w:rPr>
          <w:rFonts w:cs="宋体"/>
          <w:color w:val="000000"/>
          <w:szCs w:val="21"/>
        </w:rPr>
      </w:pPr>
      <w:r>
        <w:rPr>
          <w:rFonts w:hAnsi="宋体" w:cs="宋体" w:hint="eastAsia"/>
          <w:color w:val="000000"/>
          <w:szCs w:val="21"/>
        </w:rPr>
        <w:t>（</w:t>
      </w:r>
      <w:r>
        <w:rPr>
          <w:rFonts w:cs="宋体"/>
          <w:color w:val="000000"/>
          <w:szCs w:val="21"/>
        </w:rPr>
        <w:t>5</w:t>
      </w:r>
      <w:r>
        <w:rPr>
          <w:rFonts w:hAnsi="宋体" w:cs="宋体" w:hint="eastAsia"/>
          <w:color w:val="000000"/>
          <w:szCs w:val="21"/>
        </w:rPr>
        <w:t>）专用条件及其附录；</w:t>
      </w:r>
    </w:p>
    <w:p w:rsidR="00AF1063" w:rsidRDefault="0067339E">
      <w:pPr>
        <w:adjustRightInd w:val="0"/>
        <w:snapToGrid w:val="0"/>
        <w:rPr>
          <w:rFonts w:cs="宋体"/>
          <w:color w:val="000000"/>
          <w:szCs w:val="21"/>
        </w:rPr>
      </w:pPr>
      <w:r>
        <w:rPr>
          <w:rFonts w:hAnsi="宋体" w:cs="宋体" w:hint="eastAsia"/>
          <w:color w:val="000000"/>
          <w:szCs w:val="21"/>
        </w:rPr>
        <w:t>（</w:t>
      </w:r>
      <w:r>
        <w:rPr>
          <w:rFonts w:cs="宋体"/>
          <w:color w:val="000000"/>
          <w:szCs w:val="21"/>
        </w:rPr>
        <w:t>6</w:t>
      </w:r>
      <w:r>
        <w:rPr>
          <w:rFonts w:hAnsi="宋体" w:cs="宋体" w:hint="eastAsia"/>
          <w:color w:val="000000"/>
          <w:szCs w:val="21"/>
        </w:rPr>
        <w:t>）通用条件。</w:t>
      </w:r>
    </w:p>
    <w:p w:rsidR="00AF1063" w:rsidRDefault="0067339E">
      <w:pPr>
        <w:rPr>
          <w:rFonts w:cs="宋体"/>
          <w:b/>
          <w:color w:val="000000"/>
          <w:szCs w:val="21"/>
        </w:rPr>
      </w:pPr>
      <w:r>
        <w:rPr>
          <w:rFonts w:hAnsi="宋体" w:cs="宋体" w:hint="eastAsia"/>
          <w:color w:val="000000"/>
          <w:szCs w:val="21"/>
        </w:rPr>
        <w:t>双方签订的补充协议与其他文件发生矛盾或歧义时，属于同一类内容的文件，应以最新签署的为准。</w:t>
      </w:r>
    </w:p>
    <w:p w:rsidR="00AF1063" w:rsidRDefault="0067339E">
      <w:pPr>
        <w:pStyle w:val="3"/>
        <w:widowControl w:val="0"/>
        <w:rPr>
          <w:sz w:val="24"/>
          <w:szCs w:val="24"/>
        </w:rPr>
      </w:pPr>
      <w:bookmarkStart w:id="90" w:name="_Toc509302649"/>
      <w:bookmarkStart w:id="91" w:name="_Toc532553048"/>
      <w:bookmarkStart w:id="92" w:name="_Toc478380028"/>
      <w:bookmarkStart w:id="93" w:name="_Toc531850342"/>
      <w:bookmarkStart w:id="94" w:name="_Toc478373424"/>
      <w:bookmarkStart w:id="95" w:name="_Toc532553122"/>
      <w:r>
        <w:rPr>
          <w:sz w:val="24"/>
          <w:szCs w:val="24"/>
        </w:rPr>
        <w:t xml:space="preserve">2. </w:t>
      </w:r>
      <w:r>
        <w:rPr>
          <w:rFonts w:hint="eastAsia"/>
          <w:sz w:val="24"/>
          <w:szCs w:val="24"/>
        </w:rPr>
        <w:t>受托人的义务</w:t>
      </w:r>
      <w:bookmarkEnd w:id="90"/>
      <w:bookmarkEnd w:id="91"/>
      <w:bookmarkEnd w:id="92"/>
      <w:bookmarkEnd w:id="93"/>
      <w:bookmarkEnd w:id="94"/>
      <w:bookmarkEnd w:id="95"/>
    </w:p>
    <w:p w:rsidR="00AF1063" w:rsidRDefault="0067339E">
      <w:pPr>
        <w:adjustRightInd w:val="0"/>
        <w:snapToGrid w:val="0"/>
        <w:ind w:leftChars="100" w:left="210"/>
        <w:rPr>
          <w:rFonts w:cs="宋体"/>
          <w:color w:val="000000"/>
          <w:szCs w:val="21"/>
        </w:rPr>
      </w:pPr>
      <w:r>
        <w:rPr>
          <w:rFonts w:cs="宋体"/>
          <w:color w:val="000000"/>
          <w:szCs w:val="21"/>
        </w:rPr>
        <w:t xml:space="preserve">2.1 </w:t>
      </w:r>
      <w:r>
        <w:rPr>
          <w:rFonts w:hAnsi="宋体" w:cs="宋体" w:hint="eastAsia"/>
          <w:color w:val="000000"/>
          <w:szCs w:val="21"/>
        </w:rPr>
        <w:t>综合咨询的范围和工作内容在技术要求中约定。</w:t>
      </w:r>
    </w:p>
    <w:p w:rsidR="00AF1063" w:rsidRDefault="0067339E">
      <w:pPr>
        <w:adjustRightInd w:val="0"/>
        <w:snapToGrid w:val="0"/>
        <w:ind w:leftChars="100" w:left="210"/>
        <w:rPr>
          <w:rFonts w:cs="宋体"/>
          <w:color w:val="000000"/>
          <w:szCs w:val="21"/>
        </w:rPr>
      </w:pPr>
      <w:r>
        <w:rPr>
          <w:rFonts w:cs="宋体"/>
          <w:color w:val="000000"/>
          <w:szCs w:val="21"/>
        </w:rPr>
        <w:t xml:space="preserve">2.2 </w:t>
      </w:r>
      <w:r>
        <w:rPr>
          <w:rFonts w:hAnsi="宋体" w:cs="宋体" w:hint="eastAsia"/>
          <w:color w:val="000000"/>
          <w:szCs w:val="21"/>
        </w:rPr>
        <w:t>综合咨询依据</w:t>
      </w:r>
    </w:p>
    <w:p w:rsidR="00AF1063" w:rsidRDefault="0067339E">
      <w:pPr>
        <w:tabs>
          <w:tab w:val="left" w:pos="6140"/>
        </w:tabs>
        <w:adjustRightInd w:val="0"/>
        <w:snapToGrid w:val="0"/>
        <w:rPr>
          <w:rFonts w:cs="宋体"/>
          <w:color w:val="000000"/>
          <w:szCs w:val="21"/>
        </w:rPr>
      </w:pPr>
      <w:r>
        <w:rPr>
          <w:rFonts w:hAnsi="宋体" w:cs="宋体" w:hint="eastAsia"/>
          <w:color w:val="000000"/>
          <w:szCs w:val="21"/>
        </w:rPr>
        <w:lastRenderedPageBreak/>
        <w:t>（</w:t>
      </w:r>
      <w:r>
        <w:rPr>
          <w:rFonts w:cs="宋体"/>
          <w:color w:val="000000"/>
          <w:szCs w:val="21"/>
        </w:rPr>
        <w:t>1</w:t>
      </w:r>
      <w:r>
        <w:rPr>
          <w:rFonts w:hAnsi="宋体" w:cs="宋体" w:hint="eastAsia"/>
          <w:color w:val="000000"/>
          <w:szCs w:val="21"/>
        </w:rPr>
        <w:t>）双方根据工程的行业和地域特点，在专用条件中具体约定工作依据。</w:t>
      </w:r>
    </w:p>
    <w:p w:rsidR="00AF1063" w:rsidRDefault="0067339E">
      <w:pPr>
        <w:tabs>
          <w:tab w:val="left" w:pos="6140"/>
        </w:tabs>
        <w:adjustRightInd w:val="0"/>
        <w:snapToGrid w:val="0"/>
        <w:rPr>
          <w:rFonts w:cs="宋体"/>
          <w:color w:val="000000"/>
          <w:szCs w:val="21"/>
        </w:rPr>
      </w:pPr>
      <w:r>
        <w:rPr>
          <w:rFonts w:hAnsi="宋体" w:cs="宋体" w:hint="eastAsia"/>
          <w:color w:val="000000"/>
          <w:szCs w:val="21"/>
        </w:rPr>
        <w:t>（</w:t>
      </w:r>
      <w:r>
        <w:rPr>
          <w:rFonts w:cs="宋体"/>
          <w:color w:val="000000"/>
          <w:szCs w:val="21"/>
        </w:rPr>
        <w:t>2</w:t>
      </w:r>
      <w:r>
        <w:rPr>
          <w:rFonts w:hAnsi="宋体" w:cs="宋体" w:hint="eastAsia"/>
          <w:color w:val="000000"/>
          <w:szCs w:val="21"/>
        </w:rPr>
        <w:t>）委托人要求使用其他国家和地区技术标准的，应在专用条件中约定所使用技术标准的名称及提供方，并约定技术标准原文版、中译本的份数、时间及费用承担等事项。</w:t>
      </w:r>
    </w:p>
    <w:p w:rsidR="00AF1063" w:rsidRDefault="0067339E">
      <w:pPr>
        <w:adjustRightInd w:val="0"/>
        <w:snapToGrid w:val="0"/>
        <w:ind w:leftChars="100" w:left="210"/>
        <w:rPr>
          <w:rFonts w:cs="宋体"/>
          <w:color w:val="000000"/>
          <w:szCs w:val="21"/>
        </w:rPr>
      </w:pPr>
      <w:r>
        <w:rPr>
          <w:rFonts w:cs="宋体"/>
          <w:color w:val="000000"/>
          <w:szCs w:val="21"/>
        </w:rPr>
        <w:t xml:space="preserve">2.3 </w:t>
      </w:r>
      <w:r>
        <w:rPr>
          <w:rFonts w:hAnsi="宋体" w:cs="宋体" w:hint="eastAsia"/>
          <w:color w:val="000000"/>
          <w:szCs w:val="21"/>
        </w:rPr>
        <w:t>综合咨询机构和人员</w:t>
      </w:r>
    </w:p>
    <w:p w:rsidR="00AF1063" w:rsidRDefault="0067339E">
      <w:pPr>
        <w:tabs>
          <w:tab w:val="left" w:pos="6140"/>
        </w:tabs>
        <w:adjustRightInd w:val="0"/>
        <w:snapToGrid w:val="0"/>
        <w:rPr>
          <w:rFonts w:cs="宋体"/>
          <w:color w:val="000000"/>
          <w:szCs w:val="21"/>
        </w:rPr>
      </w:pPr>
      <w:r>
        <w:rPr>
          <w:rFonts w:cs="宋体"/>
          <w:color w:val="000000"/>
          <w:szCs w:val="21"/>
        </w:rPr>
        <w:t>2.3.1</w:t>
      </w:r>
      <w:r>
        <w:rPr>
          <w:rFonts w:hAnsi="宋体" w:cs="宋体" w:hint="eastAsia"/>
          <w:color w:val="000000"/>
          <w:szCs w:val="21"/>
        </w:rPr>
        <w:t>受托人应组建满足工作需要的综合咨询机构，配备必要的办公与咨询服务所需的仪器设备。综合咨询机构的主要人员应具有相应的资格条件。</w:t>
      </w:r>
    </w:p>
    <w:p w:rsidR="00AF1063" w:rsidRDefault="0067339E">
      <w:pPr>
        <w:tabs>
          <w:tab w:val="left" w:pos="6140"/>
        </w:tabs>
        <w:adjustRightInd w:val="0"/>
        <w:snapToGrid w:val="0"/>
        <w:rPr>
          <w:rFonts w:cs="宋体"/>
          <w:color w:val="000000"/>
          <w:szCs w:val="21"/>
        </w:rPr>
      </w:pPr>
      <w:r>
        <w:rPr>
          <w:rFonts w:cs="宋体"/>
          <w:color w:val="000000"/>
          <w:szCs w:val="21"/>
        </w:rPr>
        <w:t>2.3.2</w:t>
      </w:r>
      <w:r>
        <w:rPr>
          <w:rFonts w:hAnsi="宋体" w:cs="宋体" w:hint="eastAsia"/>
          <w:color w:val="000000"/>
          <w:szCs w:val="21"/>
        </w:rPr>
        <w:t>本合同履行过程中，综合咨询项目总负责人及重要岗位受托人员应保持相对稳定，以保证综合咨询工作正常进行。</w:t>
      </w:r>
    </w:p>
    <w:p w:rsidR="00AF1063" w:rsidRDefault="0067339E">
      <w:pPr>
        <w:tabs>
          <w:tab w:val="left" w:pos="6140"/>
        </w:tabs>
        <w:adjustRightInd w:val="0"/>
        <w:snapToGrid w:val="0"/>
        <w:rPr>
          <w:rFonts w:cs="宋体"/>
          <w:color w:val="000000"/>
          <w:kern w:val="0"/>
          <w:szCs w:val="21"/>
        </w:rPr>
      </w:pPr>
      <w:r>
        <w:rPr>
          <w:rFonts w:cs="宋体"/>
          <w:color w:val="000000"/>
          <w:szCs w:val="21"/>
        </w:rPr>
        <w:t>2.3.3</w:t>
      </w:r>
      <w:r>
        <w:rPr>
          <w:rFonts w:hAnsi="宋体" w:cs="宋体" w:hint="eastAsia"/>
          <w:color w:val="000000"/>
          <w:szCs w:val="21"/>
        </w:rPr>
        <w:t>受托人可根据工程进展和工作需要调整综合咨询机构人员。受托人更换综合咨询项目总负责人时，应提前</w:t>
      </w:r>
      <w:r>
        <w:rPr>
          <w:rFonts w:cs="宋体"/>
          <w:color w:val="000000"/>
          <w:szCs w:val="21"/>
        </w:rPr>
        <w:t>7</w:t>
      </w:r>
      <w:r>
        <w:rPr>
          <w:rFonts w:hAnsi="宋体" w:cs="宋体" w:hint="eastAsia"/>
          <w:color w:val="000000"/>
          <w:szCs w:val="21"/>
        </w:rPr>
        <w:t>天向委托人书面报告，经委托人同意后方可更换；</w:t>
      </w:r>
      <w:r>
        <w:rPr>
          <w:rFonts w:hAnsi="宋体" w:cs="宋体" w:hint="eastAsia"/>
          <w:color w:val="000000"/>
          <w:kern w:val="0"/>
          <w:szCs w:val="21"/>
        </w:rPr>
        <w:t>受托人更换综合咨询机构其他受托人员，应以相当资格与能力的人员替换，并通知委托人。</w:t>
      </w:r>
    </w:p>
    <w:p w:rsidR="00AF1063" w:rsidRDefault="0067339E">
      <w:pPr>
        <w:adjustRightInd w:val="0"/>
        <w:snapToGrid w:val="0"/>
        <w:rPr>
          <w:rFonts w:cs="宋体"/>
          <w:color w:val="000000"/>
          <w:kern w:val="0"/>
          <w:szCs w:val="21"/>
        </w:rPr>
      </w:pPr>
      <w:r>
        <w:rPr>
          <w:rFonts w:cs="宋体"/>
          <w:color w:val="000000"/>
          <w:kern w:val="0"/>
          <w:szCs w:val="21"/>
        </w:rPr>
        <w:t xml:space="preserve">2.3.4 </w:t>
      </w:r>
      <w:r>
        <w:rPr>
          <w:rFonts w:hAnsi="宋体" w:cs="宋体" w:hint="eastAsia"/>
          <w:color w:val="000000"/>
          <w:kern w:val="0"/>
          <w:szCs w:val="21"/>
        </w:rPr>
        <w:t>受托人应及时更换有下列情形之一的受托人员：</w:t>
      </w:r>
    </w:p>
    <w:p w:rsidR="00AF1063" w:rsidRDefault="0067339E">
      <w:pPr>
        <w:adjustRightInd w:val="0"/>
        <w:snapToGrid w:val="0"/>
        <w:rPr>
          <w:rFonts w:cs="宋体"/>
          <w:color w:val="000000"/>
          <w:kern w:val="0"/>
          <w:szCs w:val="21"/>
        </w:rPr>
      </w:pPr>
      <w:r>
        <w:rPr>
          <w:rFonts w:hAnsi="宋体" w:cs="宋体" w:hint="eastAsia"/>
          <w:color w:val="000000"/>
          <w:kern w:val="0"/>
          <w:szCs w:val="21"/>
        </w:rPr>
        <w:t>（</w:t>
      </w:r>
      <w:r>
        <w:rPr>
          <w:rFonts w:cs="宋体"/>
          <w:color w:val="000000"/>
          <w:kern w:val="0"/>
          <w:szCs w:val="21"/>
        </w:rPr>
        <w:t>1</w:t>
      </w:r>
      <w:r>
        <w:rPr>
          <w:rFonts w:hAnsi="宋体" w:cs="宋体" w:hint="eastAsia"/>
          <w:color w:val="000000"/>
          <w:kern w:val="0"/>
          <w:szCs w:val="21"/>
        </w:rPr>
        <w:t>）严重过失行为的；</w:t>
      </w:r>
    </w:p>
    <w:p w:rsidR="00AF1063" w:rsidRDefault="0067339E">
      <w:pPr>
        <w:adjustRightInd w:val="0"/>
        <w:snapToGrid w:val="0"/>
        <w:rPr>
          <w:rFonts w:cs="宋体"/>
          <w:color w:val="000000"/>
          <w:kern w:val="0"/>
          <w:szCs w:val="21"/>
        </w:rPr>
      </w:pPr>
      <w:r>
        <w:rPr>
          <w:rFonts w:hAnsi="宋体" w:cs="宋体" w:hint="eastAsia"/>
          <w:color w:val="000000"/>
          <w:kern w:val="0"/>
          <w:szCs w:val="21"/>
        </w:rPr>
        <w:t>（</w:t>
      </w:r>
      <w:r>
        <w:rPr>
          <w:rFonts w:cs="宋体"/>
          <w:color w:val="000000"/>
          <w:kern w:val="0"/>
          <w:szCs w:val="21"/>
        </w:rPr>
        <w:t>2</w:t>
      </w:r>
      <w:r>
        <w:rPr>
          <w:rFonts w:hAnsi="宋体" w:cs="宋体" w:hint="eastAsia"/>
          <w:color w:val="000000"/>
          <w:kern w:val="0"/>
          <w:szCs w:val="21"/>
        </w:rPr>
        <w:t>）有违法行为不能履行职责的；</w:t>
      </w:r>
    </w:p>
    <w:p w:rsidR="00AF1063" w:rsidRDefault="0067339E">
      <w:pPr>
        <w:adjustRightInd w:val="0"/>
        <w:snapToGrid w:val="0"/>
        <w:rPr>
          <w:rFonts w:cs="宋体"/>
          <w:color w:val="000000"/>
          <w:kern w:val="0"/>
          <w:szCs w:val="21"/>
        </w:rPr>
      </w:pPr>
      <w:r>
        <w:rPr>
          <w:rFonts w:hAnsi="宋体" w:cs="宋体" w:hint="eastAsia"/>
          <w:color w:val="000000"/>
          <w:kern w:val="0"/>
          <w:szCs w:val="21"/>
        </w:rPr>
        <w:t>（</w:t>
      </w:r>
      <w:r>
        <w:rPr>
          <w:rFonts w:cs="宋体"/>
          <w:color w:val="000000"/>
          <w:kern w:val="0"/>
          <w:szCs w:val="21"/>
        </w:rPr>
        <w:t>3</w:t>
      </w:r>
      <w:r>
        <w:rPr>
          <w:rFonts w:hAnsi="宋体" w:cs="宋体" w:hint="eastAsia"/>
          <w:color w:val="000000"/>
          <w:kern w:val="0"/>
          <w:szCs w:val="21"/>
        </w:rPr>
        <w:t>）涉嫌犯罪的；</w:t>
      </w:r>
    </w:p>
    <w:p w:rsidR="00AF1063" w:rsidRDefault="0067339E">
      <w:pPr>
        <w:adjustRightInd w:val="0"/>
        <w:snapToGrid w:val="0"/>
        <w:rPr>
          <w:rFonts w:cs="宋体"/>
          <w:color w:val="000000"/>
          <w:kern w:val="0"/>
          <w:szCs w:val="21"/>
        </w:rPr>
      </w:pPr>
      <w:r>
        <w:rPr>
          <w:rFonts w:hAnsi="宋体" w:cs="宋体" w:hint="eastAsia"/>
          <w:color w:val="000000"/>
          <w:kern w:val="0"/>
          <w:szCs w:val="21"/>
        </w:rPr>
        <w:t>（</w:t>
      </w:r>
      <w:r>
        <w:rPr>
          <w:rFonts w:cs="宋体"/>
          <w:color w:val="000000"/>
          <w:kern w:val="0"/>
          <w:szCs w:val="21"/>
        </w:rPr>
        <w:t>4</w:t>
      </w:r>
      <w:r>
        <w:rPr>
          <w:rFonts w:hAnsi="宋体" w:cs="宋体" w:hint="eastAsia"/>
          <w:color w:val="000000"/>
          <w:kern w:val="0"/>
          <w:szCs w:val="21"/>
        </w:rPr>
        <w:t>）不能胜任岗位职责的；</w:t>
      </w:r>
    </w:p>
    <w:p w:rsidR="00AF1063" w:rsidRDefault="0067339E">
      <w:pPr>
        <w:adjustRightInd w:val="0"/>
        <w:snapToGrid w:val="0"/>
        <w:rPr>
          <w:rFonts w:cs="宋体"/>
          <w:color w:val="000000"/>
          <w:kern w:val="0"/>
          <w:szCs w:val="21"/>
        </w:rPr>
      </w:pPr>
      <w:r>
        <w:rPr>
          <w:rFonts w:hAnsi="宋体" w:cs="宋体" w:hint="eastAsia"/>
          <w:color w:val="000000"/>
          <w:kern w:val="0"/>
          <w:szCs w:val="21"/>
        </w:rPr>
        <w:t>（</w:t>
      </w:r>
      <w:r>
        <w:rPr>
          <w:rFonts w:cs="宋体"/>
          <w:color w:val="000000"/>
          <w:kern w:val="0"/>
          <w:szCs w:val="21"/>
        </w:rPr>
        <w:t>5</w:t>
      </w:r>
      <w:r>
        <w:rPr>
          <w:rFonts w:hAnsi="宋体" w:cs="宋体" w:hint="eastAsia"/>
          <w:color w:val="000000"/>
          <w:kern w:val="0"/>
          <w:szCs w:val="21"/>
        </w:rPr>
        <w:t>）严重违反职业道德的；</w:t>
      </w:r>
    </w:p>
    <w:p w:rsidR="00AF1063" w:rsidRDefault="0067339E">
      <w:pPr>
        <w:adjustRightInd w:val="0"/>
        <w:snapToGrid w:val="0"/>
        <w:rPr>
          <w:rFonts w:cs="宋体"/>
          <w:color w:val="000000"/>
          <w:kern w:val="0"/>
          <w:szCs w:val="21"/>
        </w:rPr>
      </w:pPr>
      <w:r>
        <w:rPr>
          <w:rFonts w:hAnsi="宋体" w:cs="宋体" w:hint="eastAsia"/>
          <w:color w:val="000000"/>
          <w:kern w:val="0"/>
          <w:szCs w:val="21"/>
        </w:rPr>
        <w:t>（</w:t>
      </w:r>
      <w:r>
        <w:rPr>
          <w:rFonts w:cs="宋体"/>
          <w:color w:val="000000"/>
          <w:kern w:val="0"/>
          <w:szCs w:val="21"/>
        </w:rPr>
        <w:t>6</w:t>
      </w:r>
      <w:r>
        <w:rPr>
          <w:rFonts w:hAnsi="宋体" w:cs="宋体" w:hint="eastAsia"/>
          <w:color w:val="000000"/>
          <w:kern w:val="0"/>
          <w:szCs w:val="21"/>
        </w:rPr>
        <w:t>）专用条件约定的其他情形。</w:t>
      </w:r>
    </w:p>
    <w:p w:rsidR="00AF1063" w:rsidRDefault="0067339E">
      <w:pPr>
        <w:rPr>
          <w:rFonts w:cs="宋体"/>
          <w:color w:val="000000"/>
          <w:kern w:val="0"/>
          <w:szCs w:val="21"/>
        </w:rPr>
      </w:pPr>
      <w:r>
        <w:rPr>
          <w:rFonts w:cs="宋体"/>
          <w:color w:val="000000"/>
          <w:kern w:val="0"/>
          <w:szCs w:val="21"/>
        </w:rPr>
        <w:t xml:space="preserve">2.3.5 </w:t>
      </w:r>
      <w:r>
        <w:rPr>
          <w:rFonts w:hAnsi="宋体" w:cs="宋体" w:hint="eastAsia"/>
          <w:color w:val="000000"/>
          <w:kern w:val="0"/>
          <w:szCs w:val="21"/>
        </w:rPr>
        <w:t>委托人可要求受托人更换不能胜任本职工作的综合咨询机构人员。</w:t>
      </w:r>
    </w:p>
    <w:p w:rsidR="00AF1063" w:rsidRDefault="0067339E">
      <w:pPr>
        <w:ind w:leftChars="100" w:left="210"/>
        <w:rPr>
          <w:rFonts w:cs="宋体"/>
          <w:color w:val="000000"/>
          <w:kern w:val="0"/>
          <w:szCs w:val="21"/>
        </w:rPr>
      </w:pPr>
      <w:r>
        <w:rPr>
          <w:rFonts w:cs="宋体"/>
          <w:color w:val="000000"/>
          <w:kern w:val="0"/>
          <w:szCs w:val="21"/>
        </w:rPr>
        <w:t xml:space="preserve">2.4 </w:t>
      </w:r>
      <w:r>
        <w:rPr>
          <w:rFonts w:hAnsi="宋体" w:cs="宋体" w:hint="eastAsia"/>
          <w:color w:val="000000"/>
          <w:kern w:val="0"/>
          <w:szCs w:val="21"/>
        </w:rPr>
        <w:t>履行职责</w:t>
      </w:r>
    </w:p>
    <w:p w:rsidR="00AF1063" w:rsidRDefault="0067339E">
      <w:pPr>
        <w:adjustRightInd w:val="0"/>
        <w:snapToGrid w:val="0"/>
        <w:rPr>
          <w:rFonts w:cs="宋体"/>
          <w:color w:val="000000"/>
          <w:szCs w:val="21"/>
        </w:rPr>
      </w:pPr>
      <w:r>
        <w:rPr>
          <w:rFonts w:hAnsi="宋体" w:cs="宋体" w:hint="eastAsia"/>
          <w:color w:val="000000"/>
          <w:kern w:val="0"/>
          <w:szCs w:val="21"/>
        </w:rPr>
        <w:t>（</w:t>
      </w:r>
      <w:r>
        <w:rPr>
          <w:rFonts w:cs="宋体"/>
          <w:color w:val="000000"/>
          <w:kern w:val="0"/>
          <w:szCs w:val="21"/>
        </w:rPr>
        <w:t>1</w:t>
      </w:r>
      <w:r>
        <w:rPr>
          <w:rFonts w:hAnsi="宋体" w:cs="宋体" w:hint="eastAsia"/>
          <w:color w:val="000000"/>
          <w:kern w:val="0"/>
          <w:szCs w:val="21"/>
        </w:rPr>
        <w:t>）受托人应遵循职业道德准则和行为规范，严格按照法律法规、工程建设有关标准及本合同履行职责。</w:t>
      </w:r>
    </w:p>
    <w:p w:rsidR="00AF1063" w:rsidRDefault="0067339E">
      <w:pPr>
        <w:rPr>
          <w:rFonts w:cs="宋体"/>
          <w:color w:val="000000"/>
          <w:kern w:val="0"/>
          <w:szCs w:val="21"/>
        </w:rPr>
      </w:pPr>
      <w:r>
        <w:rPr>
          <w:rFonts w:hAnsi="宋体" w:cs="宋体" w:hint="eastAsia"/>
          <w:color w:val="000000"/>
          <w:kern w:val="0"/>
          <w:szCs w:val="21"/>
        </w:rPr>
        <w:t>（</w:t>
      </w:r>
      <w:r>
        <w:rPr>
          <w:rFonts w:cs="宋体"/>
          <w:color w:val="000000"/>
          <w:kern w:val="0"/>
          <w:szCs w:val="21"/>
        </w:rPr>
        <w:t>2</w:t>
      </w:r>
      <w:r>
        <w:rPr>
          <w:rFonts w:hAnsi="宋体" w:cs="宋体" w:hint="eastAsia"/>
          <w:color w:val="000000"/>
          <w:kern w:val="0"/>
          <w:szCs w:val="21"/>
        </w:rPr>
        <w:t>）受托人应当对与综合咨询服务有关的其他参建方的关系进行协调。</w:t>
      </w:r>
    </w:p>
    <w:p w:rsidR="00AF1063" w:rsidRDefault="0067339E">
      <w:pPr>
        <w:rPr>
          <w:rFonts w:cs="宋体"/>
          <w:color w:val="000000"/>
          <w:kern w:val="0"/>
          <w:szCs w:val="21"/>
        </w:rPr>
      </w:pPr>
      <w:r>
        <w:rPr>
          <w:rFonts w:hAnsi="宋体" w:cs="宋体" w:hint="eastAsia"/>
          <w:color w:val="000000"/>
          <w:kern w:val="0"/>
          <w:szCs w:val="21"/>
        </w:rPr>
        <w:t>（</w:t>
      </w:r>
      <w:r>
        <w:rPr>
          <w:rFonts w:cs="宋体"/>
          <w:color w:val="000000"/>
          <w:kern w:val="0"/>
          <w:szCs w:val="21"/>
        </w:rPr>
        <w:t>3</w:t>
      </w:r>
      <w:r>
        <w:rPr>
          <w:rFonts w:hAnsi="宋体" w:cs="宋体" w:hint="eastAsia"/>
          <w:color w:val="000000"/>
          <w:kern w:val="0"/>
          <w:szCs w:val="21"/>
        </w:rPr>
        <w:t>）受托人的其他职责在技术要求中约定。</w:t>
      </w:r>
    </w:p>
    <w:p w:rsidR="00AF1063" w:rsidRDefault="0067339E">
      <w:pPr>
        <w:ind w:leftChars="100" w:left="210"/>
        <w:rPr>
          <w:rFonts w:cs="宋体"/>
          <w:color w:val="000000"/>
          <w:kern w:val="0"/>
          <w:szCs w:val="21"/>
        </w:rPr>
      </w:pPr>
      <w:r>
        <w:rPr>
          <w:rFonts w:cs="宋体"/>
          <w:color w:val="000000"/>
          <w:kern w:val="0"/>
          <w:szCs w:val="21"/>
        </w:rPr>
        <w:t xml:space="preserve">2.5 </w:t>
      </w:r>
      <w:r>
        <w:rPr>
          <w:rFonts w:hAnsi="宋体" w:cs="宋体" w:hint="eastAsia"/>
          <w:color w:val="000000"/>
          <w:kern w:val="0"/>
          <w:szCs w:val="21"/>
        </w:rPr>
        <w:t>提交报告</w:t>
      </w:r>
    </w:p>
    <w:p w:rsidR="00AF1063" w:rsidRDefault="0067339E">
      <w:pPr>
        <w:rPr>
          <w:rFonts w:cs="宋体"/>
          <w:color w:val="000000"/>
          <w:szCs w:val="21"/>
        </w:rPr>
      </w:pPr>
      <w:r>
        <w:rPr>
          <w:rFonts w:hAnsi="宋体" w:cs="宋体" w:hint="eastAsia"/>
          <w:color w:val="000000"/>
          <w:szCs w:val="21"/>
        </w:rPr>
        <w:t>受托人应按专用条件约定的种类、时间和份数向委托人提交综合咨询的报告。</w:t>
      </w:r>
    </w:p>
    <w:p w:rsidR="00AF1063" w:rsidRDefault="0067339E">
      <w:pPr>
        <w:ind w:leftChars="100" w:left="210"/>
        <w:rPr>
          <w:rFonts w:cs="宋体"/>
          <w:color w:val="000000"/>
          <w:kern w:val="0"/>
          <w:szCs w:val="21"/>
        </w:rPr>
      </w:pPr>
      <w:r>
        <w:rPr>
          <w:rFonts w:cs="宋体"/>
          <w:color w:val="000000"/>
          <w:kern w:val="0"/>
          <w:szCs w:val="21"/>
        </w:rPr>
        <w:t xml:space="preserve">2.6 </w:t>
      </w:r>
      <w:r>
        <w:rPr>
          <w:rFonts w:hAnsi="宋体" w:cs="宋体" w:hint="eastAsia"/>
          <w:color w:val="000000"/>
          <w:kern w:val="0"/>
          <w:szCs w:val="21"/>
        </w:rPr>
        <w:t>文件资料</w:t>
      </w:r>
    </w:p>
    <w:p w:rsidR="00AF1063" w:rsidRDefault="0067339E">
      <w:pPr>
        <w:rPr>
          <w:rFonts w:cs="宋体"/>
          <w:color w:val="000000"/>
          <w:szCs w:val="21"/>
        </w:rPr>
      </w:pPr>
      <w:r>
        <w:rPr>
          <w:rFonts w:hAnsi="宋体" w:cs="宋体" w:hint="eastAsia"/>
          <w:color w:val="000000"/>
          <w:kern w:val="0"/>
          <w:szCs w:val="21"/>
        </w:rPr>
        <w:t>在本合同履行期内，受托人应在现场保留工作所用的图纸、报告及记录综合咨询工</w:t>
      </w:r>
      <w:r>
        <w:rPr>
          <w:rFonts w:hAnsi="宋体" w:cs="宋体" w:hint="eastAsia"/>
          <w:color w:val="000000"/>
          <w:szCs w:val="21"/>
        </w:rPr>
        <w:t>作的相关文件。工程竣工后，应当按照档案管理规定将有关文件归档。</w:t>
      </w:r>
    </w:p>
    <w:p w:rsidR="00AF1063" w:rsidRDefault="0067339E">
      <w:pPr>
        <w:ind w:leftChars="100" w:left="210"/>
        <w:rPr>
          <w:rFonts w:cs="宋体"/>
          <w:color w:val="000000"/>
          <w:kern w:val="0"/>
          <w:szCs w:val="21"/>
        </w:rPr>
      </w:pPr>
      <w:r>
        <w:rPr>
          <w:rFonts w:cs="宋体"/>
          <w:color w:val="000000"/>
          <w:kern w:val="0"/>
          <w:szCs w:val="21"/>
        </w:rPr>
        <w:t xml:space="preserve">2.7 </w:t>
      </w:r>
      <w:r>
        <w:rPr>
          <w:rFonts w:hAnsi="宋体" w:cs="宋体" w:hint="eastAsia"/>
          <w:color w:val="000000"/>
          <w:kern w:val="0"/>
          <w:szCs w:val="21"/>
        </w:rPr>
        <w:t>使用委托人的财产</w:t>
      </w:r>
    </w:p>
    <w:p w:rsidR="00AF1063" w:rsidRDefault="0067339E">
      <w:pPr>
        <w:rPr>
          <w:rFonts w:cs="宋体"/>
          <w:color w:val="000000"/>
          <w:szCs w:val="21"/>
        </w:rPr>
      </w:pPr>
      <w:r>
        <w:rPr>
          <w:rFonts w:hAnsi="宋体" w:cs="宋体" w:hint="eastAsia"/>
          <w:color w:val="000000"/>
          <w:szCs w:val="21"/>
        </w:rPr>
        <w:t>受托人无偿使用由委托人派遣的人员和提供的房屋、资料、设备。除专用条件另有约定外，委托人提供的房屋、设备属于委托人的财产，受托人应妥善使用和保管，在本合同终止时将这些房屋、设备的清单提交委托人，并按专用条件约定的时间和方式移交。</w:t>
      </w:r>
    </w:p>
    <w:p w:rsidR="00AF1063" w:rsidRDefault="0067339E">
      <w:pPr>
        <w:pStyle w:val="3"/>
        <w:widowControl w:val="0"/>
        <w:rPr>
          <w:sz w:val="24"/>
          <w:szCs w:val="24"/>
        </w:rPr>
      </w:pPr>
      <w:bookmarkStart w:id="96" w:name="_Toc478380029"/>
      <w:bookmarkStart w:id="97" w:name="_Toc509302650"/>
      <w:bookmarkStart w:id="98" w:name="_Toc478373425"/>
      <w:bookmarkStart w:id="99" w:name="_Toc532553049"/>
      <w:bookmarkStart w:id="100" w:name="_Toc531850343"/>
      <w:bookmarkStart w:id="101" w:name="_Toc532553123"/>
      <w:r>
        <w:rPr>
          <w:sz w:val="24"/>
          <w:szCs w:val="24"/>
        </w:rPr>
        <w:t xml:space="preserve">3. </w:t>
      </w:r>
      <w:r>
        <w:rPr>
          <w:rFonts w:hint="eastAsia"/>
          <w:sz w:val="24"/>
          <w:szCs w:val="24"/>
        </w:rPr>
        <w:t>委托人的义务</w:t>
      </w:r>
      <w:bookmarkEnd w:id="96"/>
      <w:bookmarkEnd w:id="97"/>
      <w:bookmarkEnd w:id="98"/>
      <w:bookmarkEnd w:id="99"/>
      <w:bookmarkEnd w:id="100"/>
      <w:bookmarkEnd w:id="101"/>
    </w:p>
    <w:p w:rsidR="00AF1063" w:rsidRDefault="0067339E">
      <w:pPr>
        <w:ind w:leftChars="100" w:left="210"/>
        <w:rPr>
          <w:rFonts w:cs="宋体"/>
          <w:color w:val="000000"/>
          <w:kern w:val="0"/>
          <w:szCs w:val="21"/>
        </w:rPr>
      </w:pPr>
      <w:r>
        <w:rPr>
          <w:rFonts w:cs="宋体"/>
          <w:color w:val="000000"/>
          <w:kern w:val="0"/>
          <w:szCs w:val="21"/>
        </w:rPr>
        <w:t xml:space="preserve">3.1 </w:t>
      </w:r>
      <w:r>
        <w:rPr>
          <w:rFonts w:hAnsi="宋体" w:cs="宋体" w:hint="eastAsia"/>
          <w:color w:val="000000"/>
          <w:kern w:val="0"/>
          <w:szCs w:val="21"/>
        </w:rPr>
        <w:t>提供资料</w:t>
      </w:r>
    </w:p>
    <w:p w:rsidR="00AF1063" w:rsidRDefault="0067339E">
      <w:pPr>
        <w:rPr>
          <w:rFonts w:cs="宋体"/>
          <w:color w:val="000000"/>
          <w:szCs w:val="21"/>
        </w:rPr>
      </w:pPr>
      <w:r>
        <w:rPr>
          <w:rFonts w:hAnsi="宋体" w:cs="宋体" w:hint="eastAsia"/>
          <w:color w:val="000000"/>
          <w:kern w:val="0"/>
          <w:szCs w:val="21"/>
        </w:rPr>
        <w:t>委托人应按照专用条件和技术要求约定，无偿向受托人提供工程有关的资料。</w:t>
      </w:r>
      <w:r>
        <w:rPr>
          <w:rFonts w:hAnsi="宋体" w:cs="宋体" w:hint="eastAsia"/>
          <w:color w:val="000000"/>
          <w:szCs w:val="21"/>
        </w:rPr>
        <w:t>在本合同履行过程中，委托人应及时向受托人提供最新的与工程有关的资料。</w:t>
      </w:r>
    </w:p>
    <w:p w:rsidR="00AF1063" w:rsidRDefault="0067339E">
      <w:pPr>
        <w:ind w:leftChars="100" w:left="210"/>
        <w:rPr>
          <w:rFonts w:cs="宋体"/>
          <w:color w:val="000000"/>
          <w:kern w:val="0"/>
          <w:szCs w:val="21"/>
        </w:rPr>
      </w:pPr>
      <w:r>
        <w:rPr>
          <w:rFonts w:cs="宋体"/>
          <w:color w:val="000000"/>
          <w:kern w:val="0"/>
          <w:szCs w:val="21"/>
        </w:rPr>
        <w:t xml:space="preserve">3.2 </w:t>
      </w:r>
      <w:r>
        <w:rPr>
          <w:rFonts w:hAnsi="宋体" w:cs="宋体" w:hint="eastAsia"/>
          <w:color w:val="000000"/>
          <w:kern w:val="0"/>
          <w:szCs w:val="21"/>
        </w:rPr>
        <w:t>提供工作条件</w:t>
      </w:r>
    </w:p>
    <w:p w:rsidR="00AF1063" w:rsidRDefault="0067339E">
      <w:pPr>
        <w:adjustRightInd w:val="0"/>
        <w:snapToGrid w:val="0"/>
        <w:rPr>
          <w:rFonts w:cs="宋体"/>
          <w:color w:val="000000"/>
          <w:szCs w:val="21"/>
        </w:rPr>
      </w:pPr>
      <w:r>
        <w:rPr>
          <w:rFonts w:cs="宋体"/>
          <w:color w:val="000000"/>
          <w:kern w:val="0"/>
          <w:szCs w:val="21"/>
        </w:rPr>
        <w:t xml:space="preserve">3.2.1 </w:t>
      </w:r>
      <w:r>
        <w:rPr>
          <w:rFonts w:hAnsi="宋体" w:cs="宋体" w:hint="eastAsia"/>
          <w:color w:val="000000"/>
          <w:szCs w:val="21"/>
        </w:rPr>
        <w:t>委托人应按照专用条件和技术要求约定，派遣相应的人员，提供满足要求的房屋、设备，供受托人</w:t>
      </w:r>
      <w:r>
        <w:rPr>
          <w:rFonts w:hAnsi="宋体" w:cs="宋体" w:hint="eastAsia"/>
          <w:color w:val="000000"/>
          <w:kern w:val="0"/>
          <w:szCs w:val="21"/>
        </w:rPr>
        <w:t>无偿</w:t>
      </w:r>
      <w:r>
        <w:rPr>
          <w:rFonts w:hAnsi="宋体" w:cs="宋体" w:hint="eastAsia"/>
          <w:color w:val="000000"/>
          <w:szCs w:val="21"/>
        </w:rPr>
        <w:t>使用。</w:t>
      </w:r>
    </w:p>
    <w:p w:rsidR="00AF1063" w:rsidRDefault="0067339E">
      <w:pPr>
        <w:rPr>
          <w:rFonts w:cs="宋体"/>
          <w:color w:val="000000"/>
          <w:szCs w:val="21"/>
        </w:rPr>
      </w:pPr>
      <w:r>
        <w:rPr>
          <w:rFonts w:cs="宋体"/>
          <w:color w:val="000000"/>
          <w:kern w:val="0"/>
          <w:szCs w:val="21"/>
        </w:rPr>
        <w:t xml:space="preserve">3.2.2 </w:t>
      </w:r>
      <w:r>
        <w:rPr>
          <w:rFonts w:hAnsi="宋体" w:cs="宋体" w:hint="eastAsia"/>
          <w:color w:val="000000"/>
          <w:szCs w:val="21"/>
        </w:rPr>
        <w:t>委托人应协调工程建设中必要的外部关系，为受托人履行本合同提供必要的外部条件。</w:t>
      </w:r>
    </w:p>
    <w:p w:rsidR="00AF1063" w:rsidRDefault="0067339E">
      <w:pPr>
        <w:snapToGrid w:val="0"/>
        <w:ind w:leftChars="100" w:left="210"/>
        <w:rPr>
          <w:rFonts w:cs="宋体"/>
          <w:color w:val="000000"/>
          <w:kern w:val="0"/>
          <w:szCs w:val="21"/>
        </w:rPr>
      </w:pPr>
      <w:r>
        <w:rPr>
          <w:rFonts w:cs="宋体"/>
          <w:color w:val="000000"/>
          <w:kern w:val="0"/>
          <w:szCs w:val="21"/>
        </w:rPr>
        <w:t xml:space="preserve">3.3 </w:t>
      </w:r>
      <w:r>
        <w:rPr>
          <w:rFonts w:hAnsi="宋体" w:cs="宋体" w:hint="eastAsia"/>
          <w:color w:val="000000"/>
          <w:kern w:val="0"/>
          <w:szCs w:val="21"/>
        </w:rPr>
        <w:t>委托人代表</w:t>
      </w:r>
    </w:p>
    <w:p w:rsidR="00AF1063" w:rsidRDefault="0067339E">
      <w:pPr>
        <w:snapToGrid w:val="0"/>
        <w:rPr>
          <w:rFonts w:cs="宋体"/>
          <w:color w:val="000000"/>
          <w:szCs w:val="21"/>
        </w:rPr>
      </w:pPr>
      <w:r>
        <w:rPr>
          <w:rFonts w:hAnsi="宋体" w:cs="宋体" w:hint="eastAsia"/>
          <w:color w:val="000000"/>
          <w:szCs w:val="21"/>
        </w:rPr>
        <w:t>委托人应授权一名熟悉工程情况的代表，负责与受托人联系。委托人应在双方签订本合同后</w:t>
      </w:r>
      <w:r>
        <w:rPr>
          <w:rFonts w:cs="宋体"/>
          <w:color w:val="000000"/>
          <w:szCs w:val="21"/>
        </w:rPr>
        <w:t>7</w:t>
      </w:r>
      <w:r>
        <w:rPr>
          <w:rFonts w:hAnsi="宋体" w:cs="宋体" w:hint="eastAsia"/>
          <w:color w:val="000000"/>
          <w:szCs w:val="21"/>
        </w:rPr>
        <w:t>天内，将委托人代表的姓名和职责书面告知受托人。当委托人更换委托人代表时，应提前</w:t>
      </w:r>
      <w:r>
        <w:rPr>
          <w:rFonts w:cs="宋体"/>
          <w:color w:val="000000"/>
          <w:szCs w:val="21"/>
        </w:rPr>
        <w:t>7</w:t>
      </w:r>
      <w:r>
        <w:rPr>
          <w:rFonts w:hAnsi="宋体" w:cs="宋体" w:hint="eastAsia"/>
          <w:color w:val="000000"/>
          <w:szCs w:val="21"/>
        </w:rPr>
        <w:t>天通知受托人。</w:t>
      </w:r>
    </w:p>
    <w:p w:rsidR="00AF1063" w:rsidRDefault="0067339E">
      <w:pPr>
        <w:snapToGrid w:val="0"/>
        <w:ind w:leftChars="100" w:left="210"/>
        <w:rPr>
          <w:rFonts w:cs="宋体"/>
          <w:color w:val="000000"/>
          <w:kern w:val="0"/>
          <w:szCs w:val="21"/>
        </w:rPr>
      </w:pPr>
      <w:r>
        <w:rPr>
          <w:rFonts w:cs="宋体"/>
          <w:color w:val="000000"/>
          <w:kern w:val="0"/>
          <w:szCs w:val="21"/>
        </w:rPr>
        <w:t xml:space="preserve">3.4 </w:t>
      </w:r>
      <w:r>
        <w:rPr>
          <w:rFonts w:hAnsi="宋体" w:cs="宋体" w:hint="eastAsia"/>
          <w:color w:val="000000"/>
          <w:kern w:val="0"/>
          <w:szCs w:val="21"/>
        </w:rPr>
        <w:t>告知</w:t>
      </w:r>
    </w:p>
    <w:p w:rsidR="00AF1063" w:rsidRDefault="0067339E">
      <w:pPr>
        <w:rPr>
          <w:rFonts w:cs="宋体"/>
          <w:color w:val="000000"/>
          <w:kern w:val="0"/>
          <w:szCs w:val="21"/>
        </w:rPr>
      </w:pPr>
      <w:r>
        <w:rPr>
          <w:rFonts w:hAnsi="宋体" w:cs="宋体" w:hint="eastAsia"/>
          <w:color w:val="000000"/>
          <w:kern w:val="0"/>
          <w:szCs w:val="21"/>
        </w:rPr>
        <w:lastRenderedPageBreak/>
        <w:t>委托人应在委托人与其他参建方签订的合同中明确受托人、综合咨询项目总负责人和授予综合咨询机构的权限。如有变更，应及时通知其他参建方。</w:t>
      </w:r>
    </w:p>
    <w:p w:rsidR="00AF1063" w:rsidRDefault="0067339E">
      <w:pPr>
        <w:snapToGrid w:val="0"/>
        <w:ind w:leftChars="100" w:left="210"/>
        <w:rPr>
          <w:rFonts w:cs="宋体"/>
          <w:color w:val="000000"/>
          <w:kern w:val="0"/>
          <w:szCs w:val="21"/>
        </w:rPr>
      </w:pPr>
      <w:r>
        <w:rPr>
          <w:rFonts w:cs="宋体"/>
          <w:color w:val="000000"/>
          <w:kern w:val="0"/>
          <w:szCs w:val="21"/>
        </w:rPr>
        <w:t xml:space="preserve">3.5 </w:t>
      </w:r>
      <w:r>
        <w:rPr>
          <w:rFonts w:hAnsi="宋体" w:cs="宋体" w:hint="eastAsia"/>
          <w:color w:val="000000"/>
          <w:kern w:val="0"/>
          <w:szCs w:val="21"/>
        </w:rPr>
        <w:t>审核与答复</w:t>
      </w:r>
    </w:p>
    <w:p w:rsidR="00AF1063" w:rsidRDefault="0067339E">
      <w:pPr>
        <w:snapToGrid w:val="0"/>
        <w:rPr>
          <w:rFonts w:cs="宋体"/>
          <w:color w:val="000000"/>
          <w:szCs w:val="21"/>
        </w:rPr>
      </w:pPr>
      <w:r>
        <w:rPr>
          <w:rFonts w:cs="宋体"/>
          <w:color w:val="000000"/>
          <w:szCs w:val="21"/>
        </w:rPr>
        <w:t xml:space="preserve">3.5.1 </w:t>
      </w:r>
      <w:r>
        <w:rPr>
          <w:rFonts w:hAnsi="宋体" w:cs="宋体" w:hint="eastAsia"/>
          <w:color w:val="000000"/>
          <w:szCs w:val="21"/>
        </w:rPr>
        <w:t>委托人应在专用条件约定的时间内，对受托人以书面形式提交并要求审核或作出决定的事宜，给予书面答复。逾期未答复的，视为委托人认可。</w:t>
      </w:r>
    </w:p>
    <w:p w:rsidR="00AF1063" w:rsidRDefault="0067339E">
      <w:pPr>
        <w:snapToGrid w:val="0"/>
        <w:rPr>
          <w:rFonts w:cs="宋体"/>
          <w:color w:val="000000"/>
          <w:szCs w:val="21"/>
        </w:rPr>
      </w:pPr>
      <w:r>
        <w:rPr>
          <w:rFonts w:cs="宋体"/>
          <w:color w:val="000000"/>
          <w:szCs w:val="21"/>
        </w:rPr>
        <w:t xml:space="preserve">3.5.2 </w:t>
      </w:r>
      <w:r>
        <w:rPr>
          <w:rFonts w:hAnsi="宋体" w:cs="宋体" w:hint="eastAsia"/>
          <w:color w:val="000000"/>
          <w:szCs w:val="21"/>
        </w:rPr>
        <w:t>委托人应及时审批受托人提交的相关文件，协调并解决在工程建设过程中由受托人提出的重大问题。</w:t>
      </w:r>
    </w:p>
    <w:p w:rsidR="00AF1063" w:rsidRDefault="0067339E">
      <w:pPr>
        <w:snapToGrid w:val="0"/>
        <w:ind w:leftChars="100" w:left="210"/>
        <w:rPr>
          <w:rFonts w:cs="宋体"/>
          <w:color w:val="000000"/>
          <w:kern w:val="0"/>
          <w:szCs w:val="21"/>
        </w:rPr>
      </w:pPr>
      <w:r>
        <w:rPr>
          <w:rFonts w:cs="宋体"/>
          <w:color w:val="000000"/>
          <w:kern w:val="0"/>
          <w:szCs w:val="21"/>
        </w:rPr>
        <w:t xml:space="preserve">3.6 </w:t>
      </w:r>
      <w:r>
        <w:rPr>
          <w:rFonts w:hAnsi="宋体" w:cs="宋体" w:hint="eastAsia"/>
          <w:color w:val="000000"/>
          <w:kern w:val="0"/>
          <w:szCs w:val="21"/>
        </w:rPr>
        <w:t>支付</w:t>
      </w:r>
    </w:p>
    <w:p w:rsidR="00AF1063" w:rsidRDefault="0067339E">
      <w:pPr>
        <w:snapToGrid w:val="0"/>
        <w:rPr>
          <w:rFonts w:cs="宋体"/>
          <w:color w:val="000000"/>
          <w:szCs w:val="21"/>
        </w:rPr>
      </w:pPr>
      <w:r>
        <w:rPr>
          <w:rFonts w:hAnsi="宋体" w:cs="宋体" w:hint="eastAsia"/>
          <w:color w:val="000000"/>
          <w:szCs w:val="21"/>
        </w:rPr>
        <w:t>委托人应按本合同约定，向受托人支付酬金。</w:t>
      </w:r>
    </w:p>
    <w:p w:rsidR="00AF1063" w:rsidRDefault="0067339E">
      <w:pPr>
        <w:snapToGrid w:val="0"/>
        <w:ind w:leftChars="100" w:left="210"/>
        <w:rPr>
          <w:rFonts w:cs="宋体"/>
          <w:color w:val="000000"/>
          <w:szCs w:val="21"/>
        </w:rPr>
      </w:pPr>
      <w:r>
        <w:rPr>
          <w:rFonts w:cs="宋体"/>
          <w:color w:val="000000"/>
          <w:szCs w:val="21"/>
        </w:rPr>
        <w:t xml:space="preserve">3.7 </w:t>
      </w:r>
      <w:r>
        <w:rPr>
          <w:rFonts w:hAnsi="宋体" w:cs="宋体" w:hint="eastAsia"/>
          <w:color w:val="000000"/>
          <w:szCs w:val="21"/>
        </w:rPr>
        <w:t>配合、参与和监督</w:t>
      </w:r>
    </w:p>
    <w:p w:rsidR="00AF1063" w:rsidRDefault="0067339E">
      <w:pPr>
        <w:snapToGrid w:val="0"/>
        <w:rPr>
          <w:rFonts w:cs="宋体"/>
          <w:color w:val="000000"/>
          <w:szCs w:val="21"/>
        </w:rPr>
      </w:pPr>
      <w:r>
        <w:rPr>
          <w:rFonts w:hAnsi="宋体" w:cs="宋体" w:hint="eastAsia"/>
          <w:color w:val="000000"/>
          <w:szCs w:val="21"/>
        </w:rPr>
        <w:t>委托人应当根据建设程序的要求，参与工程建设相关的汇报、检查、验收等活动；并有权对受托人的综合咨询进行必要的监督与管理。</w:t>
      </w:r>
    </w:p>
    <w:p w:rsidR="00AF1063" w:rsidRDefault="0067339E">
      <w:pPr>
        <w:pStyle w:val="3"/>
        <w:widowControl w:val="0"/>
        <w:rPr>
          <w:sz w:val="24"/>
          <w:szCs w:val="24"/>
        </w:rPr>
      </w:pPr>
      <w:bookmarkStart w:id="102" w:name="_Toc509302655"/>
      <w:bookmarkStart w:id="103" w:name="_Toc532553124"/>
      <w:bookmarkStart w:id="104" w:name="_Toc531850344"/>
      <w:bookmarkStart w:id="105" w:name="_Toc532553050"/>
      <w:r>
        <w:rPr>
          <w:sz w:val="24"/>
          <w:szCs w:val="24"/>
        </w:rPr>
        <w:t xml:space="preserve">4. </w:t>
      </w:r>
      <w:r>
        <w:rPr>
          <w:rFonts w:hint="eastAsia"/>
          <w:sz w:val="24"/>
          <w:szCs w:val="24"/>
        </w:rPr>
        <w:t>文档管理</w:t>
      </w:r>
      <w:bookmarkEnd w:id="102"/>
      <w:bookmarkEnd w:id="103"/>
      <w:bookmarkEnd w:id="104"/>
      <w:bookmarkEnd w:id="105"/>
    </w:p>
    <w:p w:rsidR="00AF1063" w:rsidRDefault="0067339E">
      <w:pPr>
        <w:jc w:val="left"/>
        <w:rPr>
          <w:color w:val="000000"/>
          <w:szCs w:val="21"/>
        </w:rPr>
      </w:pPr>
      <w:r>
        <w:rPr>
          <w:color w:val="000000"/>
          <w:szCs w:val="21"/>
        </w:rPr>
        <w:t xml:space="preserve">4.1 </w:t>
      </w:r>
      <w:r>
        <w:rPr>
          <w:rFonts w:hAnsi="宋体" w:hint="eastAsia"/>
          <w:color w:val="000000"/>
          <w:szCs w:val="21"/>
        </w:rPr>
        <w:t>综合咨询文件档案资料的管理应做到：注意时效、及时整理、真实可靠、内容齐全、分类有序。</w:t>
      </w:r>
    </w:p>
    <w:p w:rsidR="00AF1063" w:rsidRDefault="0067339E">
      <w:pPr>
        <w:jc w:val="left"/>
        <w:rPr>
          <w:color w:val="000000"/>
          <w:szCs w:val="21"/>
        </w:rPr>
      </w:pPr>
      <w:r>
        <w:rPr>
          <w:color w:val="000000"/>
          <w:szCs w:val="21"/>
        </w:rPr>
        <w:t xml:space="preserve">4.2 </w:t>
      </w:r>
      <w:r>
        <w:rPr>
          <w:rFonts w:hAnsi="宋体" w:hint="eastAsia"/>
          <w:color w:val="000000"/>
          <w:szCs w:val="21"/>
        </w:rPr>
        <w:t>在工程项目实施前，受托人应对文件档案的编码、格式、份数等作统一规定；对各类文档归档建立相应的制度。</w:t>
      </w:r>
    </w:p>
    <w:p w:rsidR="00AF1063" w:rsidRDefault="0067339E">
      <w:pPr>
        <w:jc w:val="left"/>
        <w:rPr>
          <w:color w:val="000000"/>
          <w:szCs w:val="21"/>
        </w:rPr>
      </w:pPr>
      <w:r>
        <w:rPr>
          <w:color w:val="000000"/>
          <w:szCs w:val="21"/>
        </w:rPr>
        <w:t xml:space="preserve">4.3 </w:t>
      </w:r>
      <w:r>
        <w:rPr>
          <w:rFonts w:hAnsi="宋体" w:hint="eastAsia"/>
          <w:color w:val="000000"/>
          <w:szCs w:val="21"/>
        </w:rPr>
        <w:t>综合咨询文件档案资料的收集、整理、归档，由综合咨询总负责人落实专人具体实施。归档资料的管理应符合当地建设行政主管部门和委托人的资料归档要求，由委托人于工程建设开始前书面提出要求。</w:t>
      </w:r>
    </w:p>
    <w:p w:rsidR="00AF1063" w:rsidRDefault="0067339E">
      <w:pPr>
        <w:jc w:val="left"/>
        <w:rPr>
          <w:color w:val="000000"/>
          <w:szCs w:val="21"/>
        </w:rPr>
      </w:pPr>
      <w:r>
        <w:rPr>
          <w:color w:val="000000"/>
          <w:szCs w:val="21"/>
        </w:rPr>
        <w:t xml:space="preserve">4.4 </w:t>
      </w:r>
      <w:r>
        <w:rPr>
          <w:rFonts w:hAnsi="宋体" w:hint="eastAsia"/>
          <w:color w:val="000000"/>
          <w:szCs w:val="21"/>
        </w:rPr>
        <w:t>在综合咨询工作完成后将工程档案、财务档案及相关资料向委托人和有关部门移交。未征得委托人同意，不得泄露与本工程有关的保密资料。</w:t>
      </w:r>
    </w:p>
    <w:p w:rsidR="00AF1063" w:rsidRDefault="0067339E">
      <w:pPr>
        <w:jc w:val="left"/>
        <w:rPr>
          <w:color w:val="000000"/>
          <w:szCs w:val="21"/>
        </w:rPr>
      </w:pPr>
      <w:r>
        <w:rPr>
          <w:color w:val="000000"/>
          <w:szCs w:val="21"/>
        </w:rPr>
        <w:t xml:space="preserve">4.5 </w:t>
      </w:r>
      <w:r>
        <w:rPr>
          <w:rFonts w:hAnsi="宋体" w:hint="eastAsia"/>
          <w:color w:val="000000"/>
          <w:szCs w:val="21"/>
        </w:rPr>
        <w:t>委托人应当在专用条件约定的时间内免费向受托人提供与项目建设有关的技术资料、政府有关批准文件以及该工程有关的其他资料，并保证上述资料的准确性、可靠性和完整性。</w:t>
      </w:r>
    </w:p>
    <w:p w:rsidR="00AF1063" w:rsidRDefault="0067339E">
      <w:pPr>
        <w:jc w:val="left"/>
        <w:rPr>
          <w:color w:val="000000"/>
          <w:szCs w:val="21"/>
        </w:rPr>
      </w:pPr>
      <w:r>
        <w:rPr>
          <w:color w:val="000000"/>
          <w:szCs w:val="21"/>
        </w:rPr>
        <w:t xml:space="preserve">4.6 </w:t>
      </w:r>
      <w:r>
        <w:rPr>
          <w:rFonts w:hAnsi="宋体" w:hint="eastAsia"/>
          <w:color w:val="000000"/>
          <w:szCs w:val="21"/>
        </w:rPr>
        <w:t>委托人有权要求受托人提交按专用条件约定的各类综合咨询文档，并对受托人在项目实施过程中形成文档有查阅权。</w:t>
      </w:r>
    </w:p>
    <w:p w:rsidR="00AF1063" w:rsidRDefault="0067339E">
      <w:pPr>
        <w:pStyle w:val="3"/>
        <w:widowControl w:val="0"/>
        <w:rPr>
          <w:sz w:val="24"/>
          <w:szCs w:val="24"/>
        </w:rPr>
      </w:pPr>
      <w:bookmarkStart w:id="106" w:name="_Toc532553051"/>
      <w:bookmarkStart w:id="107" w:name="_Toc509302660"/>
      <w:bookmarkStart w:id="108" w:name="_Toc478380030"/>
      <w:bookmarkStart w:id="109" w:name="_Toc532553125"/>
      <w:bookmarkStart w:id="110" w:name="_Toc478373426"/>
      <w:bookmarkStart w:id="111" w:name="_Toc531850345"/>
      <w:r>
        <w:rPr>
          <w:sz w:val="24"/>
          <w:szCs w:val="24"/>
        </w:rPr>
        <w:t xml:space="preserve">5. </w:t>
      </w:r>
      <w:r>
        <w:rPr>
          <w:rFonts w:hint="eastAsia"/>
          <w:sz w:val="24"/>
          <w:szCs w:val="24"/>
        </w:rPr>
        <w:t>违约责任</w:t>
      </w:r>
      <w:bookmarkEnd w:id="106"/>
      <w:bookmarkEnd w:id="107"/>
      <w:bookmarkEnd w:id="108"/>
      <w:bookmarkEnd w:id="109"/>
      <w:bookmarkEnd w:id="110"/>
      <w:bookmarkEnd w:id="111"/>
    </w:p>
    <w:p w:rsidR="00AF1063" w:rsidRDefault="0067339E">
      <w:pPr>
        <w:ind w:leftChars="100" w:left="210"/>
        <w:rPr>
          <w:rFonts w:cs="宋体"/>
          <w:color w:val="000000"/>
          <w:kern w:val="0"/>
          <w:szCs w:val="21"/>
        </w:rPr>
      </w:pPr>
      <w:r>
        <w:rPr>
          <w:rFonts w:cs="宋体"/>
          <w:color w:val="000000"/>
          <w:kern w:val="0"/>
          <w:szCs w:val="21"/>
        </w:rPr>
        <w:t xml:space="preserve">5.1 </w:t>
      </w:r>
      <w:r>
        <w:rPr>
          <w:rFonts w:hAnsi="宋体" w:cs="宋体" w:hint="eastAsia"/>
          <w:color w:val="000000"/>
          <w:kern w:val="0"/>
          <w:szCs w:val="21"/>
        </w:rPr>
        <w:t>受托人的违约责任</w:t>
      </w:r>
    </w:p>
    <w:p w:rsidR="00AF1063" w:rsidRDefault="0067339E">
      <w:pPr>
        <w:adjustRightInd w:val="0"/>
        <w:snapToGrid w:val="0"/>
        <w:rPr>
          <w:rFonts w:cs="宋体"/>
          <w:color w:val="000000"/>
          <w:kern w:val="0"/>
          <w:szCs w:val="21"/>
        </w:rPr>
      </w:pPr>
      <w:r>
        <w:rPr>
          <w:rFonts w:hAnsi="宋体" w:cs="宋体" w:hint="eastAsia"/>
          <w:color w:val="000000"/>
          <w:kern w:val="0"/>
          <w:szCs w:val="21"/>
        </w:rPr>
        <w:t>受托人未履行本合同义务的，应承担相应的责任。</w:t>
      </w:r>
    </w:p>
    <w:p w:rsidR="00AF1063" w:rsidRDefault="0067339E">
      <w:pPr>
        <w:adjustRightInd w:val="0"/>
        <w:snapToGrid w:val="0"/>
        <w:rPr>
          <w:rFonts w:cs="宋体"/>
          <w:color w:val="000000"/>
          <w:kern w:val="0"/>
          <w:szCs w:val="21"/>
        </w:rPr>
      </w:pPr>
      <w:r>
        <w:rPr>
          <w:rFonts w:cs="宋体"/>
          <w:color w:val="000000"/>
          <w:kern w:val="0"/>
          <w:szCs w:val="21"/>
        </w:rPr>
        <w:t xml:space="preserve">5.1.1 </w:t>
      </w:r>
      <w:r>
        <w:rPr>
          <w:rFonts w:hAnsi="宋体" w:cs="宋体" w:hint="eastAsia"/>
          <w:color w:val="000000"/>
          <w:kern w:val="0"/>
          <w:szCs w:val="21"/>
        </w:rPr>
        <w:t>因受托人违反本合同约定</w:t>
      </w:r>
      <w:r>
        <w:rPr>
          <w:rFonts w:hAnsi="宋体" w:cs="宋体" w:hint="eastAsia"/>
          <w:color w:val="000000"/>
          <w:szCs w:val="21"/>
        </w:rPr>
        <w:t>给委托人造成损失的，受托人应当赔偿委托人损失</w:t>
      </w:r>
      <w:r>
        <w:rPr>
          <w:rFonts w:hAnsi="宋体" w:cs="宋体" w:hint="eastAsia"/>
          <w:color w:val="000000"/>
          <w:kern w:val="0"/>
          <w:szCs w:val="21"/>
        </w:rPr>
        <w:t>。赔偿金额的确定方法在专用条件中约定。受托人承担部分赔偿责任的，其承担赔偿金额由双方协商确定。</w:t>
      </w:r>
    </w:p>
    <w:p w:rsidR="00AF1063" w:rsidRDefault="0067339E">
      <w:pPr>
        <w:adjustRightInd w:val="0"/>
        <w:snapToGrid w:val="0"/>
        <w:rPr>
          <w:rFonts w:cs="宋体"/>
          <w:color w:val="000000"/>
          <w:kern w:val="0"/>
          <w:szCs w:val="21"/>
        </w:rPr>
      </w:pPr>
      <w:r>
        <w:rPr>
          <w:rFonts w:cs="宋体"/>
          <w:color w:val="000000"/>
          <w:kern w:val="0"/>
          <w:szCs w:val="21"/>
        </w:rPr>
        <w:t xml:space="preserve">5.1.2 </w:t>
      </w:r>
      <w:r>
        <w:rPr>
          <w:rFonts w:hAnsi="宋体" w:cs="宋体" w:hint="eastAsia"/>
          <w:color w:val="000000"/>
          <w:kern w:val="0"/>
          <w:szCs w:val="21"/>
        </w:rPr>
        <w:t>未经委托人同意，受托人擅自更换综合咨询项目总负责人，或者综合咨询项目总负责人长期不在岗的；</w:t>
      </w:r>
    </w:p>
    <w:p w:rsidR="00AF1063" w:rsidRDefault="0067339E">
      <w:pPr>
        <w:adjustRightInd w:val="0"/>
        <w:snapToGrid w:val="0"/>
        <w:rPr>
          <w:rFonts w:cs="宋体"/>
          <w:color w:val="000000"/>
          <w:kern w:val="0"/>
          <w:szCs w:val="21"/>
        </w:rPr>
      </w:pPr>
      <w:r>
        <w:rPr>
          <w:rFonts w:cs="宋体"/>
          <w:color w:val="000000"/>
          <w:kern w:val="0"/>
          <w:szCs w:val="21"/>
        </w:rPr>
        <w:t xml:space="preserve">5.1.3 </w:t>
      </w:r>
      <w:r>
        <w:rPr>
          <w:rFonts w:hAnsi="宋体" w:cs="宋体" w:hint="eastAsia"/>
          <w:color w:val="000000"/>
          <w:kern w:val="0"/>
          <w:szCs w:val="21"/>
        </w:rPr>
        <w:t>受托人不履行合同义务或不按合同约定履行义务的其他情况，并给委托人造成直接经济损失的。</w:t>
      </w:r>
    </w:p>
    <w:p w:rsidR="00AF1063" w:rsidRDefault="0067339E">
      <w:pPr>
        <w:snapToGrid w:val="0"/>
        <w:rPr>
          <w:rFonts w:cs="宋体"/>
          <w:color w:val="000000"/>
          <w:kern w:val="0"/>
          <w:szCs w:val="21"/>
        </w:rPr>
      </w:pPr>
      <w:r>
        <w:rPr>
          <w:rFonts w:cs="宋体"/>
          <w:color w:val="000000"/>
          <w:kern w:val="0"/>
          <w:szCs w:val="21"/>
        </w:rPr>
        <w:t xml:space="preserve">5.2 </w:t>
      </w:r>
      <w:r>
        <w:rPr>
          <w:rFonts w:hAnsi="宋体" w:cs="宋体" w:hint="eastAsia"/>
          <w:color w:val="000000"/>
          <w:kern w:val="0"/>
          <w:szCs w:val="21"/>
        </w:rPr>
        <w:t>委托人的违约责任</w:t>
      </w:r>
    </w:p>
    <w:p w:rsidR="00AF1063" w:rsidRDefault="0067339E">
      <w:pPr>
        <w:adjustRightInd w:val="0"/>
        <w:snapToGrid w:val="0"/>
        <w:rPr>
          <w:rFonts w:cs="宋体"/>
          <w:color w:val="000000"/>
          <w:kern w:val="0"/>
          <w:szCs w:val="21"/>
        </w:rPr>
      </w:pPr>
      <w:r>
        <w:rPr>
          <w:rFonts w:hAnsi="宋体" w:cs="宋体" w:hint="eastAsia"/>
          <w:color w:val="000000"/>
          <w:kern w:val="0"/>
          <w:szCs w:val="21"/>
        </w:rPr>
        <w:t>委托人未履行本合同义务的，应承担相应的责任。</w:t>
      </w:r>
    </w:p>
    <w:p w:rsidR="00AF1063" w:rsidRDefault="0067339E">
      <w:pPr>
        <w:adjustRightInd w:val="0"/>
        <w:snapToGrid w:val="0"/>
        <w:rPr>
          <w:rFonts w:cs="宋体"/>
          <w:color w:val="000000"/>
          <w:kern w:val="0"/>
          <w:szCs w:val="21"/>
        </w:rPr>
      </w:pPr>
      <w:r>
        <w:rPr>
          <w:rFonts w:cs="宋体"/>
          <w:color w:val="000000"/>
          <w:kern w:val="0"/>
          <w:szCs w:val="21"/>
        </w:rPr>
        <w:t xml:space="preserve">5.2.1 </w:t>
      </w:r>
      <w:r>
        <w:rPr>
          <w:rFonts w:hAnsi="宋体" w:cs="宋体" w:hint="eastAsia"/>
          <w:color w:val="000000"/>
          <w:kern w:val="0"/>
          <w:szCs w:val="21"/>
        </w:rPr>
        <w:t>委托人违反本合同约定造成受托人损失的，委托人应予以赔偿。</w:t>
      </w:r>
    </w:p>
    <w:p w:rsidR="00AF1063" w:rsidRDefault="0067339E">
      <w:pPr>
        <w:rPr>
          <w:rFonts w:cs="宋体"/>
          <w:color w:val="000000"/>
          <w:szCs w:val="21"/>
        </w:rPr>
      </w:pPr>
      <w:r>
        <w:rPr>
          <w:rFonts w:cs="宋体"/>
          <w:color w:val="000000"/>
          <w:szCs w:val="21"/>
        </w:rPr>
        <w:t xml:space="preserve">5.2.2 </w:t>
      </w:r>
      <w:r>
        <w:rPr>
          <w:rFonts w:hAnsi="宋体" w:cs="宋体" w:hint="eastAsia"/>
          <w:color w:val="000000"/>
          <w:szCs w:val="21"/>
        </w:rPr>
        <w:t>委托人向受托人的索赔不成立时，应赔偿受托人由此引起的费用。</w:t>
      </w:r>
    </w:p>
    <w:p w:rsidR="00AF1063" w:rsidRDefault="0067339E">
      <w:pPr>
        <w:rPr>
          <w:rFonts w:cs="宋体"/>
          <w:color w:val="000000"/>
          <w:kern w:val="0"/>
          <w:szCs w:val="21"/>
        </w:rPr>
      </w:pPr>
      <w:r>
        <w:rPr>
          <w:rFonts w:cs="宋体"/>
          <w:color w:val="000000"/>
          <w:szCs w:val="21"/>
        </w:rPr>
        <w:t xml:space="preserve">5.2.3 </w:t>
      </w:r>
      <w:r>
        <w:rPr>
          <w:rFonts w:hAnsi="宋体" w:cs="宋体" w:hint="eastAsia"/>
          <w:color w:val="000000"/>
          <w:kern w:val="0"/>
          <w:szCs w:val="21"/>
        </w:rPr>
        <w:t>委托人未能按期支付</w:t>
      </w:r>
      <w:r>
        <w:rPr>
          <w:rFonts w:hAnsi="宋体" w:cs="宋体" w:hint="eastAsia"/>
          <w:color w:val="000000"/>
          <w:szCs w:val="21"/>
        </w:rPr>
        <w:t>酬金</w:t>
      </w:r>
      <w:r>
        <w:rPr>
          <w:rFonts w:hAnsi="宋体" w:cs="宋体" w:hint="eastAsia"/>
          <w:color w:val="000000"/>
          <w:kern w:val="0"/>
          <w:szCs w:val="21"/>
        </w:rPr>
        <w:t>超过</w:t>
      </w:r>
      <w:r>
        <w:rPr>
          <w:rFonts w:cs="宋体"/>
          <w:color w:val="000000"/>
          <w:kern w:val="0"/>
          <w:szCs w:val="21"/>
        </w:rPr>
        <w:t>28</w:t>
      </w:r>
      <w:r>
        <w:rPr>
          <w:rFonts w:hAnsi="宋体" w:cs="宋体" w:hint="eastAsia"/>
          <w:color w:val="000000"/>
          <w:kern w:val="0"/>
          <w:szCs w:val="21"/>
        </w:rPr>
        <w:t>天，应按专用条件约定支付逾期付款利息。</w:t>
      </w:r>
    </w:p>
    <w:p w:rsidR="00AF1063" w:rsidRDefault="0067339E">
      <w:pPr>
        <w:rPr>
          <w:rFonts w:cs="宋体"/>
          <w:color w:val="000000"/>
          <w:kern w:val="0"/>
          <w:szCs w:val="21"/>
        </w:rPr>
      </w:pPr>
      <w:r>
        <w:rPr>
          <w:rFonts w:cs="宋体"/>
          <w:color w:val="000000"/>
          <w:kern w:val="0"/>
          <w:szCs w:val="21"/>
        </w:rPr>
        <w:t xml:space="preserve">5.3 </w:t>
      </w:r>
      <w:r>
        <w:rPr>
          <w:rFonts w:hAnsi="宋体" w:cs="宋体" w:hint="eastAsia"/>
          <w:color w:val="000000"/>
          <w:kern w:val="0"/>
          <w:szCs w:val="21"/>
        </w:rPr>
        <w:t>除外责任</w:t>
      </w:r>
    </w:p>
    <w:p w:rsidR="00AF1063" w:rsidRDefault="0067339E">
      <w:pPr>
        <w:adjustRightInd w:val="0"/>
        <w:snapToGrid w:val="0"/>
        <w:rPr>
          <w:rFonts w:cs="宋体"/>
          <w:color w:val="000000"/>
          <w:kern w:val="0"/>
          <w:szCs w:val="21"/>
        </w:rPr>
      </w:pPr>
      <w:r>
        <w:rPr>
          <w:rFonts w:cs="宋体"/>
          <w:color w:val="000000"/>
          <w:kern w:val="0"/>
          <w:szCs w:val="21"/>
        </w:rPr>
        <w:lastRenderedPageBreak/>
        <w:t xml:space="preserve">5.3.1 </w:t>
      </w:r>
      <w:r>
        <w:rPr>
          <w:rFonts w:hAnsi="宋体" w:cs="宋体" w:hint="eastAsia"/>
          <w:color w:val="000000"/>
          <w:kern w:val="0"/>
          <w:szCs w:val="21"/>
        </w:rPr>
        <w:t>因非受托人的原因，且受托人无过错，发生工程质量事故、安全事故、工期延误等造成的损失，受托人不承担赔偿责任。</w:t>
      </w:r>
    </w:p>
    <w:p w:rsidR="00AF1063" w:rsidRDefault="0067339E">
      <w:pPr>
        <w:adjustRightInd w:val="0"/>
        <w:snapToGrid w:val="0"/>
        <w:rPr>
          <w:color w:val="000000"/>
          <w:szCs w:val="21"/>
        </w:rPr>
      </w:pPr>
      <w:r>
        <w:rPr>
          <w:rFonts w:cs="宋体"/>
          <w:color w:val="000000"/>
          <w:kern w:val="0"/>
          <w:szCs w:val="21"/>
        </w:rPr>
        <w:t xml:space="preserve">5.3.2 </w:t>
      </w:r>
      <w:r>
        <w:rPr>
          <w:rFonts w:hAnsi="宋体" w:hint="eastAsia"/>
          <w:color w:val="000000"/>
          <w:szCs w:val="21"/>
        </w:rPr>
        <w:t>受托人对委托人决策（该决策非受托人提供错误咨询意见引起）不承担责任。</w:t>
      </w:r>
    </w:p>
    <w:p w:rsidR="00AF1063" w:rsidRDefault="0067339E">
      <w:pPr>
        <w:adjustRightInd w:val="0"/>
        <w:snapToGrid w:val="0"/>
        <w:rPr>
          <w:rFonts w:cs="宋体"/>
          <w:color w:val="000000"/>
          <w:kern w:val="0"/>
          <w:szCs w:val="21"/>
        </w:rPr>
      </w:pPr>
      <w:r>
        <w:rPr>
          <w:rFonts w:cs="宋体"/>
          <w:color w:val="000000"/>
          <w:kern w:val="0"/>
          <w:szCs w:val="21"/>
        </w:rPr>
        <w:t xml:space="preserve">5.3.3 </w:t>
      </w:r>
      <w:r>
        <w:rPr>
          <w:rFonts w:hAnsi="宋体" w:hint="eastAsia"/>
          <w:color w:val="000000"/>
          <w:szCs w:val="21"/>
        </w:rPr>
        <w:t>因不可抗力对工程项目建设造成的影响，受托人不承担责任。</w:t>
      </w:r>
      <w:r>
        <w:rPr>
          <w:rFonts w:hAnsi="宋体" w:cs="宋体" w:hint="eastAsia"/>
          <w:color w:val="000000"/>
          <w:kern w:val="0"/>
          <w:szCs w:val="21"/>
        </w:rPr>
        <w:t>因不可抗力导致本合同全部或部分不能履行时，双方各自承担其因此而造成的损失、损害。</w:t>
      </w:r>
    </w:p>
    <w:p w:rsidR="00AF1063" w:rsidRDefault="0067339E">
      <w:pPr>
        <w:adjustRightInd w:val="0"/>
        <w:snapToGrid w:val="0"/>
        <w:rPr>
          <w:rFonts w:cs="宋体"/>
          <w:color w:val="000000"/>
          <w:kern w:val="0"/>
          <w:szCs w:val="21"/>
        </w:rPr>
      </w:pPr>
      <w:r>
        <w:rPr>
          <w:color w:val="000000"/>
          <w:szCs w:val="21"/>
        </w:rPr>
        <w:t xml:space="preserve">5.3.4 </w:t>
      </w:r>
      <w:r>
        <w:rPr>
          <w:rFonts w:hAnsi="宋体" w:cs="宋体" w:hint="eastAsia"/>
          <w:color w:val="000000"/>
          <w:kern w:val="0"/>
          <w:szCs w:val="21"/>
        </w:rPr>
        <w:t>受托人</w:t>
      </w:r>
      <w:r>
        <w:rPr>
          <w:rFonts w:hAnsi="宋体" w:hint="eastAsia"/>
          <w:color w:val="000000"/>
          <w:szCs w:val="21"/>
        </w:rPr>
        <w:t>的其他免责条款，由双方另行约定。</w:t>
      </w:r>
    </w:p>
    <w:p w:rsidR="00AF1063" w:rsidRDefault="0067339E">
      <w:pPr>
        <w:pStyle w:val="3"/>
        <w:widowControl w:val="0"/>
        <w:rPr>
          <w:sz w:val="24"/>
          <w:szCs w:val="24"/>
        </w:rPr>
      </w:pPr>
      <w:bookmarkStart w:id="112" w:name="_Toc478373427"/>
      <w:bookmarkStart w:id="113" w:name="_Toc532553052"/>
      <w:bookmarkStart w:id="114" w:name="_Toc531850346"/>
      <w:bookmarkStart w:id="115" w:name="_Toc532553126"/>
      <w:bookmarkStart w:id="116" w:name="_Toc478380031"/>
      <w:bookmarkStart w:id="117" w:name="_Toc509302661"/>
      <w:r>
        <w:rPr>
          <w:sz w:val="24"/>
          <w:szCs w:val="24"/>
        </w:rPr>
        <w:t xml:space="preserve">6. </w:t>
      </w:r>
      <w:r>
        <w:rPr>
          <w:rFonts w:hint="eastAsia"/>
          <w:sz w:val="24"/>
          <w:szCs w:val="24"/>
        </w:rPr>
        <w:t>支付</w:t>
      </w:r>
      <w:bookmarkEnd w:id="112"/>
      <w:bookmarkEnd w:id="113"/>
      <w:bookmarkEnd w:id="114"/>
      <w:bookmarkEnd w:id="115"/>
      <w:bookmarkEnd w:id="116"/>
      <w:bookmarkEnd w:id="117"/>
    </w:p>
    <w:p w:rsidR="00AF1063" w:rsidRDefault="0067339E">
      <w:pPr>
        <w:ind w:leftChars="100" w:left="210"/>
        <w:rPr>
          <w:rFonts w:cs="宋体"/>
          <w:bCs/>
          <w:color w:val="000000"/>
          <w:szCs w:val="21"/>
        </w:rPr>
      </w:pPr>
      <w:r>
        <w:rPr>
          <w:rFonts w:cs="宋体"/>
          <w:color w:val="000000"/>
          <w:szCs w:val="21"/>
        </w:rPr>
        <w:t xml:space="preserve">6.1 </w:t>
      </w:r>
      <w:r>
        <w:rPr>
          <w:rFonts w:hAnsi="宋体" w:cs="宋体" w:hint="eastAsia"/>
          <w:bCs/>
          <w:color w:val="000000"/>
          <w:szCs w:val="21"/>
        </w:rPr>
        <w:t>支付货币</w:t>
      </w:r>
    </w:p>
    <w:p w:rsidR="00AF1063" w:rsidRDefault="0067339E">
      <w:pPr>
        <w:snapToGrid w:val="0"/>
        <w:rPr>
          <w:rFonts w:cs="宋体"/>
          <w:bCs/>
          <w:color w:val="000000"/>
          <w:szCs w:val="21"/>
        </w:rPr>
      </w:pPr>
      <w:r>
        <w:rPr>
          <w:rFonts w:hAnsi="宋体" w:cs="宋体" w:hint="eastAsia"/>
          <w:color w:val="000000"/>
          <w:szCs w:val="21"/>
        </w:rPr>
        <w:t>除专用条件另有约定外，酬金均以人民币支付。涉及外币支付的，所采用的货币种类、比例和汇率在专用条件中约定。</w:t>
      </w:r>
    </w:p>
    <w:p w:rsidR="00AF1063" w:rsidRDefault="0067339E">
      <w:pPr>
        <w:ind w:leftChars="100" w:left="210"/>
        <w:rPr>
          <w:rFonts w:cs="宋体"/>
          <w:bCs/>
          <w:color w:val="000000"/>
          <w:szCs w:val="21"/>
        </w:rPr>
      </w:pPr>
      <w:r>
        <w:rPr>
          <w:rFonts w:cs="宋体"/>
          <w:color w:val="000000"/>
          <w:szCs w:val="21"/>
        </w:rPr>
        <w:t xml:space="preserve">6.2 </w:t>
      </w:r>
      <w:r>
        <w:rPr>
          <w:rFonts w:hAnsi="宋体" w:cs="宋体" w:hint="eastAsia"/>
          <w:color w:val="000000"/>
          <w:szCs w:val="21"/>
        </w:rPr>
        <w:t>支付申请</w:t>
      </w:r>
    </w:p>
    <w:p w:rsidR="00AF1063" w:rsidRDefault="0067339E">
      <w:pPr>
        <w:snapToGrid w:val="0"/>
        <w:rPr>
          <w:rFonts w:cs="宋体"/>
          <w:color w:val="000000"/>
          <w:szCs w:val="21"/>
        </w:rPr>
      </w:pPr>
      <w:r>
        <w:rPr>
          <w:rFonts w:hAnsi="宋体" w:cs="宋体" w:hint="eastAsia"/>
          <w:color w:val="000000"/>
          <w:szCs w:val="21"/>
        </w:rPr>
        <w:t>受托人应在本合同约定的每次应付款时间的</w:t>
      </w:r>
      <w:r>
        <w:rPr>
          <w:rFonts w:cs="宋体"/>
          <w:color w:val="000000"/>
          <w:szCs w:val="21"/>
        </w:rPr>
        <w:t>7</w:t>
      </w:r>
      <w:r>
        <w:rPr>
          <w:rFonts w:hAnsi="宋体" w:cs="宋体" w:hint="eastAsia"/>
          <w:color w:val="000000"/>
          <w:szCs w:val="21"/>
        </w:rPr>
        <w:t>天前，向委托人提交支付申请书。支付申请书应当说明当期应付款总额，并列出当期应支付的款项及其金额。</w:t>
      </w:r>
    </w:p>
    <w:p w:rsidR="00AF1063" w:rsidRDefault="0067339E">
      <w:pPr>
        <w:ind w:leftChars="100" w:left="210"/>
        <w:rPr>
          <w:rFonts w:cs="宋体"/>
          <w:color w:val="000000"/>
          <w:szCs w:val="21"/>
        </w:rPr>
      </w:pPr>
      <w:r>
        <w:rPr>
          <w:rFonts w:cs="宋体"/>
          <w:color w:val="000000"/>
          <w:szCs w:val="21"/>
        </w:rPr>
        <w:t xml:space="preserve">6.3 </w:t>
      </w:r>
      <w:r>
        <w:rPr>
          <w:rFonts w:hAnsi="宋体" w:cs="宋体" w:hint="eastAsia"/>
          <w:color w:val="000000"/>
          <w:szCs w:val="21"/>
        </w:rPr>
        <w:t>支付酬金</w:t>
      </w:r>
    </w:p>
    <w:p w:rsidR="00AF1063" w:rsidRDefault="0067339E">
      <w:pPr>
        <w:snapToGrid w:val="0"/>
        <w:rPr>
          <w:rFonts w:cs="宋体"/>
          <w:color w:val="000000"/>
          <w:szCs w:val="21"/>
        </w:rPr>
      </w:pPr>
      <w:r>
        <w:rPr>
          <w:rFonts w:hAnsi="宋体" w:cs="宋体" w:hint="eastAsia"/>
          <w:color w:val="000000"/>
          <w:szCs w:val="21"/>
        </w:rPr>
        <w:t>支付的酬金包括正常工作酬金、附加工作酬金、合理化建议奖励金额及费用。</w:t>
      </w:r>
    </w:p>
    <w:p w:rsidR="00AF1063" w:rsidRDefault="0067339E">
      <w:pPr>
        <w:ind w:leftChars="100" w:left="210"/>
        <w:rPr>
          <w:rFonts w:cs="宋体"/>
          <w:bCs/>
          <w:color w:val="000000"/>
          <w:szCs w:val="21"/>
        </w:rPr>
      </w:pPr>
      <w:r>
        <w:rPr>
          <w:rFonts w:cs="宋体"/>
          <w:color w:val="000000"/>
          <w:szCs w:val="21"/>
        </w:rPr>
        <w:t xml:space="preserve">6.4 </w:t>
      </w:r>
      <w:r>
        <w:rPr>
          <w:rFonts w:hAnsi="宋体" w:cs="宋体" w:hint="eastAsia"/>
          <w:bCs/>
          <w:color w:val="000000"/>
          <w:szCs w:val="21"/>
        </w:rPr>
        <w:t>有争议部分的付款</w:t>
      </w:r>
    </w:p>
    <w:p w:rsidR="00AF1063" w:rsidRDefault="0067339E">
      <w:pPr>
        <w:snapToGrid w:val="0"/>
        <w:rPr>
          <w:rFonts w:cs="宋体"/>
          <w:color w:val="000000"/>
          <w:szCs w:val="21"/>
        </w:rPr>
      </w:pPr>
      <w:r>
        <w:rPr>
          <w:rFonts w:hAnsi="宋体" w:cs="宋体" w:hint="eastAsia"/>
          <w:color w:val="000000"/>
          <w:szCs w:val="21"/>
        </w:rPr>
        <w:t>委托人对受托人提交的支付申请书有异议时，应当在收到受托人提交的支付申请书后</w:t>
      </w:r>
      <w:r>
        <w:rPr>
          <w:rFonts w:cs="宋体"/>
          <w:color w:val="000000"/>
          <w:szCs w:val="21"/>
        </w:rPr>
        <w:t>7</w:t>
      </w:r>
      <w:r>
        <w:rPr>
          <w:rFonts w:hAnsi="宋体" w:cs="宋体" w:hint="eastAsia"/>
          <w:color w:val="000000"/>
          <w:szCs w:val="21"/>
        </w:rPr>
        <w:t>天内，以书面形式向受托人发出异议通知。无异议部分的款项应按期支付，</w:t>
      </w:r>
      <w:bookmarkStart w:id="118" w:name="_Hlk529843441"/>
      <w:r>
        <w:rPr>
          <w:rFonts w:hAnsi="宋体" w:cs="宋体" w:hint="eastAsia"/>
          <w:color w:val="000000"/>
          <w:szCs w:val="21"/>
        </w:rPr>
        <w:t>有异议部分的款项按通用条件第</w:t>
      </w:r>
      <w:r>
        <w:rPr>
          <w:rFonts w:cs="宋体"/>
          <w:color w:val="000000"/>
          <w:szCs w:val="21"/>
        </w:rPr>
        <w:t>7</w:t>
      </w:r>
      <w:r>
        <w:rPr>
          <w:rFonts w:hAnsi="宋体" w:cs="宋体" w:hint="eastAsia"/>
          <w:color w:val="000000"/>
          <w:szCs w:val="21"/>
        </w:rPr>
        <w:t>条和专业条件第</w:t>
      </w:r>
      <w:r>
        <w:rPr>
          <w:rFonts w:cs="宋体"/>
          <w:color w:val="000000"/>
          <w:szCs w:val="21"/>
        </w:rPr>
        <w:t>7</w:t>
      </w:r>
      <w:r>
        <w:rPr>
          <w:rFonts w:hAnsi="宋体" w:cs="宋体" w:hint="eastAsia"/>
          <w:color w:val="000000"/>
          <w:szCs w:val="21"/>
        </w:rPr>
        <w:t>条约定办理。</w:t>
      </w:r>
      <w:bookmarkEnd w:id="118"/>
    </w:p>
    <w:p w:rsidR="00AF1063" w:rsidRDefault="0067339E">
      <w:pPr>
        <w:pStyle w:val="3"/>
        <w:widowControl w:val="0"/>
        <w:rPr>
          <w:sz w:val="24"/>
          <w:szCs w:val="24"/>
        </w:rPr>
      </w:pPr>
      <w:bookmarkStart w:id="119" w:name="_Toc531850347"/>
      <w:bookmarkStart w:id="120" w:name="_Toc509302662"/>
      <w:bookmarkStart w:id="121" w:name="_Toc532553053"/>
      <w:bookmarkStart w:id="122" w:name="_Toc478380032"/>
      <w:bookmarkStart w:id="123" w:name="_Toc478373428"/>
      <w:bookmarkStart w:id="124" w:name="_Toc532553127"/>
      <w:r>
        <w:rPr>
          <w:sz w:val="24"/>
          <w:szCs w:val="24"/>
        </w:rPr>
        <w:t xml:space="preserve">7. </w:t>
      </w:r>
      <w:r>
        <w:rPr>
          <w:rFonts w:hint="eastAsia"/>
          <w:sz w:val="24"/>
          <w:szCs w:val="24"/>
        </w:rPr>
        <w:t>合同生效、变更、暂停、解除与终止</w:t>
      </w:r>
      <w:bookmarkEnd w:id="119"/>
      <w:bookmarkEnd w:id="120"/>
      <w:bookmarkEnd w:id="121"/>
      <w:bookmarkEnd w:id="122"/>
      <w:bookmarkEnd w:id="123"/>
      <w:bookmarkEnd w:id="124"/>
    </w:p>
    <w:p w:rsidR="00AF1063" w:rsidRDefault="0067339E">
      <w:pPr>
        <w:ind w:leftChars="100" w:left="210"/>
        <w:rPr>
          <w:rFonts w:cs="宋体"/>
          <w:color w:val="000000"/>
          <w:szCs w:val="21"/>
        </w:rPr>
      </w:pPr>
      <w:r>
        <w:rPr>
          <w:rFonts w:cs="宋体"/>
          <w:color w:val="000000"/>
          <w:szCs w:val="21"/>
        </w:rPr>
        <w:t xml:space="preserve">7.1 </w:t>
      </w:r>
      <w:r>
        <w:rPr>
          <w:rFonts w:hAnsi="宋体" w:cs="宋体" w:hint="eastAsia"/>
          <w:color w:val="000000"/>
          <w:szCs w:val="21"/>
        </w:rPr>
        <w:t>生效</w:t>
      </w:r>
    </w:p>
    <w:p w:rsidR="00AF1063" w:rsidRDefault="0067339E">
      <w:pPr>
        <w:rPr>
          <w:rFonts w:cs="宋体"/>
          <w:color w:val="000000"/>
          <w:szCs w:val="21"/>
        </w:rPr>
      </w:pPr>
      <w:r>
        <w:rPr>
          <w:rFonts w:hAnsi="宋体" w:cs="宋体" w:hint="eastAsia"/>
          <w:color w:val="000000"/>
          <w:szCs w:val="21"/>
        </w:rPr>
        <w:t>除法律另有规定或者专用条件另有约定外，委托人和受托人的法定代表人或其授权受托人在协议书上签字并盖单位章后本合同生效。</w:t>
      </w:r>
    </w:p>
    <w:p w:rsidR="00AF1063" w:rsidRDefault="0067339E">
      <w:pPr>
        <w:snapToGrid w:val="0"/>
        <w:ind w:leftChars="100" w:left="210"/>
        <w:rPr>
          <w:rFonts w:cs="宋体"/>
          <w:bCs/>
          <w:color w:val="000000"/>
          <w:szCs w:val="21"/>
        </w:rPr>
      </w:pPr>
      <w:r>
        <w:rPr>
          <w:rFonts w:cs="宋体"/>
          <w:color w:val="000000"/>
          <w:szCs w:val="21"/>
        </w:rPr>
        <w:t xml:space="preserve">7.2 </w:t>
      </w:r>
      <w:r>
        <w:rPr>
          <w:rFonts w:hAnsi="宋体" w:cs="宋体" w:hint="eastAsia"/>
          <w:bCs/>
          <w:color w:val="000000"/>
          <w:szCs w:val="21"/>
        </w:rPr>
        <w:t>变更</w:t>
      </w:r>
    </w:p>
    <w:p w:rsidR="00AF1063" w:rsidRDefault="0067339E">
      <w:pPr>
        <w:snapToGrid w:val="0"/>
        <w:rPr>
          <w:rFonts w:cs="宋体"/>
          <w:color w:val="000000"/>
          <w:szCs w:val="21"/>
        </w:rPr>
      </w:pPr>
      <w:r>
        <w:rPr>
          <w:rFonts w:cs="宋体"/>
          <w:color w:val="000000"/>
          <w:szCs w:val="21"/>
        </w:rPr>
        <w:t xml:space="preserve">7.2.1 </w:t>
      </w:r>
      <w:r>
        <w:rPr>
          <w:rFonts w:hAnsi="宋体" w:cs="宋体" w:hint="eastAsia"/>
          <w:color w:val="000000"/>
          <w:szCs w:val="21"/>
        </w:rPr>
        <w:t>任何一方提出变更请求时，双方经协商一致后可进行变更。</w:t>
      </w:r>
    </w:p>
    <w:p w:rsidR="00AF1063" w:rsidRDefault="0067339E">
      <w:pPr>
        <w:adjustRightInd w:val="0"/>
        <w:snapToGrid w:val="0"/>
        <w:rPr>
          <w:rFonts w:cs="宋体"/>
          <w:color w:val="000000"/>
          <w:szCs w:val="21"/>
        </w:rPr>
      </w:pPr>
      <w:r>
        <w:rPr>
          <w:rFonts w:cs="宋体"/>
          <w:color w:val="000000"/>
          <w:szCs w:val="21"/>
        </w:rPr>
        <w:t xml:space="preserve">7.2.2 </w:t>
      </w:r>
      <w:r>
        <w:rPr>
          <w:rFonts w:hAnsi="宋体" w:cs="宋体" w:hint="eastAsia"/>
          <w:color w:val="000000"/>
          <w:szCs w:val="21"/>
        </w:rPr>
        <w:t>除不可抗力外，因非受托人原因导致受托人履行合同期限延长、内容增加时，受托人应当将此情况与可能产生的影响及时通知委托人。增加的综合咨询工作时间、工作内容应视为附加工作。附加工作酬金的确定方法在专用条件中约定。</w:t>
      </w:r>
    </w:p>
    <w:p w:rsidR="00AF1063" w:rsidRDefault="0067339E">
      <w:pPr>
        <w:adjustRightInd w:val="0"/>
        <w:snapToGrid w:val="0"/>
        <w:rPr>
          <w:rFonts w:cs="宋体"/>
          <w:color w:val="000000"/>
          <w:kern w:val="0"/>
          <w:sz w:val="20"/>
        </w:rPr>
      </w:pPr>
      <w:r>
        <w:rPr>
          <w:rFonts w:cs="宋体"/>
          <w:color w:val="000000"/>
          <w:szCs w:val="21"/>
        </w:rPr>
        <w:t xml:space="preserve">7.2.3 </w:t>
      </w:r>
      <w:r>
        <w:rPr>
          <w:rFonts w:hAnsi="宋体" w:cs="宋体" w:hint="eastAsia"/>
          <w:color w:val="000000"/>
          <w:szCs w:val="21"/>
        </w:rPr>
        <w:t>合同生效后，如果实际情况发生变化使得受托人不能完成全部或部分工作时，受托人应立即通知委托人。除不可抗力外，其善后工作以及恢复服务的准备工作应为附加工作，附加工作酬金的确定方法在专用条件中约定。受托人用于恢复服务的准备时间</w:t>
      </w:r>
      <w:r>
        <w:rPr>
          <w:rFonts w:hAnsi="宋体" w:cs="宋体" w:hint="eastAsia"/>
          <w:color w:val="000000"/>
          <w:kern w:val="0"/>
          <w:sz w:val="20"/>
        </w:rPr>
        <w:t>根据实际情况双方商议确定。</w:t>
      </w:r>
    </w:p>
    <w:p w:rsidR="00AF1063" w:rsidRDefault="0067339E">
      <w:pPr>
        <w:adjustRightInd w:val="0"/>
        <w:snapToGrid w:val="0"/>
        <w:rPr>
          <w:rFonts w:cs="宋体"/>
          <w:color w:val="000000"/>
          <w:szCs w:val="21"/>
        </w:rPr>
      </w:pPr>
      <w:r>
        <w:rPr>
          <w:rFonts w:cs="宋体"/>
          <w:color w:val="000000"/>
          <w:szCs w:val="21"/>
        </w:rPr>
        <w:t xml:space="preserve">7.2.4 </w:t>
      </w:r>
      <w:r>
        <w:rPr>
          <w:rFonts w:hAnsi="宋体" w:cs="宋体" w:hint="eastAsia"/>
          <w:color w:val="000000"/>
          <w:szCs w:val="21"/>
        </w:rPr>
        <w:t>合同签订后，遇有与工程相关的法律法规、标准颁布或修订的，双方应遵照执行。由此引起综合咨询服务的范围、时间、酬金变化的，双方应通过协商进行相应调整。</w:t>
      </w:r>
    </w:p>
    <w:p w:rsidR="00AF1063" w:rsidRDefault="0067339E">
      <w:pPr>
        <w:adjustRightInd w:val="0"/>
        <w:snapToGrid w:val="0"/>
        <w:rPr>
          <w:rFonts w:cs="宋体"/>
          <w:color w:val="000000"/>
          <w:szCs w:val="21"/>
        </w:rPr>
      </w:pPr>
      <w:r>
        <w:rPr>
          <w:rFonts w:cs="宋体"/>
          <w:color w:val="000000"/>
          <w:szCs w:val="21"/>
        </w:rPr>
        <w:t xml:space="preserve">7.2.5 </w:t>
      </w:r>
      <w:r>
        <w:rPr>
          <w:rFonts w:hAnsi="宋体" w:cs="宋体" w:hint="eastAsia"/>
          <w:color w:val="000000"/>
          <w:szCs w:val="21"/>
        </w:rPr>
        <w:t>因非受托人原因造成工程概算投资额或建筑安装工程费增加时，正常工作酬金应作相应调整。调整方法在专用条件中约定。</w:t>
      </w:r>
    </w:p>
    <w:p w:rsidR="00AF1063" w:rsidRDefault="0067339E">
      <w:pPr>
        <w:snapToGrid w:val="0"/>
        <w:rPr>
          <w:rFonts w:cs="宋体"/>
          <w:color w:val="000000"/>
          <w:szCs w:val="21"/>
        </w:rPr>
      </w:pPr>
      <w:r>
        <w:rPr>
          <w:rFonts w:cs="宋体"/>
          <w:color w:val="000000"/>
          <w:szCs w:val="21"/>
        </w:rPr>
        <w:t xml:space="preserve">7.2.6 </w:t>
      </w:r>
      <w:r>
        <w:rPr>
          <w:rFonts w:hAnsi="宋体" w:cs="宋体" w:hint="eastAsia"/>
          <w:color w:val="000000"/>
          <w:szCs w:val="21"/>
        </w:rPr>
        <w:t>因工程规模、综合咨询范围的变化导致受托人的正常工作量减少时，正常工作酬金应作相应调整。调整方法在专用条件中约定。</w:t>
      </w:r>
    </w:p>
    <w:p w:rsidR="00AF1063" w:rsidRDefault="0067339E">
      <w:pPr>
        <w:ind w:leftChars="100" w:left="210"/>
        <w:rPr>
          <w:rFonts w:cs="宋体"/>
          <w:color w:val="000000"/>
          <w:szCs w:val="21"/>
        </w:rPr>
      </w:pPr>
      <w:r>
        <w:rPr>
          <w:rFonts w:cs="宋体"/>
          <w:color w:val="000000"/>
          <w:szCs w:val="21"/>
        </w:rPr>
        <w:t xml:space="preserve">7.3 </w:t>
      </w:r>
      <w:r>
        <w:rPr>
          <w:rFonts w:hAnsi="宋体" w:cs="宋体" w:hint="eastAsia"/>
          <w:color w:val="000000"/>
          <w:szCs w:val="21"/>
        </w:rPr>
        <w:t>暂停与解除</w:t>
      </w:r>
    </w:p>
    <w:p w:rsidR="00AF1063" w:rsidRDefault="0067339E">
      <w:pPr>
        <w:adjustRightInd w:val="0"/>
        <w:snapToGrid w:val="0"/>
        <w:rPr>
          <w:rFonts w:cs="宋体"/>
          <w:color w:val="000000"/>
          <w:szCs w:val="21"/>
        </w:rPr>
      </w:pPr>
      <w:r>
        <w:rPr>
          <w:rFonts w:hAnsi="宋体" w:cs="宋体" w:hint="eastAsia"/>
          <w:color w:val="000000"/>
          <w:szCs w:val="21"/>
        </w:rPr>
        <w:t>除双方协商一致可以解除本合同外，当一方无正当理由未履行本合同约定的义务时，另一方可以根据本合同约定暂停履行本合同直至解除本合同。</w:t>
      </w:r>
    </w:p>
    <w:p w:rsidR="00AF1063" w:rsidRDefault="0067339E">
      <w:pPr>
        <w:adjustRightInd w:val="0"/>
        <w:snapToGrid w:val="0"/>
        <w:rPr>
          <w:rFonts w:cs="宋体"/>
          <w:color w:val="000000"/>
          <w:szCs w:val="21"/>
        </w:rPr>
      </w:pPr>
      <w:r>
        <w:rPr>
          <w:rFonts w:cs="宋体"/>
          <w:color w:val="000000"/>
          <w:szCs w:val="21"/>
        </w:rPr>
        <w:t xml:space="preserve">7.3.1 </w:t>
      </w:r>
      <w:r>
        <w:rPr>
          <w:rFonts w:hAnsi="宋体" w:cs="宋体" w:hint="eastAsia"/>
          <w:color w:val="000000"/>
          <w:szCs w:val="21"/>
        </w:rPr>
        <w:t>在本合同有效期内，由于双方无法预见和控制的原因导致本合同全部或部分无法继续履行或继续履行已无意义，经双方协商一致，可以解除本合同或受托人的部分义务。在解除之前，受托人应作出合理安排，使开支减至最小。</w:t>
      </w:r>
    </w:p>
    <w:p w:rsidR="00AF1063" w:rsidRDefault="0067339E">
      <w:pPr>
        <w:adjustRightInd w:val="0"/>
        <w:snapToGrid w:val="0"/>
        <w:rPr>
          <w:rFonts w:cs="宋体"/>
          <w:color w:val="000000"/>
          <w:szCs w:val="21"/>
        </w:rPr>
      </w:pPr>
      <w:r>
        <w:rPr>
          <w:rFonts w:hAnsi="宋体" w:cs="宋体" w:hint="eastAsia"/>
          <w:color w:val="000000"/>
          <w:szCs w:val="21"/>
        </w:rPr>
        <w:t>因解除本合同或解除受托人的部分义务导致受托人遭受的损失，除依法可以免除责任的情况</w:t>
      </w:r>
      <w:r>
        <w:rPr>
          <w:rFonts w:hAnsi="宋体" w:cs="宋体" w:hint="eastAsia"/>
          <w:color w:val="000000"/>
          <w:szCs w:val="21"/>
        </w:rPr>
        <w:lastRenderedPageBreak/>
        <w:t>外，应由委托人予以补偿，补偿金额由双方协商确定。</w:t>
      </w:r>
    </w:p>
    <w:p w:rsidR="00AF1063" w:rsidRDefault="0067339E">
      <w:pPr>
        <w:adjustRightInd w:val="0"/>
        <w:snapToGrid w:val="0"/>
        <w:rPr>
          <w:rFonts w:cs="宋体"/>
          <w:color w:val="000000"/>
          <w:szCs w:val="21"/>
        </w:rPr>
      </w:pPr>
      <w:r>
        <w:rPr>
          <w:rFonts w:hAnsi="宋体" w:cs="宋体" w:hint="eastAsia"/>
          <w:color w:val="000000"/>
          <w:szCs w:val="21"/>
        </w:rPr>
        <w:t>解除本合同的协议必须采取书面形式，协议未达成之前，本合同仍然有效。</w:t>
      </w:r>
    </w:p>
    <w:p w:rsidR="00AF1063" w:rsidRDefault="0067339E">
      <w:pPr>
        <w:adjustRightInd w:val="0"/>
        <w:snapToGrid w:val="0"/>
        <w:rPr>
          <w:rFonts w:cs="宋体"/>
          <w:color w:val="000000"/>
          <w:szCs w:val="21"/>
        </w:rPr>
      </w:pPr>
      <w:r>
        <w:rPr>
          <w:rFonts w:cs="宋体"/>
          <w:color w:val="000000"/>
          <w:szCs w:val="21"/>
        </w:rPr>
        <w:t xml:space="preserve">7.3.2 </w:t>
      </w:r>
      <w:r>
        <w:rPr>
          <w:rFonts w:hAnsi="宋体" w:cs="宋体" w:hint="eastAsia"/>
          <w:color w:val="000000"/>
          <w:szCs w:val="21"/>
        </w:rPr>
        <w:t>在本合同有效期内，因非受托人的原因导致工程全部或部分暂停，委托人应通知受托人要求暂停全部或部分工作。受托人应立即安排停止工作，并将开支减至最小。除不可抗力外，由此导致受托人遭受的损失应由委托人予以补偿。</w:t>
      </w:r>
    </w:p>
    <w:p w:rsidR="00AF1063" w:rsidRDefault="0067339E">
      <w:pPr>
        <w:adjustRightInd w:val="0"/>
        <w:snapToGrid w:val="0"/>
        <w:rPr>
          <w:rFonts w:cs="宋体"/>
          <w:color w:val="000000"/>
          <w:szCs w:val="21"/>
        </w:rPr>
      </w:pPr>
      <w:r>
        <w:rPr>
          <w:rFonts w:cs="宋体"/>
          <w:color w:val="000000"/>
          <w:szCs w:val="21"/>
        </w:rPr>
        <w:t xml:space="preserve">7.3.3 </w:t>
      </w:r>
      <w:r>
        <w:rPr>
          <w:rFonts w:hAnsi="宋体" w:cs="宋体" w:hint="eastAsia"/>
          <w:color w:val="000000"/>
          <w:szCs w:val="21"/>
        </w:rPr>
        <w:t>当受托人无正当理由未履行本合同约定的义务时，委托人应通知受托人限期改正。若委托人在受托人接到通知后的</w:t>
      </w:r>
      <w:r>
        <w:rPr>
          <w:rFonts w:cs="宋体"/>
          <w:color w:val="000000"/>
          <w:szCs w:val="21"/>
        </w:rPr>
        <w:t>7</w:t>
      </w:r>
      <w:r>
        <w:rPr>
          <w:rFonts w:hAnsi="宋体" w:cs="宋体" w:hint="eastAsia"/>
          <w:color w:val="000000"/>
          <w:szCs w:val="21"/>
        </w:rPr>
        <w:t>天内未收到受托人书面形式的合理解释，则可在</w:t>
      </w:r>
      <w:r>
        <w:rPr>
          <w:rFonts w:cs="宋体"/>
          <w:color w:val="000000"/>
          <w:szCs w:val="21"/>
        </w:rPr>
        <w:t>7</w:t>
      </w:r>
      <w:r>
        <w:rPr>
          <w:rFonts w:hAnsi="宋体" w:cs="宋体" w:hint="eastAsia"/>
          <w:color w:val="000000"/>
          <w:szCs w:val="21"/>
        </w:rPr>
        <w:t>天内发出解除本合同的通知，自通知到达受托人时本合同解除。委托人应将综合咨询</w:t>
      </w:r>
      <w:r>
        <w:rPr>
          <w:rFonts w:hAnsi="宋体" w:cs="宋体" w:hint="eastAsia"/>
          <w:color w:val="000000"/>
          <w:kern w:val="0"/>
          <w:szCs w:val="21"/>
        </w:rPr>
        <w:t>的</w:t>
      </w:r>
      <w:r>
        <w:rPr>
          <w:rFonts w:hAnsi="宋体" w:cs="宋体" w:hint="eastAsia"/>
          <w:color w:val="000000"/>
          <w:szCs w:val="21"/>
        </w:rPr>
        <w:t>酬金支付至</w:t>
      </w:r>
      <w:r>
        <w:rPr>
          <w:rFonts w:hAnsi="宋体" w:cs="宋体" w:hint="eastAsia"/>
          <w:color w:val="000000"/>
          <w:kern w:val="0"/>
          <w:szCs w:val="21"/>
        </w:rPr>
        <w:t>限期改正通知到达受托人之日</w:t>
      </w:r>
      <w:r>
        <w:rPr>
          <w:rFonts w:hAnsi="宋体" w:cs="宋体" w:hint="eastAsia"/>
          <w:color w:val="000000"/>
          <w:szCs w:val="21"/>
        </w:rPr>
        <w:t>，但受托人应承担第</w:t>
      </w:r>
      <w:r>
        <w:rPr>
          <w:rFonts w:cs="宋体"/>
          <w:color w:val="000000"/>
          <w:szCs w:val="21"/>
        </w:rPr>
        <w:t>5.1</w:t>
      </w:r>
      <w:r>
        <w:rPr>
          <w:rFonts w:hAnsi="宋体" w:cs="宋体" w:hint="eastAsia"/>
          <w:color w:val="000000"/>
          <w:szCs w:val="21"/>
        </w:rPr>
        <w:t>款约定的责任。</w:t>
      </w:r>
    </w:p>
    <w:p w:rsidR="00AF1063" w:rsidRDefault="0067339E">
      <w:pPr>
        <w:adjustRightInd w:val="0"/>
        <w:snapToGrid w:val="0"/>
        <w:rPr>
          <w:rFonts w:cs="宋体"/>
          <w:color w:val="000000"/>
          <w:szCs w:val="21"/>
        </w:rPr>
      </w:pPr>
      <w:r>
        <w:rPr>
          <w:rFonts w:cs="宋体"/>
          <w:color w:val="000000"/>
          <w:szCs w:val="21"/>
        </w:rPr>
        <w:t xml:space="preserve">7.3.4 </w:t>
      </w:r>
      <w:r>
        <w:rPr>
          <w:rFonts w:hAnsi="宋体" w:cs="宋体" w:hint="eastAsia"/>
          <w:color w:val="000000"/>
          <w:szCs w:val="21"/>
        </w:rPr>
        <w:t>受托人在专用条件</w:t>
      </w:r>
      <w:r>
        <w:rPr>
          <w:rFonts w:cs="宋体"/>
          <w:color w:val="000000"/>
          <w:szCs w:val="21"/>
        </w:rPr>
        <w:t>6.3</w:t>
      </w:r>
      <w:r>
        <w:rPr>
          <w:rFonts w:hAnsi="宋体" w:cs="宋体" w:hint="eastAsia"/>
          <w:color w:val="000000"/>
          <w:szCs w:val="21"/>
        </w:rPr>
        <w:t>中约定的支付之日起</w:t>
      </w:r>
      <w:r>
        <w:rPr>
          <w:rFonts w:cs="宋体"/>
          <w:color w:val="000000"/>
          <w:szCs w:val="21"/>
        </w:rPr>
        <w:t>28</w:t>
      </w:r>
      <w:r>
        <w:rPr>
          <w:rFonts w:hAnsi="宋体" w:cs="宋体" w:hint="eastAsia"/>
          <w:color w:val="000000"/>
          <w:szCs w:val="21"/>
        </w:rPr>
        <w:t>天后仍未收到委托人按本合同约定应付的款项，可向委托人发出催付通知。委托人接到通知</w:t>
      </w:r>
      <w:r>
        <w:rPr>
          <w:rFonts w:cs="宋体"/>
          <w:color w:val="000000"/>
          <w:szCs w:val="21"/>
        </w:rPr>
        <w:t>14</w:t>
      </w:r>
      <w:r>
        <w:rPr>
          <w:rFonts w:hAnsi="宋体" w:cs="宋体" w:hint="eastAsia"/>
          <w:color w:val="000000"/>
          <w:szCs w:val="21"/>
        </w:rPr>
        <w:t>天后仍未支付或未提出受托人可以接受的延期支付安排，受托人可向委托人发出暂停工作的通知并可自行暂停全部或部分工作。暂停工作后</w:t>
      </w:r>
      <w:r>
        <w:rPr>
          <w:rFonts w:cs="宋体"/>
          <w:color w:val="000000"/>
          <w:szCs w:val="21"/>
        </w:rPr>
        <w:t>14</w:t>
      </w:r>
      <w:r>
        <w:rPr>
          <w:rFonts w:hAnsi="宋体" w:cs="宋体" w:hint="eastAsia"/>
          <w:color w:val="000000"/>
          <w:szCs w:val="21"/>
        </w:rPr>
        <w:t>天内受托人仍未获得委托人应付酬金或委托人的合理答复，受托人可向委托人发出解除本合同的通知，自通知到达委托人时本合同解除。委托人应承担第</w:t>
      </w:r>
      <w:r>
        <w:rPr>
          <w:rFonts w:cs="宋体"/>
          <w:color w:val="000000"/>
          <w:szCs w:val="21"/>
        </w:rPr>
        <w:t>5.2.3</w:t>
      </w:r>
      <w:r>
        <w:rPr>
          <w:rFonts w:hAnsi="宋体" w:cs="宋体" w:hint="eastAsia"/>
          <w:color w:val="000000"/>
          <w:szCs w:val="21"/>
        </w:rPr>
        <w:t>款约定的责任。</w:t>
      </w:r>
    </w:p>
    <w:p w:rsidR="00AF1063" w:rsidRDefault="0067339E">
      <w:pPr>
        <w:snapToGrid w:val="0"/>
        <w:rPr>
          <w:rFonts w:cs="宋体"/>
          <w:color w:val="000000"/>
          <w:kern w:val="0"/>
          <w:szCs w:val="21"/>
        </w:rPr>
      </w:pPr>
      <w:r>
        <w:rPr>
          <w:rFonts w:cs="宋体"/>
          <w:color w:val="000000"/>
          <w:szCs w:val="21"/>
        </w:rPr>
        <w:t xml:space="preserve">7.3.5 </w:t>
      </w:r>
      <w:r>
        <w:rPr>
          <w:rFonts w:hAnsi="宋体" w:cs="宋体" w:hint="eastAsia"/>
          <w:color w:val="000000"/>
          <w:szCs w:val="21"/>
        </w:rPr>
        <w:t>因不可抗力致使本合同部分或全部不能履行时，一方应立即通知另一方，可暂停或解除本合同。</w:t>
      </w:r>
    </w:p>
    <w:p w:rsidR="00AF1063" w:rsidRDefault="0067339E">
      <w:pPr>
        <w:snapToGrid w:val="0"/>
        <w:rPr>
          <w:rFonts w:cs="宋体"/>
          <w:color w:val="000000"/>
          <w:szCs w:val="21"/>
        </w:rPr>
      </w:pPr>
      <w:r>
        <w:rPr>
          <w:rFonts w:cs="宋体"/>
          <w:color w:val="000000"/>
          <w:szCs w:val="21"/>
        </w:rPr>
        <w:t xml:space="preserve">7.3.6 </w:t>
      </w:r>
      <w:r>
        <w:rPr>
          <w:rFonts w:hAnsi="宋体" w:cs="宋体" w:hint="eastAsia"/>
          <w:color w:val="000000"/>
          <w:szCs w:val="21"/>
        </w:rPr>
        <w:t>本合同解除后，本合同约定的有关结算、清理、争议解决方式的条件仍然有效。</w:t>
      </w:r>
    </w:p>
    <w:p w:rsidR="00AF1063" w:rsidRDefault="0067339E">
      <w:pPr>
        <w:snapToGrid w:val="0"/>
        <w:ind w:leftChars="100" w:left="210"/>
        <w:rPr>
          <w:rFonts w:cs="宋体"/>
          <w:bCs/>
          <w:color w:val="000000"/>
          <w:szCs w:val="21"/>
        </w:rPr>
      </w:pPr>
      <w:r>
        <w:rPr>
          <w:rFonts w:cs="宋体"/>
          <w:color w:val="000000"/>
          <w:szCs w:val="21"/>
        </w:rPr>
        <w:t xml:space="preserve">7.4 </w:t>
      </w:r>
      <w:r>
        <w:rPr>
          <w:rFonts w:hAnsi="宋体" w:cs="宋体" w:hint="eastAsia"/>
          <w:bCs/>
          <w:color w:val="000000"/>
          <w:szCs w:val="21"/>
        </w:rPr>
        <w:t>终止</w:t>
      </w:r>
    </w:p>
    <w:p w:rsidR="00AF1063" w:rsidRDefault="0067339E">
      <w:pPr>
        <w:adjustRightInd w:val="0"/>
        <w:snapToGrid w:val="0"/>
        <w:rPr>
          <w:rFonts w:cs="宋体"/>
          <w:color w:val="000000"/>
          <w:szCs w:val="21"/>
        </w:rPr>
      </w:pPr>
      <w:r>
        <w:rPr>
          <w:rFonts w:hAnsi="宋体" w:cs="宋体" w:hint="eastAsia"/>
          <w:color w:val="000000"/>
          <w:szCs w:val="21"/>
        </w:rPr>
        <w:t>以下条件全部满足时，本合同即告终止：</w:t>
      </w:r>
    </w:p>
    <w:p w:rsidR="00AF1063" w:rsidRDefault="0067339E">
      <w:pPr>
        <w:adjustRightInd w:val="0"/>
        <w:snapToGrid w:val="0"/>
        <w:rPr>
          <w:rFonts w:cs="宋体"/>
          <w:color w:val="000000"/>
          <w:szCs w:val="21"/>
        </w:rPr>
      </w:pPr>
      <w:r>
        <w:rPr>
          <w:rFonts w:hAnsi="宋体" w:cs="宋体" w:hint="eastAsia"/>
          <w:color w:val="000000"/>
          <w:szCs w:val="21"/>
        </w:rPr>
        <w:t>（</w:t>
      </w:r>
      <w:r>
        <w:rPr>
          <w:rFonts w:cs="宋体"/>
          <w:color w:val="000000"/>
          <w:szCs w:val="21"/>
        </w:rPr>
        <w:t>1</w:t>
      </w:r>
      <w:r>
        <w:rPr>
          <w:rFonts w:hAnsi="宋体" w:cs="宋体" w:hint="eastAsia"/>
          <w:color w:val="000000"/>
          <w:szCs w:val="21"/>
        </w:rPr>
        <w:t>）受托人完成本合同约定的全部工作；</w:t>
      </w:r>
    </w:p>
    <w:p w:rsidR="00AF1063" w:rsidRDefault="0067339E">
      <w:pPr>
        <w:snapToGrid w:val="0"/>
        <w:rPr>
          <w:rFonts w:cs="宋体"/>
          <w:color w:val="000000"/>
          <w:szCs w:val="21"/>
        </w:rPr>
      </w:pPr>
      <w:r>
        <w:rPr>
          <w:rFonts w:hAnsi="宋体" w:cs="宋体" w:hint="eastAsia"/>
          <w:color w:val="000000"/>
          <w:szCs w:val="21"/>
        </w:rPr>
        <w:t>（</w:t>
      </w:r>
      <w:r>
        <w:rPr>
          <w:rFonts w:cs="宋体"/>
          <w:color w:val="000000"/>
          <w:szCs w:val="21"/>
        </w:rPr>
        <w:t>2</w:t>
      </w:r>
      <w:r>
        <w:rPr>
          <w:rFonts w:hAnsi="宋体" w:cs="宋体" w:hint="eastAsia"/>
          <w:color w:val="000000"/>
          <w:szCs w:val="21"/>
        </w:rPr>
        <w:t>）委托人与受托人结清并支付全部酬金。</w:t>
      </w:r>
    </w:p>
    <w:p w:rsidR="00AF1063" w:rsidRDefault="0067339E">
      <w:pPr>
        <w:pStyle w:val="3"/>
        <w:widowControl w:val="0"/>
        <w:rPr>
          <w:sz w:val="24"/>
          <w:szCs w:val="24"/>
        </w:rPr>
      </w:pPr>
      <w:bookmarkStart w:id="125" w:name="_Toc478380033"/>
      <w:bookmarkStart w:id="126" w:name="_Toc532553054"/>
      <w:bookmarkStart w:id="127" w:name="_Toc531850348"/>
      <w:bookmarkStart w:id="128" w:name="_Toc478373429"/>
      <w:bookmarkStart w:id="129" w:name="_Toc532553128"/>
      <w:bookmarkStart w:id="130" w:name="_Toc509302663"/>
      <w:r>
        <w:rPr>
          <w:sz w:val="24"/>
          <w:szCs w:val="24"/>
        </w:rPr>
        <w:t xml:space="preserve">8. </w:t>
      </w:r>
      <w:r>
        <w:rPr>
          <w:rFonts w:hint="eastAsia"/>
          <w:sz w:val="24"/>
          <w:szCs w:val="24"/>
        </w:rPr>
        <w:t>争议解决</w:t>
      </w:r>
      <w:bookmarkEnd w:id="125"/>
      <w:bookmarkEnd w:id="126"/>
      <w:bookmarkEnd w:id="127"/>
      <w:bookmarkEnd w:id="128"/>
      <w:bookmarkEnd w:id="129"/>
      <w:bookmarkEnd w:id="130"/>
    </w:p>
    <w:p w:rsidR="00AF1063" w:rsidRDefault="0067339E">
      <w:pPr>
        <w:snapToGrid w:val="0"/>
        <w:ind w:leftChars="100" w:left="210"/>
        <w:rPr>
          <w:rFonts w:cs="宋体"/>
          <w:bCs/>
          <w:color w:val="000000"/>
          <w:szCs w:val="21"/>
        </w:rPr>
      </w:pPr>
      <w:r>
        <w:rPr>
          <w:rFonts w:cs="宋体"/>
          <w:color w:val="000000"/>
          <w:szCs w:val="21"/>
        </w:rPr>
        <w:t>8.1</w:t>
      </w:r>
      <w:r>
        <w:rPr>
          <w:rFonts w:hAnsi="宋体" w:cs="宋体" w:hint="eastAsia"/>
          <w:bCs/>
          <w:color w:val="000000"/>
          <w:szCs w:val="21"/>
        </w:rPr>
        <w:t>协商</w:t>
      </w:r>
    </w:p>
    <w:p w:rsidR="00AF1063" w:rsidRDefault="0067339E">
      <w:pPr>
        <w:snapToGrid w:val="0"/>
        <w:rPr>
          <w:rFonts w:cs="宋体"/>
          <w:bCs/>
          <w:color w:val="000000"/>
          <w:szCs w:val="21"/>
        </w:rPr>
      </w:pPr>
      <w:r>
        <w:rPr>
          <w:rFonts w:hAnsi="宋体" w:cs="宋体" w:hint="eastAsia"/>
          <w:color w:val="000000"/>
          <w:szCs w:val="21"/>
        </w:rPr>
        <w:t>双方应本着诚信原则协商解决彼此间的争议。</w:t>
      </w:r>
    </w:p>
    <w:p w:rsidR="00AF1063" w:rsidRDefault="0067339E">
      <w:pPr>
        <w:snapToGrid w:val="0"/>
        <w:ind w:leftChars="100" w:left="210"/>
        <w:rPr>
          <w:rFonts w:cs="宋体"/>
          <w:bCs/>
          <w:color w:val="000000"/>
          <w:szCs w:val="21"/>
        </w:rPr>
      </w:pPr>
      <w:r>
        <w:rPr>
          <w:rFonts w:cs="宋体"/>
          <w:color w:val="000000"/>
          <w:szCs w:val="21"/>
        </w:rPr>
        <w:t>8.2</w:t>
      </w:r>
      <w:r>
        <w:rPr>
          <w:rFonts w:hAnsi="宋体" w:cs="宋体" w:hint="eastAsia"/>
          <w:bCs/>
          <w:color w:val="000000"/>
          <w:szCs w:val="21"/>
        </w:rPr>
        <w:t>调解</w:t>
      </w:r>
    </w:p>
    <w:p w:rsidR="00AF1063" w:rsidRDefault="0067339E">
      <w:pPr>
        <w:snapToGrid w:val="0"/>
        <w:rPr>
          <w:rFonts w:cs="宋体"/>
          <w:bCs/>
          <w:color w:val="000000"/>
          <w:szCs w:val="21"/>
        </w:rPr>
      </w:pPr>
      <w:r>
        <w:rPr>
          <w:rFonts w:hAnsi="宋体" w:cs="宋体" w:hint="eastAsia"/>
          <w:color w:val="000000"/>
          <w:szCs w:val="21"/>
        </w:rPr>
        <w:t>如果双方不能在</w:t>
      </w:r>
      <w:r>
        <w:rPr>
          <w:rFonts w:cs="宋体"/>
          <w:color w:val="000000"/>
          <w:szCs w:val="21"/>
        </w:rPr>
        <w:t>14</w:t>
      </w:r>
      <w:r>
        <w:rPr>
          <w:rFonts w:hAnsi="宋体" w:cs="宋体" w:hint="eastAsia"/>
          <w:color w:val="000000"/>
          <w:szCs w:val="21"/>
        </w:rPr>
        <w:t>天内或双方商定的其他时间内解决本合同争议，可以将其提交给专用条件约定的或事后达成协议的调解人进行调解。</w:t>
      </w:r>
    </w:p>
    <w:p w:rsidR="00AF1063" w:rsidRDefault="0067339E">
      <w:pPr>
        <w:snapToGrid w:val="0"/>
        <w:ind w:leftChars="100" w:left="210"/>
        <w:rPr>
          <w:rFonts w:cs="宋体"/>
          <w:bCs/>
          <w:color w:val="000000"/>
          <w:szCs w:val="21"/>
        </w:rPr>
      </w:pPr>
      <w:r>
        <w:rPr>
          <w:rFonts w:cs="宋体"/>
          <w:color w:val="000000"/>
          <w:szCs w:val="21"/>
        </w:rPr>
        <w:t>8.3</w:t>
      </w:r>
      <w:r>
        <w:rPr>
          <w:rFonts w:hAnsi="宋体" w:cs="宋体" w:hint="eastAsia"/>
          <w:bCs/>
          <w:color w:val="000000"/>
          <w:szCs w:val="21"/>
        </w:rPr>
        <w:t>仲裁或诉讼</w:t>
      </w:r>
    </w:p>
    <w:p w:rsidR="00AF1063" w:rsidRDefault="0067339E">
      <w:pPr>
        <w:snapToGrid w:val="0"/>
        <w:rPr>
          <w:rFonts w:cs="宋体"/>
          <w:color w:val="000000"/>
          <w:szCs w:val="21"/>
        </w:rPr>
      </w:pPr>
      <w:r>
        <w:rPr>
          <w:rFonts w:hAnsi="宋体" w:cs="宋体" w:hint="eastAsia"/>
          <w:color w:val="000000"/>
          <w:szCs w:val="21"/>
        </w:rPr>
        <w:t>双方均有权不经调解直接向专用条件约定的仲裁机构申请仲裁或向有管辖权的人民法院提起诉讼。</w:t>
      </w:r>
    </w:p>
    <w:p w:rsidR="00AF1063" w:rsidRDefault="0067339E">
      <w:pPr>
        <w:pStyle w:val="3"/>
        <w:widowControl w:val="0"/>
        <w:rPr>
          <w:sz w:val="24"/>
          <w:szCs w:val="24"/>
        </w:rPr>
      </w:pPr>
      <w:bookmarkStart w:id="131" w:name="_Toc478380034"/>
      <w:bookmarkStart w:id="132" w:name="_Toc532553129"/>
      <w:bookmarkStart w:id="133" w:name="_Toc478373430"/>
      <w:bookmarkStart w:id="134" w:name="_Toc509302664"/>
      <w:bookmarkStart w:id="135" w:name="_Toc531850349"/>
      <w:bookmarkStart w:id="136" w:name="_Toc532553055"/>
      <w:r>
        <w:rPr>
          <w:sz w:val="24"/>
          <w:szCs w:val="24"/>
        </w:rPr>
        <w:t xml:space="preserve">9. </w:t>
      </w:r>
      <w:r>
        <w:rPr>
          <w:rFonts w:hint="eastAsia"/>
          <w:sz w:val="24"/>
          <w:szCs w:val="24"/>
        </w:rPr>
        <w:t>其他</w:t>
      </w:r>
      <w:bookmarkEnd w:id="131"/>
      <w:bookmarkEnd w:id="132"/>
      <w:bookmarkEnd w:id="133"/>
      <w:bookmarkEnd w:id="134"/>
      <w:bookmarkEnd w:id="135"/>
      <w:bookmarkEnd w:id="136"/>
    </w:p>
    <w:p w:rsidR="00AF1063" w:rsidRDefault="0067339E">
      <w:pPr>
        <w:ind w:leftChars="100" w:left="210"/>
        <w:rPr>
          <w:rFonts w:cs="宋体"/>
          <w:bCs/>
          <w:color w:val="000000"/>
          <w:szCs w:val="21"/>
        </w:rPr>
      </w:pPr>
      <w:r>
        <w:rPr>
          <w:rFonts w:cs="宋体"/>
          <w:color w:val="000000"/>
          <w:szCs w:val="21"/>
        </w:rPr>
        <w:t xml:space="preserve">9.1 </w:t>
      </w:r>
      <w:r>
        <w:rPr>
          <w:rFonts w:hAnsi="宋体" w:cs="宋体" w:hint="eastAsia"/>
          <w:bCs/>
          <w:color w:val="000000"/>
          <w:szCs w:val="21"/>
        </w:rPr>
        <w:t>外出考察费用</w:t>
      </w:r>
    </w:p>
    <w:p w:rsidR="00AF1063" w:rsidRDefault="0067339E">
      <w:pPr>
        <w:snapToGrid w:val="0"/>
        <w:rPr>
          <w:rFonts w:cs="宋体"/>
          <w:b/>
          <w:color w:val="000000"/>
          <w:szCs w:val="21"/>
        </w:rPr>
      </w:pPr>
      <w:r>
        <w:rPr>
          <w:rFonts w:hAnsi="宋体" w:cs="宋体" w:hint="eastAsia"/>
          <w:color w:val="000000"/>
          <w:szCs w:val="21"/>
        </w:rPr>
        <w:t>由委托人提出的外出考察，要求受托人参加或负责的，相应费用由委托人支付。</w:t>
      </w:r>
    </w:p>
    <w:p w:rsidR="00AF1063" w:rsidRDefault="0067339E">
      <w:pPr>
        <w:snapToGrid w:val="0"/>
        <w:ind w:leftChars="100" w:left="210"/>
        <w:rPr>
          <w:rFonts w:cs="宋体"/>
          <w:bCs/>
          <w:color w:val="000000"/>
          <w:szCs w:val="21"/>
        </w:rPr>
      </w:pPr>
      <w:r>
        <w:rPr>
          <w:rFonts w:cs="宋体"/>
          <w:color w:val="000000"/>
          <w:szCs w:val="21"/>
        </w:rPr>
        <w:t xml:space="preserve">9.2 </w:t>
      </w:r>
      <w:r>
        <w:rPr>
          <w:rFonts w:hAnsi="宋体" w:cs="宋体" w:hint="eastAsia"/>
          <w:bCs/>
          <w:color w:val="000000"/>
          <w:szCs w:val="21"/>
        </w:rPr>
        <w:t>检测费用</w:t>
      </w:r>
    </w:p>
    <w:p w:rsidR="00AF1063" w:rsidRDefault="0067339E">
      <w:pPr>
        <w:snapToGrid w:val="0"/>
        <w:rPr>
          <w:rFonts w:cs="宋体"/>
          <w:bCs/>
          <w:color w:val="000000"/>
          <w:szCs w:val="21"/>
        </w:rPr>
      </w:pPr>
      <w:r>
        <w:rPr>
          <w:rFonts w:hAnsi="宋体" w:cs="宋体" w:hint="eastAsia"/>
          <w:color w:val="000000"/>
          <w:szCs w:val="21"/>
        </w:rPr>
        <w:t>委托人要求受托人进行的材料和设备检测所发生的费用，由委托人支付，支付时间在专用条件中约定。</w:t>
      </w:r>
    </w:p>
    <w:p w:rsidR="00AF1063" w:rsidRDefault="0067339E">
      <w:pPr>
        <w:snapToGrid w:val="0"/>
        <w:ind w:leftChars="100" w:left="210"/>
        <w:rPr>
          <w:rFonts w:cs="宋体"/>
          <w:bCs/>
          <w:color w:val="000000"/>
          <w:szCs w:val="21"/>
        </w:rPr>
      </w:pPr>
      <w:r>
        <w:rPr>
          <w:rFonts w:cs="宋体"/>
          <w:color w:val="000000"/>
          <w:szCs w:val="21"/>
        </w:rPr>
        <w:t xml:space="preserve">9.3 </w:t>
      </w:r>
      <w:r>
        <w:rPr>
          <w:rFonts w:hAnsi="宋体" w:cs="宋体" w:hint="eastAsia"/>
          <w:bCs/>
          <w:color w:val="000000"/>
          <w:szCs w:val="21"/>
        </w:rPr>
        <w:t>咨询费用</w:t>
      </w:r>
    </w:p>
    <w:p w:rsidR="00AF1063" w:rsidRDefault="0067339E">
      <w:pPr>
        <w:snapToGrid w:val="0"/>
        <w:rPr>
          <w:rFonts w:cs="宋体"/>
          <w:color w:val="000000"/>
          <w:szCs w:val="21"/>
        </w:rPr>
      </w:pPr>
      <w:r>
        <w:rPr>
          <w:rFonts w:hAnsi="宋体" w:cs="宋体" w:hint="eastAsia"/>
          <w:color w:val="000000"/>
          <w:szCs w:val="21"/>
        </w:rPr>
        <w:t>经委托人同意，根据工程需要由受托人组织的相关咨询论证会以及聘请相关专家等发生的费用由委托人支付，支付时间在专用条件中约定。</w:t>
      </w:r>
    </w:p>
    <w:p w:rsidR="00AF1063" w:rsidRDefault="0067339E">
      <w:pPr>
        <w:snapToGrid w:val="0"/>
        <w:ind w:leftChars="100" w:left="210"/>
        <w:rPr>
          <w:rFonts w:cs="宋体"/>
          <w:bCs/>
          <w:color w:val="000000"/>
          <w:szCs w:val="21"/>
        </w:rPr>
      </w:pPr>
      <w:r>
        <w:rPr>
          <w:rFonts w:cs="宋体"/>
          <w:color w:val="000000"/>
          <w:szCs w:val="21"/>
        </w:rPr>
        <w:t xml:space="preserve">9.4 </w:t>
      </w:r>
      <w:r>
        <w:rPr>
          <w:rFonts w:hAnsi="宋体" w:cs="宋体" w:hint="eastAsia"/>
          <w:bCs/>
          <w:color w:val="000000"/>
          <w:szCs w:val="21"/>
        </w:rPr>
        <w:t>奖励</w:t>
      </w:r>
    </w:p>
    <w:p w:rsidR="00AF1063" w:rsidRDefault="0067339E">
      <w:pPr>
        <w:snapToGrid w:val="0"/>
        <w:rPr>
          <w:rFonts w:cs="宋体"/>
          <w:color w:val="000000"/>
          <w:szCs w:val="21"/>
        </w:rPr>
      </w:pPr>
      <w:r>
        <w:rPr>
          <w:rFonts w:hAnsi="宋体" w:cs="宋体" w:hint="eastAsia"/>
          <w:color w:val="000000"/>
          <w:szCs w:val="21"/>
        </w:rPr>
        <w:t>受托人在服务过程中提出的合理化建议，使委托人获得经济效益的，双方在专用条件中约定奖励金额的确定方法。奖励金额在合理化建议被采纳后，与最近一期的正常工作酬金同期支付。</w:t>
      </w:r>
    </w:p>
    <w:p w:rsidR="00AF1063" w:rsidRDefault="0067339E">
      <w:pPr>
        <w:snapToGrid w:val="0"/>
        <w:ind w:leftChars="100" w:left="210"/>
        <w:rPr>
          <w:rFonts w:cs="宋体"/>
          <w:bCs/>
          <w:color w:val="000000"/>
          <w:szCs w:val="21"/>
        </w:rPr>
      </w:pPr>
      <w:r>
        <w:rPr>
          <w:rFonts w:cs="宋体"/>
          <w:color w:val="000000"/>
          <w:szCs w:val="21"/>
        </w:rPr>
        <w:t xml:space="preserve">9.5 </w:t>
      </w:r>
      <w:r>
        <w:rPr>
          <w:rFonts w:hAnsi="宋体" w:cs="宋体" w:hint="eastAsia"/>
          <w:bCs/>
          <w:color w:val="000000"/>
          <w:szCs w:val="21"/>
        </w:rPr>
        <w:t>守法诚信</w:t>
      </w:r>
    </w:p>
    <w:p w:rsidR="00AF1063" w:rsidRDefault="0067339E">
      <w:pPr>
        <w:snapToGrid w:val="0"/>
        <w:rPr>
          <w:rFonts w:cs="宋体"/>
          <w:bCs/>
          <w:color w:val="000000"/>
          <w:szCs w:val="21"/>
        </w:rPr>
      </w:pPr>
      <w:r>
        <w:rPr>
          <w:rFonts w:hAnsi="宋体" w:cs="宋体" w:hint="eastAsia"/>
          <w:color w:val="000000"/>
          <w:szCs w:val="21"/>
        </w:rPr>
        <w:t>受托人及其工作人员不得从与其他参建方处获得任何经济利益。</w:t>
      </w:r>
    </w:p>
    <w:p w:rsidR="00AF1063" w:rsidRDefault="0067339E">
      <w:pPr>
        <w:snapToGrid w:val="0"/>
        <w:ind w:leftChars="100" w:left="210"/>
        <w:rPr>
          <w:rFonts w:cs="宋体"/>
          <w:bCs/>
          <w:color w:val="000000"/>
          <w:szCs w:val="21"/>
        </w:rPr>
      </w:pPr>
      <w:r>
        <w:rPr>
          <w:rFonts w:cs="宋体"/>
          <w:color w:val="000000"/>
          <w:szCs w:val="21"/>
        </w:rPr>
        <w:lastRenderedPageBreak/>
        <w:t xml:space="preserve">9.6 </w:t>
      </w:r>
      <w:r>
        <w:rPr>
          <w:rFonts w:hAnsi="宋体" w:cs="宋体" w:hint="eastAsia"/>
          <w:bCs/>
          <w:color w:val="000000"/>
          <w:szCs w:val="21"/>
        </w:rPr>
        <w:t>保密</w:t>
      </w:r>
    </w:p>
    <w:p w:rsidR="00AF1063" w:rsidRDefault="0067339E">
      <w:pPr>
        <w:snapToGrid w:val="0"/>
        <w:rPr>
          <w:rFonts w:cs="宋体"/>
          <w:bCs/>
          <w:color w:val="000000"/>
          <w:szCs w:val="21"/>
          <w:u w:val="single"/>
        </w:rPr>
      </w:pPr>
      <w:r>
        <w:rPr>
          <w:rFonts w:hAnsi="宋体" w:cs="宋体" w:hint="eastAsia"/>
          <w:color w:val="000000"/>
          <w:szCs w:val="21"/>
        </w:rPr>
        <w:t>双方不得泄露对方申明的保密资料，亦不得泄露与其他参加方所提供的保密资料。保密事项的其他约定：</w:t>
      </w:r>
      <w:r>
        <w:rPr>
          <w:rFonts w:cs="宋体" w:hint="eastAsia"/>
          <w:color w:val="000000"/>
          <w:szCs w:val="21"/>
          <w:u w:val="single"/>
        </w:rPr>
        <w:t>/</w:t>
      </w:r>
    </w:p>
    <w:p w:rsidR="00AF1063" w:rsidRDefault="0067339E">
      <w:pPr>
        <w:snapToGrid w:val="0"/>
        <w:ind w:leftChars="100" w:left="210"/>
        <w:rPr>
          <w:rFonts w:cs="宋体"/>
          <w:bCs/>
          <w:color w:val="000000"/>
          <w:szCs w:val="21"/>
        </w:rPr>
      </w:pPr>
      <w:r>
        <w:rPr>
          <w:rFonts w:cs="宋体"/>
          <w:color w:val="000000"/>
          <w:szCs w:val="21"/>
        </w:rPr>
        <w:t xml:space="preserve">9.7 </w:t>
      </w:r>
      <w:r>
        <w:rPr>
          <w:rFonts w:hAnsi="宋体" w:cs="宋体" w:hint="eastAsia"/>
          <w:bCs/>
          <w:color w:val="000000"/>
          <w:szCs w:val="21"/>
        </w:rPr>
        <w:t>通知</w:t>
      </w:r>
    </w:p>
    <w:p w:rsidR="00AF1063" w:rsidRDefault="0067339E">
      <w:pPr>
        <w:snapToGrid w:val="0"/>
        <w:rPr>
          <w:rFonts w:cs="宋体"/>
          <w:bCs/>
          <w:color w:val="000000"/>
          <w:szCs w:val="21"/>
        </w:rPr>
      </w:pPr>
      <w:r>
        <w:rPr>
          <w:rFonts w:hAnsi="宋体" w:cs="宋体" w:hint="eastAsia"/>
          <w:color w:val="000000"/>
          <w:szCs w:val="21"/>
        </w:rPr>
        <w:t>本合同涉及的通知均应当采用书面形式，并在送达对方时生效，收件人应书面签收。</w:t>
      </w:r>
    </w:p>
    <w:p w:rsidR="00AF1063" w:rsidRDefault="0067339E">
      <w:pPr>
        <w:snapToGrid w:val="0"/>
        <w:ind w:leftChars="100" w:left="210"/>
        <w:rPr>
          <w:rFonts w:cs="宋体"/>
          <w:bCs/>
          <w:color w:val="000000"/>
          <w:szCs w:val="21"/>
        </w:rPr>
      </w:pPr>
      <w:r>
        <w:rPr>
          <w:rFonts w:cs="宋体"/>
          <w:bCs/>
          <w:color w:val="000000"/>
          <w:szCs w:val="21"/>
        </w:rPr>
        <w:t xml:space="preserve">9.8 </w:t>
      </w:r>
      <w:r>
        <w:rPr>
          <w:rFonts w:hAnsi="宋体" w:cs="宋体" w:hint="eastAsia"/>
          <w:bCs/>
          <w:color w:val="000000"/>
          <w:szCs w:val="21"/>
        </w:rPr>
        <w:t>知识产权</w:t>
      </w:r>
    </w:p>
    <w:p w:rsidR="00AF1063" w:rsidRDefault="0067339E">
      <w:pPr>
        <w:tabs>
          <w:tab w:val="left" w:pos="7200"/>
        </w:tabs>
        <w:snapToGrid w:val="0"/>
        <w:rPr>
          <w:color w:val="000000"/>
          <w:szCs w:val="21"/>
        </w:rPr>
      </w:pPr>
      <w:r>
        <w:rPr>
          <w:color w:val="000000"/>
          <w:szCs w:val="21"/>
        </w:rPr>
        <w:t>9.8.1</w:t>
      </w:r>
      <w:r>
        <w:rPr>
          <w:rFonts w:hAnsi="宋体" w:hint="eastAsia"/>
          <w:color w:val="000000"/>
          <w:szCs w:val="21"/>
        </w:rPr>
        <w:t>委托人提供给受托人的图纸、委托人为实施工程自行编制或委托编制的技术规格书以及反映委托人要求的或其他类似性质的文件的著作权属于委托人，受托人可以为实现合同目的而复制、使用此类文件，但不能用于与合同无关的其他事项。未经委托人书面同意，受托人不得为了合同以外的目的而复制、使用上述文件或将之提供给任何第三方。</w:t>
      </w:r>
    </w:p>
    <w:p w:rsidR="00AF1063" w:rsidRDefault="0067339E">
      <w:pPr>
        <w:tabs>
          <w:tab w:val="left" w:pos="7200"/>
        </w:tabs>
        <w:snapToGrid w:val="0"/>
        <w:rPr>
          <w:color w:val="000000"/>
          <w:szCs w:val="21"/>
        </w:rPr>
      </w:pPr>
      <w:r>
        <w:rPr>
          <w:color w:val="000000"/>
          <w:szCs w:val="21"/>
        </w:rPr>
        <w:t>9.8.2</w:t>
      </w:r>
      <w:r>
        <w:rPr>
          <w:rFonts w:hAnsi="宋体" w:hint="eastAsia"/>
          <w:color w:val="000000"/>
          <w:szCs w:val="21"/>
        </w:rPr>
        <w:t>受托人为实施工程所编制的文件的著作权属于受托人，委托人可因实施工程的运行、调试、维修、改造等目的而复制、使用此类文件，但不能擅自修改或用于与合同无关的其他事项。未经受托人书面同意，委托人不得为了合同以外的目的而复制、使用上述文件或将之提供给任何第三方。</w:t>
      </w:r>
    </w:p>
    <w:p w:rsidR="00AF1063" w:rsidRDefault="0067339E">
      <w:pPr>
        <w:tabs>
          <w:tab w:val="left" w:pos="7200"/>
        </w:tabs>
        <w:snapToGrid w:val="0"/>
        <w:rPr>
          <w:color w:val="000000"/>
          <w:szCs w:val="21"/>
        </w:rPr>
      </w:pPr>
      <w:r>
        <w:rPr>
          <w:color w:val="000000"/>
          <w:szCs w:val="21"/>
        </w:rPr>
        <w:t xml:space="preserve">9.8.3 </w:t>
      </w:r>
      <w:r>
        <w:rPr>
          <w:rFonts w:hAnsi="宋体" w:hint="eastAsia"/>
          <w:color w:val="000000"/>
          <w:szCs w:val="21"/>
        </w:rPr>
        <w:t>合同当事人保证在履行合同过程中不侵犯对方及第三方的知识产权。受托人在实施综合咨询时，因侵犯他人的专利权或其他知识产权所引起的责任，由受托人承担；因委托人提供的工程资料导致侵权的，由委托人承担责任。</w:t>
      </w:r>
    </w:p>
    <w:p w:rsidR="00AF1063" w:rsidRDefault="0067339E">
      <w:pPr>
        <w:tabs>
          <w:tab w:val="left" w:pos="7200"/>
        </w:tabs>
        <w:snapToGrid w:val="0"/>
        <w:rPr>
          <w:color w:val="000000"/>
          <w:szCs w:val="21"/>
        </w:rPr>
      </w:pPr>
      <w:r>
        <w:rPr>
          <w:color w:val="000000"/>
          <w:szCs w:val="21"/>
        </w:rPr>
        <w:t xml:space="preserve">9.8.4 </w:t>
      </w:r>
      <w:r>
        <w:rPr>
          <w:rFonts w:hAnsi="宋体" w:hint="eastAsia"/>
          <w:color w:val="000000"/>
          <w:szCs w:val="21"/>
        </w:rPr>
        <w:t>合同当事人双方均有权在不损害对方利益和保密约定的前提下，在自己宣传用的印刷品或其他出版物上，或申报奖项时等情形下公布有关项目的文字和图片材料。</w:t>
      </w:r>
    </w:p>
    <w:p w:rsidR="00AF1063" w:rsidRDefault="0067339E">
      <w:pPr>
        <w:tabs>
          <w:tab w:val="left" w:pos="7200"/>
        </w:tabs>
        <w:snapToGrid w:val="0"/>
        <w:rPr>
          <w:color w:val="000000"/>
          <w:szCs w:val="21"/>
        </w:rPr>
      </w:pPr>
      <w:r>
        <w:rPr>
          <w:color w:val="000000"/>
          <w:szCs w:val="21"/>
        </w:rPr>
        <w:t>9.8.5</w:t>
      </w:r>
      <w:r>
        <w:rPr>
          <w:rFonts w:hAnsi="宋体" w:hint="eastAsia"/>
          <w:color w:val="000000"/>
          <w:szCs w:val="21"/>
        </w:rPr>
        <w:t>受托人在合同签订前和签订时已确定采用的专利、专有技术的使用费应包含在签约酬金中。</w:t>
      </w:r>
    </w:p>
    <w:p w:rsidR="00AF1063" w:rsidRDefault="0067339E">
      <w:pPr>
        <w:snapToGrid w:val="0"/>
        <w:ind w:leftChars="100" w:left="210"/>
        <w:rPr>
          <w:rFonts w:cs="宋体"/>
          <w:bCs/>
          <w:color w:val="000000"/>
          <w:szCs w:val="21"/>
        </w:rPr>
      </w:pPr>
      <w:r>
        <w:rPr>
          <w:rFonts w:cs="宋体"/>
          <w:bCs/>
          <w:color w:val="000000"/>
          <w:szCs w:val="21"/>
        </w:rPr>
        <w:t xml:space="preserve">9.9 </w:t>
      </w:r>
      <w:r>
        <w:rPr>
          <w:rFonts w:hAnsi="宋体" w:cs="宋体" w:hint="eastAsia"/>
          <w:bCs/>
          <w:color w:val="000000"/>
          <w:szCs w:val="21"/>
        </w:rPr>
        <w:t>联合体</w:t>
      </w:r>
    </w:p>
    <w:p w:rsidR="00AF1063" w:rsidRDefault="0067339E">
      <w:pPr>
        <w:snapToGrid w:val="0"/>
        <w:rPr>
          <w:rFonts w:cs="宋体"/>
          <w:bCs/>
          <w:color w:val="000000"/>
          <w:szCs w:val="21"/>
        </w:rPr>
      </w:pPr>
      <w:r>
        <w:rPr>
          <w:rFonts w:cs="宋体"/>
          <w:bCs/>
          <w:color w:val="000000"/>
          <w:szCs w:val="21"/>
        </w:rPr>
        <w:t xml:space="preserve">9.9.1 </w:t>
      </w:r>
      <w:r>
        <w:rPr>
          <w:rFonts w:hAnsi="宋体" w:cs="宋体" w:hint="eastAsia"/>
          <w:bCs/>
          <w:color w:val="000000"/>
          <w:szCs w:val="21"/>
        </w:rPr>
        <w:t>联合体各方应共同与委托人签订合同协议书。联合体各方应为履行合同向委托人承担连带责任。</w:t>
      </w:r>
    </w:p>
    <w:p w:rsidR="00AF1063" w:rsidRDefault="0067339E">
      <w:pPr>
        <w:snapToGrid w:val="0"/>
        <w:rPr>
          <w:rFonts w:cs="宋体"/>
          <w:bCs/>
          <w:color w:val="000000"/>
          <w:szCs w:val="21"/>
        </w:rPr>
      </w:pPr>
      <w:r>
        <w:rPr>
          <w:rFonts w:cs="宋体"/>
          <w:bCs/>
          <w:color w:val="000000"/>
          <w:szCs w:val="21"/>
        </w:rPr>
        <w:t xml:space="preserve">9.9.2 </w:t>
      </w:r>
      <w:r>
        <w:rPr>
          <w:rFonts w:hAnsi="宋体" w:cs="宋体" w:hint="eastAsia"/>
          <w:color w:val="000000"/>
          <w:szCs w:val="21"/>
        </w:rPr>
        <w:t>联合体</w:t>
      </w:r>
      <w:r>
        <w:rPr>
          <w:rFonts w:hAnsi="宋体" w:cs="宋体" w:hint="eastAsia"/>
          <w:bCs/>
          <w:color w:val="000000"/>
          <w:szCs w:val="21"/>
        </w:rPr>
        <w:t>协议，应当约定联合体各成员工作分工，经委托人确认后作为合同附件。在履行合同过程中，未经委托人同意，不得修改联合体协议。</w:t>
      </w:r>
    </w:p>
    <w:p w:rsidR="00AF1063" w:rsidRDefault="0067339E">
      <w:pPr>
        <w:snapToGrid w:val="0"/>
        <w:rPr>
          <w:rFonts w:cs="宋体"/>
          <w:color w:val="000000"/>
          <w:szCs w:val="21"/>
        </w:rPr>
      </w:pPr>
      <w:r>
        <w:rPr>
          <w:rFonts w:cs="宋体"/>
          <w:bCs/>
          <w:color w:val="000000"/>
          <w:szCs w:val="21"/>
        </w:rPr>
        <w:t xml:space="preserve">9.9.3 </w:t>
      </w:r>
      <w:r>
        <w:rPr>
          <w:rFonts w:hAnsi="宋体" w:cs="宋体" w:hint="eastAsia"/>
          <w:color w:val="000000"/>
          <w:szCs w:val="21"/>
        </w:rPr>
        <w:t>联合体</w:t>
      </w:r>
      <w:r>
        <w:rPr>
          <w:rFonts w:hAnsi="宋体" w:cs="宋体" w:hint="eastAsia"/>
          <w:bCs/>
          <w:color w:val="000000"/>
          <w:szCs w:val="21"/>
        </w:rPr>
        <w:t>牵头人负责与委托人联系，并接受指示，负责组织联合体各成员全面履行合同。</w:t>
      </w:r>
    </w:p>
    <w:p w:rsidR="00AF1063" w:rsidRDefault="0067339E">
      <w:pPr>
        <w:snapToGrid w:val="0"/>
        <w:ind w:leftChars="100" w:left="210"/>
        <w:rPr>
          <w:rFonts w:cs="宋体"/>
          <w:color w:val="000000"/>
          <w:szCs w:val="21"/>
        </w:rPr>
      </w:pPr>
      <w:r>
        <w:rPr>
          <w:rFonts w:cs="宋体"/>
          <w:color w:val="000000"/>
          <w:szCs w:val="21"/>
        </w:rPr>
        <w:t xml:space="preserve">9.10 </w:t>
      </w:r>
      <w:r>
        <w:rPr>
          <w:rFonts w:hAnsi="宋体" w:cs="宋体" w:hint="eastAsia"/>
          <w:color w:val="000000"/>
          <w:szCs w:val="21"/>
        </w:rPr>
        <w:t>分包</w:t>
      </w:r>
    </w:p>
    <w:p w:rsidR="00AF1063" w:rsidRDefault="0067339E">
      <w:pPr>
        <w:snapToGrid w:val="0"/>
        <w:rPr>
          <w:rFonts w:cs="宋体"/>
          <w:bCs/>
          <w:color w:val="000000"/>
          <w:szCs w:val="21"/>
        </w:rPr>
      </w:pPr>
      <w:r>
        <w:rPr>
          <w:rFonts w:cs="宋体"/>
          <w:bCs/>
          <w:color w:val="000000"/>
          <w:szCs w:val="21"/>
        </w:rPr>
        <w:t xml:space="preserve">9.10.1 </w:t>
      </w:r>
      <w:r>
        <w:rPr>
          <w:rFonts w:hAnsi="宋体" w:cs="宋体" w:hint="eastAsia"/>
          <w:bCs/>
          <w:color w:val="000000"/>
          <w:szCs w:val="21"/>
        </w:rPr>
        <w:t>受托人可以将资质范围外的服务内容分包给具备相应资质条件的服务机构，但是分包单位的确认必须经委托人的认可。受托人作为总包单位，就分包服务内容承担连带责任。</w:t>
      </w:r>
    </w:p>
    <w:p w:rsidR="00AF1063" w:rsidRDefault="0067339E">
      <w:pPr>
        <w:snapToGrid w:val="0"/>
        <w:rPr>
          <w:rFonts w:cs="宋体"/>
          <w:bCs/>
          <w:color w:val="000000"/>
          <w:szCs w:val="21"/>
        </w:rPr>
      </w:pPr>
      <w:r>
        <w:rPr>
          <w:rFonts w:cs="宋体"/>
          <w:bCs/>
          <w:color w:val="000000"/>
          <w:szCs w:val="21"/>
        </w:rPr>
        <w:t>9.10.2</w:t>
      </w:r>
      <w:r>
        <w:rPr>
          <w:rFonts w:hAnsi="宋体" w:cs="宋体" w:hint="eastAsia"/>
          <w:bCs/>
          <w:color w:val="000000"/>
          <w:szCs w:val="21"/>
        </w:rPr>
        <w:t>受托人将自身资质条件的全部工程转包给第三人，或将其承包的全部工程肢解后以分包的名义转包给第三人；如受托人不具有相应资质，其业务必须分包给具有资质的分包单位。</w:t>
      </w:r>
    </w:p>
    <w:p w:rsidR="00AF1063" w:rsidRDefault="0067339E">
      <w:pPr>
        <w:pStyle w:val="1"/>
        <w:keepLines/>
        <w:spacing w:before="0" w:line="240" w:lineRule="auto"/>
        <w:jc w:val="center"/>
        <w:rPr>
          <w:sz w:val="32"/>
          <w:szCs w:val="32"/>
        </w:rPr>
      </w:pPr>
      <w:r>
        <w:br w:type="page"/>
      </w:r>
      <w:bookmarkStart w:id="137" w:name="_Toc531850350"/>
      <w:bookmarkStart w:id="138" w:name="_Toc532553130"/>
      <w:bookmarkStart w:id="139" w:name="_Toc532553056"/>
      <w:r>
        <w:rPr>
          <w:rFonts w:hint="eastAsia"/>
          <w:sz w:val="32"/>
          <w:szCs w:val="32"/>
        </w:rPr>
        <w:lastRenderedPageBreak/>
        <w:t>第三部分专用条件</w:t>
      </w:r>
      <w:bookmarkEnd w:id="137"/>
      <w:bookmarkEnd w:id="138"/>
      <w:bookmarkEnd w:id="139"/>
    </w:p>
    <w:p w:rsidR="00AF1063" w:rsidRDefault="0067339E">
      <w:pPr>
        <w:pStyle w:val="3"/>
        <w:keepNext/>
        <w:keepLines/>
        <w:widowControl w:val="0"/>
        <w:rPr>
          <w:sz w:val="24"/>
          <w:szCs w:val="24"/>
        </w:rPr>
      </w:pPr>
      <w:bookmarkStart w:id="140" w:name="_Toc478373432"/>
      <w:bookmarkStart w:id="141" w:name="_Toc478380036"/>
      <w:bookmarkStart w:id="142" w:name="_Toc532553131"/>
      <w:bookmarkStart w:id="143" w:name="_Toc509302666"/>
      <w:bookmarkStart w:id="144" w:name="_Toc532553057"/>
      <w:bookmarkStart w:id="145" w:name="_Toc531850351"/>
      <w:r>
        <w:rPr>
          <w:sz w:val="24"/>
          <w:szCs w:val="24"/>
        </w:rPr>
        <w:t xml:space="preserve">1. </w:t>
      </w:r>
      <w:r>
        <w:rPr>
          <w:rFonts w:hint="eastAsia"/>
          <w:sz w:val="24"/>
          <w:szCs w:val="24"/>
        </w:rPr>
        <w:t>定义与解释</w:t>
      </w:r>
      <w:bookmarkEnd w:id="140"/>
      <w:bookmarkEnd w:id="141"/>
      <w:bookmarkEnd w:id="142"/>
      <w:bookmarkEnd w:id="143"/>
      <w:bookmarkEnd w:id="144"/>
      <w:bookmarkEnd w:id="145"/>
    </w:p>
    <w:p w:rsidR="00AF1063" w:rsidRDefault="0067339E">
      <w:pPr>
        <w:adjustRightInd w:val="0"/>
        <w:snapToGrid w:val="0"/>
        <w:ind w:leftChars="100" w:left="210"/>
        <w:rPr>
          <w:rFonts w:cs="宋体"/>
          <w:color w:val="000000"/>
          <w:szCs w:val="21"/>
        </w:rPr>
      </w:pPr>
      <w:r>
        <w:rPr>
          <w:rFonts w:cs="宋体"/>
          <w:color w:val="000000"/>
          <w:szCs w:val="21"/>
        </w:rPr>
        <w:t xml:space="preserve">1.2 </w:t>
      </w:r>
      <w:r>
        <w:rPr>
          <w:rFonts w:hAnsi="宋体" w:cs="宋体" w:hint="eastAsia"/>
          <w:color w:val="000000"/>
          <w:szCs w:val="21"/>
        </w:rPr>
        <w:t>解释</w:t>
      </w:r>
    </w:p>
    <w:p w:rsidR="00AF1063" w:rsidRDefault="0067339E">
      <w:pPr>
        <w:adjustRightInd w:val="0"/>
        <w:snapToGrid w:val="0"/>
        <w:ind w:firstLineChars="200" w:firstLine="420"/>
        <w:rPr>
          <w:rFonts w:cs="宋体"/>
          <w:color w:val="000000"/>
          <w:szCs w:val="21"/>
        </w:rPr>
      </w:pPr>
      <w:r>
        <w:rPr>
          <w:rFonts w:cs="宋体"/>
          <w:color w:val="000000"/>
          <w:szCs w:val="21"/>
        </w:rPr>
        <w:t xml:space="preserve">1.2.1 </w:t>
      </w:r>
      <w:r>
        <w:rPr>
          <w:rFonts w:hAnsi="宋体" w:cs="宋体" w:hint="eastAsia"/>
          <w:color w:val="000000"/>
          <w:szCs w:val="21"/>
        </w:rPr>
        <w:t>本合同文件除使用中文外，还可用</w:t>
      </w:r>
      <w:r>
        <w:rPr>
          <w:rFonts w:cs="宋体" w:hint="eastAsia"/>
          <w:color w:val="000000"/>
          <w:szCs w:val="21"/>
          <w:u w:val="single"/>
        </w:rPr>
        <w:t>/</w:t>
      </w:r>
      <w:r>
        <w:rPr>
          <w:rFonts w:hAnsi="宋体" w:cs="宋体" w:hint="eastAsia"/>
          <w:color w:val="000000"/>
          <w:szCs w:val="21"/>
        </w:rPr>
        <w:t>。</w:t>
      </w:r>
    </w:p>
    <w:p w:rsidR="00AF1063" w:rsidRDefault="0067339E">
      <w:pPr>
        <w:adjustRightInd w:val="0"/>
        <w:snapToGrid w:val="0"/>
        <w:ind w:firstLineChars="200" w:firstLine="420"/>
        <w:rPr>
          <w:rFonts w:cs="宋体"/>
          <w:color w:val="000000"/>
          <w:szCs w:val="21"/>
        </w:rPr>
      </w:pPr>
      <w:r>
        <w:rPr>
          <w:rFonts w:cs="宋体"/>
          <w:color w:val="000000"/>
          <w:szCs w:val="21"/>
        </w:rPr>
        <w:t xml:space="preserve">1.2.2 </w:t>
      </w:r>
      <w:r>
        <w:rPr>
          <w:rFonts w:hAnsi="宋体" w:cs="宋体" w:hint="eastAsia"/>
          <w:color w:val="000000"/>
          <w:szCs w:val="21"/>
        </w:rPr>
        <w:t>约定本合同文件的解释顺序为：</w:t>
      </w:r>
      <w:r>
        <w:rPr>
          <w:rFonts w:cs="宋体" w:hint="eastAsia"/>
          <w:color w:val="000000"/>
          <w:szCs w:val="21"/>
          <w:u w:val="single"/>
        </w:rPr>
        <w:t>协议书、中标通知书（成交通知书）、专用条件、通用条件、投标文件</w:t>
      </w:r>
      <w:r>
        <w:rPr>
          <w:rFonts w:hAnsi="宋体" w:cs="宋体" w:hint="eastAsia"/>
          <w:color w:val="000000"/>
          <w:szCs w:val="21"/>
        </w:rPr>
        <w:t>。</w:t>
      </w:r>
    </w:p>
    <w:p w:rsidR="00AF1063" w:rsidRDefault="0067339E">
      <w:pPr>
        <w:pStyle w:val="3"/>
        <w:widowControl w:val="0"/>
        <w:rPr>
          <w:sz w:val="24"/>
          <w:szCs w:val="24"/>
        </w:rPr>
      </w:pPr>
      <w:bookmarkStart w:id="146" w:name="_Toc509302667"/>
      <w:bookmarkStart w:id="147" w:name="_Toc478373433"/>
      <w:bookmarkStart w:id="148" w:name="_Toc478380037"/>
      <w:bookmarkStart w:id="149" w:name="_Toc531850352"/>
      <w:bookmarkStart w:id="150" w:name="_Toc532553058"/>
      <w:bookmarkStart w:id="151" w:name="_Toc532553132"/>
      <w:r>
        <w:rPr>
          <w:sz w:val="24"/>
          <w:szCs w:val="24"/>
        </w:rPr>
        <w:t xml:space="preserve">2. </w:t>
      </w:r>
      <w:r>
        <w:rPr>
          <w:rFonts w:hint="eastAsia"/>
          <w:sz w:val="24"/>
          <w:szCs w:val="24"/>
        </w:rPr>
        <w:t>受托人的义务</w:t>
      </w:r>
      <w:bookmarkEnd w:id="146"/>
      <w:bookmarkEnd w:id="147"/>
      <w:bookmarkEnd w:id="148"/>
      <w:bookmarkEnd w:id="149"/>
      <w:bookmarkEnd w:id="150"/>
      <w:bookmarkEnd w:id="151"/>
    </w:p>
    <w:p w:rsidR="00AF1063" w:rsidRDefault="0067339E">
      <w:pPr>
        <w:adjustRightInd w:val="0"/>
        <w:snapToGrid w:val="0"/>
        <w:ind w:leftChars="100" w:left="210"/>
        <w:rPr>
          <w:rFonts w:cs="宋体"/>
          <w:color w:val="000000"/>
          <w:szCs w:val="21"/>
        </w:rPr>
      </w:pPr>
      <w:r>
        <w:rPr>
          <w:rFonts w:cs="宋体"/>
          <w:color w:val="000000"/>
          <w:szCs w:val="21"/>
        </w:rPr>
        <w:t xml:space="preserve">2.2 </w:t>
      </w:r>
      <w:r>
        <w:rPr>
          <w:rFonts w:hAnsi="宋体" w:cs="宋体" w:hint="eastAsia"/>
          <w:color w:val="000000"/>
          <w:szCs w:val="21"/>
        </w:rPr>
        <w:t>综合咨询依据</w:t>
      </w:r>
    </w:p>
    <w:p w:rsidR="00AF1063" w:rsidRDefault="0067339E">
      <w:pPr>
        <w:adjustRightInd w:val="0"/>
        <w:snapToGrid w:val="0"/>
        <w:ind w:firstLineChars="200" w:firstLine="420"/>
        <w:rPr>
          <w:rFonts w:cs="宋体"/>
          <w:color w:val="000000"/>
          <w:szCs w:val="21"/>
        </w:rPr>
      </w:pPr>
      <w:r>
        <w:rPr>
          <w:rFonts w:cs="宋体"/>
          <w:color w:val="000000"/>
          <w:szCs w:val="21"/>
        </w:rPr>
        <w:t xml:space="preserve">2.2.1 </w:t>
      </w:r>
      <w:r>
        <w:rPr>
          <w:rFonts w:hAnsi="宋体" w:cs="宋体" w:hint="eastAsia"/>
          <w:color w:val="000000"/>
          <w:szCs w:val="21"/>
        </w:rPr>
        <w:t>依据包括：</w:t>
      </w:r>
    </w:p>
    <w:p w:rsidR="00AF1063" w:rsidRDefault="0067339E">
      <w:pPr>
        <w:tabs>
          <w:tab w:val="left" w:pos="3259"/>
          <w:tab w:val="center" w:pos="4213"/>
        </w:tabs>
        <w:jc w:val="left"/>
        <w:rPr>
          <w:rFonts w:cs="宋体"/>
          <w:color w:val="000000"/>
          <w:szCs w:val="21"/>
          <w:u w:val="single"/>
        </w:rPr>
      </w:pPr>
      <w:r>
        <w:rPr>
          <w:rFonts w:cs="宋体" w:hint="eastAsia"/>
          <w:color w:val="000000"/>
          <w:szCs w:val="21"/>
          <w:u w:val="single"/>
        </w:rPr>
        <w:t>（</w:t>
      </w:r>
      <w:r>
        <w:rPr>
          <w:rFonts w:cs="宋体"/>
          <w:color w:val="000000"/>
          <w:szCs w:val="21"/>
          <w:u w:val="single"/>
        </w:rPr>
        <w:t>1</w:t>
      </w:r>
      <w:r>
        <w:rPr>
          <w:rFonts w:cs="宋体" w:hint="eastAsia"/>
          <w:color w:val="000000"/>
          <w:szCs w:val="21"/>
          <w:u w:val="single"/>
        </w:rPr>
        <w:t>）综合咨询依据包括：《江苏省全过程咨询服务导则》、《建设工程监理规范》</w:t>
      </w:r>
      <w:r>
        <w:rPr>
          <w:rFonts w:cs="宋体" w:hint="eastAsia"/>
          <w:color w:val="000000"/>
          <w:szCs w:val="21"/>
          <w:u w:val="single"/>
        </w:rPr>
        <w:t>GB/T50319-2013</w:t>
      </w:r>
      <w:r>
        <w:rPr>
          <w:rFonts w:cs="宋体" w:hint="eastAsia"/>
          <w:color w:val="000000"/>
          <w:szCs w:val="21"/>
          <w:u w:val="single"/>
        </w:rPr>
        <w:t>；江苏省建设工程费用定额</w:t>
      </w:r>
      <w:r>
        <w:rPr>
          <w:rFonts w:cs="宋体" w:hint="eastAsia"/>
          <w:color w:val="000000"/>
          <w:szCs w:val="21"/>
          <w:u w:val="single"/>
        </w:rPr>
        <w:t>(2014</w:t>
      </w:r>
      <w:r>
        <w:rPr>
          <w:rFonts w:cs="宋体" w:hint="eastAsia"/>
          <w:color w:val="000000"/>
          <w:szCs w:val="21"/>
          <w:u w:val="single"/>
        </w:rPr>
        <w:t>年最新版</w:t>
      </w:r>
      <w:r>
        <w:rPr>
          <w:rFonts w:cs="宋体" w:hint="eastAsia"/>
          <w:color w:val="000000"/>
          <w:szCs w:val="21"/>
          <w:u w:val="single"/>
        </w:rPr>
        <w:t>)</w:t>
      </w:r>
      <w:r>
        <w:rPr>
          <w:rFonts w:cs="宋体" w:hint="eastAsia"/>
          <w:color w:val="000000"/>
          <w:szCs w:val="21"/>
          <w:u w:val="single"/>
        </w:rPr>
        <w:t>、《江苏省建筑与装饰工程计价定额》（</w:t>
      </w:r>
      <w:r>
        <w:rPr>
          <w:rFonts w:cs="宋体" w:hint="eastAsia"/>
          <w:color w:val="000000"/>
          <w:szCs w:val="21"/>
          <w:u w:val="single"/>
        </w:rPr>
        <w:t>2014</w:t>
      </w:r>
      <w:r>
        <w:rPr>
          <w:rFonts w:cs="宋体" w:hint="eastAsia"/>
          <w:color w:val="000000"/>
          <w:szCs w:val="21"/>
          <w:u w:val="single"/>
        </w:rPr>
        <w:t>版）、《江苏省市政工程计价定额》（</w:t>
      </w:r>
      <w:r>
        <w:rPr>
          <w:rFonts w:cs="宋体" w:hint="eastAsia"/>
          <w:color w:val="000000"/>
          <w:szCs w:val="21"/>
          <w:u w:val="single"/>
        </w:rPr>
        <w:t>2014</w:t>
      </w:r>
      <w:r>
        <w:rPr>
          <w:rFonts w:cs="宋体" w:hint="eastAsia"/>
          <w:color w:val="000000"/>
          <w:szCs w:val="21"/>
          <w:u w:val="single"/>
        </w:rPr>
        <w:t>）版、《江苏省安装工程计价定额》（</w:t>
      </w:r>
      <w:r>
        <w:rPr>
          <w:rFonts w:cs="宋体" w:hint="eastAsia"/>
          <w:color w:val="000000"/>
          <w:szCs w:val="21"/>
          <w:u w:val="single"/>
        </w:rPr>
        <w:t>2014</w:t>
      </w:r>
      <w:r>
        <w:rPr>
          <w:rFonts w:cs="宋体" w:hint="eastAsia"/>
          <w:color w:val="000000"/>
          <w:szCs w:val="21"/>
          <w:u w:val="single"/>
        </w:rPr>
        <w:t>）版等江苏省现行各专业定额、计价规范、及当地建设行政主管部门的有关文件；建设工程三方管理协议等</w:t>
      </w:r>
    </w:p>
    <w:p w:rsidR="00AF1063" w:rsidRDefault="0067339E">
      <w:pPr>
        <w:adjustRightInd w:val="0"/>
        <w:snapToGrid w:val="0"/>
        <w:jc w:val="left"/>
        <w:rPr>
          <w:rFonts w:cs="宋体"/>
          <w:szCs w:val="21"/>
        </w:rPr>
      </w:pPr>
      <w:r>
        <w:rPr>
          <w:rFonts w:hAnsi="宋体" w:cs="宋体" w:hint="eastAsia"/>
          <w:color w:val="000000"/>
          <w:szCs w:val="21"/>
        </w:rPr>
        <w:t>（</w:t>
      </w:r>
      <w:r>
        <w:rPr>
          <w:rFonts w:cs="宋体"/>
          <w:szCs w:val="21"/>
        </w:rPr>
        <w:t>2</w:t>
      </w:r>
      <w:r>
        <w:rPr>
          <w:rFonts w:hAnsi="宋体" w:cs="宋体" w:hint="eastAsia"/>
          <w:szCs w:val="21"/>
        </w:rPr>
        <w:t>）使用其他国家和地区技术标准的名称、提供方、原文版、中译本的份数、时间及费用承担：</w:t>
      </w:r>
      <w:r>
        <w:rPr>
          <w:rFonts w:cs="宋体" w:hint="eastAsia"/>
          <w:szCs w:val="21"/>
          <w:u w:val="single"/>
        </w:rPr>
        <w:t>无</w:t>
      </w:r>
      <w:r>
        <w:rPr>
          <w:rFonts w:cs="宋体" w:hint="eastAsia"/>
          <w:szCs w:val="21"/>
          <w:u w:val="single"/>
        </w:rPr>
        <w:t xml:space="preserve">    </w:t>
      </w:r>
      <w:r>
        <w:rPr>
          <w:rFonts w:cs="宋体" w:hint="eastAsia"/>
          <w:szCs w:val="21"/>
        </w:rPr>
        <w:t>。</w:t>
      </w:r>
    </w:p>
    <w:p w:rsidR="00AF1063" w:rsidRDefault="0067339E">
      <w:pPr>
        <w:adjustRightInd w:val="0"/>
        <w:snapToGrid w:val="0"/>
        <w:ind w:leftChars="100" w:left="210"/>
        <w:rPr>
          <w:rFonts w:cs="宋体"/>
          <w:szCs w:val="21"/>
        </w:rPr>
      </w:pPr>
      <w:r>
        <w:rPr>
          <w:rFonts w:cs="宋体"/>
          <w:szCs w:val="21"/>
        </w:rPr>
        <w:t xml:space="preserve">2.3 </w:t>
      </w:r>
      <w:r>
        <w:rPr>
          <w:rFonts w:hAnsi="宋体" w:cs="宋体" w:hint="eastAsia"/>
          <w:szCs w:val="21"/>
        </w:rPr>
        <w:t>综合咨询机构和人员</w:t>
      </w:r>
    </w:p>
    <w:p w:rsidR="00AF1063" w:rsidRDefault="0067339E">
      <w:pPr>
        <w:adjustRightInd w:val="0"/>
        <w:snapToGrid w:val="0"/>
        <w:ind w:firstLineChars="200" w:firstLine="420"/>
        <w:rPr>
          <w:rFonts w:cs="宋体"/>
          <w:szCs w:val="21"/>
        </w:rPr>
      </w:pPr>
      <w:r>
        <w:rPr>
          <w:rFonts w:cs="宋体"/>
          <w:szCs w:val="21"/>
        </w:rPr>
        <w:t xml:space="preserve">2.3.1 </w:t>
      </w:r>
      <w:r>
        <w:rPr>
          <w:rFonts w:hAnsi="宋体" w:cs="宋体" w:hint="eastAsia"/>
          <w:kern w:val="0"/>
          <w:szCs w:val="21"/>
        </w:rPr>
        <w:t>综合咨询机构人员配备见附录</w:t>
      </w:r>
      <w:r>
        <w:rPr>
          <w:rFonts w:cs="宋体"/>
          <w:kern w:val="0"/>
          <w:szCs w:val="21"/>
        </w:rPr>
        <w:t>1</w:t>
      </w:r>
      <w:r>
        <w:rPr>
          <w:rFonts w:hAnsi="宋体" w:cs="宋体" w:hint="eastAsia"/>
          <w:kern w:val="0"/>
          <w:szCs w:val="21"/>
        </w:rPr>
        <w:t>。</w:t>
      </w:r>
    </w:p>
    <w:p w:rsidR="00AF1063" w:rsidRDefault="0067339E">
      <w:pPr>
        <w:adjustRightInd w:val="0"/>
        <w:snapToGrid w:val="0"/>
        <w:ind w:firstLineChars="200" w:firstLine="420"/>
        <w:rPr>
          <w:rFonts w:cs="宋体"/>
          <w:kern w:val="0"/>
          <w:szCs w:val="21"/>
        </w:rPr>
      </w:pPr>
      <w:r>
        <w:rPr>
          <w:rFonts w:cs="宋体"/>
          <w:szCs w:val="21"/>
        </w:rPr>
        <w:t xml:space="preserve">2.3.4 </w:t>
      </w:r>
      <w:r>
        <w:rPr>
          <w:rFonts w:hAnsi="宋体" w:cs="宋体" w:hint="eastAsia"/>
          <w:kern w:val="0"/>
          <w:szCs w:val="21"/>
        </w:rPr>
        <w:t>更换受托人员的其他情形：</w:t>
      </w:r>
      <w:r>
        <w:rPr>
          <w:rFonts w:cs="宋体" w:hint="eastAsia"/>
          <w:kern w:val="0"/>
          <w:szCs w:val="21"/>
          <w:u w:val="single"/>
        </w:rPr>
        <w:t>按通用条件</w:t>
      </w:r>
      <w:r>
        <w:rPr>
          <w:rFonts w:hAnsi="宋体" w:cs="宋体" w:hint="eastAsia"/>
          <w:kern w:val="0"/>
          <w:szCs w:val="21"/>
        </w:rPr>
        <w:t>。</w:t>
      </w:r>
    </w:p>
    <w:p w:rsidR="00AF1063" w:rsidRDefault="0067339E">
      <w:pPr>
        <w:shd w:val="clear" w:color="auto" w:fill="FFFFFF"/>
        <w:ind w:firstLineChars="200" w:firstLine="420"/>
        <w:jc w:val="left"/>
        <w:rPr>
          <w:rFonts w:hAnsi="宋体" w:cs="宋体"/>
          <w:szCs w:val="21"/>
        </w:rPr>
      </w:pPr>
      <w:r>
        <w:rPr>
          <w:rFonts w:cs="宋体"/>
          <w:szCs w:val="21"/>
        </w:rPr>
        <w:t>2.4</w:t>
      </w:r>
      <w:r>
        <w:rPr>
          <w:rFonts w:cs="宋体" w:hint="eastAsia"/>
          <w:szCs w:val="21"/>
        </w:rPr>
        <w:t>.</w:t>
      </w:r>
      <w:r>
        <w:rPr>
          <w:rFonts w:hAnsi="宋体" w:cs="宋体" w:hint="eastAsia"/>
          <w:szCs w:val="21"/>
        </w:rPr>
        <w:t>综合咨询总负责人职责：</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1 </w:t>
      </w:r>
      <w:r>
        <w:rPr>
          <w:rFonts w:ascii="宋体" w:hAnsi="宋体" w:cs="宋体" w:hint="eastAsia"/>
          <w:szCs w:val="21"/>
        </w:rPr>
        <w:t>综合咨询服务目标责任书中规定的职责；</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2 </w:t>
      </w:r>
      <w:r>
        <w:rPr>
          <w:rFonts w:ascii="宋体" w:hAnsi="宋体" w:cs="宋体" w:hint="eastAsia"/>
          <w:szCs w:val="21"/>
        </w:rPr>
        <w:t>工程质量安全责任承诺书中应履行的职责；</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3 </w:t>
      </w:r>
      <w:r>
        <w:rPr>
          <w:rFonts w:ascii="宋体" w:hAnsi="宋体" w:cs="宋体" w:hint="eastAsia"/>
          <w:szCs w:val="21"/>
        </w:rPr>
        <w:t>组织或参与编制综合咨询服务管理规划大纲、综合咨询服务管理实施规划，对综合咨询服务目标进行系统管理；</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4 </w:t>
      </w:r>
      <w:r>
        <w:rPr>
          <w:rFonts w:ascii="宋体" w:hAnsi="宋体" w:cs="宋体" w:hint="eastAsia"/>
          <w:szCs w:val="21"/>
        </w:rPr>
        <w:t>主持制定并落实实施总计划、实施方案，负责相关的组织协调工作；</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5 </w:t>
      </w:r>
      <w:r>
        <w:rPr>
          <w:rFonts w:ascii="宋体" w:hAnsi="宋体" w:cs="宋体" w:hint="eastAsia"/>
          <w:szCs w:val="21"/>
        </w:rPr>
        <w:t>对各类资源进行质量监控和动态管理；</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6 </w:t>
      </w:r>
      <w:r>
        <w:rPr>
          <w:rFonts w:ascii="宋体" w:hAnsi="宋体" w:cs="宋体" w:hint="eastAsia"/>
          <w:szCs w:val="21"/>
        </w:rPr>
        <w:t>对项目策划、工程设计、工程监理、招标代理、工程造价、项目管理等相关配合单位进行监控；</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7 </w:t>
      </w:r>
      <w:r>
        <w:rPr>
          <w:rFonts w:ascii="宋体" w:hAnsi="宋体" w:cs="宋体" w:hint="eastAsia"/>
          <w:szCs w:val="21"/>
        </w:rPr>
        <w:t>建立各类专业管理制度，并组织实施；</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8 </w:t>
      </w:r>
      <w:r>
        <w:rPr>
          <w:rFonts w:ascii="宋体" w:hAnsi="宋体" w:cs="宋体" w:hint="eastAsia"/>
          <w:szCs w:val="21"/>
        </w:rPr>
        <w:t>进行授权范围内的任务分解和利益分配；</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9 </w:t>
      </w:r>
      <w:r>
        <w:rPr>
          <w:rFonts w:ascii="宋体" w:hAnsi="宋体" w:cs="宋体" w:hint="eastAsia"/>
          <w:szCs w:val="21"/>
        </w:rPr>
        <w:t>按相关规定审批综合咨询服务管理文件、技术资料、评估报告、总结报告等相应的专业报告呈报业主；</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10 </w:t>
      </w:r>
      <w:r>
        <w:rPr>
          <w:rFonts w:ascii="宋体" w:hAnsi="宋体" w:cs="宋体" w:hint="eastAsia"/>
          <w:szCs w:val="21"/>
        </w:rPr>
        <w:t>接受审计，处理综合咨询服务机构解体的善后工作；</w:t>
      </w:r>
    </w:p>
    <w:p w:rsidR="00AF1063" w:rsidRDefault="0067339E">
      <w:pPr>
        <w:shd w:val="clear" w:color="auto" w:fill="FFFFFF"/>
        <w:ind w:firstLineChars="200" w:firstLine="420"/>
        <w:jc w:val="left"/>
        <w:rPr>
          <w:rFonts w:ascii="宋体" w:cs="宋体"/>
          <w:szCs w:val="21"/>
        </w:rPr>
      </w:pPr>
      <w:r>
        <w:rPr>
          <w:rFonts w:cs="宋体"/>
          <w:szCs w:val="21"/>
        </w:rPr>
        <w:t>2.4</w:t>
      </w:r>
      <w:r>
        <w:rPr>
          <w:rFonts w:cs="宋体" w:hint="eastAsia"/>
          <w:szCs w:val="21"/>
        </w:rPr>
        <w:t>.</w:t>
      </w:r>
      <w:r>
        <w:rPr>
          <w:rFonts w:ascii="宋体" w:hAnsi="宋体" w:cs="宋体"/>
          <w:szCs w:val="21"/>
        </w:rPr>
        <w:t xml:space="preserve">11 </w:t>
      </w:r>
      <w:r>
        <w:rPr>
          <w:rFonts w:ascii="宋体" w:hAnsi="宋体" w:cs="宋体" w:hint="eastAsia"/>
          <w:szCs w:val="21"/>
        </w:rPr>
        <w:t>指导项目检查、鉴定和评奖申报；</w:t>
      </w:r>
    </w:p>
    <w:p w:rsidR="00AF1063" w:rsidRDefault="0067339E">
      <w:pPr>
        <w:shd w:val="clear" w:color="auto" w:fill="FFFFFF"/>
        <w:ind w:firstLineChars="200" w:firstLine="420"/>
        <w:jc w:val="left"/>
        <w:rPr>
          <w:rFonts w:cs="宋体"/>
          <w:kern w:val="0"/>
          <w:szCs w:val="21"/>
        </w:rPr>
      </w:pPr>
      <w:r>
        <w:rPr>
          <w:rFonts w:cs="宋体"/>
          <w:szCs w:val="21"/>
        </w:rPr>
        <w:t>2.4</w:t>
      </w:r>
      <w:r>
        <w:rPr>
          <w:rFonts w:cs="宋体" w:hint="eastAsia"/>
          <w:szCs w:val="21"/>
        </w:rPr>
        <w:t>.</w:t>
      </w:r>
      <w:r>
        <w:rPr>
          <w:rFonts w:ascii="宋体" w:hAnsi="宋体" w:cs="宋体"/>
          <w:szCs w:val="21"/>
        </w:rPr>
        <w:t xml:space="preserve">12 </w:t>
      </w:r>
      <w:r>
        <w:rPr>
          <w:rFonts w:ascii="宋体" w:hAnsi="宋体" w:cs="宋体" w:hint="eastAsia"/>
          <w:szCs w:val="21"/>
        </w:rPr>
        <w:t>配合组织完善缺陷责任期的相关工作。</w:t>
      </w:r>
    </w:p>
    <w:p w:rsidR="00AF1063" w:rsidRDefault="0067339E">
      <w:pPr>
        <w:adjustRightInd w:val="0"/>
        <w:snapToGrid w:val="0"/>
        <w:ind w:leftChars="100" w:left="210"/>
        <w:rPr>
          <w:rFonts w:cs="宋体"/>
          <w:szCs w:val="21"/>
        </w:rPr>
      </w:pPr>
      <w:r>
        <w:rPr>
          <w:rFonts w:cs="宋体"/>
          <w:szCs w:val="21"/>
        </w:rPr>
        <w:t xml:space="preserve">2.5 </w:t>
      </w:r>
      <w:r>
        <w:rPr>
          <w:rFonts w:hAnsi="宋体" w:cs="宋体" w:hint="eastAsia"/>
          <w:szCs w:val="21"/>
        </w:rPr>
        <w:t>提交报告</w:t>
      </w:r>
    </w:p>
    <w:p w:rsidR="00AF1063" w:rsidRDefault="0067339E">
      <w:pPr>
        <w:adjustRightInd w:val="0"/>
        <w:snapToGrid w:val="0"/>
        <w:ind w:firstLine="525"/>
        <w:rPr>
          <w:rFonts w:cs="宋体"/>
          <w:szCs w:val="21"/>
          <w:u w:val="single"/>
        </w:rPr>
      </w:pPr>
      <w:r>
        <w:rPr>
          <w:rFonts w:hAnsi="宋体" w:cs="宋体" w:hint="eastAsia"/>
          <w:szCs w:val="21"/>
        </w:rPr>
        <w:t>受托人应提交报告的种类、时间和份数</w:t>
      </w:r>
      <w:r>
        <w:rPr>
          <w:rFonts w:hAnsi="宋体" w:cs="宋体" w:hint="eastAsia"/>
          <w:kern w:val="0"/>
          <w:szCs w:val="21"/>
        </w:rPr>
        <w:t>：</w:t>
      </w:r>
      <w:r>
        <w:rPr>
          <w:rFonts w:cs="宋体" w:hint="eastAsia"/>
          <w:szCs w:val="21"/>
          <w:u w:val="single"/>
        </w:rPr>
        <w:t>监理规划、监理月报、会议纪要、工程质量验收评估报告、造价咨询成果文件</w:t>
      </w:r>
      <w:r>
        <w:rPr>
          <w:rFonts w:hAnsi="宋体" w:cs="宋体" w:hint="eastAsia"/>
          <w:szCs w:val="21"/>
        </w:rPr>
        <w:t>。</w:t>
      </w:r>
    </w:p>
    <w:p w:rsidR="00AF1063" w:rsidRDefault="0067339E">
      <w:pPr>
        <w:adjustRightInd w:val="0"/>
        <w:snapToGrid w:val="0"/>
        <w:ind w:leftChars="100" w:left="210"/>
        <w:rPr>
          <w:rFonts w:cs="宋体"/>
          <w:color w:val="000000"/>
          <w:szCs w:val="21"/>
        </w:rPr>
      </w:pPr>
      <w:r>
        <w:rPr>
          <w:rFonts w:cs="宋体"/>
          <w:color w:val="000000"/>
          <w:szCs w:val="21"/>
        </w:rPr>
        <w:t xml:space="preserve">2.7 </w:t>
      </w:r>
      <w:r>
        <w:rPr>
          <w:rFonts w:hAnsi="宋体" w:cs="宋体" w:hint="eastAsia"/>
          <w:color w:val="000000"/>
          <w:szCs w:val="21"/>
        </w:rPr>
        <w:t>使用委托人的财产</w:t>
      </w:r>
    </w:p>
    <w:p w:rsidR="00AF1063" w:rsidRDefault="0067339E">
      <w:pPr>
        <w:snapToGrid w:val="0"/>
        <w:ind w:firstLineChars="200" w:firstLine="420"/>
        <w:rPr>
          <w:rFonts w:cs="宋体"/>
          <w:color w:val="000000"/>
          <w:szCs w:val="21"/>
        </w:rPr>
      </w:pPr>
      <w:r>
        <w:rPr>
          <w:rFonts w:hAnsi="宋体" w:cs="宋体" w:hint="eastAsia"/>
          <w:color w:val="000000"/>
          <w:szCs w:val="21"/>
        </w:rPr>
        <w:t>由委托人无偿提供的房屋、设备的所有权属于：</w:t>
      </w:r>
      <w:r>
        <w:rPr>
          <w:rFonts w:cs="宋体" w:hint="eastAsia"/>
          <w:color w:val="000000"/>
          <w:szCs w:val="21"/>
          <w:u w:val="single"/>
        </w:rPr>
        <w:t>委托人</w:t>
      </w:r>
      <w:r>
        <w:rPr>
          <w:rFonts w:hAnsi="宋体" w:cs="宋体" w:hint="eastAsia"/>
          <w:color w:val="000000"/>
          <w:szCs w:val="21"/>
        </w:rPr>
        <w:t>。</w:t>
      </w:r>
    </w:p>
    <w:p w:rsidR="00AF1063" w:rsidRDefault="0067339E">
      <w:pPr>
        <w:snapToGrid w:val="0"/>
        <w:ind w:firstLineChars="200" w:firstLine="420"/>
        <w:rPr>
          <w:rFonts w:cs="宋体"/>
          <w:color w:val="000000"/>
          <w:szCs w:val="21"/>
        </w:rPr>
      </w:pPr>
      <w:r>
        <w:rPr>
          <w:rFonts w:hAnsi="宋体" w:cs="宋体" w:hint="eastAsia"/>
          <w:color w:val="000000"/>
          <w:szCs w:val="21"/>
        </w:rPr>
        <w:t>受托人应在本合同终止后</w:t>
      </w:r>
      <w:r>
        <w:rPr>
          <w:rFonts w:cs="宋体" w:hint="eastAsia"/>
          <w:color w:val="000000"/>
          <w:szCs w:val="21"/>
          <w:u w:val="single"/>
        </w:rPr>
        <w:t>5</w:t>
      </w:r>
      <w:r>
        <w:rPr>
          <w:rFonts w:hAnsi="宋体" w:cs="宋体" w:hint="eastAsia"/>
          <w:color w:val="000000"/>
          <w:szCs w:val="21"/>
        </w:rPr>
        <w:t>天内移交委托人无偿提供的房屋、设备，移交的时间和方式为：</w:t>
      </w:r>
      <w:r>
        <w:rPr>
          <w:rFonts w:cs="宋体" w:hint="eastAsia"/>
          <w:color w:val="000000"/>
          <w:szCs w:val="21"/>
          <w:u w:val="single"/>
        </w:rPr>
        <w:t>/</w:t>
      </w:r>
      <w:r>
        <w:rPr>
          <w:rFonts w:hAnsi="宋体" w:cs="宋体" w:hint="eastAsia"/>
          <w:color w:val="000000"/>
          <w:szCs w:val="21"/>
        </w:rPr>
        <w:t>。</w:t>
      </w:r>
    </w:p>
    <w:p w:rsidR="00AF1063" w:rsidRDefault="0067339E">
      <w:pPr>
        <w:pStyle w:val="3"/>
        <w:widowControl w:val="0"/>
        <w:rPr>
          <w:sz w:val="24"/>
          <w:szCs w:val="24"/>
        </w:rPr>
      </w:pPr>
      <w:bookmarkStart w:id="152" w:name="_Toc531850353"/>
      <w:bookmarkStart w:id="153" w:name="_Toc478380038"/>
      <w:bookmarkStart w:id="154" w:name="_Toc509302668"/>
      <w:bookmarkStart w:id="155" w:name="_Toc478373434"/>
      <w:bookmarkStart w:id="156" w:name="_Toc532553059"/>
      <w:bookmarkStart w:id="157" w:name="_Toc532553133"/>
      <w:r>
        <w:rPr>
          <w:sz w:val="24"/>
          <w:szCs w:val="24"/>
        </w:rPr>
        <w:lastRenderedPageBreak/>
        <w:t xml:space="preserve">3. </w:t>
      </w:r>
      <w:r>
        <w:rPr>
          <w:rFonts w:hint="eastAsia"/>
          <w:sz w:val="24"/>
          <w:szCs w:val="24"/>
        </w:rPr>
        <w:t>委托人的义务</w:t>
      </w:r>
      <w:bookmarkEnd w:id="152"/>
      <w:bookmarkEnd w:id="153"/>
      <w:bookmarkEnd w:id="154"/>
      <w:bookmarkEnd w:id="155"/>
      <w:bookmarkEnd w:id="156"/>
      <w:bookmarkEnd w:id="157"/>
    </w:p>
    <w:p w:rsidR="00AF1063" w:rsidRDefault="0067339E">
      <w:pPr>
        <w:adjustRightInd w:val="0"/>
        <w:snapToGrid w:val="0"/>
        <w:ind w:leftChars="100" w:left="210"/>
        <w:rPr>
          <w:rFonts w:cs="宋体"/>
          <w:color w:val="000000"/>
          <w:szCs w:val="21"/>
        </w:rPr>
      </w:pPr>
      <w:r>
        <w:rPr>
          <w:rFonts w:cs="宋体"/>
          <w:color w:val="000000"/>
          <w:szCs w:val="21"/>
        </w:rPr>
        <w:t xml:space="preserve">3.1 </w:t>
      </w:r>
      <w:r>
        <w:rPr>
          <w:rFonts w:hAnsi="宋体" w:cs="宋体" w:hint="eastAsia"/>
          <w:color w:val="000000"/>
          <w:szCs w:val="21"/>
        </w:rPr>
        <w:t>提供资料</w:t>
      </w:r>
    </w:p>
    <w:p w:rsidR="00AF1063" w:rsidRDefault="0067339E">
      <w:pPr>
        <w:ind w:firstLineChars="200" w:firstLine="420"/>
        <w:rPr>
          <w:rFonts w:cs="宋体"/>
          <w:color w:val="000000"/>
          <w:kern w:val="0"/>
          <w:szCs w:val="21"/>
        </w:rPr>
      </w:pPr>
      <w:r>
        <w:rPr>
          <w:rFonts w:hAnsi="宋体" w:cs="宋体" w:hint="eastAsia"/>
          <w:color w:val="000000"/>
          <w:kern w:val="0"/>
          <w:szCs w:val="21"/>
        </w:rPr>
        <w:t>签订合同生效时，委托人应按照下表无偿向受托人提供工程有关的资料：</w:t>
      </w:r>
    </w:p>
    <w:p w:rsidR="00AF1063" w:rsidRDefault="0067339E">
      <w:pPr>
        <w:snapToGrid w:val="0"/>
        <w:jc w:val="center"/>
        <w:rPr>
          <w:b/>
          <w:color w:val="000000"/>
          <w:kern w:val="0"/>
          <w:szCs w:val="21"/>
        </w:rPr>
      </w:pPr>
      <w:r>
        <w:rPr>
          <w:rFonts w:hAnsi="宋体"/>
          <w:b/>
          <w:color w:val="000000"/>
          <w:kern w:val="0"/>
          <w:szCs w:val="21"/>
        </w:rPr>
        <w:br w:type="column"/>
      </w:r>
      <w:r>
        <w:rPr>
          <w:rFonts w:hAnsi="宋体" w:hint="eastAsia"/>
          <w:b/>
          <w:color w:val="000000"/>
          <w:kern w:val="0"/>
          <w:szCs w:val="21"/>
        </w:rPr>
        <w:lastRenderedPageBreak/>
        <w:t>委托人提供的资料</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2"/>
        <w:gridCol w:w="1491"/>
        <w:gridCol w:w="2147"/>
        <w:gridCol w:w="2082"/>
      </w:tblGrid>
      <w:tr w:rsidR="00AF1063">
        <w:tc>
          <w:tcPr>
            <w:tcW w:w="2802"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名称</w:t>
            </w:r>
          </w:p>
        </w:tc>
        <w:tc>
          <w:tcPr>
            <w:tcW w:w="1491"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份数</w:t>
            </w:r>
          </w:p>
        </w:tc>
        <w:tc>
          <w:tcPr>
            <w:tcW w:w="2147"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提供时间</w:t>
            </w:r>
          </w:p>
        </w:tc>
        <w:tc>
          <w:tcPr>
            <w:tcW w:w="2082"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备注</w:t>
            </w:r>
          </w:p>
        </w:tc>
      </w:tr>
      <w:tr w:rsidR="00AF1063">
        <w:tc>
          <w:tcPr>
            <w:tcW w:w="2802" w:type="dxa"/>
            <w:noWrap/>
            <w:vAlign w:val="center"/>
          </w:tcPr>
          <w:p w:rsidR="00AF1063" w:rsidRDefault="0067339E">
            <w:pPr>
              <w:snapToGrid w:val="0"/>
              <w:rPr>
                <w:color w:val="000000"/>
                <w:kern w:val="0"/>
                <w:szCs w:val="21"/>
              </w:rPr>
            </w:pPr>
            <w:r>
              <w:rPr>
                <w:rFonts w:hint="eastAsia"/>
                <w:color w:val="000000"/>
                <w:szCs w:val="21"/>
              </w:rPr>
              <w:t>□</w:t>
            </w:r>
            <w:r>
              <w:rPr>
                <w:rFonts w:hAnsi="宋体" w:hint="eastAsia"/>
                <w:color w:val="000000"/>
                <w:kern w:val="0"/>
                <w:szCs w:val="21"/>
              </w:rPr>
              <w:t>工程立项文件</w:t>
            </w:r>
          </w:p>
        </w:tc>
        <w:tc>
          <w:tcPr>
            <w:tcW w:w="1491" w:type="dxa"/>
            <w:noWrap/>
            <w:vAlign w:val="center"/>
          </w:tcPr>
          <w:p w:rsidR="00AF1063" w:rsidRDefault="0067339E">
            <w:pPr>
              <w:snapToGrid w:val="0"/>
              <w:rPr>
                <w:color w:val="000000"/>
                <w:kern w:val="0"/>
                <w:szCs w:val="21"/>
              </w:rPr>
            </w:pPr>
            <w:r>
              <w:rPr>
                <w:rFonts w:hint="eastAsia"/>
                <w:color w:val="000000"/>
                <w:kern w:val="0"/>
                <w:szCs w:val="21"/>
              </w:rPr>
              <w:t>1</w:t>
            </w:r>
          </w:p>
        </w:tc>
        <w:tc>
          <w:tcPr>
            <w:tcW w:w="2147" w:type="dxa"/>
            <w:noWrap/>
            <w:vAlign w:val="center"/>
          </w:tcPr>
          <w:p w:rsidR="00AF1063" w:rsidRDefault="0067339E">
            <w:pPr>
              <w:snapToGrid w:val="0"/>
              <w:rPr>
                <w:color w:val="000000"/>
                <w:kern w:val="0"/>
                <w:szCs w:val="21"/>
              </w:rPr>
            </w:pPr>
            <w:r>
              <w:rPr>
                <w:rFonts w:hint="eastAsia"/>
                <w:color w:val="000000"/>
                <w:kern w:val="0"/>
                <w:szCs w:val="21"/>
              </w:rPr>
              <w:t>合同签订后</w:t>
            </w:r>
          </w:p>
        </w:tc>
        <w:tc>
          <w:tcPr>
            <w:tcW w:w="2082" w:type="dxa"/>
            <w:noWrap/>
            <w:vAlign w:val="center"/>
          </w:tcPr>
          <w:p w:rsidR="00AF1063" w:rsidRDefault="00AF1063">
            <w:pPr>
              <w:snapToGrid w:val="0"/>
              <w:rPr>
                <w:color w:val="000000"/>
                <w:kern w:val="0"/>
                <w:szCs w:val="21"/>
              </w:rPr>
            </w:pPr>
          </w:p>
        </w:tc>
      </w:tr>
      <w:tr w:rsidR="00AF1063">
        <w:tc>
          <w:tcPr>
            <w:tcW w:w="2802" w:type="dxa"/>
            <w:noWrap/>
            <w:vAlign w:val="center"/>
          </w:tcPr>
          <w:p w:rsidR="00AF1063" w:rsidRDefault="0067339E">
            <w:pPr>
              <w:snapToGrid w:val="0"/>
              <w:rPr>
                <w:color w:val="000000"/>
                <w:kern w:val="0"/>
                <w:szCs w:val="21"/>
              </w:rPr>
            </w:pPr>
            <w:r>
              <w:rPr>
                <w:rFonts w:hint="eastAsia"/>
                <w:color w:val="000000"/>
                <w:szCs w:val="21"/>
              </w:rPr>
              <w:t>□施工图</w:t>
            </w:r>
          </w:p>
        </w:tc>
        <w:tc>
          <w:tcPr>
            <w:tcW w:w="1491" w:type="dxa"/>
            <w:noWrap/>
            <w:vAlign w:val="center"/>
          </w:tcPr>
          <w:p w:rsidR="00AF1063" w:rsidRDefault="0067339E">
            <w:pPr>
              <w:snapToGrid w:val="0"/>
              <w:rPr>
                <w:color w:val="000000"/>
                <w:kern w:val="0"/>
                <w:szCs w:val="21"/>
              </w:rPr>
            </w:pPr>
            <w:r>
              <w:rPr>
                <w:rFonts w:hint="eastAsia"/>
                <w:color w:val="000000"/>
                <w:kern w:val="0"/>
                <w:szCs w:val="21"/>
              </w:rPr>
              <w:t>3</w:t>
            </w:r>
          </w:p>
        </w:tc>
        <w:tc>
          <w:tcPr>
            <w:tcW w:w="2147" w:type="dxa"/>
            <w:noWrap/>
            <w:vAlign w:val="center"/>
          </w:tcPr>
          <w:p w:rsidR="00AF1063" w:rsidRDefault="0067339E">
            <w:pPr>
              <w:snapToGrid w:val="0"/>
              <w:rPr>
                <w:color w:val="000000"/>
                <w:kern w:val="0"/>
                <w:szCs w:val="21"/>
              </w:rPr>
            </w:pPr>
            <w:r>
              <w:rPr>
                <w:rFonts w:hint="eastAsia"/>
                <w:color w:val="000000"/>
                <w:kern w:val="0"/>
                <w:szCs w:val="21"/>
              </w:rPr>
              <w:t>合同签订后</w:t>
            </w:r>
          </w:p>
        </w:tc>
        <w:tc>
          <w:tcPr>
            <w:tcW w:w="2082" w:type="dxa"/>
            <w:noWrap/>
            <w:vAlign w:val="center"/>
          </w:tcPr>
          <w:p w:rsidR="00AF1063" w:rsidRDefault="00AF1063">
            <w:pPr>
              <w:snapToGrid w:val="0"/>
              <w:rPr>
                <w:color w:val="000000"/>
                <w:kern w:val="0"/>
                <w:szCs w:val="21"/>
              </w:rPr>
            </w:pPr>
          </w:p>
        </w:tc>
      </w:tr>
      <w:tr w:rsidR="00AF1063">
        <w:tc>
          <w:tcPr>
            <w:tcW w:w="2802" w:type="dxa"/>
            <w:noWrap/>
            <w:vAlign w:val="center"/>
          </w:tcPr>
          <w:p w:rsidR="00AF1063" w:rsidRDefault="0067339E">
            <w:pPr>
              <w:snapToGrid w:val="0"/>
              <w:rPr>
                <w:color w:val="000000"/>
                <w:kern w:val="0"/>
                <w:szCs w:val="21"/>
              </w:rPr>
            </w:pPr>
            <w:r>
              <w:rPr>
                <w:rFonts w:hint="eastAsia"/>
                <w:color w:val="000000"/>
                <w:szCs w:val="21"/>
              </w:rPr>
              <w:t>□</w:t>
            </w:r>
          </w:p>
        </w:tc>
        <w:tc>
          <w:tcPr>
            <w:tcW w:w="1491" w:type="dxa"/>
            <w:noWrap/>
            <w:vAlign w:val="center"/>
          </w:tcPr>
          <w:p w:rsidR="00AF1063" w:rsidRDefault="00AF1063">
            <w:pPr>
              <w:snapToGrid w:val="0"/>
              <w:rPr>
                <w:color w:val="000000"/>
                <w:kern w:val="0"/>
                <w:szCs w:val="21"/>
              </w:rPr>
            </w:pPr>
          </w:p>
        </w:tc>
        <w:tc>
          <w:tcPr>
            <w:tcW w:w="2147" w:type="dxa"/>
            <w:noWrap/>
            <w:vAlign w:val="center"/>
          </w:tcPr>
          <w:p w:rsidR="00AF1063" w:rsidRDefault="00AF1063">
            <w:pPr>
              <w:snapToGrid w:val="0"/>
              <w:rPr>
                <w:color w:val="000000"/>
                <w:kern w:val="0"/>
                <w:szCs w:val="21"/>
              </w:rPr>
            </w:pPr>
          </w:p>
        </w:tc>
        <w:tc>
          <w:tcPr>
            <w:tcW w:w="2082" w:type="dxa"/>
            <w:noWrap/>
            <w:vAlign w:val="center"/>
          </w:tcPr>
          <w:p w:rsidR="00AF1063" w:rsidRDefault="00AF1063">
            <w:pPr>
              <w:snapToGrid w:val="0"/>
              <w:rPr>
                <w:color w:val="000000"/>
                <w:kern w:val="0"/>
                <w:szCs w:val="21"/>
              </w:rPr>
            </w:pPr>
          </w:p>
        </w:tc>
      </w:tr>
      <w:tr w:rsidR="00AF1063">
        <w:tc>
          <w:tcPr>
            <w:tcW w:w="2802" w:type="dxa"/>
            <w:noWrap/>
            <w:vAlign w:val="center"/>
          </w:tcPr>
          <w:p w:rsidR="00AF1063" w:rsidRDefault="0067339E">
            <w:pPr>
              <w:snapToGrid w:val="0"/>
              <w:rPr>
                <w:color w:val="000000"/>
                <w:kern w:val="0"/>
                <w:szCs w:val="21"/>
              </w:rPr>
            </w:pPr>
            <w:r>
              <w:rPr>
                <w:rFonts w:hint="eastAsia"/>
                <w:color w:val="000000"/>
                <w:szCs w:val="21"/>
              </w:rPr>
              <w:t>□</w:t>
            </w:r>
          </w:p>
        </w:tc>
        <w:tc>
          <w:tcPr>
            <w:tcW w:w="1491" w:type="dxa"/>
            <w:noWrap/>
            <w:vAlign w:val="center"/>
          </w:tcPr>
          <w:p w:rsidR="00AF1063" w:rsidRDefault="00AF1063">
            <w:pPr>
              <w:snapToGrid w:val="0"/>
              <w:rPr>
                <w:color w:val="000000"/>
                <w:kern w:val="0"/>
                <w:szCs w:val="21"/>
              </w:rPr>
            </w:pPr>
          </w:p>
        </w:tc>
        <w:tc>
          <w:tcPr>
            <w:tcW w:w="2147" w:type="dxa"/>
            <w:noWrap/>
            <w:vAlign w:val="center"/>
          </w:tcPr>
          <w:p w:rsidR="00AF1063" w:rsidRDefault="00AF1063">
            <w:pPr>
              <w:snapToGrid w:val="0"/>
              <w:rPr>
                <w:color w:val="000000"/>
                <w:kern w:val="0"/>
                <w:szCs w:val="21"/>
              </w:rPr>
            </w:pPr>
          </w:p>
        </w:tc>
        <w:tc>
          <w:tcPr>
            <w:tcW w:w="2082" w:type="dxa"/>
            <w:noWrap/>
            <w:vAlign w:val="center"/>
          </w:tcPr>
          <w:p w:rsidR="00AF1063" w:rsidRDefault="00AF1063">
            <w:pPr>
              <w:snapToGrid w:val="0"/>
              <w:rPr>
                <w:color w:val="000000"/>
                <w:kern w:val="0"/>
                <w:szCs w:val="21"/>
              </w:rPr>
            </w:pPr>
          </w:p>
        </w:tc>
      </w:tr>
    </w:tbl>
    <w:p w:rsidR="00AF1063" w:rsidRDefault="00AF1063">
      <w:pPr>
        <w:adjustRightInd w:val="0"/>
        <w:snapToGrid w:val="0"/>
        <w:ind w:leftChars="100" w:left="210"/>
        <w:rPr>
          <w:rFonts w:cs="宋体"/>
          <w:color w:val="000000"/>
          <w:szCs w:val="21"/>
        </w:rPr>
      </w:pPr>
    </w:p>
    <w:p w:rsidR="00AF1063" w:rsidRDefault="0067339E">
      <w:pPr>
        <w:adjustRightInd w:val="0"/>
        <w:snapToGrid w:val="0"/>
        <w:ind w:leftChars="100" w:left="210"/>
        <w:rPr>
          <w:rFonts w:cs="宋体"/>
          <w:color w:val="000000"/>
          <w:szCs w:val="21"/>
        </w:rPr>
      </w:pPr>
      <w:r>
        <w:rPr>
          <w:rFonts w:cs="宋体"/>
          <w:color w:val="000000"/>
          <w:szCs w:val="21"/>
        </w:rPr>
        <w:t xml:space="preserve">3.2 </w:t>
      </w:r>
      <w:r>
        <w:rPr>
          <w:rFonts w:hAnsi="宋体" w:cs="宋体" w:hint="eastAsia"/>
          <w:color w:val="000000"/>
          <w:szCs w:val="21"/>
        </w:rPr>
        <w:t>提供工作条件</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委托人应按照下表约定，派遣相应的人员，提供房屋、设备，供受托人</w:t>
      </w:r>
      <w:r>
        <w:rPr>
          <w:rFonts w:hAnsi="宋体" w:cs="宋体" w:hint="eastAsia"/>
          <w:color w:val="000000"/>
          <w:kern w:val="0"/>
          <w:szCs w:val="21"/>
        </w:rPr>
        <w:t>无偿</w:t>
      </w:r>
      <w:r>
        <w:rPr>
          <w:rFonts w:hAnsi="宋体" w:cs="宋体" w:hint="eastAsia"/>
          <w:color w:val="000000"/>
          <w:szCs w:val="21"/>
        </w:rPr>
        <w:t>使用。</w:t>
      </w:r>
    </w:p>
    <w:p w:rsidR="00AF1063" w:rsidRDefault="0067339E" w:rsidP="00281534">
      <w:pPr>
        <w:adjustRightInd w:val="0"/>
        <w:snapToGrid w:val="0"/>
        <w:ind w:firstLineChars="200" w:firstLine="422"/>
        <w:jc w:val="center"/>
        <w:rPr>
          <w:b/>
          <w:color w:val="000000"/>
          <w:kern w:val="0"/>
          <w:szCs w:val="21"/>
        </w:rPr>
      </w:pPr>
      <w:r>
        <w:rPr>
          <w:rFonts w:hAnsi="宋体" w:hint="eastAsia"/>
          <w:b/>
          <w:color w:val="000000"/>
          <w:kern w:val="0"/>
          <w:szCs w:val="21"/>
        </w:rPr>
        <w:t>委托人派遣的人员</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8"/>
        <w:gridCol w:w="1770"/>
        <w:gridCol w:w="2130"/>
        <w:gridCol w:w="1860"/>
      </w:tblGrid>
      <w:tr w:rsidR="00AF1063">
        <w:tc>
          <w:tcPr>
            <w:tcW w:w="2808"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名称</w:t>
            </w:r>
          </w:p>
        </w:tc>
        <w:tc>
          <w:tcPr>
            <w:tcW w:w="1770"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数量</w:t>
            </w:r>
          </w:p>
        </w:tc>
        <w:tc>
          <w:tcPr>
            <w:tcW w:w="2130"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工作要求</w:t>
            </w:r>
          </w:p>
        </w:tc>
        <w:tc>
          <w:tcPr>
            <w:tcW w:w="1860"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提供时间</w:t>
            </w:r>
          </w:p>
        </w:tc>
      </w:tr>
      <w:tr w:rsidR="00AF1063">
        <w:tc>
          <w:tcPr>
            <w:tcW w:w="2808" w:type="dxa"/>
            <w:noWrap/>
            <w:vAlign w:val="center"/>
          </w:tcPr>
          <w:p w:rsidR="00AF1063" w:rsidRDefault="0067339E">
            <w:pPr>
              <w:snapToGrid w:val="0"/>
              <w:rPr>
                <w:color w:val="000000"/>
                <w:szCs w:val="21"/>
              </w:rPr>
            </w:pPr>
            <w:r>
              <w:rPr>
                <w:color w:val="000000"/>
                <w:szCs w:val="21"/>
              </w:rPr>
              <w:t xml:space="preserve">1. </w:t>
            </w:r>
          </w:p>
        </w:tc>
        <w:tc>
          <w:tcPr>
            <w:tcW w:w="1770" w:type="dxa"/>
            <w:noWrap/>
            <w:vAlign w:val="center"/>
          </w:tcPr>
          <w:p w:rsidR="00AF1063" w:rsidRDefault="00AF1063">
            <w:pPr>
              <w:snapToGrid w:val="0"/>
              <w:rPr>
                <w:color w:val="000000"/>
                <w:szCs w:val="21"/>
              </w:rPr>
            </w:pPr>
          </w:p>
        </w:tc>
        <w:tc>
          <w:tcPr>
            <w:tcW w:w="2130" w:type="dxa"/>
            <w:noWrap/>
            <w:vAlign w:val="center"/>
          </w:tcPr>
          <w:p w:rsidR="00AF1063" w:rsidRDefault="00AF1063">
            <w:pPr>
              <w:snapToGrid w:val="0"/>
              <w:rPr>
                <w:color w:val="000000"/>
                <w:szCs w:val="21"/>
              </w:rPr>
            </w:pPr>
          </w:p>
        </w:tc>
        <w:tc>
          <w:tcPr>
            <w:tcW w:w="1860" w:type="dxa"/>
            <w:noWrap/>
            <w:vAlign w:val="center"/>
          </w:tcPr>
          <w:p w:rsidR="00AF1063" w:rsidRDefault="00AF1063">
            <w:pPr>
              <w:snapToGrid w:val="0"/>
              <w:rPr>
                <w:color w:val="000000"/>
                <w:szCs w:val="21"/>
              </w:rPr>
            </w:pPr>
          </w:p>
        </w:tc>
      </w:tr>
      <w:tr w:rsidR="00AF1063">
        <w:tc>
          <w:tcPr>
            <w:tcW w:w="2808" w:type="dxa"/>
            <w:noWrap/>
            <w:vAlign w:val="center"/>
          </w:tcPr>
          <w:p w:rsidR="00AF1063" w:rsidRDefault="0067339E">
            <w:pPr>
              <w:snapToGrid w:val="0"/>
              <w:rPr>
                <w:color w:val="000000"/>
                <w:szCs w:val="21"/>
              </w:rPr>
            </w:pPr>
            <w:r>
              <w:rPr>
                <w:color w:val="000000"/>
                <w:szCs w:val="21"/>
              </w:rPr>
              <w:t xml:space="preserve">2. </w:t>
            </w:r>
          </w:p>
        </w:tc>
        <w:tc>
          <w:tcPr>
            <w:tcW w:w="1770" w:type="dxa"/>
            <w:noWrap/>
            <w:vAlign w:val="center"/>
          </w:tcPr>
          <w:p w:rsidR="00AF1063" w:rsidRDefault="00AF1063">
            <w:pPr>
              <w:snapToGrid w:val="0"/>
              <w:rPr>
                <w:color w:val="000000"/>
                <w:szCs w:val="21"/>
              </w:rPr>
            </w:pPr>
          </w:p>
        </w:tc>
        <w:tc>
          <w:tcPr>
            <w:tcW w:w="2130" w:type="dxa"/>
            <w:noWrap/>
            <w:vAlign w:val="center"/>
          </w:tcPr>
          <w:p w:rsidR="00AF1063" w:rsidRDefault="00AF1063">
            <w:pPr>
              <w:snapToGrid w:val="0"/>
              <w:rPr>
                <w:color w:val="000000"/>
                <w:szCs w:val="21"/>
              </w:rPr>
            </w:pPr>
          </w:p>
        </w:tc>
        <w:tc>
          <w:tcPr>
            <w:tcW w:w="1860" w:type="dxa"/>
            <w:noWrap/>
            <w:vAlign w:val="center"/>
          </w:tcPr>
          <w:p w:rsidR="00AF1063" w:rsidRDefault="00AF1063">
            <w:pPr>
              <w:snapToGrid w:val="0"/>
              <w:rPr>
                <w:color w:val="000000"/>
                <w:szCs w:val="21"/>
              </w:rPr>
            </w:pPr>
          </w:p>
        </w:tc>
      </w:tr>
      <w:tr w:rsidR="00AF1063">
        <w:tc>
          <w:tcPr>
            <w:tcW w:w="2808" w:type="dxa"/>
            <w:noWrap/>
            <w:vAlign w:val="center"/>
          </w:tcPr>
          <w:p w:rsidR="00AF1063" w:rsidRDefault="0067339E">
            <w:pPr>
              <w:snapToGrid w:val="0"/>
              <w:rPr>
                <w:color w:val="000000"/>
                <w:szCs w:val="21"/>
              </w:rPr>
            </w:pPr>
            <w:r>
              <w:rPr>
                <w:color w:val="000000"/>
                <w:szCs w:val="21"/>
              </w:rPr>
              <w:t xml:space="preserve">3. </w:t>
            </w:r>
          </w:p>
        </w:tc>
        <w:tc>
          <w:tcPr>
            <w:tcW w:w="1770" w:type="dxa"/>
            <w:noWrap/>
            <w:vAlign w:val="center"/>
          </w:tcPr>
          <w:p w:rsidR="00AF1063" w:rsidRDefault="00AF1063">
            <w:pPr>
              <w:snapToGrid w:val="0"/>
              <w:rPr>
                <w:color w:val="000000"/>
                <w:szCs w:val="21"/>
              </w:rPr>
            </w:pPr>
          </w:p>
        </w:tc>
        <w:tc>
          <w:tcPr>
            <w:tcW w:w="2130" w:type="dxa"/>
            <w:noWrap/>
            <w:vAlign w:val="center"/>
          </w:tcPr>
          <w:p w:rsidR="00AF1063" w:rsidRDefault="00AF1063">
            <w:pPr>
              <w:snapToGrid w:val="0"/>
              <w:rPr>
                <w:color w:val="000000"/>
                <w:szCs w:val="21"/>
              </w:rPr>
            </w:pPr>
          </w:p>
        </w:tc>
        <w:tc>
          <w:tcPr>
            <w:tcW w:w="1860" w:type="dxa"/>
            <w:noWrap/>
            <w:vAlign w:val="center"/>
          </w:tcPr>
          <w:p w:rsidR="00AF1063" w:rsidRDefault="00AF1063">
            <w:pPr>
              <w:snapToGrid w:val="0"/>
              <w:rPr>
                <w:color w:val="000000"/>
                <w:szCs w:val="21"/>
              </w:rPr>
            </w:pPr>
          </w:p>
        </w:tc>
      </w:tr>
    </w:tbl>
    <w:p w:rsidR="00AF1063" w:rsidRDefault="0067339E" w:rsidP="00281534">
      <w:pPr>
        <w:adjustRightInd w:val="0"/>
        <w:snapToGrid w:val="0"/>
        <w:ind w:firstLineChars="200" w:firstLine="422"/>
        <w:jc w:val="center"/>
        <w:rPr>
          <w:b/>
          <w:color w:val="000000"/>
          <w:kern w:val="0"/>
          <w:szCs w:val="21"/>
        </w:rPr>
      </w:pPr>
      <w:r>
        <w:rPr>
          <w:rFonts w:hAnsi="宋体" w:hint="eastAsia"/>
          <w:b/>
          <w:color w:val="000000"/>
          <w:kern w:val="0"/>
          <w:szCs w:val="21"/>
        </w:rPr>
        <w:t>委托人提供的房屋</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2130"/>
        <w:gridCol w:w="2130"/>
        <w:gridCol w:w="1860"/>
      </w:tblGrid>
      <w:tr w:rsidR="00AF1063">
        <w:tc>
          <w:tcPr>
            <w:tcW w:w="2448"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名称</w:t>
            </w:r>
          </w:p>
        </w:tc>
        <w:tc>
          <w:tcPr>
            <w:tcW w:w="2130"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数量</w:t>
            </w:r>
          </w:p>
        </w:tc>
        <w:tc>
          <w:tcPr>
            <w:tcW w:w="2130"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面积</w:t>
            </w:r>
          </w:p>
        </w:tc>
        <w:tc>
          <w:tcPr>
            <w:tcW w:w="1860"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提供时间</w:t>
            </w:r>
          </w:p>
        </w:tc>
      </w:tr>
      <w:tr w:rsidR="00AF1063">
        <w:tc>
          <w:tcPr>
            <w:tcW w:w="2448" w:type="dxa"/>
            <w:noWrap/>
            <w:vAlign w:val="center"/>
          </w:tcPr>
          <w:p w:rsidR="00AF1063" w:rsidRDefault="0067339E">
            <w:pPr>
              <w:snapToGrid w:val="0"/>
              <w:rPr>
                <w:color w:val="000000"/>
                <w:szCs w:val="21"/>
              </w:rPr>
            </w:pPr>
            <w:r>
              <w:rPr>
                <w:color w:val="000000"/>
                <w:szCs w:val="21"/>
              </w:rPr>
              <w:t xml:space="preserve">1. </w:t>
            </w:r>
            <w:r>
              <w:rPr>
                <w:rFonts w:hAnsi="宋体" w:hint="eastAsia"/>
                <w:color w:val="000000"/>
                <w:szCs w:val="21"/>
              </w:rPr>
              <w:t>办公用房</w:t>
            </w:r>
          </w:p>
        </w:tc>
        <w:tc>
          <w:tcPr>
            <w:tcW w:w="2130" w:type="dxa"/>
            <w:noWrap/>
            <w:vAlign w:val="center"/>
          </w:tcPr>
          <w:p w:rsidR="00AF1063" w:rsidRDefault="00AF1063">
            <w:pPr>
              <w:snapToGrid w:val="0"/>
              <w:ind w:firstLineChars="100" w:firstLine="210"/>
              <w:rPr>
                <w:color w:val="000000"/>
                <w:szCs w:val="21"/>
              </w:rPr>
            </w:pPr>
          </w:p>
        </w:tc>
        <w:tc>
          <w:tcPr>
            <w:tcW w:w="2130" w:type="dxa"/>
            <w:noWrap/>
            <w:vAlign w:val="center"/>
          </w:tcPr>
          <w:p w:rsidR="00AF1063" w:rsidRDefault="00AF1063">
            <w:pPr>
              <w:snapToGrid w:val="0"/>
              <w:ind w:firstLineChars="100" w:firstLine="210"/>
              <w:rPr>
                <w:color w:val="000000"/>
                <w:szCs w:val="21"/>
              </w:rPr>
            </w:pPr>
          </w:p>
        </w:tc>
        <w:tc>
          <w:tcPr>
            <w:tcW w:w="1860" w:type="dxa"/>
            <w:noWrap/>
            <w:vAlign w:val="center"/>
          </w:tcPr>
          <w:p w:rsidR="00AF1063" w:rsidRDefault="00AF1063">
            <w:pPr>
              <w:snapToGrid w:val="0"/>
              <w:rPr>
                <w:color w:val="000000"/>
                <w:szCs w:val="21"/>
              </w:rPr>
            </w:pPr>
          </w:p>
        </w:tc>
      </w:tr>
      <w:tr w:rsidR="00AF1063">
        <w:tc>
          <w:tcPr>
            <w:tcW w:w="2448" w:type="dxa"/>
            <w:noWrap/>
            <w:vAlign w:val="center"/>
          </w:tcPr>
          <w:p w:rsidR="00AF1063" w:rsidRDefault="0067339E">
            <w:pPr>
              <w:snapToGrid w:val="0"/>
              <w:rPr>
                <w:color w:val="000000"/>
                <w:szCs w:val="21"/>
              </w:rPr>
            </w:pPr>
            <w:r>
              <w:rPr>
                <w:color w:val="000000"/>
                <w:szCs w:val="21"/>
              </w:rPr>
              <w:t xml:space="preserve">2. </w:t>
            </w:r>
            <w:r>
              <w:rPr>
                <w:rFonts w:hAnsi="宋体" w:hint="eastAsia"/>
                <w:color w:val="000000"/>
                <w:szCs w:val="21"/>
              </w:rPr>
              <w:t>生活用房</w:t>
            </w:r>
          </w:p>
        </w:tc>
        <w:tc>
          <w:tcPr>
            <w:tcW w:w="2130" w:type="dxa"/>
            <w:noWrap/>
            <w:vAlign w:val="center"/>
          </w:tcPr>
          <w:p w:rsidR="00AF1063" w:rsidRDefault="00AF1063">
            <w:pPr>
              <w:snapToGrid w:val="0"/>
              <w:rPr>
                <w:color w:val="000000"/>
                <w:szCs w:val="21"/>
              </w:rPr>
            </w:pPr>
          </w:p>
        </w:tc>
        <w:tc>
          <w:tcPr>
            <w:tcW w:w="2130" w:type="dxa"/>
            <w:noWrap/>
            <w:vAlign w:val="center"/>
          </w:tcPr>
          <w:p w:rsidR="00AF1063" w:rsidRDefault="00AF1063">
            <w:pPr>
              <w:snapToGrid w:val="0"/>
              <w:rPr>
                <w:color w:val="000000"/>
                <w:szCs w:val="21"/>
              </w:rPr>
            </w:pPr>
          </w:p>
        </w:tc>
        <w:tc>
          <w:tcPr>
            <w:tcW w:w="1860" w:type="dxa"/>
            <w:noWrap/>
            <w:vAlign w:val="center"/>
          </w:tcPr>
          <w:p w:rsidR="00AF1063" w:rsidRDefault="00AF1063">
            <w:pPr>
              <w:snapToGrid w:val="0"/>
              <w:rPr>
                <w:color w:val="000000"/>
                <w:szCs w:val="21"/>
              </w:rPr>
            </w:pPr>
          </w:p>
        </w:tc>
      </w:tr>
      <w:tr w:rsidR="00AF1063">
        <w:tc>
          <w:tcPr>
            <w:tcW w:w="2448" w:type="dxa"/>
            <w:noWrap/>
            <w:vAlign w:val="center"/>
          </w:tcPr>
          <w:p w:rsidR="00AF1063" w:rsidRDefault="0067339E">
            <w:pPr>
              <w:snapToGrid w:val="0"/>
              <w:rPr>
                <w:dstrike/>
                <w:color w:val="000000"/>
                <w:szCs w:val="21"/>
              </w:rPr>
            </w:pPr>
            <w:r>
              <w:rPr>
                <w:color w:val="000000"/>
                <w:szCs w:val="21"/>
              </w:rPr>
              <w:t xml:space="preserve">3. </w:t>
            </w:r>
            <w:r>
              <w:rPr>
                <w:rFonts w:hAnsi="宋体" w:hint="eastAsia"/>
                <w:color w:val="000000"/>
                <w:szCs w:val="21"/>
              </w:rPr>
              <w:t>试验用房</w:t>
            </w:r>
          </w:p>
        </w:tc>
        <w:tc>
          <w:tcPr>
            <w:tcW w:w="2130" w:type="dxa"/>
            <w:noWrap/>
            <w:vAlign w:val="center"/>
          </w:tcPr>
          <w:p w:rsidR="00AF1063" w:rsidRDefault="00AF1063">
            <w:pPr>
              <w:snapToGrid w:val="0"/>
              <w:rPr>
                <w:color w:val="000000"/>
                <w:szCs w:val="21"/>
              </w:rPr>
            </w:pPr>
          </w:p>
        </w:tc>
        <w:tc>
          <w:tcPr>
            <w:tcW w:w="2130" w:type="dxa"/>
            <w:noWrap/>
            <w:vAlign w:val="center"/>
          </w:tcPr>
          <w:p w:rsidR="00AF1063" w:rsidRDefault="00AF1063">
            <w:pPr>
              <w:snapToGrid w:val="0"/>
              <w:rPr>
                <w:color w:val="000000"/>
                <w:szCs w:val="21"/>
              </w:rPr>
            </w:pPr>
          </w:p>
        </w:tc>
        <w:tc>
          <w:tcPr>
            <w:tcW w:w="1860" w:type="dxa"/>
            <w:noWrap/>
            <w:vAlign w:val="center"/>
          </w:tcPr>
          <w:p w:rsidR="00AF1063" w:rsidRDefault="00AF1063">
            <w:pPr>
              <w:snapToGrid w:val="0"/>
              <w:rPr>
                <w:color w:val="000000"/>
                <w:szCs w:val="21"/>
              </w:rPr>
            </w:pPr>
          </w:p>
        </w:tc>
      </w:tr>
      <w:tr w:rsidR="00AF1063">
        <w:tc>
          <w:tcPr>
            <w:tcW w:w="2448" w:type="dxa"/>
            <w:noWrap/>
            <w:vAlign w:val="center"/>
          </w:tcPr>
          <w:p w:rsidR="00AF1063" w:rsidRDefault="0067339E">
            <w:pPr>
              <w:snapToGrid w:val="0"/>
              <w:rPr>
                <w:color w:val="000000"/>
                <w:szCs w:val="21"/>
              </w:rPr>
            </w:pPr>
            <w:r>
              <w:rPr>
                <w:color w:val="000000"/>
                <w:szCs w:val="21"/>
              </w:rPr>
              <w:t xml:space="preserve">4. </w:t>
            </w:r>
            <w:r>
              <w:rPr>
                <w:rFonts w:hAnsi="宋体" w:hint="eastAsia"/>
                <w:color w:val="000000"/>
                <w:szCs w:val="21"/>
              </w:rPr>
              <w:t>样品用房</w:t>
            </w:r>
          </w:p>
        </w:tc>
        <w:tc>
          <w:tcPr>
            <w:tcW w:w="2130" w:type="dxa"/>
            <w:noWrap/>
            <w:vAlign w:val="center"/>
          </w:tcPr>
          <w:p w:rsidR="00AF1063" w:rsidRDefault="00AF1063">
            <w:pPr>
              <w:snapToGrid w:val="0"/>
              <w:rPr>
                <w:color w:val="000000"/>
                <w:szCs w:val="21"/>
              </w:rPr>
            </w:pPr>
          </w:p>
        </w:tc>
        <w:tc>
          <w:tcPr>
            <w:tcW w:w="2130" w:type="dxa"/>
            <w:noWrap/>
            <w:vAlign w:val="center"/>
          </w:tcPr>
          <w:p w:rsidR="00AF1063" w:rsidRDefault="00AF1063">
            <w:pPr>
              <w:snapToGrid w:val="0"/>
              <w:rPr>
                <w:color w:val="000000"/>
                <w:szCs w:val="21"/>
              </w:rPr>
            </w:pPr>
          </w:p>
        </w:tc>
        <w:tc>
          <w:tcPr>
            <w:tcW w:w="1860" w:type="dxa"/>
            <w:noWrap/>
            <w:vAlign w:val="center"/>
          </w:tcPr>
          <w:p w:rsidR="00AF1063" w:rsidRDefault="00AF1063">
            <w:pPr>
              <w:snapToGrid w:val="0"/>
              <w:rPr>
                <w:color w:val="000000"/>
                <w:szCs w:val="21"/>
              </w:rPr>
            </w:pPr>
          </w:p>
        </w:tc>
      </w:tr>
      <w:tr w:rsidR="00AF1063">
        <w:tc>
          <w:tcPr>
            <w:tcW w:w="2448" w:type="dxa"/>
            <w:noWrap/>
            <w:vAlign w:val="center"/>
          </w:tcPr>
          <w:p w:rsidR="00AF1063" w:rsidRDefault="00AF1063">
            <w:pPr>
              <w:snapToGrid w:val="0"/>
              <w:rPr>
                <w:color w:val="000000"/>
                <w:szCs w:val="21"/>
              </w:rPr>
            </w:pPr>
          </w:p>
        </w:tc>
        <w:tc>
          <w:tcPr>
            <w:tcW w:w="2130" w:type="dxa"/>
            <w:noWrap/>
            <w:vAlign w:val="center"/>
          </w:tcPr>
          <w:p w:rsidR="00AF1063" w:rsidRDefault="00AF1063">
            <w:pPr>
              <w:snapToGrid w:val="0"/>
              <w:rPr>
                <w:color w:val="000000"/>
                <w:szCs w:val="21"/>
              </w:rPr>
            </w:pPr>
          </w:p>
        </w:tc>
        <w:tc>
          <w:tcPr>
            <w:tcW w:w="2130" w:type="dxa"/>
            <w:noWrap/>
            <w:vAlign w:val="center"/>
          </w:tcPr>
          <w:p w:rsidR="00AF1063" w:rsidRDefault="00AF1063">
            <w:pPr>
              <w:snapToGrid w:val="0"/>
              <w:rPr>
                <w:color w:val="000000"/>
                <w:szCs w:val="21"/>
              </w:rPr>
            </w:pPr>
          </w:p>
        </w:tc>
        <w:tc>
          <w:tcPr>
            <w:tcW w:w="1860" w:type="dxa"/>
            <w:noWrap/>
            <w:vAlign w:val="center"/>
          </w:tcPr>
          <w:p w:rsidR="00AF1063" w:rsidRDefault="00AF1063">
            <w:pPr>
              <w:snapToGrid w:val="0"/>
              <w:rPr>
                <w:color w:val="000000"/>
                <w:szCs w:val="21"/>
              </w:rPr>
            </w:pPr>
          </w:p>
        </w:tc>
      </w:tr>
      <w:tr w:rsidR="00AF1063">
        <w:tc>
          <w:tcPr>
            <w:tcW w:w="2448" w:type="dxa"/>
            <w:noWrap/>
            <w:vAlign w:val="center"/>
          </w:tcPr>
          <w:p w:rsidR="00AF1063" w:rsidRDefault="0067339E">
            <w:pPr>
              <w:snapToGrid w:val="0"/>
              <w:rPr>
                <w:color w:val="000000"/>
                <w:szCs w:val="21"/>
              </w:rPr>
            </w:pPr>
            <w:r>
              <w:rPr>
                <w:rFonts w:hAnsi="宋体" w:hint="eastAsia"/>
                <w:color w:val="000000"/>
                <w:szCs w:val="21"/>
              </w:rPr>
              <w:t>用餐及其他生活条件</w:t>
            </w:r>
          </w:p>
        </w:tc>
        <w:tc>
          <w:tcPr>
            <w:tcW w:w="6120" w:type="dxa"/>
            <w:gridSpan w:val="3"/>
            <w:noWrap/>
            <w:vAlign w:val="center"/>
          </w:tcPr>
          <w:p w:rsidR="00AF1063" w:rsidRDefault="00AF1063">
            <w:pPr>
              <w:snapToGrid w:val="0"/>
              <w:rPr>
                <w:color w:val="000000"/>
                <w:szCs w:val="21"/>
              </w:rPr>
            </w:pPr>
          </w:p>
        </w:tc>
      </w:tr>
    </w:tbl>
    <w:p w:rsidR="00AF1063" w:rsidRDefault="0067339E" w:rsidP="00281534">
      <w:pPr>
        <w:adjustRightInd w:val="0"/>
        <w:snapToGrid w:val="0"/>
        <w:ind w:firstLineChars="200" w:firstLine="422"/>
        <w:jc w:val="center"/>
        <w:rPr>
          <w:b/>
          <w:color w:val="000000"/>
          <w:kern w:val="0"/>
          <w:szCs w:val="21"/>
        </w:rPr>
      </w:pPr>
      <w:r>
        <w:rPr>
          <w:rFonts w:hAnsi="宋体" w:hint="eastAsia"/>
          <w:b/>
          <w:color w:val="000000"/>
          <w:kern w:val="0"/>
          <w:szCs w:val="21"/>
        </w:rPr>
        <w:t>委托人提供的设备</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88"/>
        <w:gridCol w:w="1590"/>
        <w:gridCol w:w="2130"/>
        <w:gridCol w:w="1860"/>
      </w:tblGrid>
      <w:tr w:rsidR="00AF1063">
        <w:tc>
          <w:tcPr>
            <w:tcW w:w="2988"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名称</w:t>
            </w:r>
          </w:p>
        </w:tc>
        <w:tc>
          <w:tcPr>
            <w:tcW w:w="1590"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数量</w:t>
            </w:r>
          </w:p>
        </w:tc>
        <w:tc>
          <w:tcPr>
            <w:tcW w:w="2130"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型号与规格</w:t>
            </w:r>
          </w:p>
        </w:tc>
        <w:tc>
          <w:tcPr>
            <w:tcW w:w="1860"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提供时间</w:t>
            </w:r>
          </w:p>
        </w:tc>
      </w:tr>
      <w:tr w:rsidR="00AF1063">
        <w:tc>
          <w:tcPr>
            <w:tcW w:w="2988" w:type="dxa"/>
            <w:noWrap/>
          </w:tcPr>
          <w:p w:rsidR="00AF1063" w:rsidRDefault="0067339E">
            <w:pPr>
              <w:snapToGrid w:val="0"/>
              <w:rPr>
                <w:color w:val="000000"/>
                <w:szCs w:val="21"/>
              </w:rPr>
            </w:pPr>
            <w:r>
              <w:rPr>
                <w:color w:val="000000"/>
                <w:szCs w:val="21"/>
              </w:rPr>
              <w:t xml:space="preserve">1. </w:t>
            </w:r>
            <w:r>
              <w:rPr>
                <w:rFonts w:hAnsi="宋体" w:hint="eastAsia"/>
                <w:color w:val="000000"/>
                <w:szCs w:val="21"/>
              </w:rPr>
              <w:t>通讯设备</w:t>
            </w:r>
          </w:p>
        </w:tc>
        <w:tc>
          <w:tcPr>
            <w:tcW w:w="1590" w:type="dxa"/>
            <w:noWrap/>
          </w:tcPr>
          <w:p w:rsidR="00AF1063" w:rsidRDefault="00AF1063">
            <w:pPr>
              <w:snapToGrid w:val="0"/>
              <w:rPr>
                <w:color w:val="000000"/>
                <w:szCs w:val="21"/>
              </w:rPr>
            </w:pPr>
          </w:p>
        </w:tc>
        <w:tc>
          <w:tcPr>
            <w:tcW w:w="2130" w:type="dxa"/>
            <w:noWrap/>
          </w:tcPr>
          <w:p w:rsidR="00AF1063" w:rsidRDefault="00AF1063">
            <w:pPr>
              <w:snapToGrid w:val="0"/>
              <w:rPr>
                <w:color w:val="000000"/>
                <w:szCs w:val="21"/>
              </w:rPr>
            </w:pPr>
          </w:p>
        </w:tc>
        <w:tc>
          <w:tcPr>
            <w:tcW w:w="1860" w:type="dxa"/>
            <w:noWrap/>
          </w:tcPr>
          <w:p w:rsidR="00AF1063" w:rsidRDefault="00AF1063">
            <w:pPr>
              <w:snapToGrid w:val="0"/>
              <w:rPr>
                <w:color w:val="000000"/>
                <w:szCs w:val="21"/>
              </w:rPr>
            </w:pPr>
          </w:p>
        </w:tc>
      </w:tr>
      <w:tr w:rsidR="00AF1063">
        <w:tc>
          <w:tcPr>
            <w:tcW w:w="2988" w:type="dxa"/>
            <w:noWrap/>
          </w:tcPr>
          <w:p w:rsidR="00AF1063" w:rsidRDefault="0067339E">
            <w:pPr>
              <w:snapToGrid w:val="0"/>
              <w:rPr>
                <w:color w:val="000000"/>
                <w:szCs w:val="21"/>
              </w:rPr>
            </w:pPr>
            <w:r>
              <w:rPr>
                <w:color w:val="000000"/>
                <w:szCs w:val="21"/>
              </w:rPr>
              <w:t xml:space="preserve">2. </w:t>
            </w:r>
            <w:r>
              <w:rPr>
                <w:rFonts w:hAnsi="宋体" w:hint="eastAsia"/>
                <w:color w:val="000000"/>
                <w:szCs w:val="21"/>
              </w:rPr>
              <w:t>办公设备</w:t>
            </w:r>
          </w:p>
        </w:tc>
        <w:tc>
          <w:tcPr>
            <w:tcW w:w="1590" w:type="dxa"/>
            <w:noWrap/>
          </w:tcPr>
          <w:p w:rsidR="00AF1063" w:rsidRDefault="00AF1063">
            <w:pPr>
              <w:snapToGrid w:val="0"/>
              <w:rPr>
                <w:color w:val="000000"/>
                <w:szCs w:val="21"/>
              </w:rPr>
            </w:pPr>
          </w:p>
        </w:tc>
        <w:tc>
          <w:tcPr>
            <w:tcW w:w="2130" w:type="dxa"/>
            <w:noWrap/>
          </w:tcPr>
          <w:p w:rsidR="00AF1063" w:rsidRDefault="00AF1063">
            <w:pPr>
              <w:snapToGrid w:val="0"/>
              <w:rPr>
                <w:color w:val="000000"/>
                <w:szCs w:val="21"/>
              </w:rPr>
            </w:pPr>
          </w:p>
        </w:tc>
        <w:tc>
          <w:tcPr>
            <w:tcW w:w="1860" w:type="dxa"/>
            <w:noWrap/>
          </w:tcPr>
          <w:p w:rsidR="00AF1063" w:rsidRDefault="00AF1063">
            <w:pPr>
              <w:snapToGrid w:val="0"/>
              <w:rPr>
                <w:color w:val="000000"/>
                <w:szCs w:val="21"/>
              </w:rPr>
            </w:pPr>
          </w:p>
        </w:tc>
      </w:tr>
      <w:tr w:rsidR="00AF1063">
        <w:tc>
          <w:tcPr>
            <w:tcW w:w="2988" w:type="dxa"/>
            <w:noWrap/>
          </w:tcPr>
          <w:p w:rsidR="00AF1063" w:rsidRDefault="0067339E">
            <w:pPr>
              <w:snapToGrid w:val="0"/>
              <w:rPr>
                <w:color w:val="000000"/>
                <w:szCs w:val="21"/>
              </w:rPr>
            </w:pPr>
            <w:r>
              <w:rPr>
                <w:color w:val="000000"/>
                <w:szCs w:val="21"/>
              </w:rPr>
              <w:t xml:space="preserve">3. </w:t>
            </w:r>
            <w:r>
              <w:rPr>
                <w:rFonts w:hAnsi="宋体" w:hint="eastAsia"/>
                <w:color w:val="000000"/>
                <w:szCs w:val="21"/>
              </w:rPr>
              <w:t>交通工具</w:t>
            </w:r>
          </w:p>
        </w:tc>
        <w:tc>
          <w:tcPr>
            <w:tcW w:w="1590" w:type="dxa"/>
            <w:noWrap/>
          </w:tcPr>
          <w:p w:rsidR="00AF1063" w:rsidRDefault="00AF1063">
            <w:pPr>
              <w:snapToGrid w:val="0"/>
              <w:rPr>
                <w:color w:val="000000"/>
                <w:szCs w:val="21"/>
              </w:rPr>
            </w:pPr>
          </w:p>
        </w:tc>
        <w:tc>
          <w:tcPr>
            <w:tcW w:w="2130" w:type="dxa"/>
            <w:noWrap/>
          </w:tcPr>
          <w:p w:rsidR="00AF1063" w:rsidRDefault="00AF1063">
            <w:pPr>
              <w:snapToGrid w:val="0"/>
              <w:rPr>
                <w:color w:val="000000"/>
                <w:szCs w:val="21"/>
              </w:rPr>
            </w:pPr>
          </w:p>
        </w:tc>
        <w:tc>
          <w:tcPr>
            <w:tcW w:w="1860" w:type="dxa"/>
            <w:noWrap/>
          </w:tcPr>
          <w:p w:rsidR="00AF1063" w:rsidRDefault="00AF1063">
            <w:pPr>
              <w:snapToGrid w:val="0"/>
              <w:rPr>
                <w:color w:val="000000"/>
                <w:szCs w:val="21"/>
              </w:rPr>
            </w:pPr>
          </w:p>
        </w:tc>
      </w:tr>
      <w:tr w:rsidR="00AF1063">
        <w:tc>
          <w:tcPr>
            <w:tcW w:w="2988" w:type="dxa"/>
            <w:noWrap/>
          </w:tcPr>
          <w:p w:rsidR="00AF1063" w:rsidRDefault="0067339E">
            <w:pPr>
              <w:snapToGrid w:val="0"/>
              <w:rPr>
                <w:color w:val="000000"/>
                <w:szCs w:val="21"/>
              </w:rPr>
            </w:pPr>
            <w:r>
              <w:rPr>
                <w:color w:val="000000"/>
                <w:szCs w:val="21"/>
              </w:rPr>
              <w:t xml:space="preserve">4. </w:t>
            </w:r>
            <w:r>
              <w:rPr>
                <w:rFonts w:hAnsi="宋体" w:hint="eastAsia"/>
                <w:color w:val="000000"/>
                <w:szCs w:val="21"/>
              </w:rPr>
              <w:t>检测和试验设备</w:t>
            </w:r>
          </w:p>
        </w:tc>
        <w:tc>
          <w:tcPr>
            <w:tcW w:w="1590" w:type="dxa"/>
            <w:noWrap/>
          </w:tcPr>
          <w:p w:rsidR="00AF1063" w:rsidRDefault="00AF1063">
            <w:pPr>
              <w:snapToGrid w:val="0"/>
              <w:rPr>
                <w:color w:val="000000"/>
                <w:szCs w:val="21"/>
              </w:rPr>
            </w:pPr>
          </w:p>
        </w:tc>
        <w:tc>
          <w:tcPr>
            <w:tcW w:w="2130" w:type="dxa"/>
            <w:noWrap/>
          </w:tcPr>
          <w:p w:rsidR="00AF1063" w:rsidRDefault="00AF1063">
            <w:pPr>
              <w:snapToGrid w:val="0"/>
              <w:rPr>
                <w:color w:val="000000"/>
                <w:szCs w:val="21"/>
              </w:rPr>
            </w:pPr>
          </w:p>
        </w:tc>
        <w:tc>
          <w:tcPr>
            <w:tcW w:w="1860" w:type="dxa"/>
            <w:noWrap/>
          </w:tcPr>
          <w:p w:rsidR="00AF1063" w:rsidRDefault="00AF1063">
            <w:pPr>
              <w:snapToGrid w:val="0"/>
              <w:rPr>
                <w:color w:val="000000"/>
                <w:szCs w:val="21"/>
              </w:rPr>
            </w:pPr>
          </w:p>
        </w:tc>
      </w:tr>
      <w:tr w:rsidR="00AF1063">
        <w:tc>
          <w:tcPr>
            <w:tcW w:w="2988" w:type="dxa"/>
            <w:noWrap/>
          </w:tcPr>
          <w:p w:rsidR="00AF1063" w:rsidRDefault="00AF1063">
            <w:pPr>
              <w:snapToGrid w:val="0"/>
              <w:rPr>
                <w:color w:val="000000"/>
                <w:szCs w:val="21"/>
              </w:rPr>
            </w:pPr>
          </w:p>
        </w:tc>
        <w:tc>
          <w:tcPr>
            <w:tcW w:w="1590" w:type="dxa"/>
            <w:noWrap/>
          </w:tcPr>
          <w:p w:rsidR="00AF1063" w:rsidRDefault="00AF1063">
            <w:pPr>
              <w:snapToGrid w:val="0"/>
              <w:rPr>
                <w:color w:val="000000"/>
                <w:szCs w:val="21"/>
              </w:rPr>
            </w:pPr>
          </w:p>
        </w:tc>
        <w:tc>
          <w:tcPr>
            <w:tcW w:w="2130" w:type="dxa"/>
            <w:noWrap/>
          </w:tcPr>
          <w:p w:rsidR="00AF1063" w:rsidRDefault="00AF1063">
            <w:pPr>
              <w:snapToGrid w:val="0"/>
              <w:rPr>
                <w:color w:val="000000"/>
                <w:szCs w:val="21"/>
              </w:rPr>
            </w:pPr>
          </w:p>
        </w:tc>
        <w:tc>
          <w:tcPr>
            <w:tcW w:w="1860" w:type="dxa"/>
            <w:noWrap/>
          </w:tcPr>
          <w:p w:rsidR="00AF1063" w:rsidRDefault="00AF1063">
            <w:pPr>
              <w:snapToGrid w:val="0"/>
              <w:rPr>
                <w:color w:val="000000"/>
                <w:szCs w:val="21"/>
              </w:rPr>
            </w:pPr>
          </w:p>
        </w:tc>
      </w:tr>
    </w:tbl>
    <w:p w:rsidR="00AF1063" w:rsidRDefault="00AF1063">
      <w:pPr>
        <w:snapToGrid w:val="0"/>
        <w:rPr>
          <w:rFonts w:cs="宋体"/>
          <w:color w:val="000000"/>
          <w:szCs w:val="21"/>
        </w:rPr>
      </w:pPr>
    </w:p>
    <w:p w:rsidR="00AF1063" w:rsidRDefault="0067339E">
      <w:pPr>
        <w:adjustRightInd w:val="0"/>
        <w:snapToGrid w:val="0"/>
        <w:ind w:leftChars="100" w:left="210"/>
        <w:rPr>
          <w:rFonts w:cs="宋体"/>
          <w:color w:val="000000"/>
          <w:szCs w:val="21"/>
        </w:rPr>
      </w:pPr>
      <w:r>
        <w:rPr>
          <w:rFonts w:cs="宋体"/>
          <w:color w:val="000000"/>
          <w:szCs w:val="21"/>
        </w:rPr>
        <w:t xml:space="preserve">3.3 </w:t>
      </w:r>
      <w:r>
        <w:rPr>
          <w:rFonts w:hAnsi="宋体" w:cs="宋体" w:hint="eastAsia"/>
          <w:color w:val="000000"/>
          <w:szCs w:val="21"/>
        </w:rPr>
        <w:t>委托人代表</w:t>
      </w:r>
    </w:p>
    <w:p w:rsidR="00AF1063" w:rsidRDefault="0067339E">
      <w:pPr>
        <w:adjustRightInd w:val="0"/>
        <w:snapToGrid w:val="0"/>
        <w:ind w:firstLineChars="200" w:firstLine="420"/>
        <w:rPr>
          <w:rFonts w:cs="宋体"/>
          <w:color w:val="000000"/>
          <w:szCs w:val="21"/>
          <w:u w:val="single"/>
        </w:rPr>
      </w:pPr>
      <w:r>
        <w:rPr>
          <w:rFonts w:hAnsi="宋体" w:cs="宋体" w:hint="eastAsia"/>
          <w:color w:val="000000"/>
          <w:szCs w:val="21"/>
        </w:rPr>
        <w:t>委托人代表为：。</w:t>
      </w:r>
    </w:p>
    <w:p w:rsidR="00AF1063" w:rsidRDefault="0067339E">
      <w:pPr>
        <w:adjustRightInd w:val="0"/>
        <w:snapToGrid w:val="0"/>
        <w:ind w:leftChars="100" w:left="210"/>
        <w:rPr>
          <w:rFonts w:cs="宋体"/>
          <w:color w:val="000000"/>
          <w:szCs w:val="21"/>
        </w:rPr>
      </w:pPr>
      <w:r>
        <w:rPr>
          <w:rFonts w:cs="宋体"/>
          <w:color w:val="000000"/>
          <w:szCs w:val="21"/>
        </w:rPr>
        <w:t xml:space="preserve">3.5 </w:t>
      </w:r>
      <w:r>
        <w:rPr>
          <w:rFonts w:hAnsi="宋体" w:cs="宋体" w:hint="eastAsia"/>
          <w:color w:val="000000"/>
          <w:szCs w:val="21"/>
        </w:rPr>
        <w:t>审核与答复</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委托人同意在</w:t>
      </w:r>
      <w:r>
        <w:rPr>
          <w:rFonts w:cs="宋体" w:hint="eastAsia"/>
          <w:color w:val="000000"/>
          <w:szCs w:val="21"/>
          <w:u w:val="single"/>
        </w:rPr>
        <w:t>3</w:t>
      </w:r>
      <w:r>
        <w:rPr>
          <w:rFonts w:hAnsi="宋体" w:cs="宋体" w:hint="eastAsia"/>
          <w:color w:val="000000"/>
          <w:szCs w:val="21"/>
        </w:rPr>
        <w:t>天内，对受托人书面提交并要求做出决定的事宜给予书面答复。</w:t>
      </w:r>
    </w:p>
    <w:p w:rsidR="00AF1063" w:rsidRDefault="0067339E">
      <w:pPr>
        <w:pStyle w:val="3"/>
        <w:widowControl w:val="0"/>
        <w:rPr>
          <w:sz w:val="24"/>
          <w:szCs w:val="24"/>
        </w:rPr>
      </w:pPr>
      <w:bookmarkStart w:id="158" w:name="_Toc532553134"/>
      <w:bookmarkStart w:id="159" w:name="_Toc531850354"/>
      <w:bookmarkStart w:id="160" w:name="_Toc478380039"/>
      <w:bookmarkStart w:id="161" w:name="_Toc478373435"/>
      <w:bookmarkStart w:id="162" w:name="_Toc509302674"/>
      <w:bookmarkStart w:id="163" w:name="_Toc532553060"/>
      <w:r>
        <w:rPr>
          <w:rFonts w:hint="eastAsia"/>
          <w:sz w:val="24"/>
          <w:szCs w:val="24"/>
        </w:rPr>
        <w:t>5</w:t>
      </w:r>
      <w:r>
        <w:rPr>
          <w:sz w:val="24"/>
          <w:szCs w:val="24"/>
        </w:rPr>
        <w:t xml:space="preserve">. </w:t>
      </w:r>
      <w:r>
        <w:rPr>
          <w:rFonts w:hint="eastAsia"/>
          <w:sz w:val="24"/>
          <w:szCs w:val="24"/>
        </w:rPr>
        <w:t>违约责任</w:t>
      </w:r>
      <w:bookmarkEnd w:id="158"/>
      <w:bookmarkEnd w:id="159"/>
      <w:bookmarkEnd w:id="160"/>
      <w:bookmarkEnd w:id="161"/>
      <w:bookmarkEnd w:id="162"/>
      <w:bookmarkEnd w:id="163"/>
    </w:p>
    <w:p w:rsidR="00AF1063" w:rsidRDefault="0067339E">
      <w:pPr>
        <w:adjustRightInd w:val="0"/>
        <w:snapToGrid w:val="0"/>
        <w:ind w:leftChars="100" w:left="210"/>
        <w:rPr>
          <w:rFonts w:cs="宋体"/>
          <w:color w:val="000000"/>
          <w:szCs w:val="21"/>
        </w:rPr>
      </w:pPr>
      <w:r>
        <w:rPr>
          <w:rFonts w:cs="宋体"/>
          <w:color w:val="000000"/>
          <w:szCs w:val="21"/>
        </w:rPr>
        <w:t xml:space="preserve">5.1 </w:t>
      </w:r>
      <w:r>
        <w:rPr>
          <w:rFonts w:hAnsi="宋体" w:cs="宋体" w:hint="eastAsia"/>
          <w:color w:val="000000"/>
          <w:szCs w:val="21"/>
        </w:rPr>
        <w:t>受托人的违约责任</w:t>
      </w:r>
    </w:p>
    <w:p w:rsidR="00AF1063" w:rsidRDefault="0067339E">
      <w:pPr>
        <w:snapToGrid w:val="0"/>
        <w:ind w:firstLineChars="200" w:firstLine="420"/>
        <w:rPr>
          <w:rFonts w:cs="宋体"/>
          <w:color w:val="000000"/>
          <w:kern w:val="0"/>
          <w:szCs w:val="21"/>
        </w:rPr>
      </w:pPr>
      <w:r>
        <w:rPr>
          <w:rFonts w:cs="宋体"/>
          <w:color w:val="000000"/>
          <w:kern w:val="0"/>
          <w:szCs w:val="21"/>
        </w:rPr>
        <w:t xml:space="preserve">5.1.1 </w:t>
      </w:r>
      <w:r>
        <w:rPr>
          <w:rFonts w:hAnsi="宋体" w:cs="宋体" w:hint="eastAsia"/>
          <w:color w:val="000000"/>
          <w:kern w:val="0"/>
          <w:szCs w:val="21"/>
        </w:rPr>
        <w:t>除通用条款受托人的违约责任外，受托人不履行合同义务或不按约定履行义务的其他情况包括（但不限于）：</w:t>
      </w:r>
      <w:r>
        <w:rPr>
          <w:rFonts w:cs="宋体" w:hint="eastAsia"/>
          <w:color w:val="000000"/>
          <w:kern w:val="0"/>
          <w:szCs w:val="21"/>
          <w:u w:val="single"/>
        </w:rPr>
        <w:t>按通用条件</w:t>
      </w:r>
      <w:r>
        <w:rPr>
          <w:rFonts w:hAnsi="宋体" w:cs="宋体" w:hint="eastAsia"/>
          <w:color w:val="000000"/>
          <w:kern w:val="0"/>
          <w:szCs w:val="21"/>
        </w:rPr>
        <w:t>。</w:t>
      </w:r>
    </w:p>
    <w:p w:rsidR="00AF1063" w:rsidRDefault="0067339E">
      <w:pPr>
        <w:adjustRightInd w:val="0"/>
        <w:snapToGrid w:val="0"/>
        <w:ind w:firstLineChars="200" w:firstLine="420"/>
        <w:rPr>
          <w:rFonts w:cs="宋体"/>
          <w:color w:val="000000"/>
          <w:kern w:val="0"/>
          <w:szCs w:val="21"/>
        </w:rPr>
      </w:pPr>
      <w:r>
        <w:rPr>
          <w:rFonts w:hAnsi="宋体" w:cs="宋体" w:hint="eastAsia"/>
          <w:color w:val="000000"/>
          <w:kern w:val="0"/>
          <w:szCs w:val="21"/>
        </w:rPr>
        <w:t>受托人赔偿金额按下列方法确定：</w:t>
      </w:r>
    </w:p>
    <w:p w:rsidR="00AF1063" w:rsidRDefault="0067339E">
      <w:pPr>
        <w:adjustRightInd w:val="0"/>
        <w:snapToGrid w:val="0"/>
        <w:ind w:firstLineChars="250" w:firstLine="525"/>
        <w:rPr>
          <w:rFonts w:cs="宋体"/>
          <w:color w:val="000000"/>
          <w:szCs w:val="21"/>
        </w:rPr>
      </w:pPr>
      <w:r>
        <w:rPr>
          <w:rFonts w:cs="宋体" w:hint="eastAsia"/>
          <w:color w:val="000000"/>
          <w:szCs w:val="21"/>
          <w:u w:val="single"/>
        </w:rPr>
        <w:t>/</w:t>
      </w:r>
    </w:p>
    <w:p w:rsidR="00AF1063" w:rsidRDefault="0067339E">
      <w:pPr>
        <w:adjustRightInd w:val="0"/>
        <w:snapToGrid w:val="0"/>
        <w:ind w:leftChars="100" w:left="210"/>
        <w:rPr>
          <w:rFonts w:cs="宋体"/>
          <w:color w:val="000000"/>
          <w:szCs w:val="21"/>
        </w:rPr>
      </w:pPr>
      <w:r>
        <w:rPr>
          <w:rFonts w:cs="宋体"/>
          <w:color w:val="000000"/>
          <w:szCs w:val="21"/>
        </w:rPr>
        <w:t xml:space="preserve">5.2 </w:t>
      </w:r>
      <w:r>
        <w:rPr>
          <w:rFonts w:hAnsi="宋体" w:cs="宋体" w:hint="eastAsia"/>
          <w:color w:val="000000"/>
          <w:szCs w:val="21"/>
        </w:rPr>
        <w:t>委托人的违约责任</w:t>
      </w:r>
    </w:p>
    <w:p w:rsidR="00AF1063" w:rsidRDefault="0067339E">
      <w:pPr>
        <w:snapToGrid w:val="0"/>
        <w:ind w:firstLineChars="200" w:firstLine="420"/>
        <w:rPr>
          <w:rFonts w:cs="宋体"/>
          <w:color w:val="000000"/>
          <w:kern w:val="0"/>
          <w:szCs w:val="21"/>
        </w:rPr>
      </w:pPr>
      <w:r>
        <w:rPr>
          <w:rFonts w:hAnsi="宋体" w:cs="宋体" w:hint="eastAsia"/>
          <w:color w:val="000000"/>
          <w:szCs w:val="21"/>
        </w:rPr>
        <w:t>委托人</w:t>
      </w:r>
      <w:r>
        <w:rPr>
          <w:rFonts w:hAnsi="宋体" w:cs="宋体" w:hint="eastAsia"/>
          <w:color w:val="000000"/>
          <w:kern w:val="0"/>
          <w:szCs w:val="21"/>
        </w:rPr>
        <w:t>逾期付款利息按下列方法确定：</w:t>
      </w:r>
    </w:p>
    <w:p w:rsidR="00AF1063" w:rsidRDefault="0067339E">
      <w:pPr>
        <w:snapToGrid w:val="0"/>
        <w:ind w:firstLineChars="200" w:firstLine="420"/>
        <w:rPr>
          <w:rFonts w:cs="宋体"/>
          <w:color w:val="000000"/>
          <w:szCs w:val="21"/>
        </w:rPr>
      </w:pPr>
      <w:r>
        <w:rPr>
          <w:rFonts w:hAnsi="宋体" w:cs="宋体" w:hint="eastAsia"/>
          <w:color w:val="000000"/>
          <w:szCs w:val="21"/>
        </w:rPr>
        <w:t>逾期付款利息＝当期应付款总额</w:t>
      </w:r>
      <w:r>
        <w:rPr>
          <w:rFonts w:cs="宋体" w:hint="eastAsia"/>
          <w:color w:val="000000"/>
          <w:szCs w:val="21"/>
        </w:rPr>
        <w:t>×</w:t>
      </w:r>
      <w:r>
        <w:rPr>
          <w:rFonts w:hAnsi="宋体" w:cs="宋体" w:hint="eastAsia"/>
          <w:color w:val="000000"/>
          <w:szCs w:val="21"/>
        </w:rPr>
        <w:t>银行同期贷款利率</w:t>
      </w:r>
      <w:r>
        <w:rPr>
          <w:rFonts w:cs="宋体" w:hint="eastAsia"/>
          <w:color w:val="000000"/>
          <w:szCs w:val="21"/>
        </w:rPr>
        <w:t>×</w:t>
      </w:r>
      <w:r>
        <w:rPr>
          <w:rFonts w:hAnsi="宋体" w:cs="宋体" w:hint="eastAsia"/>
          <w:color w:val="000000"/>
          <w:szCs w:val="21"/>
        </w:rPr>
        <w:t>拖延支付天数</w:t>
      </w:r>
    </w:p>
    <w:p w:rsidR="00AF1063" w:rsidRDefault="0067339E">
      <w:pPr>
        <w:snapToGrid w:val="0"/>
        <w:ind w:firstLineChars="200" w:firstLine="420"/>
        <w:rPr>
          <w:rFonts w:cs="宋体"/>
          <w:color w:val="000000"/>
          <w:szCs w:val="21"/>
        </w:rPr>
      </w:pPr>
      <w:r>
        <w:rPr>
          <w:rFonts w:hAnsi="宋体" w:cs="宋体" w:hint="eastAsia"/>
          <w:color w:val="000000"/>
          <w:szCs w:val="21"/>
        </w:rPr>
        <w:t>银行同期贷款利率按中国人民银行公布的同期银行贷款基准利率执行。</w:t>
      </w:r>
    </w:p>
    <w:p w:rsidR="00AF1063" w:rsidRDefault="0067339E">
      <w:pPr>
        <w:pStyle w:val="3"/>
        <w:widowControl w:val="0"/>
        <w:rPr>
          <w:sz w:val="24"/>
          <w:szCs w:val="24"/>
        </w:rPr>
      </w:pPr>
      <w:bookmarkStart w:id="164" w:name="_Toc531850355"/>
      <w:bookmarkStart w:id="165" w:name="_Toc509302675"/>
      <w:bookmarkStart w:id="166" w:name="_Toc478380040"/>
      <w:bookmarkStart w:id="167" w:name="_Toc532553135"/>
      <w:bookmarkStart w:id="168" w:name="_Toc532553061"/>
      <w:bookmarkStart w:id="169" w:name="_Toc478373436"/>
      <w:r>
        <w:rPr>
          <w:rFonts w:hint="eastAsia"/>
          <w:sz w:val="24"/>
          <w:szCs w:val="24"/>
        </w:rPr>
        <w:t>6支付</w:t>
      </w:r>
      <w:bookmarkEnd w:id="164"/>
      <w:bookmarkEnd w:id="165"/>
      <w:bookmarkEnd w:id="166"/>
      <w:bookmarkEnd w:id="167"/>
      <w:bookmarkEnd w:id="168"/>
      <w:bookmarkEnd w:id="169"/>
    </w:p>
    <w:p w:rsidR="00AF1063" w:rsidRDefault="0067339E">
      <w:pPr>
        <w:adjustRightInd w:val="0"/>
        <w:snapToGrid w:val="0"/>
        <w:ind w:leftChars="100" w:left="210"/>
        <w:rPr>
          <w:rFonts w:cs="宋体"/>
          <w:color w:val="000000"/>
          <w:szCs w:val="21"/>
        </w:rPr>
      </w:pPr>
      <w:r>
        <w:rPr>
          <w:rFonts w:cs="宋体"/>
          <w:color w:val="000000"/>
          <w:szCs w:val="21"/>
        </w:rPr>
        <w:t xml:space="preserve">6.1 </w:t>
      </w:r>
      <w:r>
        <w:rPr>
          <w:rFonts w:hAnsi="宋体" w:cs="宋体" w:hint="eastAsia"/>
          <w:color w:val="000000"/>
          <w:szCs w:val="21"/>
        </w:rPr>
        <w:t>支付货币</w:t>
      </w:r>
    </w:p>
    <w:p w:rsidR="00AF1063" w:rsidRDefault="0067339E">
      <w:pPr>
        <w:snapToGrid w:val="0"/>
        <w:ind w:firstLineChars="200" w:firstLine="420"/>
        <w:rPr>
          <w:rFonts w:cs="宋体"/>
          <w:color w:val="000000"/>
          <w:szCs w:val="21"/>
        </w:rPr>
      </w:pPr>
      <w:r>
        <w:rPr>
          <w:rFonts w:hAnsi="宋体" w:cs="宋体" w:hint="eastAsia"/>
          <w:color w:val="000000"/>
          <w:szCs w:val="21"/>
        </w:rPr>
        <w:lastRenderedPageBreak/>
        <w:t>币种为：</w:t>
      </w:r>
      <w:r>
        <w:rPr>
          <w:rFonts w:cs="宋体" w:hint="eastAsia"/>
          <w:color w:val="000000"/>
          <w:szCs w:val="21"/>
          <w:u w:val="single"/>
        </w:rPr>
        <w:t>人民币</w:t>
      </w:r>
      <w:r>
        <w:rPr>
          <w:rFonts w:hAnsi="宋体" w:cs="宋体" w:hint="eastAsia"/>
          <w:color w:val="000000"/>
          <w:szCs w:val="21"/>
        </w:rPr>
        <w:t>，比例为：</w:t>
      </w:r>
      <w:r>
        <w:rPr>
          <w:rFonts w:cs="宋体" w:hint="eastAsia"/>
          <w:color w:val="000000"/>
          <w:szCs w:val="21"/>
          <w:u w:val="single"/>
        </w:rPr>
        <w:t>100%</w:t>
      </w:r>
      <w:r>
        <w:rPr>
          <w:rFonts w:hAnsi="宋体" w:cs="宋体" w:hint="eastAsia"/>
          <w:color w:val="000000"/>
          <w:szCs w:val="21"/>
        </w:rPr>
        <w:t>，汇率为：</w:t>
      </w:r>
      <w:r>
        <w:rPr>
          <w:rFonts w:cs="宋体" w:hint="eastAsia"/>
          <w:color w:val="000000"/>
          <w:szCs w:val="21"/>
          <w:u w:val="single"/>
        </w:rPr>
        <w:t>/</w:t>
      </w:r>
      <w:r>
        <w:rPr>
          <w:rFonts w:hAnsi="宋体" w:cs="宋体" w:hint="eastAsia"/>
          <w:color w:val="000000"/>
          <w:szCs w:val="21"/>
        </w:rPr>
        <w:t>。</w:t>
      </w:r>
    </w:p>
    <w:p w:rsidR="00AF1063" w:rsidRDefault="0067339E">
      <w:pPr>
        <w:adjustRightInd w:val="0"/>
        <w:snapToGrid w:val="0"/>
        <w:ind w:leftChars="100" w:left="210"/>
        <w:rPr>
          <w:rFonts w:cs="宋体"/>
          <w:color w:val="000000"/>
          <w:szCs w:val="21"/>
        </w:rPr>
      </w:pPr>
      <w:r>
        <w:rPr>
          <w:rFonts w:cs="宋体"/>
          <w:color w:val="000000"/>
          <w:szCs w:val="21"/>
        </w:rPr>
        <w:t xml:space="preserve">6.3 </w:t>
      </w:r>
      <w:r>
        <w:rPr>
          <w:rFonts w:hAnsi="宋体" w:cs="宋体" w:hint="eastAsia"/>
          <w:color w:val="000000"/>
          <w:szCs w:val="21"/>
        </w:rPr>
        <w:t>支付酬金</w:t>
      </w:r>
    </w:p>
    <w:p w:rsidR="00AF1063" w:rsidRDefault="0067339E">
      <w:pPr>
        <w:snapToGrid w:val="0"/>
        <w:rPr>
          <w:rFonts w:cs="宋体"/>
          <w:color w:val="000000"/>
          <w:kern w:val="0"/>
          <w:szCs w:val="21"/>
        </w:rPr>
      </w:pPr>
      <w:r>
        <w:rPr>
          <w:rFonts w:cs="宋体" w:hint="eastAsia"/>
          <w:color w:val="000000"/>
          <w:kern w:val="0"/>
          <w:szCs w:val="21"/>
        </w:rPr>
        <w:t>□</w:t>
      </w:r>
      <w:r>
        <w:rPr>
          <w:rFonts w:hAnsi="宋体" w:cs="宋体" w:hint="eastAsia"/>
          <w:color w:val="000000"/>
          <w:kern w:val="0"/>
          <w:szCs w:val="21"/>
        </w:rPr>
        <w:t>正常工作</w:t>
      </w:r>
      <w:r>
        <w:rPr>
          <w:rFonts w:hAnsi="宋体" w:cs="宋体" w:hint="eastAsia"/>
          <w:color w:val="000000"/>
          <w:szCs w:val="21"/>
        </w:rPr>
        <w:t>酬金的</w:t>
      </w:r>
      <w:r>
        <w:rPr>
          <w:rFonts w:hAnsi="宋体" w:cs="宋体" w:hint="eastAsia"/>
          <w:color w:val="000000"/>
          <w:kern w:val="0"/>
          <w:szCs w:val="21"/>
        </w:rPr>
        <w:t>支付</w:t>
      </w:r>
      <w:r>
        <w:rPr>
          <w:rFonts w:hAnsi="宋体" w:cs="宋体" w:hint="eastAsia"/>
          <w:color w:val="000000"/>
          <w:szCs w:val="21"/>
        </w:rPr>
        <w:t>：</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2127"/>
        <w:gridCol w:w="1984"/>
        <w:gridCol w:w="2410"/>
      </w:tblGrid>
      <w:tr w:rsidR="00AF1063">
        <w:tc>
          <w:tcPr>
            <w:tcW w:w="1559" w:type="dxa"/>
            <w:noWrap/>
            <w:vAlign w:val="center"/>
          </w:tcPr>
          <w:p w:rsidR="00AF1063" w:rsidRDefault="0067339E">
            <w:pPr>
              <w:adjustRightInd w:val="0"/>
              <w:snapToGrid w:val="0"/>
              <w:jc w:val="center"/>
              <w:rPr>
                <w:rFonts w:hAnsi="宋体" w:cs="宋体"/>
                <w:color w:val="000000"/>
                <w:szCs w:val="21"/>
              </w:rPr>
            </w:pPr>
            <w:r>
              <w:rPr>
                <w:rFonts w:hAnsi="宋体" w:cs="宋体" w:hint="eastAsia"/>
                <w:color w:val="000000"/>
                <w:szCs w:val="21"/>
              </w:rPr>
              <w:t>支付次数</w:t>
            </w:r>
          </w:p>
        </w:tc>
        <w:tc>
          <w:tcPr>
            <w:tcW w:w="2127" w:type="dxa"/>
            <w:noWrap/>
            <w:vAlign w:val="center"/>
          </w:tcPr>
          <w:p w:rsidR="00AF1063" w:rsidRDefault="0067339E">
            <w:pPr>
              <w:adjustRightInd w:val="0"/>
              <w:snapToGrid w:val="0"/>
              <w:jc w:val="center"/>
              <w:rPr>
                <w:rFonts w:hAnsi="宋体" w:cs="宋体"/>
                <w:color w:val="000000"/>
                <w:szCs w:val="21"/>
              </w:rPr>
            </w:pPr>
            <w:r>
              <w:rPr>
                <w:rFonts w:hAnsi="宋体" w:cs="宋体" w:hint="eastAsia"/>
                <w:color w:val="000000"/>
                <w:szCs w:val="21"/>
              </w:rPr>
              <w:t>支付时间</w:t>
            </w:r>
          </w:p>
        </w:tc>
        <w:tc>
          <w:tcPr>
            <w:tcW w:w="1984" w:type="dxa"/>
            <w:noWrap/>
          </w:tcPr>
          <w:p w:rsidR="00AF1063" w:rsidRDefault="0067339E">
            <w:pPr>
              <w:adjustRightInd w:val="0"/>
              <w:snapToGrid w:val="0"/>
              <w:jc w:val="center"/>
              <w:rPr>
                <w:rFonts w:hAnsi="宋体" w:cs="宋体"/>
                <w:color w:val="000000"/>
                <w:szCs w:val="21"/>
              </w:rPr>
            </w:pPr>
            <w:r>
              <w:rPr>
                <w:rFonts w:hAnsi="宋体" w:cs="宋体" w:hint="eastAsia"/>
                <w:color w:val="000000"/>
                <w:szCs w:val="21"/>
              </w:rPr>
              <w:t>支付比例</w:t>
            </w:r>
          </w:p>
        </w:tc>
        <w:tc>
          <w:tcPr>
            <w:tcW w:w="2410" w:type="dxa"/>
            <w:noWrap/>
            <w:vAlign w:val="center"/>
          </w:tcPr>
          <w:p w:rsidR="00AF1063" w:rsidRDefault="0067339E">
            <w:pPr>
              <w:adjustRightInd w:val="0"/>
              <w:snapToGrid w:val="0"/>
              <w:jc w:val="center"/>
              <w:rPr>
                <w:rFonts w:hAnsi="宋体" w:cs="宋体"/>
                <w:color w:val="000000"/>
                <w:szCs w:val="21"/>
              </w:rPr>
            </w:pPr>
            <w:r>
              <w:rPr>
                <w:rFonts w:hAnsi="宋体" w:cs="宋体" w:hint="eastAsia"/>
                <w:color w:val="000000"/>
                <w:szCs w:val="21"/>
              </w:rPr>
              <w:t>支付金额（万元）</w:t>
            </w:r>
          </w:p>
        </w:tc>
      </w:tr>
      <w:tr w:rsidR="00AF1063">
        <w:tc>
          <w:tcPr>
            <w:tcW w:w="1559" w:type="dxa"/>
            <w:noWrap/>
            <w:vAlign w:val="center"/>
          </w:tcPr>
          <w:p w:rsidR="00AF1063" w:rsidRDefault="0067339E">
            <w:pPr>
              <w:snapToGrid w:val="0"/>
              <w:jc w:val="center"/>
              <w:rPr>
                <w:color w:val="000000"/>
                <w:szCs w:val="21"/>
              </w:rPr>
            </w:pPr>
            <w:r>
              <w:rPr>
                <w:rFonts w:hint="eastAsia"/>
                <w:color w:val="000000"/>
                <w:szCs w:val="21"/>
              </w:rPr>
              <w:t>第一次</w:t>
            </w:r>
          </w:p>
        </w:tc>
        <w:tc>
          <w:tcPr>
            <w:tcW w:w="2127" w:type="dxa"/>
            <w:noWrap/>
            <w:vAlign w:val="center"/>
          </w:tcPr>
          <w:p w:rsidR="00AF1063" w:rsidRDefault="0067339E">
            <w:pPr>
              <w:snapToGrid w:val="0"/>
              <w:jc w:val="center"/>
              <w:rPr>
                <w:color w:val="000000"/>
                <w:szCs w:val="21"/>
              </w:rPr>
            </w:pPr>
            <w:r>
              <w:rPr>
                <w:rFonts w:hint="eastAsia"/>
                <w:color w:val="000000"/>
                <w:szCs w:val="21"/>
              </w:rPr>
              <w:t>管理机构进场</w:t>
            </w:r>
          </w:p>
        </w:tc>
        <w:tc>
          <w:tcPr>
            <w:tcW w:w="1984" w:type="dxa"/>
            <w:noWrap/>
            <w:vAlign w:val="center"/>
          </w:tcPr>
          <w:p w:rsidR="00AF1063" w:rsidRDefault="00AF1063">
            <w:pPr>
              <w:snapToGrid w:val="0"/>
              <w:jc w:val="center"/>
              <w:rPr>
                <w:color w:val="000000"/>
                <w:szCs w:val="21"/>
              </w:rPr>
            </w:pPr>
          </w:p>
        </w:tc>
        <w:tc>
          <w:tcPr>
            <w:tcW w:w="2410" w:type="dxa"/>
            <w:noWrap/>
            <w:vAlign w:val="center"/>
          </w:tcPr>
          <w:p w:rsidR="00AF1063" w:rsidRDefault="00AF1063">
            <w:pPr>
              <w:snapToGrid w:val="0"/>
              <w:jc w:val="center"/>
              <w:rPr>
                <w:color w:val="000000"/>
                <w:szCs w:val="21"/>
              </w:rPr>
            </w:pPr>
          </w:p>
        </w:tc>
      </w:tr>
      <w:tr w:rsidR="00AF1063">
        <w:tc>
          <w:tcPr>
            <w:tcW w:w="1559" w:type="dxa"/>
            <w:noWrap/>
            <w:vAlign w:val="center"/>
          </w:tcPr>
          <w:p w:rsidR="00AF1063" w:rsidRDefault="00AF1063">
            <w:pPr>
              <w:snapToGrid w:val="0"/>
              <w:jc w:val="center"/>
              <w:rPr>
                <w:color w:val="000000"/>
                <w:szCs w:val="21"/>
              </w:rPr>
            </w:pPr>
          </w:p>
        </w:tc>
        <w:tc>
          <w:tcPr>
            <w:tcW w:w="2127" w:type="dxa"/>
            <w:noWrap/>
            <w:vAlign w:val="center"/>
          </w:tcPr>
          <w:p w:rsidR="00AF1063" w:rsidRDefault="00AF1063">
            <w:pPr>
              <w:snapToGrid w:val="0"/>
              <w:ind w:firstLineChars="150" w:firstLine="315"/>
              <w:jc w:val="center"/>
              <w:rPr>
                <w:color w:val="000000"/>
                <w:szCs w:val="21"/>
              </w:rPr>
            </w:pPr>
          </w:p>
        </w:tc>
        <w:tc>
          <w:tcPr>
            <w:tcW w:w="1984" w:type="dxa"/>
            <w:noWrap/>
            <w:vAlign w:val="center"/>
          </w:tcPr>
          <w:p w:rsidR="00AF1063" w:rsidRDefault="00AF1063">
            <w:pPr>
              <w:snapToGrid w:val="0"/>
              <w:jc w:val="center"/>
              <w:rPr>
                <w:color w:val="000000"/>
                <w:szCs w:val="21"/>
              </w:rPr>
            </w:pPr>
          </w:p>
        </w:tc>
        <w:tc>
          <w:tcPr>
            <w:tcW w:w="2410" w:type="dxa"/>
            <w:noWrap/>
            <w:vAlign w:val="center"/>
          </w:tcPr>
          <w:p w:rsidR="00AF1063" w:rsidRDefault="00AF1063">
            <w:pPr>
              <w:snapToGrid w:val="0"/>
              <w:ind w:firstLineChars="350" w:firstLine="735"/>
              <w:jc w:val="center"/>
              <w:rPr>
                <w:color w:val="000000"/>
                <w:szCs w:val="21"/>
              </w:rPr>
            </w:pPr>
          </w:p>
        </w:tc>
      </w:tr>
      <w:tr w:rsidR="00AF1063">
        <w:tc>
          <w:tcPr>
            <w:tcW w:w="1559" w:type="dxa"/>
            <w:noWrap/>
            <w:vAlign w:val="center"/>
          </w:tcPr>
          <w:p w:rsidR="00AF1063" w:rsidRDefault="00AF1063">
            <w:pPr>
              <w:snapToGrid w:val="0"/>
              <w:jc w:val="center"/>
              <w:rPr>
                <w:color w:val="000000"/>
                <w:szCs w:val="21"/>
              </w:rPr>
            </w:pPr>
          </w:p>
        </w:tc>
        <w:tc>
          <w:tcPr>
            <w:tcW w:w="2127" w:type="dxa"/>
            <w:noWrap/>
            <w:vAlign w:val="center"/>
          </w:tcPr>
          <w:p w:rsidR="00AF1063" w:rsidRDefault="00AF1063">
            <w:pPr>
              <w:snapToGrid w:val="0"/>
              <w:ind w:firstLineChars="150" w:firstLine="315"/>
              <w:jc w:val="center"/>
              <w:rPr>
                <w:color w:val="000000"/>
                <w:szCs w:val="21"/>
              </w:rPr>
            </w:pPr>
          </w:p>
        </w:tc>
        <w:tc>
          <w:tcPr>
            <w:tcW w:w="1984" w:type="dxa"/>
            <w:noWrap/>
            <w:vAlign w:val="center"/>
          </w:tcPr>
          <w:p w:rsidR="00AF1063" w:rsidRDefault="00AF1063">
            <w:pPr>
              <w:snapToGrid w:val="0"/>
              <w:jc w:val="center"/>
              <w:rPr>
                <w:color w:val="000000"/>
                <w:szCs w:val="21"/>
              </w:rPr>
            </w:pPr>
          </w:p>
        </w:tc>
        <w:tc>
          <w:tcPr>
            <w:tcW w:w="2410" w:type="dxa"/>
            <w:noWrap/>
            <w:vAlign w:val="center"/>
          </w:tcPr>
          <w:p w:rsidR="00AF1063" w:rsidRDefault="00AF1063">
            <w:pPr>
              <w:snapToGrid w:val="0"/>
              <w:jc w:val="center"/>
              <w:rPr>
                <w:color w:val="000000"/>
                <w:szCs w:val="21"/>
              </w:rPr>
            </w:pPr>
          </w:p>
        </w:tc>
      </w:tr>
    </w:tbl>
    <w:p w:rsidR="00AF1063" w:rsidRDefault="0067339E">
      <w:pPr>
        <w:snapToGrid w:val="0"/>
        <w:ind w:firstLine="420"/>
        <w:rPr>
          <w:rFonts w:cs="宋体"/>
          <w:color w:val="000000"/>
          <w:szCs w:val="21"/>
        </w:rPr>
      </w:pPr>
      <w:r>
        <w:rPr>
          <w:rFonts w:cs="宋体" w:hint="eastAsia"/>
          <w:color w:val="000000"/>
          <w:szCs w:val="21"/>
        </w:rPr>
        <w:t>□</w:t>
      </w:r>
      <w:r>
        <w:rPr>
          <w:rFonts w:hAnsi="宋体" w:cs="宋体" w:hint="eastAsia"/>
          <w:color w:val="000000"/>
          <w:szCs w:val="21"/>
        </w:rPr>
        <w:t>委托人按技术要求中约定的支付次数、支付时间、支付比例和支付金额向受托人支付综合咨询服务酬金。</w:t>
      </w:r>
    </w:p>
    <w:p w:rsidR="00AF1063" w:rsidRDefault="0067339E">
      <w:pPr>
        <w:pStyle w:val="3"/>
        <w:widowControl w:val="0"/>
        <w:rPr>
          <w:sz w:val="24"/>
          <w:szCs w:val="24"/>
        </w:rPr>
      </w:pPr>
      <w:bookmarkStart w:id="170" w:name="_Toc509302676"/>
      <w:bookmarkStart w:id="171" w:name="_Toc478380041"/>
      <w:bookmarkStart w:id="172" w:name="_Toc532553062"/>
      <w:bookmarkStart w:id="173" w:name="_Toc478373437"/>
      <w:bookmarkStart w:id="174" w:name="_Toc532553136"/>
      <w:bookmarkStart w:id="175" w:name="_Toc531850356"/>
      <w:r>
        <w:rPr>
          <w:rFonts w:hint="eastAsia"/>
          <w:sz w:val="24"/>
          <w:szCs w:val="24"/>
        </w:rPr>
        <w:t>7</w:t>
      </w:r>
      <w:r>
        <w:rPr>
          <w:sz w:val="24"/>
          <w:szCs w:val="24"/>
        </w:rPr>
        <w:t xml:space="preserve">. </w:t>
      </w:r>
      <w:r>
        <w:rPr>
          <w:rFonts w:hint="eastAsia"/>
          <w:sz w:val="24"/>
          <w:szCs w:val="24"/>
        </w:rPr>
        <w:t>合同生效、变更、暂停、解除与终止</w:t>
      </w:r>
      <w:bookmarkEnd w:id="170"/>
      <w:bookmarkEnd w:id="171"/>
      <w:bookmarkEnd w:id="172"/>
      <w:bookmarkEnd w:id="173"/>
      <w:bookmarkEnd w:id="174"/>
      <w:bookmarkEnd w:id="175"/>
    </w:p>
    <w:p w:rsidR="00AF1063" w:rsidRDefault="0067339E">
      <w:pPr>
        <w:adjustRightInd w:val="0"/>
        <w:snapToGrid w:val="0"/>
        <w:ind w:leftChars="100" w:left="210"/>
        <w:rPr>
          <w:rFonts w:cs="宋体"/>
          <w:color w:val="000000"/>
          <w:szCs w:val="21"/>
        </w:rPr>
      </w:pPr>
      <w:r>
        <w:rPr>
          <w:rFonts w:cs="宋体"/>
          <w:color w:val="000000"/>
          <w:szCs w:val="21"/>
        </w:rPr>
        <w:t xml:space="preserve">7.1 </w:t>
      </w:r>
      <w:r>
        <w:rPr>
          <w:rFonts w:hAnsi="宋体" w:cs="宋体" w:hint="eastAsia"/>
          <w:color w:val="000000"/>
          <w:szCs w:val="21"/>
        </w:rPr>
        <w:t>生效</w:t>
      </w:r>
    </w:p>
    <w:p w:rsidR="00AF1063" w:rsidRDefault="0067339E">
      <w:pPr>
        <w:adjustRightInd w:val="0"/>
        <w:snapToGrid w:val="0"/>
        <w:ind w:firstLine="480"/>
        <w:rPr>
          <w:rFonts w:cs="宋体"/>
          <w:color w:val="000000"/>
          <w:szCs w:val="21"/>
        </w:rPr>
      </w:pPr>
      <w:r>
        <w:rPr>
          <w:rFonts w:hAnsi="宋体" w:cs="宋体" w:hint="eastAsia"/>
          <w:color w:val="000000"/>
          <w:szCs w:val="21"/>
        </w:rPr>
        <w:t>本合同生效条件：</w:t>
      </w:r>
      <w:r>
        <w:rPr>
          <w:rFonts w:cs="宋体" w:hint="eastAsia"/>
          <w:color w:val="000000"/>
          <w:szCs w:val="21"/>
          <w:u w:val="single"/>
        </w:rPr>
        <w:t>双方签字盖章后</w:t>
      </w:r>
      <w:r>
        <w:rPr>
          <w:rFonts w:hAnsi="宋体" w:cs="宋体" w:hint="eastAsia"/>
          <w:color w:val="000000"/>
          <w:szCs w:val="21"/>
        </w:rPr>
        <w:t>。</w:t>
      </w:r>
    </w:p>
    <w:p w:rsidR="00AF1063" w:rsidRDefault="0067339E" w:rsidP="00281534">
      <w:pPr>
        <w:adjustRightInd w:val="0"/>
        <w:snapToGrid w:val="0"/>
        <w:ind w:firstLineChars="98" w:firstLine="206"/>
        <w:rPr>
          <w:rFonts w:cs="宋体"/>
          <w:color w:val="000000"/>
          <w:szCs w:val="21"/>
        </w:rPr>
      </w:pPr>
      <w:r>
        <w:rPr>
          <w:rFonts w:cs="宋体"/>
          <w:color w:val="000000"/>
          <w:szCs w:val="21"/>
        </w:rPr>
        <w:t xml:space="preserve">7.2 </w:t>
      </w:r>
      <w:r>
        <w:rPr>
          <w:rFonts w:hAnsi="宋体" w:cs="宋体" w:hint="eastAsia"/>
          <w:color w:val="000000"/>
          <w:szCs w:val="21"/>
        </w:rPr>
        <w:t>变更</w:t>
      </w:r>
    </w:p>
    <w:p w:rsidR="00AF1063" w:rsidRDefault="0067339E">
      <w:pPr>
        <w:snapToGrid w:val="0"/>
        <w:ind w:firstLineChars="200" w:firstLine="420"/>
        <w:rPr>
          <w:rFonts w:cs="宋体"/>
          <w:kern w:val="0"/>
          <w:szCs w:val="21"/>
          <w:u w:val="single"/>
        </w:rPr>
      </w:pPr>
      <w:r>
        <w:rPr>
          <w:rFonts w:cs="宋体"/>
          <w:szCs w:val="21"/>
        </w:rPr>
        <w:t xml:space="preserve">7.2.2 </w:t>
      </w:r>
      <w:r>
        <w:rPr>
          <w:rFonts w:hAnsi="宋体" w:cs="宋体" w:hint="eastAsia"/>
          <w:szCs w:val="21"/>
        </w:rPr>
        <w:t>除不可抗力外，因非受托人原因导致本合同期限延长时，附加工作酬金按下列方法确定：</w:t>
      </w:r>
      <w:r>
        <w:rPr>
          <w:rFonts w:hAnsi="宋体" w:hint="eastAsia"/>
          <w:szCs w:val="21"/>
          <w:u w:val="single"/>
        </w:rPr>
        <w:t>附加工作酬金</w:t>
      </w:r>
      <w:r>
        <w:rPr>
          <w:rFonts w:hAnsi="宋体" w:hint="eastAsia"/>
          <w:szCs w:val="21"/>
          <w:u w:val="single"/>
        </w:rPr>
        <w:t>=</w:t>
      </w:r>
      <w:r>
        <w:rPr>
          <w:rFonts w:hAnsi="宋体" w:hint="eastAsia"/>
          <w:szCs w:val="21"/>
          <w:u w:val="single"/>
        </w:rPr>
        <w:t>本合同期限延长时间（天）×正常工作酬金÷协议书约定的监理与相关服务期限（天）</w:t>
      </w:r>
    </w:p>
    <w:p w:rsidR="00AF1063" w:rsidRDefault="0067339E">
      <w:pPr>
        <w:snapToGrid w:val="0"/>
        <w:ind w:firstLineChars="200" w:firstLine="420"/>
        <w:rPr>
          <w:rFonts w:cs="宋体"/>
          <w:szCs w:val="21"/>
        </w:rPr>
      </w:pPr>
      <w:r>
        <w:rPr>
          <w:rFonts w:cs="宋体"/>
          <w:szCs w:val="21"/>
        </w:rPr>
        <w:t xml:space="preserve">7.2.3 </w:t>
      </w:r>
      <w:r>
        <w:rPr>
          <w:rFonts w:hAnsi="宋体" w:hint="eastAsia"/>
          <w:szCs w:val="21"/>
        </w:rPr>
        <w:t>除不可抗力外，实际情况发生变化使得受托人不能完成全部或部分工作时，其善后工作以及恢复服务的准备工作相应的附加工作酬金确定方法</w:t>
      </w:r>
      <w:r>
        <w:rPr>
          <w:rFonts w:hAnsi="宋体" w:cs="宋体" w:hint="eastAsia"/>
          <w:szCs w:val="21"/>
        </w:rPr>
        <w:t>：</w:t>
      </w:r>
    </w:p>
    <w:p w:rsidR="00AF1063" w:rsidRDefault="0067339E">
      <w:pPr>
        <w:snapToGrid w:val="0"/>
        <w:ind w:firstLineChars="200" w:firstLine="420"/>
        <w:rPr>
          <w:rFonts w:hAnsi="宋体"/>
          <w:szCs w:val="21"/>
          <w:u w:val="single"/>
        </w:rPr>
      </w:pPr>
      <w:r>
        <w:rPr>
          <w:rFonts w:hAnsi="宋体" w:hint="eastAsia"/>
          <w:szCs w:val="21"/>
          <w:u w:val="single"/>
        </w:rPr>
        <w:t>附加工作酬金</w:t>
      </w:r>
      <w:r>
        <w:rPr>
          <w:rFonts w:hAnsi="宋体" w:hint="eastAsia"/>
          <w:szCs w:val="21"/>
          <w:u w:val="single"/>
        </w:rPr>
        <w:t>=</w:t>
      </w:r>
      <w:r>
        <w:rPr>
          <w:rFonts w:hAnsi="宋体" w:hint="eastAsia"/>
          <w:szCs w:val="21"/>
          <w:u w:val="single"/>
        </w:rPr>
        <w:t>善后工作及恢复服务的准备工作时间（天）×正常工作酬金÷协议书约定的监理与相关服务期限（天）</w:t>
      </w:r>
    </w:p>
    <w:p w:rsidR="00AF1063" w:rsidRDefault="0067339E">
      <w:pPr>
        <w:adjustRightInd w:val="0"/>
        <w:snapToGrid w:val="0"/>
        <w:ind w:firstLineChars="200" w:firstLine="420"/>
        <w:rPr>
          <w:rFonts w:cs="宋体"/>
          <w:szCs w:val="21"/>
        </w:rPr>
      </w:pPr>
      <w:r>
        <w:rPr>
          <w:rFonts w:cs="宋体"/>
          <w:szCs w:val="21"/>
        </w:rPr>
        <w:t xml:space="preserve">7.2.5 </w:t>
      </w:r>
      <w:r>
        <w:rPr>
          <w:rFonts w:hAnsi="宋体" w:cs="宋体" w:hint="eastAsia"/>
          <w:szCs w:val="21"/>
        </w:rPr>
        <w:t>正常工作酬金增加额按下列方法确定：</w:t>
      </w:r>
    </w:p>
    <w:p w:rsidR="00AF1063" w:rsidRDefault="0067339E">
      <w:pPr>
        <w:adjustRightInd w:val="0"/>
        <w:snapToGrid w:val="0"/>
        <w:ind w:firstLine="480"/>
        <w:rPr>
          <w:rFonts w:ascii="Arial" w:hAnsi="Arial" w:cs="Arial"/>
          <w:kern w:val="0"/>
          <w:sz w:val="26"/>
          <w:szCs w:val="26"/>
        </w:rPr>
      </w:pPr>
      <w:r>
        <w:rPr>
          <w:rFonts w:hAnsi="宋体" w:cs="宋体" w:hint="eastAsia"/>
          <w:szCs w:val="21"/>
          <w:u w:val="single"/>
        </w:rPr>
        <w:t>正常工作酬金增加额</w:t>
      </w:r>
      <w:r>
        <w:rPr>
          <w:rFonts w:hAnsi="宋体" w:cs="宋体" w:hint="eastAsia"/>
          <w:szCs w:val="21"/>
          <w:u w:val="single"/>
        </w:rPr>
        <w:t>=</w:t>
      </w:r>
      <w:r>
        <w:rPr>
          <w:rFonts w:hAnsi="宋体" w:cs="宋体" w:hint="eastAsia"/>
          <w:szCs w:val="21"/>
          <w:u w:val="single"/>
        </w:rPr>
        <w:t>工程投资额或建筑安装工程费增加额×正常工作酬金÷工程概算投资额（或建筑安装工程费）</w:t>
      </w:r>
    </w:p>
    <w:p w:rsidR="00AF1063" w:rsidRDefault="0067339E">
      <w:pPr>
        <w:snapToGrid w:val="0"/>
        <w:ind w:firstLineChars="200" w:firstLine="420"/>
        <w:rPr>
          <w:rFonts w:cs="宋体"/>
          <w:szCs w:val="21"/>
        </w:rPr>
      </w:pPr>
      <w:r>
        <w:rPr>
          <w:rFonts w:cs="宋体"/>
          <w:szCs w:val="21"/>
        </w:rPr>
        <w:t xml:space="preserve">7.2.6 </w:t>
      </w:r>
      <w:r>
        <w:rPr>
          <w:rFonts w:hAnsi="宋体" w:cs="宋体" w:hint="eastAsia"/>
          <w:szCs w:val="21"/>
        </w:rPr>
        <w:t>因工程规模、综合咨询范围的变化导致受托人的正常工作量减少时，</w:t>
      </w:r>
      <w:r>
        <w:rPr>
          <w:rFonts w:cs="宋体" w:hint="eastAsia"/>
          <w:szCs w:val="21"/>
          <w:u w:val="single"/>
        </w:rPr>
        <w:t>不得索赔</w:t>
      </w:r>
      <w:r>
        <w:rPr>
          <w:rFonts w:hAnsi="宋体" w:cs="宋体" w:hint="eastAsia"/>
          <w:szCs w:val="21"/>
        </w:rPr>
        <w:t>。</w:t>
      </w:r>
    </w:p>
    <w:p w:rsidR="00AF1063" w:rsidRDefault="0067339E">
      <w:pPr>
        <w:pStyle w:val="3"/>
        <w:widowControl w:val="0"/>
        <w:rPr>
          <w:sz w:val="24"/>
          <w:szCs w:val="24"/>
        </w:rPr>
      </w:pPr>
      <w:bookmarkStart w:id="176" w:name="_Toc532553063"/>
      <w:bookmarkStart w:id="177" w:name="_Toc509302677"/>
      <w:bookmarkStart w:id="178" w:name="_Toc532553137"/>
      <w:bookmarkStart w:id="179" w:name="_Toc478373438"/>
      <w:bookmarkStart w:id="180" w:name="_Toc531850357"/>
      <w:bookmarkStart w:id="181" w:name="_Toc478380042"/>
      <w:r>
        <w:rPr>
          <w:rFonts w:hint="eastAsia"/>
          <w:sz w:val="24"/>
          <w:szCs w:val="24"/>
        </w:rPr>
        <w:t>8</w:t>
      </w:r>
      <w:r>
        <w:rPr>
          <w:sz w:val="24"/>
          <w:szCs w:val="24"/>
        </w:rPr>
        <w:t xml:space="preserve">. </w:t>
      </w:r>
      <w:r>
        <w:rPr>
          <w:rFonts w:hint="eastAsia"/>
          <w:sz w:val="24"/>
          <w:szCs w:val="24"/>
        </w:rPr>
        <w:t>争议解决</w:t>
      </w:r>
      <w:bookmarkEnd w:id="176"/>
      <w:bookmarkEnd w:id="177"/>
      <w:bookmarkEnd w:id="178"/>
      <w:bookmarkEnd w:id="179"/>
      <w:bookmarkEnd w:id="180"/>
      <w:bookmarkEnd w:id="181"/>
    </w:p>
    <w:p w:rsidR="00AF1063" w:rsidRDefault="0067339E">
      <w:pPr>
        <w:adjustRightInd w:val="0"/>
        <w:snapToGrid w:val="0"/>
        <w:ind w:leftChars="100" w:left="210"/>
        <w:rPr>
          <w:rFonts w:cs="宋体"/>
          <w:szCs w:val="21"/>
        </w:rPr>
      </w:pPr>
      <w:r>
        <w:rPr>
          <w:rFonts w:cs="宋体"/>
          <w:szCs w:val="21"/>
        </w:rPr>
        <w:t xml:space="preserve">8.2 </w:t>
      </w:r>
      <w:r>
        <w:rPr>
          <w:rFonts w:hAnsi="宋体" w:cs="宋体" w:hint="eastAsia"/>
          <w:szCs w:val="21"/>
        </w:rPr>
        <w:t>调解</w:t>
      </w:r>
    </w:p>
    <w:p w:rsidR="00AF1063" w:rsidRDefault="0067339E" w:rsidP="00281534">
      <w:pPr>
        <w:snapToGrid w:val="0"/>
        <w:ind w:firstLineChars="196" w:firstLine="412"/>
        <w:rPr>
          <w:rFonts w:cs="宋体"/>
          <w:color w:val="000000"/>
          <w:szCs w:val="21"/>
        </w:rPr>
      </w:pPr>
      <w:r>
        <w:rPr>
          <w:rFonts w:hAnsi="宋体" w:cs="宋体" w:hint="eastAsia"/>
          <w:szCs w:val="21"/>
        </w:rPr>
        <w:t>本合同争议进行调解时，可提交进行调解。</w:t>
      </w:r>
    </w:p>
    <w:p w:rsidR="00AF1063" w:rsidRDefault="0067339E">
      <w:pPr>
        <w:adjustRightInd w:val="0"/>
        <w:snapToGrid w:val="0"/>
        <w:ind w:leftChars="100" w:left="210"/>
        <w:rPr>
          <w:rFonts w:cs="宋体"/>
          <w:color w:val="000000"/>
          <w:szCs w:val="21"/>
        </w:rPr>
      </w:pPr>
      <w:r>
        <w:rPr>
          <w:rFonts w:cs="宋体"/>
          <w:color w:val="000000"/>
          <w:szCs w:val="21"/>
        </w:rPr>
        <w:t xml:space="preserve">8.3 </w:t>
      </w:r>
      <w:r>
        <w:rPr>
          <w:rFonts w:hAnsi="宋体" w:cs="宋体" w:hint="eastAsia"/>
          <w:color w:val="000000"/>
          <w:szCs w:val="21"/>
        </w:rPr>
        <w:t>仲裁或诉讼</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合同争议的最终解决方式为下列第</w:t>
      </w:r>
      <w:r>
        <w:rPr>
          <w:rFonts w:cs="宋体" w:hint="eastAsia"/>
          <w:color w:val="000000"/>
          <w:szCs w:val="21"/>
          <w:u w:val="single"/>
        </w:rPr>
        <w:t>2</w:t>
      </w:r>
      <w:r>
        <w:rPr>
          <w:rFonts w:hAnsi="宋体" w:cs="宋体" w:hint="eastAsia"/>
          <w:color w:val="000000"/>
          <w:szCs w:val="21"/>
        </w:rPr>
        <w:t>种方式：</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w:t>
      </w:r>
      <w:r>
        <w:rPr>
          <w:rFonts w:hAnsi="宋体" w:cs="宋体" w:hint="eastAsia"/>
          <w:color w:val="000000"/>
          <w:szCs w:val="21"/>
        </w:rPr>
        <w:t>）提请仲裁委员会进行仲裁。</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2</w:t>
      </w:r>
      <w:r>
        <w:rPr>
          <w:rFonts w:hAnsi="宋体" w:cs="宋体" w:hint="eastAsia"/>
          <w:color w:val="000000"/>
          <w:szCs w:val="21"/>
        </w:rPr>
        <w:t>）向</w:t>
      </w:r>
      <w:r>
        <w:rPr>
          <w:rFonts w:cs="宋体" w:hint="eastAsia"/>
          <w:color w:val="000000"/>
          <w:szCs w:val="21"/>
          <w:u w:val="single"/>
        </w:rPr>
        <w:t>宜兴市</w:t>
      </w:r>
      <w:r>
        <w:rPr>
          <w:rFonts w:cs="宋体" w:hint="eastAsia"/>
          <w:color w:val="000000"/>
          <w:szCs w:val="21"/>
          <w:u w:val="single"/>
        </w:rPr>
        <w:t xml:space="preserve"> </w:t>
      </w:r>
      <w:r>
        <w:rPr>
          <w:rFonts w:hAnsi="宋体" w:cs="宋体" w:hint="eastAsia"/>
          <w:color w:val="000000"/>
          <w:szCs w:val="21"/>
        </w:rPr>
        <w:t>人民法院提起诉讼。</w:t>
      </w:r>
    </w:p>
    <w:p w:rsidR="00AF1063" w:rsidRDefault="0067339E">
      <w:pPr>
        <w:pStyle w:val="3"/>
        <w:widowControl w:val="0"/>
        <w:rPr>
          <w:sz w:val="24"/>
          <w:szCs w:val="24"/>
        </w:rPr>
      </w:pPr>
      <w:bookmarkStart w:id="182" w:name="_Toc531850358"/>
      <w:bookmarkStart w:id="183" w:name="_Toc478380043"/>
      <w:bookmarkStart w:id="184" w:name="_Toc532553138"/>
      <w:bookmarkStart w:id="185" w:name="_Toc532553064"/>
      <w:bookmarkStart w:id="186" w:name="_Toc509302678"/>
      <w:bookmarkStart w:id="187" w:name="_Toc478373439"/>
      <w:r>
        <w:rPr>
          <w:rFonts w:hint="eastAsia"/>
          <w:sz w:val="24"/>
          <w:szCs w:val="24"/>
        </w:rPr>
        <w:t>9其他</w:t>
      </w:r>
      <w:bookmarkEnd w:id="182"/>
      <w:bookmarkEnd w:id="183"/>
      <w:bookmarkEnd w:id="184"/>
      <w:bookmarkEnd w:id="185"/>
      <w:bookmarkEnd w:id="186"/>
      <w:bookmarkEnd w:id="187"/>
    </w:p>
    <w:p w:rsidR="00AF1063" w:rsidRDefault="0067339E">
      <w:pPr>
        <w:adjustRightInd w:val="0"/>
        <w:snapToGrid w:val="0"/>
        <w:ind w:leftChars="100" w:left="210"/>
        <w:rPr>
          <w:rFonts w:cs="宋体"/>
          <w:color w:val="000000"/>
          <w:szCs w:val="21"/>
        </w:rPr>
      </w:pPr>
      <w:r>
        <w:rPr>
          <w:rFonts w:cs="宋体"/>
          <w:color w:val="000000"/>
          <w:szCs w:val="21"/>
        </w:rPr>
        <w:t xml:space="preserve">9.2 </w:t>
      </w:r>
      <w:r>
        <w:rPr>
          <w:rFonts w:hAnsi="宋体" w:cs="宋体" w:hint="eastAsia"/>
          <w:color w:val="000000"/>
          <w:szCs w:val="21"/>
        </w:rPr>
        <w:t>检测费用</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委托人应在检测工作完成后</w:t>
      </w:r>
      <w:r>
        <w:rPr>
          <w:rFonts w:cs="宋体" w:hint="eastAsia"/>
          <w:color w:val="000000"/>
          <w:szCs w:val="21"/>
          <w:u w:val="single"/>
        </w:rPr>
        <w:t>/</w:t>
      </w:r>
      <w:r>
        <w:rPr>
          <w:rFonts w:hAnsi="宋体" w:cs="宋体" w:hint="eastAsia"/>
          <w:color w:val="000000"/>
          <w:szCs w:val="21"/>
        </w:rPr>
        <w:t>天内支付检测费用。</w:t>
      </w:r>
    </w:p>
    <w:p w:rsidR="00AF1063" w:rsidRDefault="0067339E" w:rsidP="00281534">
      <w:pPr>
        <w:snapToGrid w:val="0"/>
        <w:ind w:firstLineChars="98" w:firstLine="206"/>
        <w:rPr>
          <w:rFonts w:cs="宋体"/>
          <w:color w:val="000000"/>
          <w:szCs w:val="21"/>
        </w:rPr>
      </w:pPr>
      <w:r>
        <w:rPr>
          <w:rFonts w:cs="宋体"/>
          <w:color w:val="000000"/>
          <w:szCs w:val="21"/>
        </w:rPr>
        <w:t xml:space="preserve">9.3 </w:t>
      </w:r>
      <w:r>
        <w:rPr>
          <w:rFonts w:hAnsi="宋体" w:cs="宋体" w:hint="eastAsia"/>
          <w:color w:val="000000"/>
          <w:szCs w:val="21"/>
        </w:rPr>
        <w:t>咨询费用</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委托人应在咨询工作完成后</w:t>
      </w:r>
      <w:r>
        <w:rPr>
          <w:rFonts w:cs="宋体" w:hint="eastAsia"/>
          <w:color w:val="000000"/>
          <w:szCs w:val="21"/>
          <w:u w:val="single"/>
        </w:rPr>
        <w:t>30</w:t>
      </w:r>
      <w:r>
        <w:rPr>
          <w:rFonts w:hAnsi="宋体" w:cs="宋体" w:hint="eastAsia"/>
          <w:color w:val="000000"/>
          <w:szCs w:val="21"/>
        </w:rPr>
        <w:t>天内支付咨询费用。</w:t>
      </w:r>
    </w:p>
    <w:p w:rsidR="00AF1063" w:rsidRDefault="0067339E" w:rsidP="00281534">
      <w:pPr>
        <w:snapToGrid w:val="0"/>
        <w:ind w:firstLineChars="98" w:firstLine="206"/>
        <w:rPr>
          <w:rFonts w:cs="宋体"/>
          <w:color w:val="000000"/>
          <w:szCs w:val="21"/>
        </w:rPr>
      </w:pPr>
      <w:r>
        <w:rPr>
          <w:rFonts w:cs="宋体"/>
          <w:color w:val="000000"/>
          <w:szCs w:val="21"/>
        </w:rPr>
        <w:t xml:space="preserve">9.4 </w:t>
      </w:r>
      <w:r>
        <w:rPr>
          <w:rFonts w:hAnsi="宋体" w:cs="宋体" w:hint="eastAsia"/>
          <w:color w:val="000000"/>
          <w:szCs w:val="21"/>
        </w:rPr>
        <w:t>奖励</w:t>
      </w:r>
    </w:p>
    <w:p w:rsidR="00AF1063" w:rsidRDefault="0067339E">
      <w:pPr>
        <w:snapToGrid w:val="0"/>
        <w:ind w:firstLineChars="200" w:firstLine="420"/>
        <w:rPr>
          <w:rFonts w:cs="宋体"/>
          <w:color w:val="000000"/>
          <w:szCs w:val="21"/>
        </w:rPr>
      </w:pPr>
      <w:r>
        <w:rPr>
          <w:rFonts w:hAnsi="宋体" w:cs="宋体" w:hint="eastAsia"/>
          <w:color w:val="000000"/>
          <w:szCs w:val="21"/>
        </w:rPr>
        <w:t>合理化建议的奖励约定</w:t>
      </w:r>
      <w:r>
        <w:rPr>
          <w:rFonts w:cs="宋体"/>
          <w:color w:val="000000"/>
          <w:szCs w:val="21"/>
        </w:rPr>
        <w:t>:</w:t>
      </w:r>
      <w:r>
        <w:rPr>
          <w:rFonts w:hAnsi="宋体" w:cs="宋体" w:hint="eastAsia"/>
          <w:color w:val="000000"/>
          <w:szCs w:val="21"/>
        </w:rPr>
        <w:t>。</w:t>
      </w:r>
    </w:p>
    <w:p w:rsidR="00AF1063" w:rsidRDefault="0067339E" w:rsidP="00281534">
      <w:pPr>
        <w:adjustRightInd w:val="0"/>
        <w:snapToGrid w:val="0"/>
        <w:ind w:firstLineChars="98" w:firstLine="206"/>
        <w:rPr>
          <w:rFonts w:cs="宋体"/>
          <w:color w:val="000000"/>
          <w:szCs w:val="21"/>
        </w:rPr>
      </w:pPr>
      <w:r>
        <w:rPr>
          <w:rFonts w:cs="宋体"/>
          <w:color w:val="000000"/>
          <w:szCs w:val="21"/>
        </w:rPr>
        <w:t xml:space="preserve">9.6 </w:t>
      </w:r>
      <w:r>
        <w:rPr>
          <w:rFonts w:hAnsi="宋体" w:cs="宋体" w:hint="eastAsia"/>
          <w:color w:val="000000"/>
          <w:szCs w:val="21"/>
        </w:rPr>
        <w:t>保密</w:t>
      </w:r>
    </w:p>
    <w:p w:rsidR="00AF1063" w:rsidRDefault="0067339E">
      <w:pPr>
        <w:adjustRightInd w:val="0"/>
        <w:snapToGrid w:val="0"/>
        <w:ind w:firstLineChars="200" w:firstLine="420"/>
        <w:rPr>
          <w:rFonts w:cs="宋体"/>
          <w:color w:val="000000"/>
          <w:szCs w:val="21"/>
          <w:u w:val="single"/>
        </w:rPr>
      </w:pPr>
      <w:r>
        <w:rPr>
          <w:rFonts w:hAnsi="宋体" w:cs="宋体" w:hint="eastAsia"/>
          <w:color w:val="000000"/>
          <w:szCs w:val="21"/>
        </w:rPr>
        <w:t>委托人申明的保密事项和期限：</w:t>
      </w:r>
      <w:r>
        <w:rPr>
          <w:rFonts w:cs="宋体" w:hint="eastAsia"/>
          <w:color w:val="000000"/>
          <w:szCs w:val="21"/>
          <w:u w:val="single"/>
        </w:rPr>
        <w:t>/</w:t>
      </w:r>
      <w:r>
        <w:rPr>
          <w:rFonts w:hAnsi="宋体" w:cs="宋体" w:hint="eastAsia"/>
          <w:color w:val="000000"/>
          <w:szCs w:val="21"/>
        </w:rPr>
        <w:t>。</w:t>
      </w:r>
    </w:p>
    <w:p w:rsidR="00AF1063" w:rsidRDefault="0067339E">
      <w:pPr>
        <w:adjustRightInd w:val="0"/>
        <w:snapToGrid w:val="0"/>
        <w:ind w:firstLineChars="200" w:firstLine="420"/>
        <w:rPr>
          <w:rFonts w:cs="宋体"/>
          <w:color w:val="000000"/>
          <w:szCs w:val="21"/>
          <w:u w:val="single"/>
        </w:rPr>
      </w:pPr>
      <w:r>
        <w:rPr>
          <w:rFonts w:hAnsi="宋体" w:cs="宋体" w:hint="eastAsia"/>
          <w:color w:val="000000"/>
          <w:szCs w:val="21"/>
        </w:rPr>
        <w:t>受托人申明的保密事项和期限：</w:t>
      </w:r>
      <w:r>
        <w:rPr>
          <w:rFonts w:cs="宋体" w:hint="eastAsia"/>
          <w:color w:val="000000"/>
          <w:szCs w:val="21"/>
          <w:u w:val="single"/>
        </w:rPr>
        <w:t>/</w:t>
      </w:r>
      <w:r>
        <w:rPr>
          <w:rFonts w:hAnsi="宋体" w:cs="宋体" w:hint="eastAsia"/>
          <w:color w:val="000000"/>
          <w:szCs w:val="21"/>
        </w:rPr>
        <w:t>。</w:t>
      </w:r>
    </w:p>
    <w:p w:rsidR="00AF1063" w:rsidRDefault="0067339E">
      <w:pPr>
        <w:adjustRightInd w:val="0"/>
        <w:snapToGrid w:val="0"/>
        <w:ind w:firstLineChars="200" w:firstLine="420"/>
        <w:rPr>
          <w:rFonts w:cs="宋体"/>
          <w:color w:val="000000"/>
          <w:szCs w:val="21"/>
          <w:u w:val="single"/>
        </w:rPr>
      </w:pPr>
      <w:r>
        <w:rPr>
          <w:rFonts w:hAnsi="宋体" w:cs="宋体" w:hint="eastAsia"/>
          <w:color w:val="000000"/>
          <w:szCs w:val="21"/>
        </w:rPr>
        <w:t>第三方申明的保密事项和期限：</w:t>
      </w:r>
      <w:r>
        <w:rPr>
          <w:rFonts w:cs="宋体" w:hint="eastAsia"/>
          <w:color w:val="000000"/>
          <w:szCs w:val="21"/>
          <w:u w:val="single"/>
        </w:rPr>
        <w:t>/</w:t>
      </w:r>
      <w:r>
        <w:rPr>
          <w:rFonts w:hAnsi="宋体" w:cs="宋体" w:hint="eastAsia"/>
          <w:color w:val="000000"/>
          <w:szCs w:val="21"/>
        </w:rPr>
        <w:t>。</w:t>
      </w:r>
    </w:p>
    <w:p w:rsidR="00AF1063" w:rsidRDefault="0067339E">
      <w:pPr>
        <w:snapToGrid w:val="0"/>
        <w:ind w:leftChars="100" w:left="210"/>
        <w:rPr>
          <w:rFonts w:cs="宋体"/>
          <w:bCs/>
          <w:color w:val="000000"/>
          <w:szCs w:val="21"/>
        </w:rPr>
      </w:pPr>
      <w:r>
        <w:rPr>
          <w:rFonts w:cs="宋体"/>
          <w:bCs/>
          <w:color w:val="000000"/>
          <w:szCs w:val="21"/>
        </w:rPr>
        <w:t xml:space="preserve">9.8 </w:t>
      </w:r>
      <w:r>
        <w:rPr>
          <w:rFonts w:hAnsi="宋体" w:cs="宋体" w:hint="eastAsia"/>
          <w:bCs/>
          <w:color w:val="000000"/>
          <w:szCs w:val="21"/>
        </w:rPr>
        <w:t>知识产权</w:t>
      </w:r>
    </w:p>
    <w:p w:rsidR="00AF1063" w:rsidRDefault="0067339E">
      <w:pPr>
        <w:snapToGrid w:val="0"/>
        <w:ind w:firstLineChars="202" w:firstLine="424"/>
        <w:rPr>
          <w:rFonts w:cs="宋体"/>
          <w:bCs/>
          <w:color w:val="000000"/>
          <w:szCs w:val="21"/>
        </w:rPr>
      </w:pPr>
      <w:r>
        <w:rPr>
          <w:rFonts w:cs="宋体"/>
          <w:bCs/>
          <w:color w:val="000000"/>
          <w:szCs w:val="21"/>
        </w:rPr>
        <w:t xml:space="preserve">9.8.1 </w:t>
      </w:r>
      <w:r>
        <w:rPr>
          <w:rFonts w:hAnsi="宋体" w:cs="宋体" w:hint="eastAsia"/>
          <w:bCs/>
          <w:color w:val="000000"/>
          <w:szCs w:val="21"/>
        </w:rPr>
        <w:t>关于委托人提供给受托人的图纸、委托人为实施工程自行编制或委托编制的技</w:t>
      </w:r>
      <w:r>
        <w:rPr>
          <w:rFonts w:hAnsi="宋体" w:cs="宋体" w:hint="eastAsia"/>
          <w:bCs/>
          <w:color w:val="000000"/>
          <w:szCs w:val="21"/>
        </w:rPr>
        <w:lastRenderedPageBreak/>
        <w:t>术规格以及反映委托人关于合同要求或其他类似性质的文件的著作权的归属：</w:t>
      </w:r>
      <w:r>
        <w:rPr>
          <w:rFonts w:cs="宋体" w:hint="eastAsia"/>
          <w:bCs/>
          <w:color w:val="000000"/>
          <w:szCs w:val="21"/>
          <w:u w:val="single"/>
        </w:rPr>
        <w:t>委托人</w:t>
      </w:r>
    </w:p>
    <w:p w:rsidR="00AF1063" w:rsidRDefault="0067339E">
      <w:pPr>
        <w:snapToGrid w:val="0"/>
        <w:ind w:firstLineChars="202" w:firstLine="424"/>
        <w:rPr>
          <w:rFonts w:cs="宋体"/>
          <w:bCs/>
          <w:color w:val="000000"/>
          <w:szCs w:val="21"/>
          <w:u w:val="single"/>
        </w:rPr>
      </w:pPr>
      <w:r>
        <w:rPr>
          <w:rFonts w:hAnsi="宋体" w:cs="宋体" w:hint="eastAsia"/>
          <w:bCs/>
          <w:color w:val="000000"/>
          <w:szCs w:val="21"/>
        </w:rPr>
        <w:t>关于委托人提供的上述文件的使用限制的要求：</w:t>
      </w:r>
      <w:r>
        <w:rPr>
          <w:rFonts w:cs="宋体" w:hint="eastAsia"/>
          <w:bCs/>
          <w:color w:val="000000"/>
          <w:szCs w:val="21"/>
          <w:u w:val="single"/>
        </w:rPr>
        <w:t>/</w:t>
      </w:r>
    </w:p>
    <w:p w:rsidR="00AF1063" w:rsidRDefault="0067339E">
      <w:pPr>
        <w:snapToGrid w:val="0"/>
        <w:ind w:firstLineChars="202" w:firstLine="424"/>
        <w:rPr>
          <w:rFonts w:cs="宋体"/>
          <w:bCs/>
          <w:color w:val="000000"/>
          <w:szCs w:val="21"/>
          <w:u w:val="single"/>
        </w:rPr>
      </w:pPr>
      <w:r>
        <w:rPr>
          <w:rFonts w:cs="宋体"/>
          <w:bCs/>
          <w:color w:val="000000"/>
          <w:szCs w:val="21"/>
        </w:rPr>
        <w:t xml:space="preserve">9.8.2 </w:t>
      </w:r>
      <w:r>
        <w:rPr>
          <w:rFonts w:hAnsi="宋体" w:cs="宋体" w:hint="eastAsia"/>
          <w:bCs/>
          <w:color w:val="000000"/>
          <w:szCs w:val="21"/>
        </w:rPr>
        <w:t>关于受托人为实施工程所编制文件的著作权的归属：</w:t>
      </w:r>
      <w:r>
        <w:rPr>
          <w:rFonts w:cs="宋体" w:hint="eastAsia"/>
          <w:bCs/>
          <w:color w:val="000000"/>
          <w:szCs w:val="21"/>
          <w:u w:val="single"/>
        </w:rPr>
        <w:t>受托人</w:t>
      </w:r>
    </w:p>
    <w:p w:rsidR="00AF1063" w:rsidRDefault="0067339E">
      <w:pPr>
        <w:snapToGrid w:val="0"/>
        <w:ind w:firstLineChars="202" w:firstLine="424"/>
        <w:rPr>
          <w:rFonts w:cs="宋体"/>
          <w:bCs/>
          <w:color w:val="000000"/>
          <w:szCs w:val="21"/>
          <w:u w:val="single"/>
        </w:rPr>
      </w:pPr>
      <w:r>
        <w:rPr>
          <w:rFonts w:hAnsi="宋体" w:cs="宋体" w:hint="eastAsia"/>
          <w:bCs/>
          <w:color w:val="000000"/>
          <w:szCs w:val="21"/>
        </w:rPr>
        <w:t>关于受托人提供的上述文件的使用限制的要求：</w:t>
      </w:r>
      <w:r>
        <w:rPr>
          <w:rFonts w:hAnsi="宋体" w:cs="宋体" w:hint="eastAsia"/>
          <w:bCs/>
          <w:color w:val="000000"/>
          <w:szCs w:val="21"/>
          <w:u w:val="single"/>
        </w:rPr>
        <w:t></w:t>
      </w:r>
      <w:r>
        <w:rPr>
          <w:rFonts w:cs="宋体" w:hint="eastAsia"/>
          <w:bCs/>
          <w:color w:val="000000"/>
          <w:szCs w:val="21"/>
          <w:u w:val="single"/>
        </w:rPr>
        <w:t>/</w:t>
      </w:r>
      <w:r>
        <w:rPr>
          <w:rFonts w:hAnsi="宋体" w:cs="宋体" w:hint="eastAsia"/>
          <w:bCs/>
          <w:color w:val="000000"/>
          <w:szCs w:val="21"/>
          <w:u w:val="single"/>
        </w:rPr>
        <w:t></w:t>
      </w:r>
    </w:p>
    <w:p w:rsidR="00AF1063" w:rsidRDefault="0067339E">
      <w:pPr>
        <w:snapToGrid w:val="0"/>
        <w:ind w:firstLineChars="202" w:firstLine="424"/>
        <w:rPr>
          <w:rFonts w:cs="宋体"/>
          <w:bCs/>
          <w:color w:val="000000"/>
          <w:szCs w:val="21"/>
        </w:rPr>
      </w:pPr>
      <w:r>
        <w:rPr>
          <w:rFonts w:cs="宋体"/>
          <w:bCs/>
          <w:color w:val="000000"/>
          <w:szCs w:val="21"/>
        </w:rPr>
        <w:t xml:space="preserve">9.8.5 </w:t>
      </w:r>
      <w:r>
        <w:rPr>
          <w:rFonts w:hAnsi="宋体" w:cs="宋体" w:hint="eastAsia"/>
          <w:bCs/>
          <w:color w:val="000000"/>
          <w:szCs w:val="21"/>
        </w:rPr>
        <w:t>受托人在设计过程中所采用的专利、专有技术的使用费的承担方式：</w:t>
      </w:r>
      <w:r>
        <w:rPr>
          <w:rFonts w:cs="宋体" w:hint="eastAsia"/>
          <w:bCs/>
          <w:color w:val="000000"/>
          <w:szCs w:val="21"/>
          <w:u w:val="single"/>
        </w:rPr>
        <w:t xml:space="preserve">/ </w:t>
      </w:r>
    </w:p>
    <w:p w:rsidR="00AF1063" w:rsidRDefault="00AF1063">
      <w:pPr>
        <w:pStyle w:val="2"/>
        <w:spacing w:line="240" w:lineRule="auto"/>
        <w:rPr>
          <w:rFonts w:ascii="Times New Roman" w:hAnsi="Times New Roman" w:cs="宋体"/>
          <w:color w:val="000000"/>
          <w:szCs w:val="21"/>
        </w:rPr>
        <w:sectPr w:rsidR="00AF1063">
          <w:pgSz w:w="11906" w:h="16838"/>
          <w:pgMar w:top="1440" w:right="1800" w:bottom="1440" w:left="1800" w:header="851" w:footer="992" w:gutter="0"/>
          <w:cols w:space="720"/>
          <w:docGrid w:type="linesAndChars" w:linePitch="312"/>
        </w:sectPr>
      </w:pPr>
    </w:p>
    <w:p w:rsidR="00AF1063" w:rsidRDefault="0067339E">
      <w:pPr>
        <w:pStyle w:val="2"/>
        <w:spacing w:line="240" w:lineRule="auto"/>
        <w:rPr>
          <w:rFonts w:hAnsi="Times New Roman"/>
          <w:sz w:val="24"/>
          <w:szCs w:val="24"/>
        </w:rPr>
      </w:pPr>
      <w:bookmarkStart w:id="188" w:name="_Toc532553066"/>
      <w:bookmarkStart w:id="189" w:name="_Toc532553140"/>
      <w:bookmarkStart w:id="190" w:name="_Toc531850360"/>
      <w:r>
        <w:rPr>
          <w:rFonts w:hAnsi="Times New Roman" w:hint="eastAsia"/>
          <w:sz w:val="24"/>
          <w:szCs w:val="24"/>
        </w:rPr>
        <w:lastRenderedPageBreak/>
        <w:t>附录</w:t>
      </w:r>
      <w:r>
        <w:rPr>
          <w:rFonts w:hAnsi="Times New Roman"/>
          <w:sz w:val="24"/>
          <w:szCs w:val="24"/>
        </w:rPr>
        <w:t>1</w:t>
      </w:r>
    </w:p>
    <w:p w:rsidR="00AF1063" w:rsidRDefault="0067339E">
      <w:pPr>
        <w:pStyle w:val="2"/>
        <w:spacing w:line="240" w:lineRule="auto"/>
        <w:jc w:val="center"/>
        <w:rPr>
          <w:rFonts w:hAnsi="Times New Roman"/>
          <w:sz w:val="24"/>
          <w:szCs w:val="24"/>
        </w:rPr>
      </w:pPr>
      <w:r>
        <w:rPr>
          <w:rFonts w:hAnsi="Times New Roman" w:hint="eastAsia"/>
          <w:sz w:val="24"/>
          <w:szCs w:val="24"/>
        </w:rPr>
        <w:t>综合咨询机构人员配备表</w:t>
      </w:r>
      <w:bookmarkEnd w:id="188"/>
      <w:bookmarkEnd w:id="189"/>
      <w:bookmarkEnd w:id="19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8"/>
        <w:gridCol w:w="1012"/>
        <w:gridCol w:w="1216"/>
        <w:gridCol w:w="1114"/>
        <w:gridCol w:w="816"/>
        <w:gridCol w:w="1166"/>
        <w:gridCol w:w="1166"/>
        <w:gridCol w:w="1164"/>
      </w:tblGrid>
      <w:tr w:rsidR="00AF1063">
        <w:tc>
          <w:tcPr>
            <w:tcW w:w="424" w:type="pct"/>
            <w:noWrap/>
            <w:tcMar>
              <w:left w:w="28" w:type="dxa"/>
              <w:right w:w="28" w:type="dxa"/>
            </w:tcMar>
            <w:vAlign w:val="center"/>
          </w:tcPr>
          <w:p w:rsidR="00AF1063" w:rsidRDefault="0067339E">
            <w:pPr>
              <w:adjustRightInd w:val="0"/>
              <w:snapToGrid w:val="0"/>
              <w:jc w:val="center"/>
              <w:rPr>
                <w:rFonts w:cs="宋体"/>
                <w:color w:val="000000"/>
                <w:szCs w:val="21"/>
              </w:rPr>
            </w:pPr>
            <w:r>
              <w:rPr>
                <w:rFonts w:hAnsi="宋体" w:cs="宋体" w:hint="eastAsia"/>
                <w:color w:val="000000"/>
                <w:szCs w:val="21"/>
              </w:rPr>
              <w:t>序号</w:t>
            </w:r>
          </w:p>
        </w:tc>
        <w:tc>
          <w:tcPr>
            <w:tcW w:w="605" w:type="pct"/>
            <w:noWrap/>
            <w:tcMar>
              <w:left w:w="28" w:type="dxa"/>
              <w:right w:w="28" w:type="dxa"/>
            </w:tcMar>
            <w:vAlign w:val="center"/>
          </w:tcPr>
          <w:p w:rsidR="00AF1063" w:rsidRDefault="0067339E">
            <w:pPr>
              <w:adjustRightInd w:val="0"/>
              <w:snapToGrid w:val="0"/>
              <w:jc w:val="center"/>
              <w:rPr>
                <w:rFonts w:cs="宋体"/>
                <w:color w:val="000000"/>
                <w:szCs w:val="21"/>
              </w:rPr>
            </w:pPr>
            <w:r>
              <w:rPr>
                <w:rFonts w:hAnsi="宋体" w:cs="宋体" w:hint="eastAsia"/>
                <w:color w:val="000000"/>
                <w:szCs w:val="21"/>
              </w:rPr>
              <w:t>职务</w:t>
            </w:r>
          </w:p>
        </w:tc>
        <w:tc>
          <w:tcPr>
            <w:tcW w:w="727" w:type="pct"/>
            <w:noWrap/>
            <w:tcMar>
              <w:left w:w="28" w:type="dxa"/>
              <w:right w:w="28" w:type="dxa"/>
            </w:tcMar>
            <w:vAlign w:val="center"/>
          </w:tcPr>
          <w:p w:rsidR="00AF1063" w:rsidRDefault="0067339E">
            <w:pPr>
              <w:adjustRightInd w:val="0"/>
              <w:snapToGrid w:val="0"/>
              <w:jc w:val="center"/>
              <w:rPr>
                <w:rFonts w:cs="宋体"/>
                <w:color w:val="000000"/>
                <w:szCs w:val="21"/>
              </w:rPr>
            </w:pPr>
            <w:r>
              <w:rPr>
                <w:rFonts w:hAnsi="宋体" w:cs="宋体" w:hint="eastAsia"/>
                <w:color w:val="000000"/>
                <w:szCs w:val="21"/>
              </w:rPr>
              <w:t>姓名</w:t>
            </w:r>
          </w:p>
        </w:tc>
        <w:tc>
          <w:tcPr>
            <w:tcW w:w="666" w:type="pct"/>
            <w:noWrap/>
            <w:tcMar>
              <w:left w:w="28" w:type="dxa"/>
              <w:right w:w="28" w:type="dxa"/>
            </w:tcMar>
            <w:vAlign w:val="center"/>
          </w:tcPr>
          <w:p w:rsidR="00AF1063" w:rsidRDefault="0067339E">
            <w:pPr>
              <w:adjustRightInd w:val="0"/>
              <w:snapToGrid w:val="0"/>
              <w:jc w:val="center"/>
              <w:rPr>
                <w:rFonts w:cs="宋体"/>
                <w:color w:val="000000"/>
                <w:szCs w:val="21"/>
              </w:rPr>
            </w:pPr>
            <w:r>
              <w:rPr>
                <w:rFonts w:hAnsi="宋体" w:cs="宋体" w:hint="eastAsia"/>
                <w:color w:val="000000"/>
                <w:szCs w:val="21"/>
              </w:rPr>
              <w:t>专业</w:t>
            </w:r>
          </w:p>
        </w:tc>
        <w:tc>
          <w:tcPr>
            <w:tcW w:w="488" w:type="pct"/>
            <w:noWrap/>
            <w:tcMar>
              <w:left w:w="28" w:type="dxa"/>
              <w:right w:w="28" w:type="dxa"/>
            </w:tcMar>
            <w:vAlign w:val="center"/>
          </w:tcPr>
          <w:p w:rsidR="00AF1063" w:rsidRDefault="0067339E">
            <w:pPr>
              <w:adjustRightInd w:val="0"/>
              <w:snapToGrid w:val="0"/>
              <w:jc w:val="center"/>
              <w:rPr>
                <w:rFonts w:cs="宋体"/>
                <w:color w:val="000000"/>
                <w:szCs w:val="21"/>
              </w:rPr>
            </w:pPr>
            <w:r>
              <w:rPr>
                <w:rFonts w:hAnsi="宋体" w:cs="宋体" w:hint="eastAsia"/>
                <w:color w:val="000000"/>
                <w:szCs w:val="21"/>
              </w:rPr>
              <w:t>年龄</w:t>
            </w:r>
          </w:p>
        </w:tc>
        <w:tc>
          <w:tcPr>
            <w:tcW w:w="697" w:type="pct"/>
            <w:noWrap/>
            <w:vAlign w:val="center"/>
          </w:tcPr>
          <w:p w:rsidR="00AF1063" w:rsidRDefault="0067339E">
            <w:pPr>
              <w:adjustRightInd w:val="0"/>
              <w:snapToGrid w:val="0"/>
              <w:jc w:val="center"/>
              <w:rPr>
                <w:rFonts w:cs="宋体"/>
                <w:color w:val="000000"/>
                <w:szCs w:val="21"/>
              </w:rPr>
            </w:pPr>
            <w:r>
              <w:rPr>
                <w:rFonts w:hAnsi="宋体" w:cs="宋体" w:hint="eastAsia"/>
                <w:color w:val="000000"/>
                <w:szCs w:val="21"/>
              </w:rPr>
              <w:t>执业资格</w:t>
            </w:r>
          </w:p>
        </w:tc>
        <w:tc>
          <w:tcPr>
            <w:tcW w:w="697" w:type="pct"/>
            <w:noWrap/>
            <w:vAlign w:val="center"/>
          </w:tcPr>
          <w:p w:rsidR="00AF1063" w:rsidRDefault="0067339E">
            <w:pPr>
              <w:adjustRightInd w:val="0"/>
              <w:snapToGrid w:val="0"/>
              <w:jc w:val="center"/>
              <w:rPr>
                <w:rFonts w:cs="宋体"/>
                <w:color w:val="000000"/>
                <w:szCs w:val="21"/>
              </w:rPr>
            </w:pPr>
            <w:r>
              <w:rPr>
                <w:rFonts w:hAnsi="宋体" w:cs="宋体" w:hint="eastAsia"/>
                <w:color w:val="000000"/>
                <w:szCs w:val="21"/>
              </w:rPr>
              <w:t>注册号</w:t>
            </w:r>
          </w:p>
        </w:tc>
        <w:tc>
          <w:tcPr>
            <w:tcW w:w="697" w:type="pct"/>
            <w:noWrap/>
            <w:tcMar>
              <w:left w:w="28" w:type="dxa"/>
              <w:right w:w="28" w:type="dxa"/>
            </w:tcMar>
            <w:vAlign w:val="center"/>
          </w:tcPr>
          <w:p w:rsidR="00AF1063" w:rsidRDefault="0067339E">
            <w:pPr>
              <w:adjustRightInd w:val="0"/>
              <w:snapToGrid w:val="0"/>
              <w:jc w:val="center"/>
              <w:rPr>
                <w:rFonts w:cs="宋体"/>
                <w:color w:val="000000"/>
                <w:szCs w:val="21"/>
              </w:rPr>
            </w:pPr>
            <w:r>
              <w:rPr>
                <w:rFonts w:hAnsi="宋体" w:cs="宋体" w:hint="eastAsia"/>
                <w:color w:val="000000"/>
                <w:szCs w:val="21"/>
              </w:rPr>
              <w:t>备注</w:t>
            </w:r>
          </w:p>
        </w:tc>
      </w:tr>
      <w:tr w:rsidR="00AF1063">
        <w:tc>
          <w:tcPr>
            <w:tcW w:w="424" w:type="pct"/>
            <w:noWrap/>
            <w:tcMar>
              <w:left w:w="28" w:type="dxa"/>
              <w:right w:w="28" w:type="dxa"/>
            </w:tcMar>
            <w:vAlign w:val="center"/>
          </w:tcPr>
          <w:p w:rsidR="00AF1063" w:rsidRDefault="0067339E">
            <w:pPr>
              <w:adjustRightInd w:val="0"/>
              <w:snapToGrid w:val="0"/>
              <w:jc w:val="center"/>
              <w:rPr>
                <w:rFonts w:hAnsi="宋体" w:cs="宋体"/>
                <w:color w:val="000000"/>
                <w:szCs w:val="21"/>
              </w:rPr>
            </w:pPr>
            <w:r>
              <w:rPr>
                <w:rFonts w:hAnsi="宋体" w:cs="宋体"/>
                <w:color w:val="000000"/>
                <w:szCs w:val="21"/>
              </w:rPr>
              <w:t>1</w:t>
            </w: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67339E">
            <w:pPr>
              <w:adjustRightInd w:val="0"/>
              <w:snapToGrid w:val="0"/>
              <w:jc w:val="center"/>
              <w:rPr>
                <w:rFonts w:hAnsi="宋体" w:cs="宋体"/>
                <w:color w:val="000000"/>
                <w:szCs w:val="21"/>
              </w:rPr>
            </w:pPr>
            <w:r>
              <w:rPr>
                <w:rFonts w:hAnsi="宋体" w:cs="宋体"/>
                <w:color w:val="000000"/>
                <w:szCs w:val="21"/>
              </w:rPr>
              <w:t>2</w:t>
            </w: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67339E">
            <w:pPr>
              <w:adjustRightInd w:val="0"/>
              <w:snapToGrid w:val="0"/>
              <w:jc w:val="center"/>
              <w:rPr>
                <w:rFonts w:hAnsi="宋体" w:cs="宋体"/>
                <w:color w:val="000000"/>
                <w:szCs w:val="21"/>
              </w:rPr>
            </w:pPr>
            <w:r>
              <w:rPr>
                <w:rFonts w:hAnsi="宋体" w:cs="宋体"/>
                <w:color w:val="000000"/>
                <w:szCs w:val="21"/>
              </w:rPr>
              <w:t>3</w:t>
            </w: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67339E">
            <w:pPr>
              <w:adjustRightInd w:val="0"/>
              <w:snapToGrid w:val="0"/>
              <w:jc w:val="center"/>
              <w:rPr>
                <w:rFonts w:hAnsi="宋体" w:cs="宋体"/>
                <w:color w:val="000000"/>
                <w:szCs w:val="21"/>
              </w:rPr>
            </w:pPr>
            <w:r>
              <w:rPr>
                <w:rFonts w:hAnsi="宋体" w:cs="宋体"/>
                <w:color w:val="000000"/>
                <w:szCs w:val="21"/>
              </w:rPr>
              <w:t>4</w:t>
            </w: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67339E">
            <w:pPr>
              <w:adjustRightInd w:val="0"/>
              <w:snapToGrid w:val="0"/>
              <w:jc w:val="center"/>
              <w:rPr>
                <w:rFonts w:hAnsi="宋体" w:cs="宋体"/>
                <w:color w:val="000000"/>
                <w:szCs w:val="21"/>
              </w:rPr>
            </w:pPr>
            <w:r>
              <w:rPr>
                <w:rFonts w:hAnsi="宋体" w:cs="宋体"/>
                <w:color w:val="000000"/>
                <w:szCs w:val="21"/>
              </w:rPr>
              <w:t>5</w:t>
            </w: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67339E">
            <w:pPr>
              <w:adjustRightInd w:val="0"/>
              <w:snapToGrid w:val="0"/>
              <w:jc w:val="center"/>
              <w:rPr>
                <w:rFonts w:hAnsi="宋体" w:cs="宋体"/>
                <w:color w:val="000000"/>
                <w:szCs w:val="21"/>
              </w:rPr>
            </w:pPr>
            <w:r>
              <w:rPr>
                <w:rFonts w:hAnsi="宋体" w:cs="宋体"/>
                <w:color w:val="000000"/>
                <w:szCs w:val="21"/>
              </w:rPr>
              <w:t>6</w:t>
            </w: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67339E">
            <w:pPr>
              <w:adjustRightInd w:val="0"/>
              <w:snapToGrid w:val="0"/>
              <w:jc w:val="center"/>
              <w:rPr>
                <w:rFonts w:hAnsi="宋体" w:cs="宋体"/>
                <w:color w:val="000000"/>
                <w:szCs w:val="21"/>
              </w:rPr>
            </w:pPr>
            <w:r>
              <w:rPr>
                <w:rFonts w:hAnsi="宋体" w:cs="宋体"/>
                <w:color w:val="000000"/>
                <w:szCs w:val="21"/>
              </w:rPr>
              <w:t>7</w:t>
            </w: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AF1063">
            <w:pPr>
              <w:adjustRightInd w:val="0"/>
              <w:snapToGrid w:val="0"/>
              <w:jc w:val="center"/>
              <w:rPr>
                <w:rFonts w:hAnsi="宋体" w:cs="宋体"/>
                <w:color w:val="000000"/>
                <w:szCs w:val="21"/>
              </w:rPr>
            </w:pP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r w:rsidR="00AF1063">
        <w:tc>
          <w:tcPr>
            <w:tcW w:w="424"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05"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727"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66"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488" w:type="pct"/>
            <w:noWrap/>
            <w:tcMar>
              <w:left w:w="28" w:type="dxa"/>
              <w:right w:w="28" w:type="dxa"/>
            </w:tcMar>
            <w:vAlign w:val="center"/>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Pr>
          <w:p w:rsidR="00AF1063" w:rsidRDefault="00AF1063">
            <w:pPr>
              <w:adjustRightInd w:val="0"/>
              <w:snapToGrid w:val="0"/>
              <w:jc w:val="center"/>
              <w:rPr>
                <w:rFonts w:cs="宋体"/>
                <w:color w:val="000000"/>
                <w:szCs w:val="21"/>
              </w:rPr>
            </w:pPr>
          </w:p>
        </w:tc>
        <w:tc>
          <w:tcPr>
            <w:tcW w:w="697" w:type="pct"/>
            <w:noWrap/>
            <w:tcMar>
              <w:left w:w="28" w:type="dxa"/>
              <w:right w:w="28" w:type="dxa"/>
            </w:tcMar>
            <w:vAlign w:val="center"/>
          </w:tcPr>
          <w:p w:rsidR="00AF1063" w:rsidRDefault="00AF1063">
            <w:pPr>
              <w:adjustRightInd w:val="0"/>
              <w:snapToGrid w:val="0"/>
              <w:jc w:val="center"/>
              <w:rPr>
                <w:rFonts w:cs="宋体"/>
                <w:color w:val="000000"/>
                <w:szCs w:val="21"/>
              </w:rPr>
            </w:pPr>
          </w:p>
        </w:tc>
      </w:tr>
    </w:tbl>
    <w:p w:rsidR="00AF1063" w:rsidRDefault="00AF1063" w:rsidP="009B5662">
      <w:pPr>
        <w:adjustRightInd w:val="0"/>
        <w:snapToGrid w:val="0"/>
        <w:spacing w:beforeLines="50" w:afterLines="50"/>
        <w:rPr>
          <w:rFonts w:cs="宋体"/>
          <w:color w:val="000000"/>
          <w:szCs w:val="21"/>
        </w:rPr>
      </w:pPr>
    </w:p>
    <w:p w:rsidR="00AF1063" w:rsidRDefault="00AF1063" w:rsidP="009B5662">
      <w:pPr>
        <w:adjustRightInd w:val="0"/>
        <w:snapToGrid w:val="0"/>
        <w:spacing w:beforeLines="50" w:afterLines="50"/>
        <w:rPr>
          <w:rFonts w:cs="宋体"/>
          <w:color w:val="000000"/>
          <w:szCs w:val="21"/>
        </w:rPr>
      </w:pPr>
    </w:p>
    <w:p w:rsidR="00AF1063" w:rsidRDefault="00AF1063">
      <w:pPr>
        <w:pStyle w:val="1"/>
        <w:spacing w:line="240" w:lineRule="auto"/>
        <w:jc w:val="center"/>
        <w:sectPr w:rsidR="00AF1063">
          <w:pgSz w:w="11906" w:h="16838"/>
          <w:pgMar w:top="1440" w:right="1800" w:bottom="1440" w:left="1800" w:header="851" w:footer="992" w:gutter="0"/>
          <w:cols w:space="720"/>
          <w:docGrid w:type="linesAndChars" w:linePitch="312"/>
        </w:sectPr>
      </w:pPr>
    </w:p>
    <w:p w:rsidR="00AF1063" w:rsidRDefault="0067339E">
      <w:pPr>
        <w:pStyle w:val="1"/>
        <w:spacing w:line="240" w:lineRule="auto"/>
        <w:jc w:val="center"/>
        <w:rPr>
          <w:sz w:val="32"/>
          <w:szCs w:val="32"/>
        </w:rPr>
      </w:pPr>
      <w:bookmarkStart w:id="191" w:name="_Toc387244118"/>
      <w:bookmarkStart w:id="192" w:name="_Toc532553141"/>
      <w:bookmarkStart w:id="193" w:name="_Toc531850361"/>
      <w:bookmarkStart w:id="194" w:name="_Toc532553067"/>
      <w:r>
        <w:rPr>
          <w:rFonts w:hint="eastAsia"/>
          <w:sz w:val="32"/>
          <w:szCs w:val="32"/>
        </w:rPr>
        <w:lastRenderedPageBreak/>
        <w:t>第四部分</w:t>
      </w:r>
      <w:bookmarkEnd w:id="191"/>
      <w:r>
        <w:rPr>
          <w:rFonts w:hint="eastAsia"/>
          <w:sz w:val="32"/>
          <w:szCs w:val="32"/>
        </w:rPr>
        <w:t>技术要求</w:t>
      </w:r>
      <w:bookmarkEnd w:id="192"/>
      <w:bookmarkEnd w:id="193"/>
      <w:bookmarkEnd w:id="194"/>
    </w:p>
    <w:p w:rsidR="00AF1063" w:rsidRDefault="0067339E">
      <w:pPr>
        <w:pStyle w:val="2"/>
        <w:spacing w:line="400" w:lineRule="exact"/>
        <w:jc w:val="center"/>
        <w:rPr>
          <w:sz w:val="24"/>
          <w:szCs w:val="24"/>
        </w:rPr>
      </w:pPr>
      <w:bookmarkStart w:id="195" w:name="_Toc532553082"/>
      <w:bookmarkStart w:id="196" w:name="_Toc531850376"/>
      <w:bookmarkStart w:id="197" w:name="_Toc532553156"/>
      <w:bookmarkStart w:id="198" w:name="_Toc387244126"/>
      <w:r>
        <w:rPr>
          <w:rFonts w:hAnsi="Times New Roman" w:hint="eastAsia"/>
          <w:sz w:val="28"/>
          <w:szCs w:val="28"/>
        </w:rPr>
        <w:t>技术要求</w:t>
      </w:r>
      <w:r>
        <w:rPr>
          <w:rFonts w:hAnsi="Times New Roman" w:hint="eastAsia"/>
          <w:sz w:val="28"/>
          <w:szCs w:val="28"/>
        </w:rPr>
        <w:t>A</w:t>
      </w:r>
      <w:r>
        <w:rPr>
          <w:rFonts w:hAnsi="Times New Roman" w:hint="eastAsia"/>
          <w:sz w:val="28"/>
          <w:szCs w:val="28"/>
        </w:rPr>
        <w:t>：工程监理</w:t>
      </w:r>
      <w:bookmarkStart w:id="199" w:name="_Toc509302691"/>
      <w:bookmarkStart w:id="200" w:name="_Toc531850377"/>
      <w:bookmarkStart w:id="201" w:name="_Toc478380056"/>
      <w:bookmarkStart w:id="202" w:name="_Toc522389780"/>
      <w:bookmarkStart w:id="203" w:name="_Toc478373451"/>
      <w:bookmarkStart w:id="204" w:name="_Toc521351601"/>
      <w:bookmarkEnd w:id="195"/>
      <w:bookmarkEnd w:id="196"/>
      <w:bookmarkEnd w:id="197"/>
    </w:p>
    <w:p w:rsidR="00AF1063" w:rsidRDefault="0067339E">
      <w:pPr>
        <w:pStyle w:val="3"/>
        <w:rPr>
          <w:sz w:val="24"/>
          <w:szCs w:val="24"/>
        </w:rPr>
      </w:pPr>
      <w:bookmarkStart w:id="205" w:name="_Toc532553083"/>
      <w:bookmarkStart w:id="206" w:name="_Toc532553157"/>
      <w:r>
        <w:rPr>
          <w:sz w:val="24"/>
          <w:szCs w:val="24"/>
        </w:rPr>
        <w:t xml:space="preserve">1. </w:t>
      </w:r>
      <w:r>
        <w:rPr>
          <w:rFonts w:hint="eastAsia"/>
          <w:sz w:val="24"/>
          <w:szCs w:val="24"/>
        </w:rPr>
        <w:t>受托人的义务</w:t>
      </w:r>
      <w:bookmarkEnd w:id="199"/>
      <w:bookmarkEnd w:id="200"/>
      <w:bookmarkEnd w:id="201"/>
      <w:bookmarkEnd w:id="202"/>
      <w:bookmarkEnd w:id="203"/>
      <w:bookmarkEnd w:id="204"/>
      <w:bookmarkEnd w:id="205"/>
      <w:bookmarkEnd w:id="206"/>
    </w:p>
    <w:p w:rsidR="00AF1063" w:rsidRDefault="0067339E">
      <w:pPr>
        <w:adjustRightInd w:val="0"/>
        <w:snapToGrid w:val="0"/>
        <w:ind w:leftChars="100" w:left="210"/>
        <w:rPr>
          <w:rFonts w:cs="宋体"/>
          <w:bCs/>
          <w:color w:val="000000"/>
          <w:szCs w:val="21"/>
        </w:rPr>
      </w:pPr>
      <w:r>
        <w:rPr>
          <w:rFonts w:cs="宋体"/>
          <w:color w:val="000000"/>
          <w:szCs w:val="21"/>
        </w:rPr>
        <w:t xml:space="preserve">1.1 </w:t>
      </w:r>
      <w:r>
        <w:rPr>
          <w:rFonts w:hAnsi="宋体" w:cs="宋体" w:hint="eastAsia"/>
          <w:color w:val="000000"/>
          <w:szCs w:val="21"/>
        </w:rPr>
        <w:t>监理的范围和工作要求</w:t>
      </w:r>
    </w:p>
    <w:p w:rsidR="00AF1063" w:rsidRDefault="0067339E">
      <w:pPr>
        <w:adjustRightInd w:val="0"/>
        <w:snapToGrid w:val="0"/>
        <w:ind w:leftChars="200" w:left="420"/>
        <w:rPr>
          <w:rFonts w:cs="宋体"/>
          <w:color w:val="000000"/>
          <w:szCs w:val="21"/>
        </w:rPr>
      </w:pPr>
      <w:r>
        <w:rPr>
          <w:rFonts w:cs="宋体"/>
          <w:color w:val="000000"/>
          <w:szCs w:val="21"/>
        </w:rPr>
        <w:t xml:space="preserve">1.1.1 </w:t>
      </w:r>
      <w:r>
        <w:rPr>
          <w:rFonts w:hAnsi="宋体" w:cs="宋体" w:hint="eastAsia"/>
          <w:color w:val="000000"/>
          <w:szCs w:val="21"/>
        </w:rPr>
        <w:t>监理范围包括：。（可参考附件</w:t>
      </w:r>
      <w:r>
        <w:rPr>
          <w:rFonts w:cs="宋体"/>
          <w:color w:val="000000"/>
          <w:szCs w:val="21"/>
        </w:rPr>
        <w:t>6</w:t>
      </w:r>
      <w:r>
        <w:rPr>
          <w:rFonts w:hAnsi="宋体" w:cs="宋体" w:hint="eastAsia"/>
          <w:color w:val="000000"/>
          <w:szCs w:val="21"/>
        </w:rPr>
        <w:t>：工程监理服务清单）</w:t>
      </w:r>
    </w:p>
    <w:p w:rsidR="00AF1063" w:rsidRDefault="0067339E">
      <w:pPr>
        <w:adjustRightInd w:val="0"/>
        <w:snapToGrid w:val="0"/>
        <w:ind w:leftChars="200" w:left="420"/>
        <w:rPr>
          <w:rFonts w:cs="宋体"/>
          <w:color w:val="000000"/>
          <w:szCs w:val="21"/>
          <w:u w:val="single"/>
        </w:rPr>
      </w:pPr>
      <w:r>
        <w:rPr>
          <w:rFonts w:cs="宋体"/>
          <w:color w:val="000000"/>
          <w:szCs w:val="21"/>
        </w:rPr>
        <w:t>1.1.2</w:t>
      </w:r>
      <w:r>
        <w:rPr>
          <w:rFonts w:hAnsi="宋体" w:cs="宋体" w:hint="eastAsia"/>
          <w:color w:val="000000"/>
          <w:szCs w:val="21"/>
        </w:rPr>
        <w:t>监理工作要求包括：</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w:t>
      </w:r>
      <w:r>
        <w:rPr>
          <w:rFonts w:hAnsi="宋体" w:cs="宋体" w:hint="eastAsia"/>
          <w:color w:val="000000"/>
          <w:szCs w:val="21"/>
        </w:rPr>
        <w:t>）收到工程设计文件后编制监理规划，并在第一次工地会议</w:t>
      </w:r>
      <w:r>
        <w:rPr>
          <w:rFonts w:cs="宋体"/>
          <w:color w:val="000000"/>
          <w:szCs w:val="21"/>
        </w:rPr>
        <w:t>7</w:t>
      </w:r>
      <w:r>
        <w:rPr>
          <w:rFonts w:hAnsi="宋体" w:cs="宋体" w:hint="eastAsia"/>
          <w:color w:val="000000"/>
          <w:szCs w:val="21"/>
        </w:rPr>
        <w:t>天前报委托人。根据有关规定和监理工作需要，编制监理实施细则；</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2</w:t>
      </w:r>
      <w:r>
        <w:rPr>
          <w:rFonts w:hAnsi="宋体" w:cs="宋体" w:hint="eastAsia"/>
          <w:color w:val="000000"/>
          <w:szCs w:val="21"/>
        </w:rPr>
        <w:t>）熟悉工程设计文件，并参加由委托人主持的图纸会审和设计交底会议；</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3</w:t>
      </w:r>
      <w:r>
        <w:rPr>
          <w:rFonts w:hAnsi="宋体" w:cs="宋体" w:hint="eastAsia"/>
          <w:color w:val="000000"/>
          <w:szCs w:val="21"/>
        </w:rPr>
        <w:t>）参加由委托人主持的第一次工地会议；主持监理例会并根据工程需要主持或参加专题会议；</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4</w:t>
      </w:r>
      <w:r>
        <w:rPr>
          <w:rFonts w:hAnsi="宋体" w:cs="宋体" w:hint="eastAsia"/>
          <w:color w:val="000000"/>
          <w:szCs w:val="21"/>
        </w:rPr>
        <w:t>）审查施工其他参建方提交的施工组织设计，重点审查其中的质量安全技术措施、专项施工方案与工程建设强制性标准的符合性；</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5</w:t>
      </w:r>
      <w:r>
        <w:rPr>
          <w:rFonts w:hAnsi="宋体" w:cs="宋体" w:hint="eastAsia"/>
          <w:color w:val="000000"/>
          <w:szCs w:val="21"/>
        </w:rPr>
        <w:t>）检查施工其他参建方工程质量、安全生产管理制度及组织机构和人员资格；</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6</w:t>
      </w:r>
      <w:r>
        <w:rPr>
          <w:rFonts w:hAnsi="宋体" w:cs="宋体" w:hint="eastAsia"/>
          <w:color w:val="000000"/>
          <w:szCs w:val="21"/>
        </w:rPr>
        <w:t>）检查施工其他参建方专职安全生产管理人员的配备情况；</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7</w:t>
      </w:r>
      <w:r>
        <w:rPr>
          <w:rFonts w:hAnsi="宋体" w:cs="宋体" w:hint="eastAsia"/>
          <w:color w:val="000000"/>
          <w:szCs w:val="21"/>
        </w:rPr>
        <w:t>）审查施工其他参建方提交的施工进度计划，核查其他参建方对施工进度计划的调整；</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8</w:t>
      </w:r>
      <w:r>
        <w:rPr>
          <w:rFonts w:hAnsi="宋体" w:cs="宋体" w:hint="eastAsia"/>
          <w:color w:val="000000"/>
          <w:szCs w:val="21"/>
        </w:rPr>
        <w:t>）检查施工其他参建方的试验室；</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9</w:t>
      </w:r>
      <w:r>
        <w:rPr>
          <w:rFonts w:hAnsi="宋体" w:cs="宋体" w:hint="eastAsia"/>
          <w:color w:val="000000"/>
          <w:szCs w:val="21"/>
        </w:rPr>
        <w:t>）审核施工分包人资质条件；</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10</w:t>
      </w:r>
      <w:r>
        <w:rPr>
          <w:rFonts w:hAnsi="宋体" w:cs="宋体" w:hint="eastAsia"/>
          <w:color w:val="000000"/>
          <w:szCs w:val="21"/>
        </w:rPr>
        <w:t>）查验施工其他参建方的施工测量放线成果；</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11</w:t>
      </w:r>
      <w:r>
        <w:rPr>
          <w:rFonts w:hAnsi="宋体" w:cs="宋体" w:hint="eastAsia"/>
          <w:color w:val="000000"/>
          <w:szCs w:val="21"/>
        </w:rPr>
        <w:t>）审查工程开工条件，对条件具备的签发开工令；</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12</w:t>
      </w:r>
      <w:r>
        <w:rPr>
          <w:rFonts w:hAnsi="宋体" w:cs="宋体" w:hint="eastAsia"/>
          <w:color w:val="000000"/>
          <w:szCs w:val="21"/>
        </w:rPr>
        <w:t>）审查施工其他参建方报送的工程材料、构配件、设备质量证明文件的有效性和符合性，并按规定对用于工程的材料采取平行检验或见证取样方式进行抽检；</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13</w:t>
      </w:r>
      <w:r>
        <w:rPr>
          <w:rFonts w:hAnsi="宋体" w:cs="宋体" w:hint="eastAsia"/>
          <w:color w:val="000000"/>
          <w:szCs w:val="21"/>
        </w:rPr>
        <w:t>）审核施工其他参建方提交的工程款支付申请，签发或出具工程款支付证书，并报委托人审核、批准；</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14</w:t>
      </w:r>
      <w:r>
        <w:rPr>
          <w:rFonts w:hAnsi="宋体" w:cs="宋体" w:hint="eastAsia"/>
          <w:color w:val="000000"/>
          <w:szCs w:val="21"/>
        </w:rPr>
        <w:t>）在巡视、旁站和检验过程中，发现工程质量、施工安全存在事故隐患的，要求施工参建方整改并报委托人；</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15</w:t>
      </w:r>
      <w:r>
        <w:rPr>
          <w:rFonts w:hAnsi="宋体" w:cs="宋体" w:hint="eastAsia"/>
          <w:color w:val="000000"/>
          <w:szCs w:val="21"/>
        </w:rPr>
        <w:t>）经委托人同意，签发工程暂停令和复工令；</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16</w:t>
      </w:r>
      <w:r>
        <w:rPr>
          <w:rFonts w:hAnsi="宋体" w:cs="宋体" w:hint="eastAsia"/>
          <w:color w:val="000000"/>
          <w:szCs w:val="21"/>
        </w:rPr>
        <w:t>）审查施工其他参建方提交的采用新材料、新工艺、新技术、新设备的论证材料及相关验收标准；</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17</w:t>
      </w:r>
      <w:r>
        <w:rPr>
          <w:rFonts w:hAnsi="宋体" w:cs="宋体" w:hint="eastAsia"/>
          <w:color w:val="000000"/>
          <w:szCs w:val="21"/>
        </w:rPr>
        <w:t>）验收隐蔽工程、分部分项工程；</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18</w:t>
      </w:r>
      <w:r>
        <w:rPr>
          <w:rFonts w:hAnsi="宋体" w:cs="宋体" w:hint="eastAsia"/>
          <w:color w:val="000000"/>
          <w:szCs w:val="21"/>
        </w:rPr>
        <w:t>）审查施工其他参建方提交的工程变更申请，协调处理施工进度调整、费用索赔、合同争议等事项；</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19</w:t>
      </w:r>
      <w:r>
        <w:rPr>
          <w:rFonts w:hAnsi="宋体" w:cs="宋体" w:hint="eastAsia"/>
          <w:color w:val="000000"/>
          <w:szCs w:val="21"/>
        </w:rPr>
        <w:t>）审查施工其他参建方提交的竣工验收申请，编写工程质量评估报告；</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20</w:t>
      </w:r>
      <w:r>
        <w:rPr>
          <w:rFonts w:hAnsi="宋体" w:cs="宋体" w:hint="eastAsia"/>
          <w:color w:val="000000"/>
          <w:szCs w:val="21"/>
        </w:rPr>
        <w:t>）参加工程竣工验收，签署竣工验收意见；</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21</w:t>
      </w:r>
      <w:r>
        <w:rPr>
          <w:rFonts w:hAnsi="宋体" w:cs="宋体" w:hint="eastAsia"/>
          <w:color w:val="000000"/>
          <w:szCs w:val="21"/>
        </w:rPr>
        <w:t>）审查施工其他参建方提交的竣工结算申请并报委托人；</w:t>
      </w:r>
    </w:p>
    <w:p w:rsidR="00AF1063" w:rsidRDefault="0067339E">
      <w:pPr>
        <w:adjustRightInd w:val="0"/>
        <w:snapToGrid w:val="0"/>
        <w:ind w:firstLineChars="200" w:firstLine="420"/>
        <w:rPr>
          <w:rFonts w:cs="宋体"/>
          <w:color w:val="000000"/>
          <w:szCs w:val="21"/>
        </w:rPr>
      </w:pPr>
      <w:r>
        <w:rPr>
          <w:rFonts w:hAnsi="宋体" w:cs="宋体" w:hint="eastAsia"/>
          <w:color w:val="000000"/>
          <w:szCs w:val="21"/>
        </w:rPr>
        <w:t>（</w:t>
      </w:r>
      <w:r>
        <w:rPr>
          <w:rFonts w:cs="宋体"/>
          <w:color w:val="000000"/>
          <w:szCs w:val="21"/>
        </w:rPr>
        <w:t>22</w:t>
      </w:r>
      <w:r>
        <w:rPr>
          <w:rFonts w:hAnsi="宋体" w:cs="宋体" w:hint="eastAsia"/>
          <w:color w:val="000000"/>
          <w:szCs w:val="21"/>
        </w:rPr>
        <w:t>）及时、准确完整收集、整理、编制、传递及汇总监理文件资料，并按规定组卷成册，形成监理档案。</w:t>
      </w:r>
    </w:p>
    <w:p w:rsidR="00AF1063" w:rsidRDefault="0067339E">
      <w:pPr>
        <w:adjustRightInd w:val="0"/>
        <w:snapToGrid w:val="0"/>
        <w:ind w:firstLineChars="200" w:firstLine="420"/>
        <w:rPr>
          <w:rFonts w:cs="宋体"/>
          <w:color w:val="000000"/>
          <w:szCs w:val="21"/>
          <w:u w:val="single"/>
        </w:rPr>
      </w:pPr>
      <w:r>
        <w:rPr>
          <w:rFonts w:hAnsi="宋体" w:cs="宋体" w:hint="eastAsia"/>
          <w:color w:val="000000"/>
          <w:szCs w:val="21"/>
        </w:rPr>
        <w:t>（</w:t>
      </w:r>
      <w:r>
        <w:rPr>
          <w:rFonts w:cs="宋体"/>
          <w:color w:val="000000"/>
          <w:szCs w:val="21"/>
        </w:rPr>
        <w:t>23</w:t>
      </w:r>
      <w:r>
        <w:rPr>
          <w:rFonts w:hAnsi="宋体" w:cs="宋体" w:hint="eastAsia"/>
          <w:color w:val="000000"/>
          <w:szCs w:val="21"/>
        </w:rPr>
        <w:t>）监理工作内容还包括：</w:t>
      </w:r>
    </w:p>
    <w:p w:rsidR="00AF1063" w:rsidRDefault="0067339E">
      <w:pPr>
        <w:adjustRightInd w:val="0"/>
        <w:snapToGrid w:val="0"/>
        <w:ind w:leftChars="100" w:left="210"/>
        <w:rPr>
          <w:rFonts w:cs="宋体"/>
          <w:color w:val="000000"/>
          <w:szCs w:val="21"/>
        </w:rPr>
      </w:pPr>
      <w:r>
        <w:rPr>
          <w:rFonts w:cs="宋体"/>
          <w:color w:val="000000"/>
          <w:szCs w:val="21"/>
        </w:rPr>
        <w:t xml:space="preserve">1.2 </w:t>
      </w:r>
      <w:r>
        <w:rPr>
          <w:rFonts w:hAnsi="宋体" w:cs="宋体" w:hint="eastAsia"/>
          <w:color w:val="000000"/>
          <w:szCs w:val="21"/>
        </w:rPr>
        <w:t>履行职责</w:t>
      </w:r>
    </w:p>
    <w:p w:rsidR="00AF1063" w:rsidRDefault="0067339E">
      <w:pPr>
        <w:ind w:firstLineChars="250" w:firstLine="525"/>
        <w:jc w:val="left"/>
        <w:rPr>
          <w:color w:val="000000"/>
          <w:szCs w:val="21"/>
        </w:rPr>
      </w:pPr>
      <w:r>
        <w:rPr>
          <w:color w:val="000000"/>
          <w:szCs w:val="21"/>
        </w:rPr>
        <w:t xml:space="preserve">1.2.1 </w:t>
      </w:r>
      <w:r>
        <w:rPr>
          <w:rFonts w:hAnsi="宋体" w:hint="eastAsia"/>
          <w:color w:val="000000"/>
          <w:szCs w:val="21"/>
        </w:rPr>
        <w:t>在综合咨询范围内，委托人和其他参建方提出的意见和要求，受托人应及时提出处置意见。当委托人与其他参建方之间发生合同争议时，受托人应协助委托人协商解决。</w:t>
      </w:r>
    </w:p>
    <w:p w:rsidR="00AF1063" w:rsidRDefault="0067339E">
      <w:pPr>
        <w:ind w:firstLineChars="250" w:firstLine="525"/>
        <w:jc w:val="left"/>
        <w:rPr>
          <w:color w:val="000000"/>
          <w:szCs w:val="21"/>
        </w:rPr>
      </w:pPr>
      <w:r>
        <w:rPr>
          <w:color w:val="000000"/>
          <w:szCs w:val="21"/>
        </w:rPr>
        <w:t xml:space="preserve">1.2.2 </w:t>
      </w:r>
      <w:r>
        <w:rPr>
          <w:rFonts w:hAnsi="宋体" w:hint="eastAsia"/>
          <w:color w:val="000000"/>
          <w:szCs w:val="21"/>
        </w:rPr>
        <w:t>当委托人与其他参建方之间的合同争议提交仲裁机构仲裁或人民法院审理时，受托人应提供必要的证明资料。</w:t>
      </w:r>
    </w:p>
    <w:p w:rsidR="00AF1063" w:rsidRDefault="0067339E">
      <w:pPr>
        <w:ind w:firstLineChars="250" w:firstLine="525"/>
        <w:jc w:val="left"/>
        <w:rPr>
          <w:color w:val="000000"/>
          <w:szCs w:val="21"/>
        </w:rPr>
      </w:pPr>
      <w:r>
        <w:rPr>
          <w:color w:val="000000"/>
          <w:szCs w:val="21"/>
        </w:rPr>
        <w:lastRenderedPageBreak/>
        <w:t xml:space="preserve">1.2.3 </w:t>
      </w:r>
      <w:r>
        <w:rPr>
          <w:rFonts w:hAnsi="宋体" w:hint="eastAsia"/>
          <w:color w:val="000000"/>
          <w:szCs w:val="21"/>
        </w:rPr>
        <w:t>受托人应在专用条件约定的授权范围内，处理委托人与其他参建方所签订合同的变更事宜。如果变更超过授权范围，应以书面形式报委托人批准。</w:t>
      </w:r>
    </w:p>
    <w:p w:rsidR="00AF1063" w:rsidRDefault="0067339E">
      <w:pPr>
        <w:ind w:firstLineChars="250" w:firstLine="525"/>
        <w:jc w:val="left"/>
        <w:rPr>
          <w:color w:val="000000"/>
          <w:szCs w:val="21"/>
        </w:rPr>
      </w:pPr>
      <w:r>
        <w:rPr>
          <w:rFonts w:hAnsi="宋体" w:hint="eastAsia"/>
          <w:color w:val="000000"/>
          <w:szCs w:val="21"/>
        </w:rPr>
        <w:t>在紧急情况下，为了保护财产和人身安全，受托人所发出的指令未能事先报委托人批准时，应在发出指令后的</w:t>
      </w:r>
      <w:r>
        <w:rPr>
          <w:color w:val="000000"/>
          <w:szCs w:val="21"/>
        </w:rPr>
        <w:t>24</w:t>
      </w:r>
      <w:r>
        <w:rPr>
          <w:rFonts w:hAnsi="宋体" w:hint="eastAsia"/>
          <w:color w:val="000000"/>
          <w:szCs w:val="21"/>
        </w:rPr>
        <w:t>小时内以书面形式报委托人。</w:t>
      </w:r>
    </w:p>
    <w:p w:rsidR="00AF1063" w:rsidRDefault="0067339E">
      <w:pPr>
        <w:ind w:firstLineChars="250" w:firstLine="525"/>
        <w:jc w:val="left"/>
        <w:rPr>
          <w:rFonts w:cs="宋体"/>
          <w:color w:val="000000"/>
          <w:szCs w:val="21"/>
        </w:rPr>
      </w:pPr>
      <w:r>
        <w:rPr>
          <w:color w:val="000000"/>
          <w:szCs w:val="21"/>
        </w:rPr>
        <w:t xml:space="preserve">1.2.4 </w:t>
      </w:r>
      <w:r>
        <w:rPr>
          <w:rFonts w:hAnsi="宋体" w:hint="eastAsia"/>
          <w:color w:val="000000"/>
          <w:szCs w:val="21"/>
        </w:rPr>
        <w:t>除专用条件另有约定外，受托人发现其他参建方的人员不能胜任本职工作的，有权要求其他参建方予以调换。</w:t>
      </w:r>
    </w:p>
    <w:p w:rsidR="00AF1063" w:rsidRDefault="0067339E">
      <w:pPr>
        <w:pStyle w:val="3"/>
        <w:keepNext/>
        <w:keepLines/>
        <w:widowControl w:val="0"/>
        <w:spacing w:before="0" w:after="0"/>
        <w:rPr>
          <w:sz w:val="24"/>
          <w:szCs w:val="24"/>
        </w:rPr>
      </w:pPr>
      <w:bookmarkStart w:id="207" w:name="_Toc522389781"/>
      <w:bookmarkStart w:id="208" w:name="_Toc531850378"/>
      <w:bookmarkStart w:id="209" w:name="_Toc532553158"/>
      <w:bookmarkStart w:id="210" w:name="_Toc532553084"/>
      <w:r>
        <w:rPr>
          <w:sz w:val="24"/>
          <w:szCs w:val="24"/>
        </w:rPr>
        <w:t xml:space="preserve">2. </w:t>
      </w:r>
      <w:r>
        <w:rPr>
          <w:rFonts w:hint="eastAsia"/>
          <w:sz w:val="24"/>
          <w:szCs w:val="24"/>
        </w:rPr>
        <w:t>委托人的义务</w:t>
      </w:r>
      <w:bookmarkEnd w:id="207"/>
      <w:bookmarkEnd w:id="208"/>
      <w:bookmarkEnd w:id="209"/>
      <w:bookmarkEnd w:id="210"/>
    </w:p>
    <w:p w:rsidR="00AF1063" w:rsidRDefault="0067339E">
      <w:pPr>
        <w:adjustRightInd w:val="0"/>
        <w:snapToGrid w:val="0"/>
        <w:ind w:leftChars="100" w:left="210"/>
        <w:rPr>
          <w:rFonts w:cs="宋体"/>
          <w:color w:val="000000"/>
          <w:szCs w:val="21"/>
        </w:rPr>
      </w:pPr>
      <w:r>
        <w:rPr>
          <w:rFonts w:cs="宋体"/>
          <w:color w:val="000000"/>
          <w:szCs w:val="21"/>
        </w:rPr>
        <w:t xml:space="preserve">2.1 </w:t>
      </w:r>
      <w:r>
        <w:rPr>
          <w:rFonts w:hAnsi="宋体" w:cs="宋体" w:hint="eastAsia"/>
          <w:color w:val="000000"/>
          <w:szCs w:val="21"/>
        </w:rPr>
        <w:t>告知</w:t>
      </w:r>
    </w:p>
    <w:p w:rsidR="00AF1063" w:rsidRDefault="0067339E">
      <w:pPr>
        <w:ind w:firstLineChars="200" w:firstLine="420"/>
        <w:rPr>
          <w:rFonts w:cs="宋体"/>
          <w:color w:val="000000"/>
          <w:kern w:val="0"/>
          <w:szCs w:val="21"/>
        </w:rPr>
      </w:pPr>
      <w:r>
        <w:rPr>
          <w:rFonts w:hAnsi="宋体" w:cs="宋体" w:hint="eastAsia"/>
          <w:color w:val="000000"/>
          <w:kern w:val="0"/>
          <w:szCs w:val="21"/>
        </w:rPr>
        <w:t>委托人应在委托人与其他参建方签订的合同中明确受托人、综合咨询项目总负责人和授予综合咨询机构的权限。如有变更，应及时通知其他参建方。</w:t>
      </w:r>
    </w:p>
    <w:p w:rsidR="00AF1063" w:rsidRDefault="00AF1063">
      <w:pPr>
        <w:ind w:firstLineChars="200" w:firstLine="420"/>
        <w:rPr>
          <w:rFonts w:cs="宋体"/>
          <w:color w:val="000000"/>
          <w:kern w:val="0"/>
          <w:szCs w:val="21"/>
        </w:rPr>
      </w:pPr>
    </w:p>
    <w:p w:rsidR="00AF1063" w:rsidRDefault="0067339E">
      <w:pPr>
        <w:adjustRightInd w:val="0"/>
        <w:snapToGrid w:val="0"/>
        <w:ind w:leftChars="100" w:left="210"/>
        <w:rPr>
          <w:rFonts w:cs="宋体"/>
          <w:color w:val="000000"/>
          <w:szCs w:val="21"/>
        </w:rPr>
      </w:pPr>
      <w:r>
        <w:rPr>
          <w:rFonts w:cs="宋体"/>
          <w:color w:val="000000"/>
          <w:szCs w:val="21"/>
        </w:rPr>
        <w:t xml:space="preserve">2.2 </w:t>
      </w:r>
      <w:r>
        <w:rPr>
          <w:rFonts w:hAnsi="宋体" w:cs="宋体" w:hint="eastAsia"/>
          <w:color w:val="000000"/>
          <w:szCs w:val="21"/>
        </w:rPr>
        <w:t>委托人意见或要求</w:t>
      </w:r>
    </w:p>
    <w:p w:rsidR="00AF1063" w:rsidRDefault="0067339E">
      <w:pPr>
        <w:snapToGrid w:val="0"/>
        <w:ind w:firstLineChars="200" w:firstLine="420"/>
        <w:rPr>
          <w:rFonts w:cs="宋体"/>
          <w:color w:val="000000"/>
          <w:szCs w:val="21"/>
        </w:rPr>
      </w:pPr>
      <w:r>
        <w:rPr>
          <w:rFonts w:hAnsi="宋体" w:cs="宋体" w:hint="eastAsia"/>
          <w:color w:val="000000"/>
          <w:szCs w:val="21"/>
        </w:rPr>
        <w:t>在本合同约定的综合咨询工作范围内，委托人对其他参建方的任何意见或要求应通知受托人，由受托人向其他参建方发出相应指令。</w:t>
      </w:r>
    </w:p>
    <w:p w:rsidR="00AF1063" w:rsidRDefault="0067339E">
      <w:pPr>
        <w:adjustRightInd w:val="0"/>
        <w:snapToGrid w:val="0"/>
        <w:ind w:leftChars="100" w:left="210"/>
        <w:rPr>
          <w:rFonts w:cs="宋体"/>
          <w:color w:val="000000"/>
          <w:szCs w:val="21"/>
        </w:rPr>
      </w:pPr>
      <w:r>
        <w:rPr>
          <w:rFonts w:cs="宋体"/>
          <w:color w:val="000000"/>
          <w:szCs w:val="21"/>
        </w:rPr>
        <w:t xml:space="preserve">2.3 </w:t>
      </w:r>
      <w:r>
        <w:rPr>
          <w:rFonts w:hAnsi="宋体" w:cs="宋体" w:hint="eastAsia"/>
          <w:color w:val="000000"/>
          <w:szCs w:val="21"/>
        </w:rPr>
        <w:t>参与和监督</w:t>
      </w:r>
    </w:p>
    <w:p w:rsidR="00AF1063" w:rsidRDefault="0067339E">
      <w:pPr>
        <w:ind w:firstLineChars="250" w:firstLine="525"/>
        <w:jc w:val="left"/>
        <w:rPr>
          <w:color w:val="000000"/>
          <w:szCs w:val="21"/>
        </w:rPr>
      </w:pPr>
      <w:r>
        <w:rPr>
          <w:rFonts w:hAnsi="宋体" w:hint="eastAsia"/>
          <w:color w:val="000000"/>
          <w:szCs w:val="21"/>
        </w:rPr>
        <w:t>（</w:t>
      </w:r>
      <w:r>
        <w:rPr>
          <w:color w:val="000000"/>
          <w:szCs w:val="21"/>
        </w:rPr>
        <w:t>1</w:t>
      </w:r>
      <w:r>
        <w:rPr>
          <w:rFonts w:hAnsi="宋体" w:hint="eastAsia"/>
          <w:color w:val="000000"/>
          <w:szCs w:val="21"/>
        </w:rPr>
        <w:t>）委托人有权对工程质量和施工进度进行监督，参与项目建设过程中的阶段性验收和竣工验收。</w:t>
      </w:r>
    </w:p>
    <w:p w:rsidR="00AF1063" w:rsidRDefault="0067339E">
      <w:pPr>
        <w:ind w:firstLineChars="250" w:firstLine="525"/>
        <w:jc w:val="left"/>
        <w:rPr>
          <w:color w:val="000000"/>
          <w:szCs w:val="21"/>
        </w:rPr>
      </w:pPr>
      <w:r>
        <w:rPr>
          <w:rFonts w:hAnsi="宋体" w:hint="eastAsia"/>
          <w:color w:val="000000"/>
          <w:szCs w:val="21"/>
        </w:rPr>
        <w:t>（</w:t>
      </w:r>
      <w:r>
        <w:rPr>
          <w:color w:val="000000"/>
          <w:szCs w:val="21"/>
        </w:rPr>
        <w:t>2</w:t>
      </w:r>
      <w:r>
        <w:rPr>
          <w:rFonts w:hAnsi="宋体" w:hint="eastAsia"/>
          <w:color w:val="000000"/>
          <w:szCs w:val="21"/>
        </w:rPr>
        <w:t>）委托人有权依法对监理工作进行检查和监督，并对其违规行为予以纠正。</w:t>
      </w:r>
    </w:p>
    <w:p w:rsidR="00AF1063" w:rsidRDefault="0067339E">
      <w:pPr>
        <w:outlineLvl w:val="3"/>
        <w:rPr>
          <w:rFonts w:cs="宋体"/>
          <w:b/>
          <w:color w:val="000000"/>
          <w:szCs w:val="21"/>
        </w:rPr>
      </w:pPr>
      <w:bookmarkStart w:id="211" w:name="_Toc531850379"/>
      <w:r>
        <w:rPr>
          <w:rFonts w:cs="宋体"/>
          <w:b/>
          <w:color w:val="000000"/>
          <w:szCs w:val="21"/>
        </w:rPr>
        <w:t xml:space="preserve">3. </w:t>
      </w:r>
      <w:r>
        <w:rPr>
          <w:rFonts w:hAnsi="宋体" w:cs="宋体" w:hint="eastAsia"/>
          <w:b/>
          <w:color w:val="000000"/>
          <w:szCs w:val="21"/>
        </w:rPr>
        <w:t>工程监理服务费用支付</w:t>
      </w:r>
      <w:bookmarkEnd w:id="211"/>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2127"/>
        <w:gridCol w:w="1559"/>
        <w:gridCol w:w="2835"/>
      </w:tblGrid>
      <w:tr w:rsidR="00AF1063">
        <w:tc>
          <w:tcPr>
            <w:tcW w:w="1559" w:type="dxa"/>
            <w:noWrap/>
            <w:vAlign w:val="center"/>
          </w:tcPr>
          <w:p w:rsidR="00AF1063" w:rsidRDefault="0067339E">
            <w:pPr>
              <w:snapToGrid w:val="0"/>
              <w:jc w:val="center"/>
              <w:rPr>
                <w:color w:val="000000"/>
                <w:szCs w:val="21"/>
              </w:rPr>
            </w:pPr>
            <w:r>
              <w:rPr>
                <w:rFonts w:hAnsi="宋体" w:hint="eastAsia"/>
                <w:color w:val="000000"/>
                <w:szCs w:val="21"/>
              </w:rPr>
              <w:t>支付次数</w:t>
            </w:r>
          </w:p>
        </w:tc>
        <w:tc>
          <w:tcPr>
            <w:tcW w:w="2127" w:type="dxa"/>
            <w:noWrap/>
            <w:vAlign w:val="center"/>
          </w:tcPr>
          <w:p w:rsidR="00AF1063" w:rsidRDefault="0067339E">
            <w:pPr>
              <w:snapToGrid w:val="0"/>
              <w:jc w:val="center"/>
              <w:rPr>
                <w:color w:val="000000"/>
                <w:szCs w:val="21"/>
              </w:rPr>
            </w:pPr>
            <w:r>
              <w:rPr>
                <w:rFonts w:hAnsi="宋体" w:hint="eastAsia"/>
                <w:color w:val="000000"/>
                <w:szCs w:val="21"/>
              </w:rPr>
              <w:t>支付时间</w:t>
            </w:r>
          </w:p>
        </w:tc>
        <w:tc>
          <w:tcPr>
            <w:tcW w:w="1559" w:type="dxa"/>
            <w:noWrap/>
          </w:tcPr>
          <w:p w:rsidR="00AF1063" w:rsidRDefault="0067339E">
            <w:pPr>
              <w:snapToGrid w:val="0"/>
              <w:jc w:val="center"/>
              <w:rPr>
                <w:color w:val="000000"/>
                <w:szCs w:val="21"/>
              </w:rPr>
            </w:pPr>
            <w:r>
              <w:rPr>
                <w:rFonts w:hAnsi="宋体" w:hint="eastAsia"/>
                <w:color w:val="000000"/>
                <w:szCs w:val="21"/>
              </w:rPr>
              <w:t>支付比例</w:t>
            </w:r>
          </w:p>
        </w:tc>
        <w:tc>
          <w:tcPr>
            <w:tcW w:w="2835" w:type="dxa"/>
            <w:noWrap/>
            <w:vAlign w:val="center"/>
          </w:tcPr>
          <w:p w:rsidR="00AF1063" w:rsidRDefault="0067339E">
            <w:pPr>
              <w:snapToGrid w:val="0"/>
              <w:jc w:val="center"/>
              <w:rPr>
                <w:color w:val="000000"/>
                <w:szCs w:val="21"/>
              </w:rPr>
            </w:pPr>
            <w:r>
              <w:rPr>
                <w:rFonts w:hAnsi="宋体" w:hint="eastAsia"/>
                <w:color w:val="000000"/>
                <w:szCs w:val="21"/>
              </w:rPr>
              <w:t>支付金额（万元）</w:t>
            </w:r>
          </w:p>
        </w:tc>
      </w:tr>
      <w:tr w:rsidR="00AF1063">
        <w:tc>
          <w:tcPr>
            <w:tcW w:w="1559" w:type="dxa"/>
            <w:noWrap/>
          </w:tcPr>
          <w:p w:rsidR="00AF1063" w:rsidRDefault="00AF1063">
            <w:pPr>
              <w:snapToGrid w:val="0"/>
              <w:rPr>
                <w:color w:val="000000"/>
                <w:szCs w:val="21"/>
              </w:rPr>
            </w:pPr>
          </w:p>
        </w:tc>
        <w:tc>
          <w:tcPr>
            <w:tcW w:w="2127" w:type="dxa"/>
            <w:noWrap/>
          </w:tcPr>
          <w:p w:rsidR="00AF1063" w:rsidRDefault="00AF1063">
            <w:pPr>
              <w:snapToGrid w:val="0"/>
              <w:jc w:val="center"/>
              <w:rPr>
                <w:color w:val="000000"/>
                <w:szCs w:val="21"/>
              </w:rPr>
            </w:pPr>
          </w:p>
        </w:tc>
        <w:tc>
          <w:tcPr>
            <w:tcW w:w="1559" w:type="dxa"/>
            <w:noWrap/>
          </w:tcPr>
          <w:p w:rsidR="00AF1063" w:rsidRDefault="00AF1063">
            <w:pPr>
              <w:snapToGrid w:val="0"/>
              <w:rPr>
                <w:color w:val="000000"/>
                <w:szCs w:val="21"/>
              </w:rPr>
            </w:pPr>
          </w:p>
        </w:tc>
        <w:tc>
          <w:tcPr>
            <w:tcW w:w="2835" w:type="dxa"/>
            <w:noWrap/>
          </w:tcPr>
          <w:p w:rsidR="00AF1063" w:rsidRDefault="00AF1063">
            <w:pPr>
              <w:snapToGrid w:val="0"/>
              <w:rPr>
                <w:color w:val="000000"/>
                <w:szCs w:val="21"/>
              </w:rPr>
            </w:pPr>
          </w:p>
        </w:tc>
      </w:tr>
      <w:tr w:rsidR="00AF1063">
        <w:tc>
          <w:tcPr>
            <w:tcW w:w="1559" w:type="dxa"/>
            <w:noWrap/>
          </w:tcPr>
          <w:p w:rsidR="00AF1063" w:rsidRDefault="00AF1063">
            <w:pPr>
              <w:snapToGrid w:val="0"/>
              <w:rPr>
                <w:color w:val="000000"/>
                <w:szCs w:val="21"/>
              </w:rPr>
            </w:pPr>
          </w:p>
        </w:tc>
        <w:tc>
          <w:tcPr>
            <w:tcW w:w="2127" w:type="dxa"/>
            <w:noWrap/>
          </w:tcPr>
          <w:p w:rsidR="00AF1063" w:rsidRDefault="00AF1063">
            <w:pPr>
              <w:snapToGrid w:val="0"/>
              <w:ind w:firstLineChars="150" w:firstLine="315"/>
              <w:rPr>
                <w:color w:val="000000"/>
                <w:szCs w:val="21"/>
              </w:rPr>
            </w:pPr>
          </w:p>
        </w:tc>
        <w:tc>
          <w:tcPr>
            <w:tcW w:w="1559" w:type="dxa"/>
            <w:noWrap/>
          </w:tcPr>
          <w:p w:rsidR="00AF1063" w:rsidRDefault="00AF1063">
            <w:pPr>
              <w:snapToGrid w:val="0"/>
              <w:rPr>
                <w:color w:val="000000"/>
                <w:szCs w:val="21"/>
              </w:rPr>
            </w:pPr>
          </w:p>
        </w:tc>
        <w:tc>
          <w:tcPr>
            <w:tcW w:w="2835" w:type="dxa"/>
            <w:noWrap/>
          </w:tcPr>
          <w:p w:rsidR="00AF1063" w:rsidRDefault="00AF1063">
            <w:pPr>
              <w:snapToGrid w:val="0"/>
              <w:ind w:firstLineChars="350" w:firstLine="735"/>
              <w:rPr>
                <w:color w:val="000000"/>
                <w:szCs w:val="21"/>
              </w:rPr>
            </w:pPr>
          </w:p>
        </w:tc>
      </w:tr>
      <w:tr w:rsidR="00AF1063">
        <w:tc>
          <w:tcPr>
            <w:tcW w:w="1559" w:type="dxa"/>
            <w:noWrap/>
          </w:tcPr>
          <w:p w:rsidR="00AF1063" w:rsidRDefault="00AF1063">
            <w:pPr>
              <w:snapToGrid w:val="0"/>
              <w:rPr>
                <w:color w:val="000000"/>
                <w:szCs w:val="21"/>
              </w:rPr>
            </w:pPr>
          </w:p>
        </w:tc>
        <w:tc>
          <w:tcPr>
            <w:tcW w:w="2127" w:type="dxa"/>
            <w:noWrap/>
          </w:tcPr>
          <w:p w:rsidR="00AF1063" w:rsidRDefault="00AF1063">
            <w:pPr>
              <w:snapToGrid w:val="0"/>
              <w:ind w:firstLineChars="150" w:firstLine="315"/>
              <w:rPr>
                <w:color w:val="000000"/>
                <w:szCs w:val="21"/>
              </w:rPr>
            </w:pPr>
          </w:p>
        </w:tc>
        <w:tc>
          <w:tcPr>
            <w:tcW w:w="1559" w:type="dxa"/>
            <w:noWrap/>
          </w:tcPr>
          <w:p w:rsidR="00AF1063" w:rsidRDefault="00AF1063">
            <w:pPr>
              <w:snapToGrid w:val="0"/>
              <w:rPr>
                <w:color w:val="000000"/>
                <w:szCs w:val="21"/>
              </w:rPr>
            </w:pPr>
          </w:p>
        </w:tc>
        <w:tc>
          <w:tcPr>
            <w:tcW w:w="2835" w:type="dxa"/>
            <w:noWrap/>
          </w:tcPr>
          <w:p w:rsidR="00AF1063" w:rsidRDefault="00AF1063">
            <w:pPr>
              <w:snapToGrid w:val="0"/>
              <w:rPr>
                <w:color w:val="000000"/>
                <w:szCs w:val="21"/>
              </w:rPr>
            </w:pPr>
          </w:p>
        </w:tc>
      </w:tr>
    </w:tbl>
    <w:p w:rsidR="00AF1063" w:rsidRDefault="00AF1063">
      <w:pPr>
        <w:pStyle w:val="2"/>
        <w:spacing w:line="240" w:lineRule="auto"/>
        <w:rPr>
          <w:rFonts w:ascii="Times New Roman" w:hAnsi="Times New Roman"/>
          <w:color w:val="000000"/>
          <w:szCs w:val="21"/>
        </w:rPr>
        <w:sectPr w:rsidR="00AF1063">
          <w:pgSz w:w="11906" w:h="16838"/>
          <w:pgMar w:top="1440" w:right="1800" w:bottom="1440" w:left="1800" w:header="851" w:footer="992" w:gutter="0"/>
          <w:cols w:space="720"/>
          <w:docGrid w:type="linesAndChars" w:linePitch="312"/>
        </w:sectPr>
      </w:pPr>
    </w:p>
    <w:p w:rsidR="00AF1063" w:rsidRDefault="0067339E">
      <w:pPr>
        <w:pStyle w:val="2"/>
        <w:spacing w:line="400" w:lineRule="exact"/>
        <w:rPr>
          <w:rFonts w:hAnsi="Times New Roman"/>
          <w:sz w:val="24"/>
          <w:szCs w:val="24"/>
        </w:rPr>
      </w:pPr>
      <w:bookmarkStart w:id="212" w:name="_Toc532553159"/>
      <w:bookmarkStart w:id="213" w:name="_Toc532553085"/>
      <w:bookmarkStart w:id="214" w:name="_Toc531850380"/>
      <w:r>
        <w:rPr>
          <w:rFonts w:hAnsi="Times New Roman" w:hint="eastAsia"/>
          <w:sz w:val="24"/>
          <w:szCs w:val="24"/>
        </w:rPr>
        <w:lastRenderedPageBreak/>
        <w:t xml:space="preserve">                        </w:t>
      </w:r>
      <w:r>
        <w:rPr>
          <w:rFonts w:hAnsi="Times New Roman" w:hint="eastAsia"/>
          <w:sz w:val="24"/>
          <w:szCs w:val="24"/>
        </w:rPr>
        <w:t>工程监理服务清单</w:t>
      </w:r>
      <w:bookmarkEnd w:id="212"/>
      <w:bookmarkEnd w:id="213"/>
      <w:bookmarkEnd w:id="214"/>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6"/>
        <w:gridCol w:w="1205"/>
        <w:gridCol w:w="5670"/>
        <w:gridCol w:w="901"/>
      </w:tblGrid>
      <w:tr w:rsidR="00AF1063">
        <w:tc>
          <w:tcPr>
            <w:tcW w:w="746"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序号</w:t>
            </w:r>
          </w:p>
        </w:tc>
        <w:tc>
          <w:tcPr>
            <w:tcW w:w="1205"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服务范围</w:t>
            </w:r>
          </w:p>
        </w:tc>
        <w:tc>
          <w:tcPr>
            <w:tcW w:w="5670"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服务内容</w:t>
            </w:r>
          </w:p>
        </w:tc>
        <w:tc>
          <w:tcPr>
            <w:tcW w:w="901"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备注</w:t>
            </w:r>
          </w:p>
        </w:tc>
      </w:tr>
      <w:tr w:rsidR="00AF1063">
        <w:tc>
          <w:tcPr>
            <w:tcW w:w="746" w:type="dxa"/>
            <w:noWrap/>
            <w:vAlign w:val="center"/>
          </w:tcPr>
          <w:p w:rsidR="00AF1063" w:rsidRDefault="0067339E">
            <w:pPr>
              <w:spacing w:line="300" w:lineRule="auto"/>
              <w:rPr>
                <w:rFonts w:cs="宋体"/>
                <w:color w:val="000000"/>
                <w:szCs w:val="21"/>
              </w:rPr>
            </w:pPr>
            <w:r>
              <w:rPr>
                <w:rFonts w:cs="宋体"/>
                <w:color w:val="000000"/>
                <w:szCs w:val="21"/>
              </w:rPr>
              <w:t>C</w:t>
            </w:r>
          </w:p>
        </w:tc>
        <w:tc>
          <w:tcPr>
            <w:tcW w:w="1205"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工程监理</w:t>
            </w:r>
          </w:p>
        </w:tc>
        <w:tc>
          <w:tcPr>
            <w:tcW w:w="5670" w:type="dxa"/>
            <w:noWrap/>
          </w:tcPr>
          <w:p w:rsidR="00AF1063" w:rsidRDefault="0067339E">
            <w:pPr>
              <w:widowControl/>
              <w:shd w:val="clear" w:color="auto" w:fill="FFFFFF"/>
              <w:spacing w:line="300" w:lineRule="auto"/>
              <w:jc w:val="left"/>
              <w:rPr>
                <w:rFonts w:cs="宋体"/>
                <w:color w:val="000000"/>
                <w:szCs w:val="21"/>
              </w:rPr>
            </w:pPr>
            <w:r>
              <w:rPr>
                <w:rFonts w:cs="宋体"/>
                <w:color w:val="000000"/>
                <w:szCs w:val="21"/>
              </w:rPr>
              <w:t>1</w:t>
            </w:r>
            <w:r>
              <w:rPr>
                <w:rFonts w:hAnsi="宋体" w:cs="宋体" w:hint="eastAsia"/>
                <w:color w:val="000000"/>
                <w:szCs w:val="21"/>
              </w:rPr>
              <w:t>、编制监理规划及监理实施细则</w:t>
            </w:r>
          </w:p>
          <w:p w:rsidR="00AF1063" w:rsidRDefault="0067339E">
            <w:pPr>
              <w:widowControl/>
              <w:shd w:val="clear" w:color="auto" w:fill="FFFFFF"/>
              <w:spacing w:line="300" w:lineRule="auto"/>
              <w:jc w:val="left"/>
              <w:rPr>
                <w:rFonts w:cs="宋体"/>
                <w:color w:val="000000"/>
                <w:szCs w:val="21"/>
              </w:rPr>
            </w:pPr>
            <w:r>
              <w:rPr>
                <w:rFonts w:cs="宋体"/>
                <w:color w:val="000000"/>
                <w:szCs w:val="21"/>
              </w:rPr>
              <w:t>2</w:t>
            </w:r>
            <w:r>
              <w:rPr>
                <w:rFonts w:hAnsi="宋体" w:cs="宋体" w:hint="eastAsia"/>
                <w:color w:val="000000"/>
                <w:szCs w:val="21"/>
              </w:rPr>
              <w:t>、工程监理实施过程中对工程质量、造价、进度控制</w:t>
            </w:r>
          </w:p>
          <w:p w:rsidR="00AF1063" w:rsidRDefault="0067339E">
            <w:pPr>
              <w:widowControl/>
              <w:shd w:val="clear" w:color="auto" w:fill="FFFFFF"/>
              <w:spacing w:line="300" w:lineRule="auto"/>
              <w:jc w:val="left"/>
              <w:rPr>
                <w:rFonts w:cs="宋体"/>
                <w:color w:val="000000"/>
                <w:szCs w:val="21"/>
              </w:rPr>
            </w:pPr>
            <w:r>
              <w:rPr>
                <w:rFonts w:cs="宋体"/>
                <w:color w:val="000000"/>
                <w:szCs w:val="21"/>
              </w:rPr>
              <w:t>3</w:t>
            </w:r>
            <w:r>
              <w:rPr>
                <w:rFonts w:hAnsi="宋体" w:cs="宋体" w:hint="eastAsia"/>
                <w:color w:val="000000"/>
                <w:szCs w:val="21"/>
              </w:rPr>
              <w:t>、工程监理实施过程中对工程变更、索赔及施工合同争议的处理</w:t>
            </w:r>
          </w:p>
          <w:p w:rsidR="00AF1063" w:rsidRDefault="0067339E">
            <w:pPr>
              <w:widowControl/>
              <w:shd w:val="clear" w:color="auto" w:fill="FFFFFF"/>
              <w:spacing w:line="300" w:lineRule="auto"/>
              <w:jc w:val="left"/>
              <w:rPr>
                <w:rFonts w:cs="宋体"/>
                <w:color w:val="000000"/>
                <w:szCs w:val="21"/>
              </w:rPr>
            </w:pPr>
            <w:r>
              <w:rPr>
                <w:rFonts w:cs="宋体"/>
                <w:color w:val="000000"/>
                <w:szCs w:val="21"/>
              </w:rPr>
              <w:t>4</w:t>
            </w:r>
            <w:r>
              <w:rPr>
                <w:rFonts w:hAnsi="宋体" w:cs="宋体" w:hint="eastAsia"/>
                <w:color w:val="000000"/>
                <w:szCs w:val="21"/>
              </w:rPr>
              <w:t>、监理文件资料管理</w:t>
            </w:r>
          </w:p>
          <w:p w:rsidR="00AF1063" w:rsidRDefault="0067339E">
            <w:pPr>
              <w:widowControl/>
              <w:shd w:val="clear" w:color="auto" w:fill="FFFFFF"/>
              <w:spacing w:line="300" w:lineRule="auto"/>
              <w:jc w:val="left"/>
              <w:rPr>
                <w:rFonts w:cs="宋体"/>
                <w:color w:val="000000"/>
                <w:szCs w:val="21"/>
              </w:rPr>
            </w:pPr>
            <w:r>
              <w:rPr>
                <w:rFonts w:cs="宋体"/>
                <w:color w:val="000000"/>
                <w:szCs w:val="21"/>
              </w:rPr>
              <w:t>5</w:t>
            </w:r>
            <w:r>
              <w:rPr>
                <w:rFonts w:hAnsi="宋体" w:cs="宋体" w:hint="eastAsia"/>
                <w:color w:val="000000"/>
                <w:szCs w:val="21"/>
              </w:rPr>
              <w:t>、设备采购与设备监造</w:t>
            </w:r>
          </w:p>
          <w:p w:rsidR="00AF1063" w:rsidRDefault="0067339E">
            <w:pPr>
              <w:widowControl/>
              <w:shd w:val="clear" w:color="auto" w:fill="FFFFFF"/>
              <w:spacing w:line="300" w:lineRule="auto"/>
              <w:jc w:val="left"/>
              <w:rPr>
                <w:rFonts w:cs="宋体"/>
                <w:color w:val="000000"/>
                <w:szCs w:val="21"/>
              </w:rPr>
            </w:pPr>
            <w:r>
              <w:rPr>
                <w:rFonts w:cs="宋体"/>
                <w:color w:val="000000"/>
                <w:szCs w:val="21"/>
              </w:rPr>
              <w:t>6</w:t>
            </w:r>
            <w:r>
              <w:rPr>
                <w:rFonts w:hAnsi="宋体" w:cs="宋体" w:hint="eastAsia"/>
                <w:color w:val="000000"/>
                <w:szCs w:val="21"/>
              </w:rPr>
              <w:t>、按建设工程监理规范要求服务范围执行</w:t>
            </w:r>
          </w:p>
          <w:p w:rsidR="00AF1063" w:rsidRDefault="0067339E">
            <w:pPr>
              <w:widowControl/>
              <w:shd w:val="clear" w:color="auto" w:fill="FFFFFF"/>
              <w:spacing w:line="300" w:lineRule="auto"/>
              <w:jc w:val="left"/>
              <w:rPr>
                <w:rFonts w:cs="宋体"/>
                <w:color w:val="000000"/>
                <w:szCs w:val="21"/>
              </w:rPr>
            </w:pPr>
            <w:r>
              <w:rPr>
                <w:rFonts w:cs="宋体"/>
                <w:color w:val="000000"/>
                <w:szCs w:val="21"/>
              </w:rPr>
              <w:t>7</w:t>
            </w:r>
            <w:r>
              <w:rPr>
                <w:rFonts w:hAnsi="宋体" w:cs="宋体" w:hint="eastAsia"/>
                <w:color w:val="000000"/>
                <w:szCs w:val="21"/>
              </w:rPr>
              <w:t>、履行建设工程安全生产管理法定职责、对工程建设相关方进行协调的相关工作内容</w:t>
            </w:r>
          </w:p>
        </w:tc>
        <w:tc>
          <w:tcPr>
            <w:tcW w:w="901" w:type="dxa"/>
            <w:noWrap/>
          </w:tcPr>
          <w:p w:rsidR="00AF1063" w:rsidRDefault="00AF1063">
            <w:pPr>
              <w:spacing w:line="300" w:lineRule="auto"/>
              <w:jc w:val="left"/>
              <w:rPr>
                <w:rFonts w:cs="宋体"/>
                <w:color w:val="000000"/>
                <w:szCs w:val="21"/>
              </w:rPr>
            </w:pPr>
          </w:p>
        </w:tc>
      </w:tr>
    </w:tbl>
    <w:p w:rsidR="00AF1063" w:rsidRDefault="00AF1063">
      <w:pPr>
        <w:spacing w:line="400" w:lineRule="exact"/>
        <w:ind w:firstLineChars="250" w:firstLine="525"/>
        <w:jc w:val="left"/>
        <w:rPr>
          <w:color w:val="000000"/>
          <w:szCs w:val="21"/>
        </w:rPr>
      </w:pPr>
    </w:p>
    <w:p w:rsidR="00AF1063" w:rsidRDefault="00AF1063">
      <w:pPr>
        <w:pStyle w:val="2"/>
        <w:spacing w:line="400" w:lineRule="exact"/>
        <w:jc w:val="center"/>
        <w:rPr>
          <w:rFonts w:ascii="Times New Roman" w:hAnsi="Times New Roman"/>
          <w:bCs/>
          <w:color w:val="000000"/>
          <w:sz w:val="28"/>
        </w:rPr>
        <w:sectPr w:rsidR="00AF1063">
          <w:pgSz w:w="11906" w:h="16838"/>
          <w:pgMar w:top="1440" w:right="1800" w:bottom="1440" w:left="1800" w:header="851" w:footer="992" w:gutter="0"/>
          <w:cols w:space="720"/>
          <w:docGrid w:type="linesAndChars" w:linePitch="312"/>
        </w:sectPr>
      </w:pPr>
    </w:p>
    <w:p w:rsidR="00AF1063" w:rsidRDefault="0067339E">
      <w:pPr>
        <w:pStyle w:val="2"/>
        <w:spacing w:line="400" w:lineRule="exact"/>
        <w:jc w:val="center"/>
        <w:rPr>
          <w:sz w:val="24"/>
          <w:szCs w:val="24"/>
        </w:rPr>
      </w:pPr>
      <w:bookmarkStart w:id="215" w:name="_Toc531850386"/>
      <w:bookmarkStart w:id="216" w:name="_Toc532553091"/>
      <w:bookmarkStart w:id="217" w:name="_Toc532553165"/>
      <w:bookmarkStart w:id="218" w:name="_Toc387244127"/>
      <w:bookmarkEnd w:id="198"/>
      <w:r>
        <w:rPr>
          <w:rFonts w:hAnsi="Times New Roman" w:hint="eastAsia"/>
          <w:sz w:val="28"/>
          <w:szCs w:val="28"/>
        </w:rPr>
        <w:lastRenderedPageBreak/>
        <w:t>技术要求</w:t>
      </w:r>
      <w:r>
        <w:rPr>
          <w:rFonts w:hAnsi="Times New Roman" w:hint="eastAsia"/>
          <w:sz w:val="28"/>
          <w:szCs w:val="28"/>
        </w:rPr>
        <w:t>B</w:t>
      </w:r>
      <w:r>
        <w:rPr>
          <w:rFonts w:hAnsi="Times New Roman" w:hint="eastAsia"/>
          <w:sz w:val="28"/>
          <w:szCs w:val="28"/>
        </w:rPr>
        <w:t>：造价咨询</w:t>
      </w:r>
      <w:bookmarkStart w:id="219" w:name="_Toc531850387"/>
      <w:bookmarkStart w:id="220" w:name="_Toc478380062"/>
      <w:bookmarkStart w:id="221" w:name="_Toc522389786"/>
      <w:bookmarkStart w:id="222" w:name="_Toc478373457"/>
      <w:bookmarkStart w:id="223" w:name="_Toc521351597"/>
      <w:bookmarkStart w:id="224" w:name="_Toc509302697"/>
      <w:bookmarkEnd w:id="215"/>
      <w:bookmarkEnd w:id="216"/>
      <w:bookmarkEnd w:id="217"/>
      <w:bookmarkEnd w:id="218"/>
    </w:p>
    <w:p w:rsidR="00AF1063" w:rsidRDefault="0067339E">
      <w:pPr>
        <w:pStyle w:val="3"/>
        <w:keepNext/>
        <w:keepLines/>
        <w:widowControl w:val="0"/>
        <w:spacing w:before="0" w:after="0"/>
        <w:rPr>
          <w:sz w:val="24"/>
          <w:szCs w:val="24"/>
        </w:rPr>
      </w:pPr>
      <w:bookmarkStart w:id="225" w:name="_Toc532553092"/>
      <w:bookmarkStart w:id="226" w:name="_Toc532553166"/>
      <w:r>
        <w:rPr>
          <w:sz w:val="24"/>
          <w:szCs w:val="24"/>
        </w:rPr>
        <w:t xml:space="preserve">1. </w:t>
      </w:r>
      <w:r>
        <w:rPr>
          <w:rFonts w:hint="eastAsia"/>
          <w:sz w:val="24"/>
          <w:szCs w:val="24"/>
        </w:rPr>
        <w:t>受托人的义务</w:t>
      </w:r>
      <w:bookmarkEnd w:id="219"/>
      <w:bookmarkEnd w:id="220"/>
      <w:bookmarkEnd w:id="221"/>
      <w:bookmarkEnd w:id="222"/>
      <w:bookmarkEnd w:id="223"/>
      <w:bookmarkEnd w:id="224"/>
      <w:bookmarkEnd w:id="225"/>
      <w:bookmarkEnd w:id="226"/>
    </w:p>
    <w:p w:rsidR="00AF1063" w:rsidRDefault="0067339E">
      <w:pPr>
        <w:spacing w:line="360" w:lineRule="auto"/>
        <w:ind w:firstLineChars="100" w:firstLine="210"/>
        <w:rPr>
          <w:rFonts w:cs="宋体"/>
          <w:bCs/>
          <w:color w:val="000000"/>
          <w:szCs w:val="21"/>
        </w:rPr>
      </w:pPr>
      <w:r>
        <w:rPr>
          <w:rFonts w:cs="宋体"/>
          <w:bCs/>
          <w:color w:val="000000"/>
          <w:szCs w:val="21"/>
        </w:rPr>
        <w:t xml:space="preserve">1.1 </w:t>
      </w:r>
      <w:r>
        <w:rPr>
          <w:rFonts w:hAnsi="宋体" w:cs="宋体" w:hint="eastAsia"/>
          <w:bCs/>
          <w:color w:val="000000"/>
          <w:szCs w:val="21"/>
        </w:rPr>
        <w:t>造价咨询的范围和工作要求</w:t>
      </w:r>
    </w:p>
    <w:p w:rsidR="00AF1063" w:rsidRDefault="0067339E">
      <w:pPr>
        <w:spacing w:line="400" w:lineRule="exact"/>
        <w:ind w:firstLineChars="200" w:firstLine="420"/>
        <w:rPr>
          <w:color w:val="000000"/>
          <w:szCs w:val="21"/>
        </w:rPr>
      </w:pPr>
      <w:r>
        <w:rPr>
          <w:color w:val="000000"/>
          <w:szCs w:val="21"/>
        </w:rPr>
        <w:t xml:space="preserve">1.1.1 </w:t>
      </w:r>
      <w:r>
        <w:rPr>
          <w:rFonts w:hAnsi="宋体" w:hint="eastAsia"/>
          <w:color w:val="000000"/>
          <w:szCs w:val="21"/>
        </w:rPr>
        <w:t>造价咨询的范围：</w:t>
      </w:r>
    </w:p>
    <w:p w:rsidR="00AF1063" w:rsidRDefault="0067339E">
      <w:pPr>
        <w:spacing w:line="400" w:lineRule="exact"/>
        <w:ind w:firstLineChars="200" w:firstLine="420"/>
        <w:rPr>
          <w:color w:val="000000"/>
          <w:szCs w:val="21"/>
        </w:rPr>
      </w:pPr>
      <w:r>
        <w:rPr>
          <w:rFonts w:hAnsi="宋体" w:hint="eastAsia"/>
          <w:color w:val="000000"/>
          <w:szCs w:val="21"/>
        </w:rPr>
        <w:t>（可参考附件</w:t>
      </w:r>
      <w:r>
        <w:rPr>
          <w:color w:val="000000"/>
          <w:szCs w:val="21"/>
        </w:rPr>
        <w:t>8</w:t>
      </w:r>
      <w:r>
        <w:rPr>
          <w:rFonts w:hAnsi="宋体" w:hint="eastAsia"/>
          <w:color w:val="000000"/>
          <w:szCs w:val="21"/>
        </w:rPr>
        <w:t>：造价咨询服务清单，或附件</w:t>
      </w:r>
      <w:r>
        <w:rPr>
          <w:color w:val="000000"/>
          <w:szCs w:val="21"/>
        </w:rPr>
        <w:t>9</w:t>
      </w:r>
      <w:r>
        <w:rPr>
          <w:rFonts w:hAnsi="宋体" w:hint="eastAsia"/>
          <w:color w:val="000000"/>
          <w:szCs w:val="21"/>
        </w:rPr>
        <w:t>：造价咨询服务范围及工作内容、酬金一览表）</w:t>
      </w:r>
    </w:p>
    <w:p w:rsidR="00AF1063" w:rsidRDefault="0067339E">
      <w:pPr>
        <w:spacing w:line="400" w:lineRule="exact"/>
        <w:ind w:firstLineChars="200" w:firstLine="420"/>
        <w:rPr>
          <w:color w:val="000000"/>
          <w:szCs w:val="21"/>
        </w:rPr>
      </w:pPr>
      <w:r>
        <w:rPr>
          <w:color w:val="000000"/>
          <w:szCs w:val="21"/>
        </w:rPr>
        <w:t xml:space="preserve">1.1.2 </w:t>
      </w:r>
      <w:r>
        <w:rPr>
          <w:rFonts w:hAnsi="宋体" w:hint="eastAsia"/>
          <w:color w:val="000000"/>
          <w:szCs w:val="21"/>
        </w:rPr>
        <w:t>造价咨询的工作要求</w:t>
      </w:r>
    </w:p>
    <w:p w:rsidR="00AF1063" w:rsidRDefault="0067339E">
      <w:pPr>
        <w:spacing w:line="400" w:lineRule="exact"/>
        <w:ind w:firstLineChars="200" w:firstLine="420"/>
        <w:rPr>
          <w:color w:val="000000"/>
          <w:szCs w:val="21"/>
        </w:rPr>
      </w:pPr>
      <w:r>
        <w:rPr>
          <w:rFonts w:hAnsi="宋体" w:hint="eastAsia"/>
          <w:color w:val="000000"/>
          <w:szCs w:val="21"/>
        </w:rPr>
        <w:t>（</w:t>
      </w:r>
      <w:r>
        <w:rPr>
          <w:color w:val="000000"/>
          <w:szCs w:val="21"/>
        </w:rPr>
        <w:t>1</w:t>
      </w:r>
      <w:r>
        <w:rPr>
          <w:rFonts w:hAnsi="宋体" w:hint="eastAsia"/>
          <w:color w:val="000000"/>
          <w:szCs w:val="21"/>
        </w:rPr>
        <w:t>）受托人应当及时向委托人提供与工程造价咨询业务有关的资料，包括承担本合同业务的团队人员名单及执业（从业）资格证书、咨询工作大纲等，并按合同约定的服务范围和工作内容实施咨询业务。</w:t>
      </w:r>
    </w:p>
    <w:p w:rsidR="00AF1063" w:rsidRDefault="0067339E">
      <w:pPr>
        <w:spacing w:line="400" w:lineRule="exact"/>
        <w:ind w:firstLineChars="200" w:firstLine="420"/>
        <w:rPr>
          <w:color w:val="000000"/>
          <w:szCs w:val="21"/>
        </w:rPr>
      </w:pPr>
      <w:r>
        <w:rPr>
          <w:rFonts w:hAnsi="宋体" w:hint="eastAsia"/>
          <w:color w:val="000000"/>
          <w:szCs w:val="21"/>
        </w:rPr>
        <w:t>（</w:t>
      </w:r>
      <w:r>
        <w:rPr>
          <w:color w:val="000000"/>
          <w:szCs w:val="21"/>
        </w:rPr>
        <w:t>2</w:t>
      </w:r>
      <w:r>
        <w:rPr>
          <w:rFonts w:hAnsi="宋体" w:hint="eastAsia"/>
          <w:color w:val="000000"/>
          <w:szCs w:val="21"/>
        </w:rPr>
        <w:t>）受托人应当按照附件</w:t>
      </w:r>
      <w:r>
        <w:rPr>
          <w:color w:val="000000"/>
          <w:szCs w:val="21"/>
        </w:rPr>
        <w:t>10</w:t>
      </w:r>
      <w:r>
        <w:rPr>
          <w:rFonts w:hAnsi="宋体" w:hint="eastAsia"/>
          <w:color w:val="000000"/>
          <w:szCs w:val="21"/>
        </w:rPr>
        <w:t>约定的时间、份数、组成向委托人提交咨询成果文件。</w:t>
      </w:r>
    </w:p>
    <w:p w:rsidR="00AF1063" w:rsidRDefault="0067339E">
      <w:pPr>
        <w:spacing w:line="400" w:lineRule="exact"/>
        <w:ind w:firstLineChars="200" w:firstLine="420"/>
        <w:rPr>
          <w:color w:val="000000"/>
          <w:szCs w:val="21"/>
        </w:rPr>
      </w:pPr>
      <w:r>
        <w:rPr>
          <w:rFonts w:hAnsi="宋体" w:hint="eastAsia"/>
          <w:color w:val="000000"/>
          <w:szCs w:val="21"/>
        </w:rPr>
        <w:t>受托人提供造价咨询服务以及出具工程造价咨询成果文件应符合现行国家或行业有关规定、标准、规范的要求。委托人要求的工程造价咨询成果文件质量标准高于现行国家或行业标准的，应在本合同中约定具体的质量标准，并相应增加服务酬金。</w:t>
      </w:r>
    </w:p>
    <w:p w:rsidR="00AF1063" w:rsidRDefault="0067339E">
      <w:pPr>
        <w:spacing w:line="400" w:lineRule="exact"/>
        <w:ind w:firstLineChars="200" w:firstLine="420"/>
        <w:rPr>
          <w:color w:val="000000"/>
          <w:szCs w:val="21"/>
        </w:rPr>
      </w:pPr>
      <w:r>
        <w:rPr>
          <w:rFonts w:hAnsi="宋体" w:hint="eastAsia"/>
          <w:color w:val="000000"/>
          <w:szCs w:val="21"/>
        </w:rPr>
        <w:t>（</w:t>
      </w:r>
      <w:r>
        <w:rPr>
          <w:color w:val="000000"/>
          <w:szCs w:val="21"/>
        </w:rPr>
        <w:t>3</w:t>
      </w:r>
      <w:r>
        <w:rPr>
          <w:rFonts w:hAnsi="宋体" w:hint="eastAsia"/>
          <w:color w:val="000000"/>
          <w:szCs w:val="21"/>
        </w:rPr>
        <w:t>）受托人提交的工程造价咨询成果文件，除加盖受托人单位公章、工程造价咨询企业执业印章外，还必须按要求加盖参加咨询工作人员的执业（从业）资格印章。</w:t>
      </w:r>
    </w:p>
    <w:p w:rsidR="00AF1063" w:rsidRDefault="0067339E">
      <w:pPr>
        <w:spacing w:line="400" w:lineRule="exact"/>
        <w:ind w:firstLineChars="200" w:firstLine="420"/>
        <w:rPr>
          <w:color w:val="000000"/>
          <w:szCs w:val="21"/>
        </w:rPr>
      </w:pPr>
      <w:r>
        <w:rPr>
          <w:rFonts w:hAnsi="宋体" w:hint="eastAsia"/>
          <w:color w:val="000000"/>
          <w:szCs w:val="21"/>
        </w:rPr>
        <w:t>（</w:t>
      </w:r>
      <w:r>
        <w:rPr>
          <w:color w:val="000000"/>
          <w:szCs w:val="21"/>
        </w:rPr>
        <w:t>4</w:t>
      </w:r>
      <w:r>
        <w:rPr>
          <w:rFonts w:hAnsi="宋体" w:hint="eastAsia"/>
          <w:color w:val="000000"/>
          <w:szCs w:val="21"/>
        </w:rPr>
        <w:t>）受托人应在双方约定的时间内，对委托人以书面形式提出的建议或者异议给予书面答复。</w:t>
      </w:r>
    </w:p>
    <w:p w:rsidR="00AF1063" w:rsidRDefault="0067339E">
      <w:pPr>
        <w:spacing w:line="400" w:lineRule="exact"/>
        <w:ind w:firstLineChars="200" w:firstLine="420"/>
        <w:rPr>
          <w:color w:val="000000"/>
          <w:szCs w:val="21"/>
        </w:rPr>
      </w:pPr>
      <w:r>
        <w:rPr>
          <w:rFonts w:hAnsi="宋体" w:hint="eastAsia"/>
          <w:color w:val="000000"/>
          <w:szCs w:val="21"/>
        </w:rPr>
        <w:t>（</w:t>
      </w:r>
      <w:r>
        <w:rPr>
          <w:color w:val="000000"/>
          <w:szCs w:val="21"/>
        </w:rPr>
        <w:t>5</w:t>
      </w:r>
      <w:r>
        <w:rPr>
          <w:rFonts w:hAnsi="宋体" w:hint="eastAsia"/>
          <w:color w:val="000000"/>
          <w:szCs w:val="21"/>
        </w:rPr>
        <w:t>）受托人从事工程造价咨询活动，应当遵循独立、客观、公正、诚实信用的原则，不得损害社会公共利益和他人的合法权益。</w:t>
      </w:r>
    </w:p>
    <w:p w:rsidR="00AF1063" w:rsidRDefault="0067339E">
      <w:pPr>
        <w:spacing w:line="400" w:lineRule="exact"/>
        <w:ind w:firstLineChars="200" w:firstLine="420"/>
        <w:rPr>
          <w:color w:val="000000"/>
          <w:szCs w:val="21"/>
        </w:rPr>
      </w:pPr>
      <w:r>
        <w:rPr>
          <w:rFonts w:hAnsi="宋体" w:hint="eastAsia"/>
          <w:color w:val="000000"/>
          <w:szCs w:val="21"/>
        </w:rPr>
        <w:t>（</w:t>
      </w:r>
      <w:r>
        <w:rPr>
          <w:color w:val="000000"/>
          <w:szCs w:val="21"/>
        </w:rPr>
        <w:t>6</w:t>
      </w:r>
      <w:r>
        <w:rPr>
          <w:rFonts w:hAnsi="宋体" w:hint="eastAsia"/>
          <w:color w:val="000000"/>
          <w:szCs w:val="21"/>
        </w:rPr>
        <w:t>）受托人按照法律规定及合同约定，完成合同范围内的建设工程造价咨询服务，不转包承接的造价咨询服务业务。</w:t>
      </w:r>
    </w:p>
    <w:p w:rsidR="00AF1063" w:rsidRDefault="0067339E">
      <w:pPr>
        <w:spacing w:line="360" w:lineRule="auto"/>
        <w:ind w:firstLineChars="100" w:firstLine="210"/>
        <w:rPr>
          <w:rFonts w:cs="宋体"/>
          <w:bCs/>
          <w:color w:val="000000"/>
          <w:szCs w:val="21"/>
        </w:rPr>
      </w:pPr>
      <w:r>
        <w:rPr>
          <w:rFonts w:cs="宋体"/>
          <w:color w:val="000000"/>
          <w:szCs w:val="21"/>
        </w:rPr>
        <w:t xml:space="preserve">1.2 </w:t>
      </w:r>
      <w:r>
        <w:rPr>
          <w:rFonts w:hAnsi="宋体" w:cs="宋体" w:hint="eastAsia"/>
          <w:bCs/>
          <w:color w:val="000000"/>
          <w:szCs w:val="21"/>
        </w:rPr>
        <w:t>造价咨询工作依据</w:t>
      </w:r>
    </w:p>
    <w:p w:rsidR="00AF1063" w:rsidRDefault="0067339E">
      <w:pPr>
        <w:adjustRightInd w:val="0"/>
        <w:snapToGrid w:val="0"/>
        <w:spacing w:line="360" w:lineRule="auto"/>
        <w:ind w:firstLineChars="200" w:firstLine="420"/>
        <w:rPr>
          <w:rFonts w:cs="宋体"/>
          <w:color w:val="000000"/>
          <w:szCs w:val="21"/>
        </w:rPr>
      </w:pPr>
      <w:r>
        <w:rPr>
          <w:rFonts w:cs="宋体"/>
          <w:color w:val="000000"/>
          <w:szCs w:val="21"/>
        </w:rPr>
        <w:t>1.2.1</w:t>
      </w:r>
      <w:r>
        <w:rPr>
          <w:rFonts w:hAnsi="宋体" w:cs="宋体" w:hint="eastAsia"/>
          <w:color w:val="000000"/>
          <w:szCs w:val="21"/>
        </w:rPr>
        <w:t>依据包括：</w:t>
      </w:r>
    </w:p>
    <w:p w:rsidR="00AF1063" w:rsidRDefault="0067339E">
      <w:pPr>
        <w:spacing w:line="400" w:lineRule="exact"/>
        <w:ind w:firstLineChars="200" w:firstLine="420"/>
        <w:rPr>
          <w:color w:val="000000"/>
          <w:szCs w:val="21"/>
        </w:rPr>
      </w:pPr>
      <w:r>
        <w:rPr>
          <w:rFonts w:hAnsi="宋体" w:hint="eastAsia"/>
          <w:color w:val="000000"/>
          <w:szCs w:val="21"/>
        </w:rPr>
        <w:t>受托人应与委托人协商明确履行本合同约定的咨询服务需要适用的技术标准、规范、定额等工作依据，但不得违反国家及工程所在地的强制性标准、规范。</w:t>
      </w:r>
    </w:p>
    <w:p w:rsidR="00AF1063" w:rsidRDefault="0067339E">
      <w:pPr>
        <w:spacing w:line="400" w:lineRule="exact"/>
        <w:ind w:firstLineChars="200" w:firstLine="420"/>
        <w:rPr>
          <w:color w:val="000000"/>
          <w:szCs w:val="21"/>
        </w:rPr>
      </w:pPr>
      <w:r>
        <w:rPr>
          <w:rFonts w:hAnsi="宋体" w:hint="eastAsia"/>
          <w:color w:val="000000"/>
          <w:szCs w:val="21"/>
        </w:rPr>
        <w:t>受托人应自行配备本条所述的技术标准、规范、定额等相关资料。需要委托人协助才能获得的资料，委托人应予以协助。</w:t>
      </w:r>
    </w:p>
    <w:p w:rsidR="00AF1063" w:rsidRDefault="0067339E">
      <w:pPr>
        <w:pStyle w:val="3"/>
        <w:spacing w:line="360" w:lineRule="exact"/>
        <w:rPr>
          <w:sz w:val="24"/>
          <w:szCs w:val="24"/>
        </w:rPr>
      </w:pPr>
      <w:bookmarkStart w:id="227" w:name="_Toc532553167"/>
      <w:bookmarkStart w:id="228" w:name="_Toc531850388"/>
      <w:bookmarkStart w:id="229" w:name="_Toc532553093"/>
      <w:r>
        <w:rPr>
          <w:sz w:val="24"/>
          <w:szCs w:val="24"/>
        </w:rPr>
        <w:t xml:space="preserve">2. </w:t>
      </w:r>
      <w:r>
        <w:rPr>
          <w:rFonts w:hint="eastAsia"/>
          <w:sz w:val="24"/>
          <w:szCs w:val="24"/>
        </w:rPr>
        <w:t>造价咨询服务费用支付</w:t>
      </w:r>
      <w:bookmarkEnd w:id="227"/>
      <w:bookmarkEnd w:id="228"/>
      <w:bookmarkEnd w:id="229"/>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2127"/>
        <w:gridCol w:w="1559"/>
        <w:gridCol w:w="2835"/>
      </w:tblGrid>
      <w:tr w:rsidR="00AF1063">
        <w:tc>
          <w:tcPr>
            <w:tcW w:w="1559" w:type="dxa"/>
            <w:noWrap/>
            <w:vAlign w:val="center"/>
          </w:tcPr>
          <w:p w:rsidR="00AF1063" w:rsidRDefault="0067339E">
            <w:pPr>
              <w:snapToGrid w:val="0"/>
              <w:spacing w:line="360" w:lineRule="exact"/>
              <w:jc w:val="center"/>
              <w:rPr>
                <w:color w:val="000000"/>
                <w:szCs w:val="21"/>
              </w:rPr>
            </w:pPr>
            <w:r>
              <w:rPr>
                <w:rFonts w:hAnsi="宋体" w:hint="eastAsia"/>
                <w:color w:val="000000"/>
                <w:szCs w:val="21"/>
              </w:rPr>
              <w:t>支付次数</w:t>
            </w:r>
          </w:p>
        </w:tc>
        <w:tc>
          <w:tcPr>
            <w:tcW w:w="2127" w:type="dxa"/>
            <w:noWrap/>
            <w:vAlign w:val="center"/>
          </w:tcPr>
          <w:p w:rsidR="00AF1063" w:rsidRDefault="0067339E">
            <w:pPr>
              <w:snapToGrid w:val="0"/>
              <w:spacing w:line="360" w:lineRule="exact"/>
              <w:jc w:val="center"/>
              <w:rPr>
                <w:color w:val="000000"/>
                <w:szCs w:val="21"/>
              </w:rPr>
            </w:pPr>
            <w:r>
              <w:rPr>
                <w:rFonts w:hAnsi="宋体" w:hint="eastAsia"/>
                <w:color w:val="000000"/>
                <w:szCs w:val="21"/>
              </w:rPr>
              <w:t>支付时间</w:t>
            </w:r>
          </w:p>
        </w:tc>
        <w:tc>
          <w:tcPr>
            <w:tcW w:w="1559" w:type="dxa"/>
            <w:noWrap/>
            <w:vAlign w:val="center"/>
          </w:tcPr>
          <w:p w:rsidR="00AF1063" w:rsidRDefault="0067339E">
            <w:pPr>
              <w:snapToGrid w:val="0"/>
              <w:spacing w:line="360" w:lineRule="exact"/>
              <w:jc w:val="center"/>
              <w:rPr>
                <w:color w:val="000000"/>
                <w:szCs w:val="21"/>
              </w:rPr>
            </w:pPr>
            <w:r>
              <w:rPr>
                <w:rFonts w:hAnsi="宋体" w:hint="eastAsia"/>
                <w:color w:val="000000"/>
                <w:szCs w:val="21"/>
              </w:rPr>
              <w:t>支付比例</w:t>
            </w:r>
          </w:p>
        </w:tc>
        <w:tc>
          <w:tcPr>
            <w:tcW w:w="2835" w:type="dxa"/>
            <w:noWrap/>
            <w:vAlign w:val="center"/>
          </w:tcPr>
          <w:p w:rsidR="00AF1063" w:rsidRDefault="0067339E">
            <w:pPr>
              <w:snapToGrid w:val="0"/>
              <w:spacing w:line="360" w:lineRule="exact"/>
              <w:jc w:val="center"/>
              <w:rPr>
                <w:color w:val="000000"/>
                <w:szCs w:val="21"/>
              </w:rPr>
            </w:pPr>
            <w:r>
              <w:rPr>
                <w:rFonts w:hAnsi="宋体" w:hint="eastAsia"/>
                <w:color w:val="000000"/>
                <w:szCs w:val="21"/>
              </w:rPr>
              <w:t>支付金额（万元）</w:t>
            </w:r>
          </w:p>
        </w:tc>
      </w:tr>
      <w:tr w:rsidR="00AF1063">
        <w:tc>
          <w:tcPr>
            <w:tcW w:w="1559" w:type="dxa"/>
            <w:noWrap/>
            <w:vAlign w:val="center"/>
          </w:tcPr>
          <w:p w:rsidR="00AF1063" w:rsidRDefault="00AF1063">
            <w:pPr>
              <w:snapToGrid w:val="0"/>
              <w:spacing w:line="360" w:lineRule="exact"/>
              <w:jc w:val="center"/>
              <w:rPr>
                <w:color w:val="000000"/>
                <w:szCs w:val="21"/>
              </w:rPr>
            </w:pPr>
          </w:p>
        </w:tc>
        <w:tc>
          <w:tcPr>
            <w:tcW w:w="2127" w:type="dxa"/>
            <w:noWrap/>
            <w:vAlign w:val="center"/>
          </w:tcPr>
          <w:p w:rsidR="00AF1063" w:rsidRDefault="00AF1063">
            <w:pPr>
              <w:snapToGrid w:val="0"/>
              <w:spacing w:line="360" w:lineRule="exact"/>
              <w:jc w:val="center"/>
              <w:rPr>
                <w:color w:val="000000"/>
                <w:szCs w:val="21"/>
              </w:rPr>
            </w:pPr>
          </w:p>
        </w:tc>
        <w:tc>
          <w:tcPr>
            <w:tcW w:w="1559" w:type="dxa"/>
            <w:noWrap/>
            <w:vAlign w:val="center"/>
          </w:tcPr>
          <w:p w:rsidR="00AF1063" w:rsidRDefault="00AF1063">
            <w:pPr>
              <w:snapToGrid w:val="0"/>
              <w:spacing w:line="360" w:lineRule="exact"/>
              <w:jc w:val="center"/>
              <w:rPr>
                <w:color w:val="000000"/>
                <w:szCs w:val="21"/>
              </w:rPr>
            </w:pPr>
          </w:p>
        </w:tc>
        <w:tc>
          <w:tcPr>
            <w:tcW w:w="2835" w:type="dxa"/>
            <w:noWrap/>
            <w:vAlign w:val="center"/>
          </w:tcPr>
          <w:p w:rsidR="00AF1063" w:rsidRDefault="00AF1063">
            <w:pPr>
              <w:snapToGrid w:val="0"/>
              <w:spacing w:line="360" w:lineRule="exact"/>
              <w:jc w:val="center"/>
              <w:rPr>
                <w:color w:val="000000"/>
                <w:szCs w:val="21"/>
              </w:rPr>
            </w:pPr>
          </w:p>
        </w:tc>
      </w:tr>
      <w:tr w:rsidR="00AF1063">
        <w:tc>
          <w:tcPr>
            <w:tcW w:w="1559" w:type="dxa"/>
            <w:noWrap/>
            <w:vAlign w:val="center"/>
          </w:tcPr>
          <w:p w:rsidR="00AF1063" w:rsidRDefault="00AF1063">
            <w:pPr>
              <w:snapToGrid w:val="0"/>
              <w:spacing w:line="360" w:lineRule="exact"/>
              <w:jc w:val="center"/>
              <w:rPr>
                <w:color w:val="000000"/>
                <w:szCs w:val="21"/>
              </w:rPr>
            </w:pPr>
          </w:p>
        </w:tc>
        <w:tc>
          <w:tcPr>
            <w:tcW w:w="2127" w:type="dxa"/>
            <w:noWrap/>
            <w:vAlign w:val="center"/>
          </w:tcPr>
          <w:p w:rsidR="00AF1063" w:rsidRDefault="00AF1063">
            <w:pPr>
              <w:snapToGrid w:val="0"/>
              <w:spacing w:line="360" w:lineRule="exact"/>
              <w:ind w:firstLineChars="150" w:firstLine="315"/>
              <w:jc w:val="center"/>
              <w:rPr>
                <w:color w:val="000000"/>
                <w:szCs w:val="21"/>
              </w:rPr>
            </w:pPr>
          </w:p>
        </w:tc>
        <w:tc>
          <w:tcPr>
            <w:tcW w:w="1559" w:type="dxa"/>
            <w:noWrap/>
            <w:vAlign w:val="center"/>
          </w:tcPr>
          <w:p w:rsidR="00AF1063" w:rsidRDefault="00AF1063">
            <w:pPr>
              <w:snapToGrid w:val="0"/>
              <w:spacing w:line="360" w:lineRule="exact"/>
              <w:jc w:val="center"/>
              <w:rPr>
                <w:color w:val="000000"/>
                <w:szCs w:val="21"/>
              </w:rPr>
            </w:pPr>
          </w:p>
        </w:tc>
        <w:tc>
          <w:tcPr>
            <w:tcW w:w="2835" w:type="dxa"/>
            <w:noWrap/>
            <w:vAlign w:val="center"/>
          </w:tcPr>
          <w:p w:rsidR="00AF1063" w:rsidRDefault="00AF1063">
            <w:pPr>
              <w:snapToGrid w:val="0"/>
              <w:spacing w:line="360" w:lineRule="exact"/>
              <w:ind w:firstLineChars="350" w:firstLine="735"/>
              <w:jc w:val="center"/>
              <w:rPr>
                <w:color w:val="000000"/>
                <w:szCs w:val="21"/>
              </w:rPr>
            </w:pPr>
          </w:p>
        </w:tc>
      </w:tr>
    </w:tbl>
    <w:p w:rsidR="00AF1063" w:rsidRDefault="00AF1063">
      <w:pPr>
        <w:spacing w:line="400" w:lineRule="exact"/>
        <w:rPr>
          <w:color w:val="000000"/>
          <w:szCs w:val="21"/>
        </w:rPr>
        <w:sectPr w:rsidR="00AF1063">
          <w:pgSz w:w="11906" w:h="16838"/>
          <w:pgMar w:top="1440" w:right="1800" w:bottom="1440" w:left="1800" w:header="851" w:footer="992" w:gutter="0"/>
          <w:cols w:space="720"/>
          <w:docGrid w:type="linesAndChars" w:linePitch="312"/>
        </w:sectPr>
      </w:pPr>
    </w:p>
    <w:p w:rsidR="00AF1063" w:rsidRDefault="0067339E">
      <w:pPr>
        <w:pStyle w:val="2"/>
        <w:spacing w:line="400" w:lineRule="exact"/>
        <w:jc w:val="center"/>
        <w:rPr>
          <w:rFonts w:hAnsi="Times New Roman"/>
          <w:sz w:val="24"/>
          <w:szCs w:val="24"/>
        </w:rPr>
      </w:pPr>
      <w:bookmarkStart w:id="230" w:name="_Toc532553094"/>
      <w:bookmarkStart w:id="231" w:name="_Toc532553168"/>
      <w:bookmarkStart w:id="232" w:name="_Toc531850389"/>
      <w:r>
        <w:rPr>
          <w:rFonts w:hAnsi="Times New Roman" w:hint="eastAsia"/>
          <w:sz w:val="24"/>
          <w:szCs w:val="24"/>
        </w:rPr>
        <w:lastRenderedPageBreak/>
        <w:t>造价咨询服务清单</w:t>
      </w:r>
      <w:bookmarkEnd w:id="230"/>
      <w:bookmarkEnd w:id="231"/>
      <w:bookmarkEnd w:id="232"/>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6"/>
        <w:gridCol w:w="1063"/>
        <w:gridCol w:w="5812"/>
        <w:gridCol w:w="901"/>
      </w:tblGrid>
      <w:tr w:rsidR="00AF1063">
        <w:trPr>
          <w:jc w:val="center"/>
        </w:trPr>
        <w:tc>
          <w:tcPr>
            <w:tcW w:w="746"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序号</w:t>
            </w:r>
          </w:p>
        </w:tc>
        <w:tc>
          <w:tcPr>
            <w:tcW w:w="1063"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服务范围</w:t>
            </w:r>
          </w:p>
        </w:tc>
        <w:tc>
          <w:tcPr>
            <w:tcW w:w="5812"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服务内容</w:t>
            </w:r>
          </w:p>
        </w:tc>
        <w:tc>
          <w:tcPr>
            <w:tcW w:w="901"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备注</w:t>
            </w:r>
          </w:p>
        </w:tc>
      </w:tr>
      <w:tr w:rsidR="00AF1063">
        <w:trPr>
          <w:jc w:val="center"/>
        </w:trPr>
        <w:tc>
          <w:tcPr>
            <w:tcW w:w="746" w:type="dxa"/>
            <w:noWrap/>
            <w:vAlign w:val="center"/>
          </w:tcPr>
          <w:p w:rsidR="00AF1063" w:rsidRDefault="0067339E">
            <w:pPr>
              <w:spacing w:line="300" w:lineRule="auto"/>
              <w:jc w:val="center"/>
              <w:rPr>
                <w:rFonts w:cs="宋体"/>
                <w:color w:val="000000"/>
                <w:szCs w:val="21"/>
              </w:rPr>
            </w:pPr>
            <w:r>
              <w:rPr>
                <w:rFonts w:cs="宋体"/>
                <w:color w:val="000000"/>
                <w:szCs w:val="21"/>
              </w:rPr>
              <w:t>E</w:t>
            </w:r>
          </w:p>
        </w:tc>
        <w:tc>
          <w:tcPr>
            <w:tcW w:w="1063" w:type="dxa"/>
            <w:noWrap/>
            <w:vAlign w:val="center"/>
          </w:tcPr>
          <w:p w:rsidR="00AF1063" w:rsidRDefault="0067339E">
            <w:pPr>
              <w:spacing w:line="300" w:lineRule="auto"/>
              <w:jc w:val="center"/>
              <w:rPr>
                <w:rFonts w:cs="宋体"/>
                <w:color w:val="000000"/>
                <w:szCs w:val="21"/>
              </w:rPr>
            </w:pPr>
            <w:r>
              <w:rPr>
                <w:rFonts w:hAnsi="宋体" w:cs="宋体" w:hint="eastAsia"/>
                <w:color w:val="000000"/>
                <w:szCs w:val="21"/>
              </w:rPr>
              <w:t>造价咨询</w:t>
            </w:r>
          </w:p>
        </w:tc>
        <w:tc>
          <w:tcPr>
            <w:tcW w:w="5812" w:type="dxa"/>
            <w:noWrap/>
          </w:tcPr>
          <w:p w:rsidR="00AF1063" w:rsidRDefault="0067339E">
            <w:pPr>
              <w:widowControl/>
              <w:spacing w:line="300" w:lineRule="auto"/>
              <w:jc w:val="left"/>
              <w:rPr>
                <w:rFonts w:cs="宋体"/>
                <w:color w:val="000000"/>
                <w:szCs w:val="21"/>
              </w:rPr>
            </w:pPr>
            <w:r>
              <w:rPr>
                <w:rFonts w:cs="宋体"/>
                <w:color w:val="000000"/>
                <w:szCs w:val="21"/>
              </w:rPr>
              <w:t>1</w:t>
            </w:r>
            <w:r>
              <w:rPr>
                <w:rFonts w:hAnsi="宋体" w:cs="宋体" w:hint="eastAsia"/>
                <w:color w:val="000000"/>
                <w:szCs w:val="21"/>
              </w:rPr>
              <w:t>、投资估算的编制与审核</w:t>
            </w:r>
            <w:r>
              <w:rPr>
                <w:rFonts w:cs="宋体"/>
                <w:color w:val="000000"/>
                <w:szCs w:val="21"/>
              </w:rPr>
              <w:br/>
              <w:t>2</w:t>
            </w:r>
            <w:r>
              <w:rPr>
                <w:rFonts w:hAnsi="宋体" w:cs="宋体" w:hint="eastAsia"/>
                <w:color w:val="000000"/>
                <w:szCs w:val="21"/>
              </w:rPr>
              <w:t>、经济评价的编制与审核</w:t>
            </w:r>
            <w:r>
              <w:rPr>
                <w:rFonts w:cs="宋体"/>
                <w:color w:val="000000"/>
                <w:szCs w:val="21"/>
              </w:rPr>
              <w:br/>
              <w:t>3</w:t>
            </w:r>
            <w:r>
              <w:rPr>
                <w:rFonts w:hAnsi="宋体" w:cs="宋体" w:hint="eastAsia"/>
                <w:color w:val="000000"/>
                <w:szCs w:val="21"/>
              </w:rPr>
              <w:t>、设计概算的编制、审核与调整</w:t>
            </w:r>
            <w:r>
              <w:rPr>
                <w:rFonts w:cs="宋体"/>
                <w:color w:val="000000"/>
                <w:szCs w:val="21"/>
              </w:rPr>
              <w:br/>
              <w:t>4</w:t>
            </w:r>
            <w:r>
              <w:rPr>
                <w:rFonts w:hAnsi="宋体" w:cs="宋体" w:hint="eastAsia"/>
                <w:color w:val="000000"/>
                <w:szCs w:val="21"/>
              </w:rPr>
              <w:t>、施工图预算的编制与审核</w:t>
            </w:r>
            <w:r>
              <w:rPr>
                <w:rFonts w:cs="宋体"/>
                <w:color w:val="000000"/>
                <w:szCs w:val="21"/>
              </w:rPr>
              <w:br/>
              <w:t>5</w:t>
            </w:r>
            <w:r>
              <w:rPr>
                <w:rFonts w:hAnsi="宋体" w:cs="宋体" w:hint="eastAsia"/>
                <w:color w:val="000000"/>
                <w:szCs w:val="21"/>
              </w:rPr>
              <w:t>、工程量清单的编制与审核</w:t>
            </w:r>
            <w:r>
              <w:rPr>
                <w:rFonts w:cs="宋体"/>
                <w:color w:val="000000"/>
                <w:szCs w:val="21"/>
              </w:rPr>
              <w:br/>
              <w:t>6</w:t>
            </w:r>
            <w:r>
              <w:rPr>
                <w:rFonts w:hAnsi="宋体" w:cs="宋体" w:hint="eastAsia"/>
                <w:color w:val="000000"/>
                <w:szCs w:val="21"/>
              </w:rPr>
              <w:t>、最高投标限价的编制与审核</w:t>
            </w:r>
          </w:p>
          <w:p w:rsidR="00AF1063" w:rsidRDefault="0067339E">
            <w:pPr>
              <w:widowControl/>
              <w:spacing w:line="300" w:lineRule="auto"/>
              <w:jc w:val="left"/>
              <w:rPr>
                <w:rFonts w:cs="宋体"/>
                <w:color w:val="000000"/>
                <w:szCs w:val="21"/>
              </w:rPr>
            </w:pPr>
            <w:r>
              <w:rPr>
                <w:rFonts w:cs="宋体"/>
                <w:color w:val="000000"/>
                <w:szCs w:val="21"/>
              </w:rPr>
              <w:t>7</w:t>
            </w:r>
            <w:r>
              <w:rPr>
                <w:rFonts w:hAnsi="宋体" w:cs="宋体" w:hint="eastAsia"/>
                <w:color w:val="000000"/>
                <w:szCs w:val="21"/>
              </w:rPr>
              <w:t>、工程计量支付的确定，审核工程款支付申请，提出资金使用计划建议</w:t>
            </w:r>
          </w:p>
          <w:p w:rsidR="00AF1063" w:rsidRDefault="0067339E">
            <w:pPr>
              <w:widowControl/>
              <w:spacing w:line="300" w:lineRule="auto"/>
              <w:jc w:val="left"/>
              <w:rPr>
                <w:rFonts w:cs="宋体"/>
                <w:color w:val="000000"/>
                <w:szCs w:val="21"/>
              </w:rPr>
            </w:pPr>
            <w:r>
              <w:rPr>
                <w:rFonts w:cs="宋体"/>
                <w:color w:val="000000"/>
                <w:szCs w:val="21"/>
              </w:rPr>
              <w:t>8</w:t>
            </w:r>
            <w:r>
              <w:rPr>
                <w:rFonts w:hAnsi="宋体" w:cs="宋体" w:hint="eastAsia"/>
                <w:color w:val="000000"/>
                <w:szCs w:val="21"/>
              </w:rPr>
              <w:t>、施工过程的工程变更、工程签证和工程索赔的处理</w:t>
            </w:r>
            <w:r>
              <w:rPr>
                <w:rFonts w:cs="宋体"/>
                <w:color w:val="000000"/>
                <w:szCs w:val="21"/>
              </w:rPr>
              <w:br/>
              <w:t>9</w:t>
            </w:r>
            <w:r>
              <w:rPr>
                <w:rFonts w:hAnsi="宋体" w:cs="宋体" w:hint="eastAsia"/>
                <w:color w:val="000000"/>
                <w:szCs w:val="21"/>
              </w:rPr>
              <w:t>、工程结算的编制与审核</w:t>
            </w:r>
            <w:r>
              <w:rPr>
                <w:rFonts w:cs="宋体"/>
                <w:color w:val="000000"/>
                <w:szCs w:val="21"/>
              </w:rPr>
              <w:br/>
              <w:t>10</w:t>
            </w:r>
            <w:r>
              <w:rPr>
                <w:rFonts w:hAnsi="宋体" w:cs="宋体" w:hint="eastAsia"/>
                <w:color w:val="000000"/>
                <w:szCs w:val="21"/>
              </w:rPr>
              <w:t>、工程竣工决算的编制与审核</w:t>
            </w:r>
            <w:r>
              <w:rPr>
                <w:rFonts w:cs="宋体"/>
                <w:color w:val="000000"/>
                <w:szCs w:val="21"/>
              </w:rPr>
              <w:br/>
              <w:t>11</w:t>
            </w:r>
            <w:r>
              <w:rPr>
                <w:rFonts w:hAnsi="宋体" w:cs="宋体" w:hint="eastAsia"/>
                <w:color w:val="000000"/>
                <w:szCs w:val="21"/>
              </w:rPr>
              <w:t>、全过程工程造价管理咨询</w:t>
            </w:r>
            <w:r>
              <w:rPr>
                <w:rFonts w:cs="宋体"/>
                <w:color w:val="000000"/>
                <w:szCs w:val="21"/>
              </w:rPr>
              <w:br/>
              <w:t>12</w:t>
            </w:r>
            <w:r>
              <w:rPr>
                <w:rFonts w:hAnsi="宋体" w:cs="宋体" w:hint="eastAsia"/>
                <w:color w:val="000000"/>
                <w:szCs w:val="21"/>
              </w:rPr>
              <w:t>、工程造价鉴定</w:t>
            </w:r>
            <w:r>
              <w:rPr>
                <w:rFonts w:cs="宋体"/>
                <w:color w:val="000000"/>
                <w:szCs w:val="21"/>
              </w:rPr>
              <w:br/>
              <w:t>13</w:t>
            </w:r>
            <w:r>
              <w:rPr>
                <w:rFonts w:hAnsi="宋体" w:cs="宋体" w:hint="eastAsia"/>
                <w:color w:val="000000"/>
                <w:szCs w:val="21"/>
              </w:rPr>
              <w:t>、方案比选、限额设计、优化设计的造价咨询</w:t>
            </w:r>
            <w:r>
              <w:rPr>
                <w:rFonts w:cs="宋体"/>
                <w:color w:val="000000"/>
                <w:szCs w:val="21"/>
              </w:rPr>
              <w:br/>
              <w:t>14</w:t>
            </w:r>
            <w:r>
              <w:rPr>
                <w:rFonts w:hAnsi="宋体" w:cs="宋体" w:hint="eastAsia"/>
                <w:color w:val="000000"/>
                <w:szCs w:val="21"/>
              </w:rPr>
              <w:t>、合同管理咨询</w:t>
            </w:r>
            <w:r>
              <w:rPr>
                <w:rFonts w:cs="宋体"/>
                <w:color w:val="000000"/>
                <w:szCs w:val="21"/>
              </w:rPr>
              <w:br/>
              <w:t>15</w:t>
            </w:r>
            <w:r>
              <w:rPr>
                <w:rFonts w:hAnsi="宋体" w:cs="宋体" w:hint="eastAsia"/>
                <w:color w:val="000000"/>
                <w:szCs w:val="21"/>
              </w:rPr>
              <w:t>、建设项目后评价</w:t>
            </w:r>
            <w:r>
              <w:rPr>
                <w:rFonts w:cs="宋体"/>
                <w:color w:val="000000"/>
                <w:szCs w:val="21"/>
              </w:rPr>
              <w:br/>
              <w:t>16</w:t>
            </w:r>
            <w:r>
              <w:rPr>
                <w:rFonts w:hAnsi="宋体" w:cs="宋体" w:hint="eastAsia"/>
                <w:color w:val="000000"/>
                <w:szCs w:val="21"/>
              </w:rPr>
              <w:t>、工程造价信息咨询服务</w:t>
            </w:r>
            <w:r>
              <w:rPr>
                <w:rFonts w:cs="宋体"/>
                <w:color w:val="000000"/>
                <w:szCs w:val="21"/>
              </w:rPr>
              <w:br/>
              <w:t>17</w:t>
            </w:r>
            <w:r>
              <w:rPr>
                <w:rFonts w:hAnsi="宋体" w:cs="宋体" w:hint="eastAsia"/>
                <w:color w:val="000000"/>
                <w:szCs w:val="21"/>
              </w:rPr>
              <w:t>、其他合同约定的工程造价咨询工作</w:t>
            </w:r>
          </w:p>
        </w:tc>
        <w:tc>
          <w:tcPr>
            <w:tcW w:w="901" w:type="dxa"/>
            <w:noWrap/>
          </w:tcPr>
          <w:p w:rsidR="00AF1063" w:rsidRDefault="00AF1063">
            <w:pPr>
              <w:spacing w:line="300" w:lineRule="auto"/>
              <w:jc w:val="left"/>
              <w:rPr>
                <w:rFonts w:cs="宋体"/>
                <w:color w:val="000000"/>
                <w:szCs w:val="21"/>
              </w:rPr>
            </w:pPr>
          </w:p>
        </w:tc>
      </w:tr>
    </w:tbl>
    <w:p w:rsidR="00AF1063" w:rsidRDefault="00AF1063">
      <w:pPr>
        <w:spacing w:line="360" w:lineRule="auto"/>
        <w:jc w:val="right"/>
        <w:rPr>
          <w:rFonts w:ascii="宋体" w:hAnsi="宋体"/>
          <w:b/>
          <w:sz w:val="28"/>
          <w:szCs w:val="28"/>
        </w:rPr>
      </w:pPr>
    </w:p>
    <w:p w:rsidR="00AF1063" w:rsidRDefault="00AF1063">
      <w:pPr>
        <w:pStyle w:val="af6"/>
        <w:rPr>
          <w:rFonts w:ascii="宋体" w:hAnsi="宋体"/>
          <w:b/>
          <w:szCs w:val="28"/>
        </w:rPr>
      </w:pPr>
    </w:p>
    <w:p w:rsidR="00AF1063" w:rsidRDefault="00AF1063">
      <w:pPr>
        <w:pStyle w:val="af6"/>
        <w:rPr>
          <w:rFonts w:ascii="宋体" w:hAnsi="宋体"/>
          <w:b/>
          <w:szCs w:val="28"/>
        </w:rPr>
      </w:pPr>
    </w:p>
    <w:p w:rsidR="00AF1063" w:rsidRDefault="00AF1063">
      <w:pPr>
        <w:pStyle w:val="af6"/>
        <w:rPr>
          <w:rFonts w:ascii="宋体" w:hAnsi="宋体"/>
          <w:b/>
          <w:szCs w:val="28"/>
        </w:rPr>
      </w:pPr>
    </w:p>
    <w:p w:rsidR="00AF1063" w:rsidRDefault="00AF1063">
      <w:pPr>
        <w:pStyle w:val="af6"/>
        <w:rPr>
          <w:rFonts w:ascii="宋体" w:hAnsi="宋体"/>
          <w:b/>
          <w:szCs w:val="28"/>
        </w:rPr>
      </w:pPr>
    </w:p>
    <w:p w:rsidR="00AF1063" w:rsidRDefault="00AF1063">
      <w:pPr>
        <w:pStyle w:val="af6"/>
        <w:rPr>
          <w:rFonts w:ascii="宋体" w:hAnsi="宋体"/>
          <w:b/>
          <w:szCs w:val="28"/>
        </w:rPr>
      </w:pPr>
    </w:p>
    <w:p w:rsidR="00AF1063" w:rsidRDefault="00AF1063">
      <w:pPr>
        <w:pStyle w:val="af6"/>
        <w:rPr>
          <w:rFonts w:ascii="宋体" w:hAnsi="宋体"/>
          <w:b/>
          <w:szCs w:val="28"/>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ind w:firstLineChars="200" w:firstLine="480"/>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67339E">
      <w:pPr>
        <w:rPr>
          <w:rFonts w:ascii="宋体" w:hAnsi="宋体" w:cs="宋体"/>
          <w:b/>
          <w:bCs/>
          <w:color w:val="000000"/>
          <w:sz w:val="32"/>
          <w:szCs w:val="32"/>
        </w:rPr>
      </w:pPr>
      <w:r>
        <w:rPr>
          <w:rFonts w:ascii="黑体" w:eastAsia="黑体" w:hAnsi="宋体" w:cs="黑体" w:hint="eastAsia"/>
          <w:bCs/>
          <w:sz w:val="24"/>
          <w:szCs w:val="24"/>
        </w:rPr>
        <w:lastRenderedPageBreak/>
        <w:t>附件1：第三方审计单位审计工作考核制度：</w:t>
      </w:r>
    </w:p>
    <w:p w:rsidR="00AF1063" w:rsidRDefault="0067339E">
      <w:pPr>
        <w:jc w:val="center"/>
        <w:rPr>
          <w:rFonts w:ascii="宋体" w:hAnsi="宋体" w:cs="宋体"/>
          <w:sz w:val="32"/>
          <w:szCs w:val="32"/>
        </w:rPr>
      </w:pPr>
      <w:r>
        <w:rPr>
          <w:rFonts w:ascii="宋体" w:hAnsi="宋体" w:cs="宋体" w:hint="eastAsia"/>
          <w:color w:val="000000"/>
          <w:sz w:val="32"/>
          <w:szCs w:val="32"/>
        </w:rPr>
        <w:t>第三方审计单位审计工作考核细则</w:t>
      </w:r>
    </w:p>
    <w:p w:rsidR="00AF1063" w:rsidRDefault="00AF1063">
      <w:pPr>
        <w:rPr>
          <w:rFonts w:ascii="宋体" w:hAnsi="宋体" w:cs="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6"/>
        <w:gridCol w:w="2338"/>
        <w:gridCol w:w="1075"/>
        <w:gridCol w:w="4292"/>
        <w:gridCol w:w="788"/>
      </w:tblGrid>
      <w:tr w:rsidR="00AF1063">
        <w:trPr>
          <w:tblHeade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序号</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项目名称</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原始分值</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考核细则</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得分</w:t>
            </w:r>
          </w:p>
        </w:tc>
      </w:tr>
      <w:tr w:rsidR="00AF1063">
        <w:trPr>
          <w:jc w:val="center"/>
        </w:trPr>
        <w:tc>
          <w:tcPr>
            <w:tcW w:w="756" w:type="dxa"/>
            <w:tcBorders>
              <w:top w:val="single" w:sz="4" w:space="0" w:color="auto"/>
              <w:left w:val="single" w:sz="4" w:space="0" w:color="auto"/>
              <w:bottom w:val="single" w:sz="4" w:space="0" w:color="auto"/>
              <w:right w:val="single" w:sz="4" w:space="0" w:color="auto"/>
            </w:tcBorders>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一</w:t>
            </w:r>
          </w:p>
        </w:tc>
        <w:tc>
          <w:tcPr>
            <w:tcW w:w="2338" w:type="dxa"/>
            <w:tcBorders>
              <w:top w:val="single" w:sz="4" w:space="0" w:color="auto"/>
              <w:left w:val="single" w:sz="4" w:space="0" w:color="auto"/>
              <w:bottom w:val="single" w:sz="4" w:space="0" w:color="auto"/>
              <w:right w:val="single" w:sz="4" w:space="0" w:color="auto"/>
            </w:tcBorders>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人员及到位</w:t>
            </w:r>
          </w:p>
        </w:tc>
        <w:tc>
          <w:tcPr>
            <w:tcW w:w="1075" w:type="dxa"/>
            <w:tcBorders>
              <w:top w:val="single" w:sz="4" w:space="0" w:color="auto"/>
              <w:left w:val="single" w:sz="4" w:space="0" w:color="auto"/>
              <w:bottom w:val="single" w:sz="4" w:space="0" w:color="auto"/>
              <w:right w:val="single" w:sz="4" w:space="0" w:color="auto"/>
            </w:tcBorders>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20</w:t>
            </w:r>
          </w:p>
        </w:tc>
        <w:tc>
          <w:tcPr>
            <w:tcW w:w="4292" w:type="dxa"/>
            <w:tcBorders>
              <w:top w:val="single" w:sz="4" w:space="0" w:color="auto"/>
              <w:left w:val="single" w:sz="4" w:space="0" w:color="auto"/>
              <w:bottom w:val="single" w:sz="4" w:space="0" w:color="auto"/>
              <w:right w:val="single" w:sz="4" w:space="0" w:color="auto"/>
            </w:tcBorders>
          </w:tcPr>
          <w:p w:rsidR="00AF1063" w:rsidRDefault="00AF1063">
            <w:pPr>
              <w:spacing w:before="100" w:after="100"/>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1</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到岗履职</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10</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第三方审计单位人员（下称审计人员）无故缺岗、离岗，在承诺到场时间期间，被抽查发现未在岗的，主审扣2分/次，助审扣1分/次。审计人员离职后不上报的，扣5分/次。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2</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工程例会</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10</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计量会议、技术交流会、需审计人员参加的工程协调会、其它一些对工程造价有影响的技术碰头会及变更、增加、隐蔽工程会同测量等重要环节，审计人员无故未能组织或参加的，主审扣2分/次，助审扣1分/次。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二</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审计进度和时效要求</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15</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1</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资料要求</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5</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审计人员进点后未能及时梳理有关资料、未能向建设单位及时反映梳理情况，扣1分/处。审计过程中，审计人员未经建设单位同意，单方面接收施工单位提供的补充资料，视情况，扣1～5分/次。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2</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进度要求</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5</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第三方审计单位（下称审计单位）未按约定时间、地点如期组织对账，或未有经参与方签字确认的审勘记录，扣1分/次。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3</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时效要求</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5</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审计人员未能在计划时间内完成或提交有关资料和报告，如初审资料、审核单、审定单、审核报告及完整的归档资料等，扣1分/天，有特殊情况应提前用书面形式说明原因，并向建设单位申请延期。</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三</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审计质量</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65</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（一）</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审计台账的编制、填写</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50</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1</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审计实施方案</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2</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审计单位根据审计项目的特点及具体情况，编制切实可行、具有指导意义的审计实施方案，并报审计单位负责人批准后，送建设单位审核，审计实施方案中出现明显差错的，扣1分/处。</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2</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审计周报、月报</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5</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审计单位根据实际开展的审计工作，按时间顺序编写审计周报、月报,并于当周五17点</w:t>
            </w:r>
            <w:r>
              <w:rPr>
                <w:rFonts w:ascii="宋体" w:hAnsi="宋体" w:cs="宋体" w:hint="eastAsia"/>
                <w:color w:val="000000"/>
                <w:szCs w:val="21"/>
              </w:rPr>
              <w:lastRenderedPageBreak/>
              <w:t>前提交建设单位审计周报、于当月25日前提交审计月报，不符合要求扣1分/次；对审计过程中发现、提出的问题及有关处理方法、处理结果未及时上报的扣1分/处；若该事项由建设单位提出，视重要程度扣1～5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lastRenderedPageBreak/>
              <w:t>3</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意见单</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10</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单位在审计过程中发现的各类问题应及时向建设单位汇报，以意见单（按时间顺序编号）的形式向施工单位反映，并要求及时回复;对不能及时回复的，应在随后的审计月报中记载说明。若审计单位未按要求做到，扣1分/处；若各类问题被建设单位发现，存在故意隐瞒不报的，则视问题的严重程度，扣2～10分/处。</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4</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工程量计量、设备材料认质认价</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20</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人员应及时对工程量进行见证计量、设备材料进行认质认价工作。工作时应保留影像资料，工程量计量单附详细计算式，认质认价单附设备材料详细参数，签署实质性意见，于五天内提交建设单位，对于不及时提交或者意见不明确，计量、认质认价有差错的，计量、认质认价前不通知建设单位内审的，视情节轻重扣1～5分/事项.</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5</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工程增加、变更及签证审核台账等</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5</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审计人员应及时对工程增加、变更及签证开展审核，并签署实质性意见；对未予审核（非审计人员原因除外）或审核意见不明确、计量有差错的，扣1分/事项,且该事项的结算核减额不计取审计费用。</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6</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结算台账</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8</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人员应做好结算审计日常台账，如审计意见单、结算审计初步情况单、初审结果汇总表、现场审勘记录、调整情况表等，不符合要求的扣1分/处；对影响造价较大的有关书面资料不提供或不符合要求的扣1～2分/处。</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（二）</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造价审核</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15</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1</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内部把控</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5</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单位应对审计项目质量（含审计结果及重要事项审核）认真履行内部把关和控制，并出具质量内控书面意见，其中应明确时间、范围、内容、结果等基本要素，对未履行内部复核程序或流于形式的，扣1分/次，基本要素不齐全的，扣2分/处。</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lastRenderedPageBreak/>
              <w:t>2</w:t>
            </w: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落实意见</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10</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color w:val="000000"/>
                <w:szCs w:val="21"/>
              </w:rPr>
            </w:pPr>
            <w:r>
              <w:rPr>
                <w:rFonts w:ascii="宋体" w:hAnsi="宋体" w:cs="宋体" w:hint="eastAsia"/>
                <w:color w:val="000000"/>
                <w:szCs w:val="21"/>
              </w:rPr>
              <w:t>审计人员应认真落实、调整建设单位、审计局提出的复核意见，调整落实不到位的扣1分/处，经指出仍未调整落实到位或出现不合理的一边调减另一头调增的，扣2分/处。审计人员不主动落实三级复核回复意见，直接交由施工单位跟三级复核人员对账的，扣5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color w:val="000000"/>
                <w:szCs w:val="21"/>
              </w:rPr>
            </w:pPr>
          </w:p>
        </w:tc>
        <w:tc>
          <w:tcPr>
            <w:tcW w:w="2338"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总计得分</w:t>
            </w:r>
          </w:p>
        </w:tc>
        <w:tc>
          <w:tcPr>
            <w:tcW w:w="1075" w:type="dxa"/>
            <w:tcBorders>
              <w:top w:val="single" w:sz="4" w:space="0" w:color="auto"/>
              <w:left w:val="single" w:sz="4" w:space="0" w:color="auto"/>
              <w:bottom w:val="single" w:sz="4" w:space="0" w:color="auto"/>
              <w:right w:val="single" w:sz="4" w:space="0" w:color="auto"/>
            </w:tcBorders>
            <w:vAlign w:val="center"/>
          </w:tcPr>
          <w:p w:rsidR="00AF1063" w:rsidRDefault="0067339E">
            <w:pPr>
              <w:spacing w:before="100" w:after="100"/>
              <w:jc w:val="center"/>
              <w:rPr>
                <w:rFonts w:ascii="宋体" w:hAnsi="宋体" w:cs="宋体"/>
                <w:b/>
                <w:bCs/>
                <w:color w:val="000000"/>
                <w:szCs w:val="21"/>
              </w:rPr>
            </w:pPr>
            <w:r>
              <w:rPr>
                <w:rFonts w:ascii="宋体" w:hAnsi="宋体" w:cs="宋体" w:hint="eastAsia"/>
                <w:b/>
                <w:bCs/>
                <w:color w:val="000000"/>
                <w:szCs w:val="21"/>
              </w:rPr>
              <w:t>100</w:t>
            </w:r>
          </w:p>
        </w:tc>
        <w:tc>
          <w:tcPr>
            <w:tcW w:w="4292"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spacing w:before="100" w:after="100"/>
              <w:jc w:val="center"/>
              <w:rPr>
                <w:rFonts w:ascii="宋体" w:hAnsi="宋体" w:cs="宋体"/>
                <w:b/>
                <w:bCs/>
                <w:color w:val="000000"/>
                <w:szCs w:val="21"/>
              </w:rPr>
            </w:pPr>
          </w:p>
        </w:tc>
      </w:tr>
    </w:tbl>
    <w:p w:rsidR="00AF1063" w:rsidRDefault="0067339E">
      <w:pPr>
        <w:ind w:firstLineChars="300" w:firstLine="723"/>
        <w:rPr>
          <w:rFonts w:ascii="宋体" w:hAnsi="宋体" w:cs="宋体"/>
          <w:b/>
          <w:bCs/>
          <w:color w:val="000000"/>
          <w:sz w:val="24"/>
          <w:szCs w:val="24"/>
          <w:u w:val="single"/>
        </w:rPr>
      </w:pPr>
      <w:r>
        <w:rPr>
          <w:rFonts w:ascii="宋体" w:hAnsi="宋体" w:cs="宋体" w:hint="eastAsia"/>
          <w:b/>
          <w:bCs/>
          <w:color w:val="000000"/>
          <w:sz w:val="24"/>
          <w:szCs w:val="24"/>
        </w:rPr>
        <w:t>考核结果（优秀/合格/不合格）：</w:t>
      </w:r>
    </w:p>
    <w:p w:rsidR="00AF1063" w:rsidRDefault="0067339E">
      <w:pPr>
        <w:ind w:firstLineChars="300" w:firstLine="723"/>
        <w:rPr>
          <w:rFonts w:ascii="宋体" w:hAnsi="宋体" w:cs="宋体"/>
          <w:b/>
          <w:bCs/>
          <w:color w:val="000000"/>
          <w:sz w:val="24"/>
          <w:szCs w:val="24"/>
        </w:rPr>
      </w:pPr>
      <w:r>
        <w:rPr>
          <w:rFonts w:ascii="宋体" w:hAnsi="宋体" w:cs="宋体" w:hint="eastAsia"/>
          <w:b/>
          <w:bCs/>
          <w:color w:val="000000"/>
          <w:sz w:val="24"/>
          <w:szCs w:val="24"/>
        </w:rPr>
        <w:t>说明：本考核细则，总分为100分，考核分数与第三方审计单位咨询费用挂钩，考核得分90～100的，考核结果为“优秀”，咨询费用不打折，考核得分60～89分的，考核结果为“合格”，咨询费用计算式=第三方审计单位上报咨询费用*考核得分/90。考核得分59分以下的，考核结果为“不合格”，建设单位最高支付咨询费比例为60%，并中止其在宜兴市公用环保集团有限公司以及下属公司发包项目的投标资格一年。</w:t>
      </w:r>
    </w:p>
    <w:p w:rsidR="00AF1063" w:rsidRDefault="0067339E">
      <w:pPr>
        <w:spacing w:before="100" w:after="100"/>
        <w:ind w:firstLineChars="200" w:firstLine="602"/>
        <w:jc w:val="center"/>
        <w:rPr>
          <w:rFonts w:ascii="宋体" w:hAnsi="宋体" w:cs="宋体"/>
          <w:b/>
          <w:bCs/>
          <w:color w:val="000000"/>
          <w:sz w:val="30"/>
          <w:szCs w:val="30"/>
        </w:rPr>
      </w:pPr>
      <w:r>
        <w:rPr>
          <w:rFonts w:ascii="宋体" w:hAnsi="宋体" w:cs="宋体" w:hint="eastAsia"/>
          <w:b/>
          <w:bCs/>
          <w:color w:val="000000"/>
          <w:sz w:val="30"/>
          <w:szCs w:val="30"/>
        </w:rPr>
        <w:br w:type="page"/>
      </w:r>
      <w:r>
        <w:rPr>
          <w:rFonts w:ascii="宋体" w:hAnsi="宋体" w:cs="宋体" w:hint="eastAsia"/>
          <w:b/>
          <w:bCs/>
          <w:color w:val="000000"/>
          <w:sz w:val="30"/>
          <w:szCs w:val="30"/>
        </w:rPr>
        <w:lastRenderedPageBreak/>
        <w:t>审计纪律</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第三方审计单位在审计过程中,违反《宜兴市政府建设项目廉洁协审责任清单》规定及有下列情况的，该项目直接考核结果为“不合格”，若情况严重、性质恶劣的，该单位直接考核结果为“不合格”，并视情况追究有关审计人员的责任，涉及违规、违纪、违法的，移送相关部门处理。</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1、被发现、被举报并经查实有严重违反审计纪律的；</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2、造成严重审计质量问题。例如：</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（1）丢失重要、特别重要的资料（如：相关合同原件、施工单位送审资料、建设单位复核意见、审计局复核意见、上级机关重要发文等）；</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（2）单项工程量复核误差率＞2%或造价复核误差率＞2%以上；</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单项工程量复核误差率=（建设单位复核核增单项工程量+建设单位复核核减单项工程量+审计局审核增单项工程量+审计局审核减单项工程量）/送审单项工程量*100%。（由非第三方审计单位原因造成的复核误差不在考核范围之内）；</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造价复核误差率=（建设单位复核核增金额+建设单位复核核减金额+审计局审核增金额+审计局审核减金额）/送审造价*100%。（由非第三方审计单位原因造成的审计误差不在考核范围之内）；</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3、提供虚假资料、弄虚作假的；</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4、对存在问题拒不改正的；</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5、提供其他有影响公平、公正的造价咨询服务的； </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6、对审计内容、信息失密、泄密的；</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7、中标单位擅自更换中标人员；</w:t>
      </w:r>
    </w:p>
    <w:p w:rsidR="00AF1063" w:rsidRDefault="0067339E">
      <w:pPr>
        <w:spacing w:before="100" w:after="100"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8、其他违规、违纪、违法等情况。 </w:t>
      </w:r>
    </w:p>
    <w:p w:rsidR="00AF1063" w:rsidRDefault="00AF1063">
      <w:pPr>
        <w:jc w:val="center"/>
        <w:rPr>
          <w:rFonts w:ascii="宋体" w:hAnsi="宋体" w:cs="宋体"/>
          <w:sz w:val="24"/>
          <w:szCs w:val="21"/>
          <w:lang w:val="zh-CN"/>
        </w:rPr>
      </w:pPr>
    </w:p>
    <w:p w:rsidR="00AF1063" w:rsidRDefault="0067339E">
      <w:pPr>
        <w:rPr>
          <w:rFonts w:ascii="宋体" w:hAnsi="宋体" w:cs="宋体"/>
          <w:sz w:val="24"/>
          <w:szCs w:val="21"/>
          <w:lang w:val="zh-CN"/>
        </w:rPr>
      </w:pPr>
      <w:r>
        <w:rPr>
          <w:rFonts w:ascii="黑体" w:eastAsia="黑体" w:hAnsi="宋体" w:hint="eastAsia"/>
          <w:bCs/>
          <w:sz w:val="24"/>
          <w:szCs w:val="24"/>
        </w:rPr>
        <w:br w:type="page"/>
      </w:r>
      <w:r>
        <w:rPr>
          <w:rFonts w:ascii="黑体" w:eastAsia="黑体" w:hAnsi="宋体" w:cs="黑体" w:hint="eastAsia"/>
          <w:bCs/>
          <w:sz w:val="24"/>
          <w:szCs w:val="24"/>
        </w:rPr>
        <w:lastRenderedPageBreak/>
        <w:t>附件2：监理单位工作考核制度：</w:t>
      </w:r>
    </w:p>
    <w:p w:rsidR="00AF1063" w:rsidRDefault="0067339E">
      <w:pPr>
        <w:jc w:val="center"/>
        <w:rPr>
          <w:rFonts w:ascii="宋体" w:hAnsi="宋体" w:cs="宋体"/>
          <w:bCs/>
          <w:sz w:val="32"/>
          <w:szCs w:val="32"/>
        </w:rPr>
      </w:pPr>
      <w:r>
        <w:rPr>
          <w:rFonts w:ascii="宋体" w:hAnsi="宋体" w:cs="宋体" w:hint="eastAsia"/>
          <w:bCs/>
          <w:color w:val="000000"/>
          <w:sz w:val="32"/>
          <w:szCs w:val="32"/>
        </w:rPr>
        <w:t>监理单位工作考核细则</w:t>
      </w:r>
    </w:p>
    <w:p w:rsidR="00AF1063" w:rsidRDefault="00AF1063">
      <w:pPr>
        <w:rPr>
          <w:rFonts w:ascii="宋体" w:hAnsi="宋体" w:cs="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6"/>
        <w:gridCol w:w="2027"/>
        <w:gridCol w:w="1276"/>
        <w:gridCol w:w="4402"/>
        <w:gridCol w:w="788"/>
      </w:tblGrid>
      <w:tr w:rsidR="00AF1063">
        <w:trPr>
          <w:tblHeade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序号</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项目名称</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原始分值</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考核细则</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得分</w:t>
            </w: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一</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现场监理机构和设备配置情况</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10</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1</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现场组织管理</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2</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无人员分工及职责扣1分；监理人员专业与工程特点不配套扣1分；</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b/>
                <w:bCs/>
                <w:color w:val="000000"/>
                <w:szCs w:val="21"/>
              </w:rPr>
            </w:pPr>
          </w:p>
        </w:tc>
      </w:tr>
      <w:tr w:rsidR="00AF1063">
        <w:trPr>
          <w:trHeight w:val="90"/>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2</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监理人员管理</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8</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总监理工程师与投标承诺或监理合同不符及挂名扣2分；监理工程师、监理员未按规定执业，违规同时监理两个及以上工程或超权限工作扣2分／人，调换人员未办理手续扣2分／人；无考勤记录、记录不全扣2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二</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监理管理文件</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12</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b/>
                <w:bCs/>
                <w:color w:val="000000"/>
                <w:szCs w:val="21"/>
              </w:rPr>
            </w:pPr>
          </w:p>
        </w:tc>
      </w:tr>
      <w:tr w:rsidR="00AF1063">
        <w:trPr>
          <w:trHeight w:val="1937"/>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1</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监理管理文件</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6</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监理规划和实施细则因监理单位原因未及时完成扣2分；监理规划未报建设单位备案扣1分；文件中未明确项目监理机构的工作范围、内容、目标和依据扣1分/项，无监理工作制度、程序、方法和措施扣1分/项，未分专业编制监理实施细则扣1分。</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2</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监理月报、档案</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6</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监理月报未按期送建设单位、监督单位扣2分／次，监理月报不完整扣1分；监理日记原始记录不完整、格式混乱、未附现场照片扣2分；无现场档案管理制度、现场档案分类不清、收集不全、无统计汇总目录扣1分；</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三</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现场监理工作</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78</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b/>
                <w:bCs/>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1</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质量管理</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30</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无施工组织设计、施工技术方案审核手续和审核意见扣1分/次；经审核的方案合理性未按照实施的扣1分；未督促施工单位按图施工的扣5分；重点部位、重点质量工序未参与旁站或没有旁站记录扣5分／次；未能够预先发现质量问题，导致一般质量事故发生扣2分/次，出现重大问题未及时汇报扣5分/次；发生质量事故未及时报告扣5分/次；发现质量缺陷未及时指令施工方进行处理扣2分/次，无处理结果和分析报告扣2分/次；无完整的工程测量复测方案扣0.5分/次，未对施工方的控制测量和施工放样测量工作进行督促检查扣0.5分/次，未对关键部位进行监控测量复核扣1/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2</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工地例会</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2</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未及时召开工地例会扣1分/次，工地例会记录不完整扣l分。</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3</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隐蔽工程、变更签证</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6</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隐蔽签证及时规范，签证的资料不全、无具体实质性意见、不及时扣1分／次。工程变更执</w:t>
            </w:r>
            <w:r>
              <w:rPr>
                <w:rFonts w:ascii="宋体" w:hAnsi="宋体" w:cs="宋体" w:hint="eastAsia"/>
                <w:color w:val="000000"/>
                <w:szCs w:val="21"/>
              </w:rPr>
              <w:lastRenderedPageBreak/>
              <w:t>行集团变更规定，及时组织相关部门确认，未批先建的扣2分/次。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lastRenderedPageBreak/>
              <w:t>4</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材料设备验收及检测</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5</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未按规定审核签证施工方检测资料扣1分/次，未建立施工方检测和监理抽检台帐扣1分/次，未落实原材料、设备进场验收记录扣1 分/次，未对材料、设备送检进行现场见证取样管理的扣1分/次。及时组织相关单位开展认质核价工作，未完成扣1分。</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5</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进度控制</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10</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未每月按时上报进度统计报表扣1分/次，对施工方上报的施工计划审批不准确、检查和调整不及时扣1分/次，未经常深入工地，了解施工方的工、料、机投入情况扣2分/次，对计划超前或滞后未提出分析意见扣2分/次，对进度滞后的工程未采取有效措施扣2分/次，工程未按合同工期完工未进行有效分析，未审核施工方延期申请扣2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6</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计量与资金控制</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10</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未按时审核签发计量证明扣1分／份；工程量发生变化未及时提出意见扣2分／次；工程量清单和工程款支付申请有差错扣2分／份，弄虚作假的扣10分。</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trHeight w:val="2336"/>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7</w:t>
            </w: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安全文明管理</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15</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color w:val="000000"/>
                <w:szCs w:val="21"/>
              </w:rPr>
            </w:pPr>
            <w:r>
              <w:rPr>
                <w:rFonts w:ascii="宋体" w:hAnsi="宋体" w:cs="宋体" w:hint="eastAsia"/>
                <w:color w:val="000000"/>
                <w:szCs w:val="21"/>
              </w:rPr>
              <w:t>出现一般安全事故扣2分，重大事故扣15分；安全检查未能及时发现现场的重大安全事故隐患，未及时下达整改通知书并上报建设单位扣5分/次，未进行安全交底或安全施工方案审批扣2分，现场安全文明管理不到位、整改不及时扣2分；无安全文明施工检查记录扣2分/次，未督促施工方施工现场安全警示标志等按要求规范设置扣1分/次。</w:t>
            </w: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r>
      <w:tr w:rsidR="00AF1063">
        <w:trPr>
          <w:trHeight w:val="487"/>
          <w:jc w:val="center"/>
        </w:trPr>
        <w:tc>
          <w:tcPr>
            <w:tcW w:w="756"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color w:val="000000"/>
                <w:szCs w:val="21"/>
              </w:rPr>
            </w:pPr>
          </w:p>
        </w:tc>
        <w:tc>
          <w:tcPr>
            <w:tcW w:w="2027"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总计得分</w:t>
            </w:r>
          </w:p>
        </w:tc>
        <w:tc>
          <w:tcPr>
            <w:tcW w:w="1276" w:type="dxa"/>
            <w:tcBorders>
              <w:top w:val="single" w:sz="4" w:space="0" w:color="auto"/>
              <w:left w:val="single" w:sz="4" w:space="0" w:color="auto"/>
              <w:bottom w:val="single" w:sz="4" w:space="0" w:color="auto"/>
              <w:right w:val="single" w:sz="4" w:space="0" w:color="auto"/>
            </w:tcBorders>
            <w:vAlign w:val="center"/>
          </w:tcPr>
          <w:p w:rsidR="00AF1063" w:rsidRDefault="0067339E">
            <w:pPr>
              <w:jc w:val="center"/>
              <w:rPr>
                <w:rFonts w:ascii="宋体" w:hAnsi="宋体" w:cs="宋体"/>
                <w:b/>
                <w:bCs/>
                <w:color w:val="000000"/>
                <w:szCs w:val="21"/>
              </w:rPr>
            </w:pPr>
            <w:r>
              <w:rPr>
                <w:rFonts w:ascii="宋体" w:hAnsi="宋体" w:cs="宋体" w:hint="eastAsia"/>
                <w:b/>
                <w:bCs/>
                <w:color w:val="000000"/>
                <w:szCs w:val="21"/>
              </w:rPr>
              <w:t>100</w:t>
            </w:r>
          </w:p>
        </w:tc>
        <w:tc>
          <w:tcPr>
            <w:tcW w:w="4402"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b/>
                <w:bCs/>
                <w:color w:val="00000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AF1063" w:rsidRDefault="00AF1063">
            <w:pPr>
              <w:jc w:val="center"/>
              <w:rPr>
                <w:rFonts w:ascii="宋体" w:hAnsi="宋体" w:cs="宋体"/>
                <w:b/>
                <w:bCs/>
                <w:color w:val="000000"/>
                <w:szCs w:val="21"/>
              </w:rPr>
            </w:pPr>
          </w:p>
        </w:tc>
      </w:tr>
    </w:tbl>
    <w:p w:rsidR="00AF1063" w:rsidRDefault="0067339E">
      <w:pPr>
        <w:rPr>
          <w:rFonts w:ascii="宋体" w:hAnsi="宋体" w:cs="宋体"/>
          <w:b/>
          <w:bCs/>
          <w:color w:val="000000"/>
          <w:sz w:val="28"/>
          <w:szCs w:val="28"/>
          <w:u w:val="single"/>
        </w:rPr>
      </w:pPr>
      <w:r>
        <w:rPr>
          <w:rFonts w:ascii="宋体" w:hAnsi="宋体" w:cs="宋体" w:hint="eastAsia"/>
          <w:b/>
          <w:bCs/>
          <w:color w:val="000000"/>
          <w:sz w:val="28"/>
          <w:szCs w:val="28"/>
        </w:rPr>
        <w:t>考核结果（优秀/合格/不合格）：</w:t>
      </w:r>
    </w:p>
    <w:p w:rsidR="00AF1063" w:rsidRDefault="0067339E">
      <w:pPr>
        <w:ind w:firstLineChars="200" w:firstLine="482"/>
        <w:rPr>
          <w:rFonts w:ascii="宋体" w:hAnsi="宋体" w:cs="宋体"/>
          <w:b/>
          <w:bCs/>
          <w:color w:val="000000"/>
          <w:sz w:val="24"/>
          <w:szCs w:val="24"/>
        </w:rPr>
      </w:pPr>
      <w:r>
        <w:rPr>
          <w:rFonts w:ascii="宋体" w:hAnsi="宋体" w:cs="宋体" w:hint="eastAsia"/>
          <w:b/>
          <w:bCs/>
          <w:color w:val="000000"/>
          <w:sz w:val="24"/>
          <w:szCs w:val="24"/>
        </w:rPr>
        <w:t>说明：本考核细则，总分为100分，考核分数与监理单位咨询费用挂钩，考核得分90～100的，考核结果为“优秀”，咨询费用不打折，考核得分60～89分的，考核结果为“合格”，咨询费用计算式=监理单位上报咨询费用*考核得分/90。考核得分59分以下的，考核结果为“不合格”，建设单位有权拒绝支付咨询费。</w:t>
      </w:r>
    </w:p>
    <w:p w:rsidR="00AF1063" w:rsidRDefault="00AF1063">
      <w:pPr>
        <w:rPr>
          <w:rFonts w:ascii="宋体" w:hAnsi="宋体" w:cs="宋体"/>
        </w:rPr>
      </w:pPr>
    </w:p>
    <w:p w:rsidR="00AF1063" w:rsidRDefault="00AF1063">
      <w:pPr>
        <w:rPr>
          <w:rFonts w:ascii="宋体" w:hAnsi="宋体" w:cs="宋体"/>
        </w:rPr>
      </w:pPr>
    </w:p>
    <w:p w:rsidR="00AF1063" w:rsidRDefault="00AF1063">
      <w:pPr>
        <w:rPr>
          <w:rFonts w:ascii="宋体" w:hAnsi="宋体" w:cs="宋体"/>
        </w:rPr>
      </w:pPr>
    </w:p>
    <w:p w:rsidR="00AF1063" w:rsidRDefault="00AF1063">
      <w:pPr>
        <w:rPr>
          <w:rFonts w:ascii="宋体" w:hAnsi="宋体" w:cs="宋体"/>
        </w:rPr>
      </w:pPr>
    </w:p>
    <w:p w:rsidR="00AF1063" w:rsidRDefault="00AF1063">
      <w:pPr>
        <w:rPr>
          <w:rFonts w:ascii="宋体" w:hAnsi="宋体" w:cs="宋体"/>
        </w:rPr>
      </w:pPr>
    </w:p>
    <w:p w:rsidR="00AF1063" w:rsidRDefault="00AF1063">
      <w:pPr>
        <w:rPr>
          <w:rFonts w:ascii="宋体" w:hAnsi="宋体" w:cs="宋体"/>
        </w:rPr>
      </w:pPr>
    </w:p>
    <w:p w:rsidR="00AF1063" w:rsidRDefault="00AF1063">
      <w:pPr>
        <w:rPr>
          <w:rFonts w:ascii="宋体" w:hAnsi="宋体" w:cs="宋体"/>
        </w:rPr>
      </w:pPr>
    </w:p>
    <w:p w:rsidR="00AF1063" w:rsidRDefault="00AF1063">
      <w:pPr>
        <w:rPr>
          <w:rFonts w:ascii="宋体" w:hAnsi="宋体" w:cs="宋体"/>
        </w:rPr>
      </w:pPr>
    </w:p>
    <w:p w:rsidR="00AF1063" w:rsidRDefault="0067339E">
      <w:pPr>
        <w:jc w:val="center"/>
        <w:rPr>
          <w:rFonts w:ascii="宋体" w:hAnsi="宋体" w:cs="宋体"/>
          <w:b/>
          <w:bCs/>
          <w:color w:val="000000"/>
          <w:sz w:val="30"/>
          <w:szCs w:val="30"/>
        </w:rPr>
      </w:pPr>
      <w:r>
        <w:rPr>
          <w:rFonts w:ascii="宋体" w:hAnsi="宋体" w:cs="宋体" w:hint="eastAsia"/>
          <w:b/>
          <w:bCs/>
          <w:color w:val="000000"/>
          <w:sz w:val="30"/>
          <w:szCs w:val="30"/>
        </w:rPr>
        <w:lastRenderedPageBreak/>
        <w:t>监理纪律</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监理单位在日常工作过程中,有下列情况的，该项目直接考核结果为“不合格”，并视情况追究有关监理人员的责任，涉及违规、违纪、违法的，移送相关部门处理。</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1、超越本单位资质等级许可的范围或者以他人名义或者是允许他人以自已的名义承担工程监理业务；</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2、施工现场未按国家和省有关规定配备必要的上岗人员或者是使用无证人员上岗；</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3、对工程参建各方、从业人员和材料设备供应商的资质、资格、生产许可不履行核验，从而使其进入工程现场。</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4、对发现工程施工不符合质量、安全标准而不坚决制止。</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5、对发现工程中使用不符合设计要求及国家质量、安全标准的材料、设备，没有阻止施工人使用及发现不合格产品不按规定及时上报。</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6、不认真履行监理制度，所提供的工程监理资料有弄虚作假。</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7、丢失重要、特别重要的资料（如：相关合同原件、施工单位往来文件、建设单位往来文件、上级机关重要发文等）；</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8、向施工方承包工程和指定分包，经营或指定推销、采购建筑材料和设备；</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9、已签证单项工程量复核误差率＞2%；</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已签证单项工程量复核误差率=（建设单位复核核增单项工程量+建设单位复核核减单项工程量+审计局审核增单项工程量+审计局审核减单项工程量）/送审单项工程*100%。（由非监理单位原因造成的复核误差不在考核范围之内）；</w:t>
      </w:r>
    </w:p>
    <w:p w:rsidR="00AF1063" w:rsidRDefault="0067339E">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10、其他违反法律、法规的行为。</w:t>
      </w: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p w:rsidR="00AF1063" w:rsidRDefault="00AF1063">
      <w:pPr>
        <w:spacing w:line="276" w:lineRule="auto"/>
        <w:jc w:val="left"/>
        <w:rPr>
          <w:rFonts w:ascii="宋体" w:hAnsi="宋体" w:cs="宋体"/>
          <w:sz w:val="24"/>
          <w:szCs w:val="24"/>
        </w:rPr>
      </w:pPr>
    </w:p>
    <w:bookmarkEnd w:id="71"/>
    <w:bookmarkEnd w:id="72"/>
    <w:bookmarkEnd w:id="73"/>
    <w:bookmarkEnd w:id="74"/>
    <w:bookmarkEnd w:id="75"/>
    <w:bookmarkEnd w:id="76"/>
    <w:bookmarkEnd w:id="77"/>
    <w:p w:rsidR="00AF1063" w:rsidRDefault="00AF1063"/>
    <w:p w:rsidR="00AF1063" w:rsidRDefault="0067339E">
      <w:pPr>
        <w:spacing w:line="360" w:lineRule="auto"/>
        <w:jc w:val="center"/>
        <w:outlineLvl w:val="0"/>
        <w:rPr>
          <w:rFonts w:ascii="黑体" w:eastAsia="黑体" w:hAnsi="黑体"/>
          <w:sz w:val="28"/>
        </w:rPr>
      </w:pPr>
      <w:bookmarkStart w:id="233" w:name="OLE_LINK105"/>
      <w:r>
        <w:rPr>
          <w:rFonts w:ascii="黑体" w:eastAsia="黑体" w:hAnsi="黑体" w:hint="eastAsia"/>
          <w:sz w:val="28"/>
        </w:rPr>
        <w:lastRenderedPageBreak/>
        <w:t>第五章 附件（投标文件格式）</w:t>
      </w:r>
    </w:p>
    <w:p w:rsidR="00AF1063" w:rsidRDefault="00AF1063">
      <w:pPr>
        <w:spacing w:line="360" w:lineRule="auto"/>
        <w:jc w:val="center"/>
        <w:outlineLvl w:val="0"/>
        <w:rPr>
          <w:rFonts w:ascii="黑体" w:eastAsia="黑体" w:hAnsi="黑体"/>
          <w:sz w:val="28"/>
        </w:rPr>
      </w:pPr>
    </w:p>
    <w:p w:rsidR="00AF1063" w:rsidRDefault="00AF1063">
      <w:pPr>
        <w:spacing w:line="360" w:lineRule="auto"/>
        <w:jc w:val="center"/>
        <w:outlineLvl w:val="0"/>
        <w:rPr>
          <w:rFonts w:ascii="黑体" w:eastAsia="黑体" w:hAnsi="黑体"/>
          <w:sz w:val="28"/>
        </w:rPr>
      </w:pPr>
    </w:p>
    <w:p w:rsidR="00AF1063" w:rsidRDefault="00AF1063">
      <w:pPr>
        <w:rPr>
          <w:rFonts w:ascii="黑体" w:eastAsia="黑体"/>
          <w:b/>
          <w:sz w:val="120"/>
          <w:szCs w:val="120"/>
        </w:rPr>
      </w:pPr>
    </w:p>
    <w:p w:rsidR="00AF1063" w:rsidRDefault="0067339E">
      <w:pPr>
        <w:jc w:val="center"/>
        <w:rPr>
          <w:rFonts w:ascii="宋体" w:hAnsi="宋体"/>
          <w:b/>
          <w:sz w:val="120"/>
          <w:szCs w:val="120"/>
        </w:rPr>
      </w:pPr>
      <w:bookmarkStart w:id="234" w:name="_Toc29240"/>
      <w:r>
        <w:rPr>
          <w:rFonts w:ascii="宋体" w:hAnsi="宋体" w:hint="eastAsia"/>
          <w:b/>
          <w:sz w:val="120"/>
          <w:szCs w:val="120"/>
        </w:rPr>
        <w:t>投标文件</w:t>
      </w:r>
      <w:bookmarkEnd w:id="234"/>
    </w:p>
    <w:p w:rsidR="00AF1063" w:rsidRDefault="0067339E">
      <w:pPr>
        <w:jc w:val="center"/>
        <w:rPr>
          <w:rFonts w:ascii="宋体" w:hAnsi="宋体"/>
          <w:b/>
          <w:sz w:val="32"/>
          <w:szCs w:val="32"/>
        </w:rPr>
      </w:pPr>
      <w:bookmarkStart w:id="235" w:name="_Toc2400"/>
      <w:r>
        <w:rPr>
          <w:rFonts w:ascii="宋体" w:hAnsi="宋体" w:hint="eastAsia"/>
          <w:b/>
          <w:sz w:val="32"/>
          <w:szCs w:val="32"/>
        </w:rPr>
        <w:t>项目编号：</w:t>
      </w:r>
      <w:bookmarkEnd w:id="235"/>
      <w:r>
        <w:rPr>
          <w:rFonts w:ascii="宋体" w:hAnsi="宋体" w:hint="eastAsia"/>
          <w:b/>
          <w:sz w:val="32"/>
          <w:szCs w:val="32"/>
        </w:rPr>
        <w:t>YXGYJT202405006</w:t>
      </w:r>
    </w:p>
    <w:p w:rsidR="00AF1063" w:rsidRDefault="00AF1063">
      <w:pPr>
        <w:jc w:val="center"/>
        <w:rPr>
          <w:rFonts w:ascii="宋体" w:hAnsi="宋体"/>
          <w:b/>
          <w:sz w:val="32"/>
          <w:szCs w:val="32"/>
        </w:rPr>
      </w:pPr>
    </w:p>
    <w:p w:rsidR="00AF1063" w:rsidRDefault="00AF1063">
      <w:pPr>
        <w:rPr>
          <w:rFonts w:ascii="宋体" w:hAnsi="宋体"/>
          <w:b/>
          <w:sz w:val="32"/>
          <w:szCs w:val="32"/>
        </w:rPr>
      </w:pPr>
    </w:p>
    <w:p w:rsidR="00AF1063" w:rsidRDefault="00AF1063">
      <w:pPr>
        <w:rPr>
          <w:rFonts w:ascii="宋体" w:hAnsi="宋体"/>
          <w:b/>
          <w:sz w:val="32"/>
          <w:szCs w:val="32"/>
        </w:rPr>
      </w:pPr>
    </w:p>
    <w:p w:rsidR="00AF1063" w:rsidRDefault="0067339E">
      <w:pPr>
        <w:jc w:val="left"/>
        <w:rPr>
          <w:rFonts w:ascii="宋体" w:hAnsi="宋体"/>
          <w:b/>
          <w:bCs/>
          <w:sz w:val="44"/>
          <w:szCs w:val="44"/>
        </w:rPr>
      </w:pPr>
      <w:bookmarkStart w:id="236" w:name="_Toc10010"/>
      <w:r>
        <w:rPr>
          <w:rFonts w:ascii="宋体" w:hAnsi="宋体" w:hint="eastAsia"/>
          <w:b/>
          <w:sz w:val="32"/>
          <w:szCs w:val="32"/>
        </w:rPr>
        <w:t>项目名称：</w:t>
      </w:r>
      <w:bookmarkStart w:id="237" w:name="_Toc8670"/>
      <w:bookmarkEnd w:id="236"/>
      <w:r>
        <w:rPr>
          <w:rFonts w:ascii="宋体" w:hAnsi="宋体" w:hint="eastAsia"/>
          <w:b/>
          <w:sz w:val="32"/>
          <w:szCs w:val="32"/>
          <w:u w:val="single"/>
        </w:rPr>
        <w:t>宜兴市公用市政工程有限公司宜兴市交通路域环境专项整治—川善线示范路提升工程综合咨询服务</w:t>
      </w:r>
    </w:p>
    <w:p w:rsidR="00AF1063" w:rsidRDefault="0067339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237"/>
    </w:p>
    <w:p w:rsidR="00AF1063" w:rsidRDefault="0067339E">
      <w:pPr>
        <w:rPr>
          <w:rFonts w:ascii="宋体" w:hAnsi="宋体"/>
        </w:rPr>
      </w:pPr>
      <w:bookmarkStart w:id="23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238"/>
    </w:p>
    <w:p w:rsidR="00AF1063" w:rsidRDefault="00AF1063">
      <w:pPr>
        <w:rPr>
          <w:rFonts w:ascii="楷体_GB2312" w:eastAsia="楷体_GB2312"/>
          <w:b/>
          <w:sz w:val="32"/>
          <w:szCs w:val="32"/>
        </w:rPr>
      </w:pPr>
    </w:p>
    <w:p w:rsidR="00AF1063" w:rsidRDefault="00AF1063">
      <w:pPr>
        <w:rPr>
          <w:rFonts w:ascii="楷体_GB2312" w:eastAsia="楷体_GB2312"/>
          <w:b/>
          <w:sz w:val="32"/>
          <w:szCs w:val="32"/>
        </w:rPr>
      </w:pPr>
    </w:p>
    <w:p w:rsidR="00AF1063" w:rsidRDefault="00AF1063">
      <w:pPr>
        <w:rPr>
          <w:rFonts w:ascii="楷体_GB2312" w:eastAsia="楷体_GB2312"/>
          <w:b/>
          <w:sz w:val="32"/>
          <w:szCs w:val="32"/>
        </w:rPr>
      </w:pPr>
    </w:p>
    <w:p w:rsidR="00AF1063" w:rsidRDefault="00AF1063">
      <w:pPr>
        <w:rPr>
          <w:rFonts w:ascii="楷体_GB2312" w:eastAsia="楷体_GB2312"/>
          <w:b/>
          <w:sz w:val="32"/>
          <w:szCs w:val="32"/>
        </w:rPr>
      </w:pPr>
    </w:p>
    <w:p w:rsidR="00AF1063" w:rsidRDefault="0067339E">
      <w:pPr>
        <w:jc w:val="center"/>
        <w:rPr>
          <w:rFonts w:ascii="宋体" w:hAnsi="宋体"/>
          <w:b/>
          <w:sz w:val="32"/>
          <w:szCs w:val="32"/>
        </w:rPr>
      </w:pPr>
      <w:bookmarkStart w:id="239" w:name="_Toc1179"/>
      <w:r>
        <w:rPr>
          <w:rFonts w:ascii="宋体" w:hAnsi="宋体" w:hint="eastAsia"/>
          <w:b/>
          <w:sz w:val="32"/>
          <w:szCs w:val="32"/>
        </w:rPr>
        <w:t>日期： 年 月 日</w:t>
      </w:r>
      <w:bookmarkEnd w:id="239"/>
    </w:p>
    <w:p w:rsidR="00AF1063" w:rsidRDefault="0067339E">
      <w:pPr>
        <w:rPr>
          <w:rFonts w:ascii="宋体"/>
          <w:b/>
          <w:bCs/>
          <w:sz w:val="24"/>
          <w:szCs w:val="24"/>
        </w:rPr>
      </w:pPr>
      <w:bookmarkStart w:id="240" w:name="_Toc24602"/>
      <w:r>
        <w:rPr>
          <w:rFonts w:ascii="黑体" w:eastAsia="黑体" w:hAnsi="宋体" w:hint="eastAsia"/>
          <w:bCs/>
          <w:sz w:val="24"/>
          <w:szCs w:val="24"/>
        </w:rPr>
        <w:br w:type="page"/>
      </w:r>
      <w:bookmarkStart w:id="241" w:name="OLE_LINK24"/>
      <w:r>
        <w:rPr>
          <w:rFonts w:ascii="黑体" w:eastAsia="黑体" w:hAnsi="宋体" w:hint="eastAsia"/>
          <w:bCs/>
          <w:sz w:val="28"/>
          <w:szCs w:val="28"/>
        </w:rPr>
        <w:lastRenderedPageBreak/>
        <w:t>（一）投标函（格式）：</w:t>
      </w:r>
    </w:p>
    <w:bookmarkEnd w:id="241"/>
    <w:p w:rsidR="00AF1063" w:rsidRDefault="0067339E" w:rsidP="009B5662">
      <w:pPr>
        <w:spacing w:beforeLines="50" w:afterLines="50"/>
        <w:jc w:val="center"/>
        <w:rPr>
          <w:rFonts w:ascii="黑体" w:eastAsia="黑体"/>
          <w:bCs/>
          <w:sz w:val="28"/>
          <w:szCs w:val="28"/>
        </w:rPr>
      </w:pPr>
      <w:r>
        <w:rPr>
          <w:rFonts w:ascii="黑体" w:eastAsia="黑体" w:hint="eastAsia"/>
          <w:bCs/>
          <w:sz w:val="28"/>
          <w:szCs w:val="28"/>
        </w:rPr>
        <w:t>投标函</w:t>
      </w:r>
    </w:p>
    <w:p w:rsidR="00AF1063" w:rsidRDefault="0067339E">
      <w:pPr>
        <w:spacing w:line="276" w:lineRule="auto"/>
        <w:ind w:leftChars="-228" w:left="1" w:hangingChars="200" w:hanging="480"/>
        <w:rPr>
          <w:rFonts w:ascii="宋体" w:hAnsi="宋体"/>
          <w:bCs/>
          <w:sz w:val="24"/>
          <w:lang w:val="zh-CN"/>
        </w:rPr>
      </w:pPr>
      <w:bookmarkStart w:id="242" w:name="OLE_LINK185"/>
      <w:r>
        <w:rPr>
          <w:rFonts w:ascii="宋体" w:hAnsi="宋体" w:hint="eastAsia"/>
          <w:bCs/>
          <w:sz w:val="24"/>
          <w:lang w:val="zh-CN"/>
        </w:rPr>
        <w:t xml:space="preserve">    致</w:t>
      </w:r>
      <w:bookmarkEnd w:id="242"/>
      <w:r>
        <w:rPr>
          <w:rFonts w:ascii="宋体" w:hAnsi="宋体" w:hint="eastAsia"/>
          <w:bCs/>
          <w:sz w:val="24"/>
          <w:u w:val="single"/>
          <w:lang w:val="zh-CN"/>
        </w:rPr>
        <w:t>宜兴市公用市政工程有限公司</w:t>
      </w:r>
      <w:r>
        <w:rPr>
          <w:rFonts w:ascii="宋体" w:hAnsi="宋体" w:hint="eastAsia"/>
          <w:bCs/>
          <w:sz w:val="24"/>
          <w:lang w:val="zh-CN"/>
        </w:rPr>
        <w:t>：</w:t>
      </w:r>
    </w:p>
    <w:p w:rsidR="00AF1063" w:rsidRDefault="0067339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宜兴市交通路域环境专项整治—川善线示范路提升工程综合咨询服务</w:t>
      </w:r>
      <w:r>
        <w:rPr>
          <w:rFonts w:ascii="宋体" w:hAnsi="宋体" w:hint="eastAsia"/>
          <w:bCs/>
          <w:sz w:val="24"/>
          <w:lang w:val="zh-CN"/>
        </w:rPr>
        <w:t>招标文件，经仔细阅读和研究，我方决定参加投标。</w:t>
      </w:r>
    </w:p>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AF1063" w:rsidRDefault="0067339E">
      <w:pPr>
        <w:numPr>
          <w:ilvl w:val="0"/>
          <w:numId w:val="24"/>
        </w:numPr>
        <w:spacing w:line="276" w:lineRule="auto"/>
        <w:ind w:firstLineChars="200" w:firstLine="480"/>
        <w:rPr>
          <w:rFonts w:ascii="宋体" w:hAnsi="宋体"/>
          <w:bCs/>
          <w:sz w:val="24"/>
          <w:lang w:val="zh-CN"/>
        </w:rPr>
      </w:pPr>
      <w:bookmarkStart w:id="24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243"/>
    <w:p w:rsidR="00AF1063" w:rsidRDefault="0067339E">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AF1063" w:rsidRDefault="00AF1063">
      <w:pPr>
        <w:spacing w:line="276" w:lineRule="auto"/>
        <w:ind w:left="480"/>
        <w:rPr>
          <w:rFonts w:ascii="宋体" w:hAnsi="宋体"/>
          <w:bCs/>
          <w:sz w:val="24"/>
          <w:lang w:val="zh-CN"/>
        </w:rPr>
      </w:pPr>
    </w:p>
    <w:p w:rsidR="00AF1063" w:rsidRDefault="00AF1063">
      <w:pPr>
        <w:spacing w:line="276" w:lineRule="auto"/>
        <w:ind w:left="480"/>
        <w:rPr>
          <w:rFonts w:ascii="宋体" w:hAnsi="宋体"/>
          <w:bCs/>
          <w:sz w:val="24"/>
          <w:lang w:val="zh-CN"/>
        </w:rPr>
      </w:pPr>
    </w:p>
    <w:p w:rsidR="00AF1063" w:rsidRDefault="0067339E">
      <w:pPr>
        <w:spacing w:line="276" w:lineRule="auto"/>
        <w:rPr>
          <w:rFonts w:ascii="宋体" w:hAnsi="宋体"/>
          <w:bCs/>
          <w:sz w:val="24"/>
          <w:lang w:val="zh-CN"/>
        </w:rPr>
      </w:pPr>
      <w:r>
        <w:rPr>
          <w:rFonts w:ascii="宋体" w:hAnsi="宋体" w:hint="eastAsia"/>
          <w:bCs/>
          <w:sz w:val="24"/>
          <w:lang w:val="zh-CN"/>
        </w:rPr>
        <w:t>单位：                              邮编：</w:t>
      </w:r>
    </w:p>
    <w:p w:rsidR="00AF1063" w:rsidRDefault="0067339E">
      <w:pPr>
        <w:spacing w:line="276" w:lineRule="auto"/>
        <w:rPr>
          <w:rFonts w:ascii="宋体" w:hAnsi="宋体"/>
          <w:bCs/>
          <w:sz w:val="24"/>
          <w:lang w:val="zh-CN"/>
        </w:rPr>
      </w:pPr>
      <w:r>
        <w:rPr>
          <w:rFonts w:ascii="宋体" w:hAnsi="宋体" w:hint="eastAsia"/>
          <w:bCs/>
          <w:sz w:val="24"/>
          <w:lang w:val="zh-CN"/>
        </w:rPr>
        <w:t xml:space="preserve">      联系人：                            地址：</w:t>
      </w:r>
    </w:p>
    <w:p w:rsidR="00AF1063" w:rsidRDefault="0067339E">
      <w:pPr>
        <w:spacing w:line="276" w:lineRule="auto"/>
        <w:rPr>
          <w:rFonts w:ascii="宋体" w:hAnsi="宋体"/>
          <w:bCs/>
          <w:sz w:val="24"/>
          <w:lang w:val="zh-CN"/>
        </w:rPr>
      </w:pPr>
      <w:r>
        <w:rPr>
          <w:rFonts w:ascii="宋体" w:hAnsi="宋体" w:hint="eastAsia"/>
          <w:bCs/>
          <w:sz w:val="24"/>
          <w:lang w:val="zh-CN"/>
        </w:rPr>
        <w:t xml:space="preserve">      开户名称：                          手机号码：</w:t>
      </w:r>
    </w:p>
    <w:p w:rsidR="00AF1063" w:rsidRDefault="0067339E">
      <w:pPr>
        <w:spacing w:line="276" w:lineRule="auto"/>
        <w:rPr>
          <w:rFonts w:ascii="宋体" w:hAnsi="宋体"/>
          <w:bCs/>
          <w:sz w:val="24"/>
          <w:lang w:val="zh-CN"/>
        </w:rPr>
      </w:pPr>
      <w:r>
        <w:rPr>
          <w:rFonts w:ascii="宋体" w:hAnsi="宋体" w:hint="eastAsia"/>
          <w:bCs/>
          <w:sz w:val="24"/>
          <w:lang w:val="zh-CN"/>
        </w:rPr>
        <w:t xml:space="preserve">      开户银行：                          开户账号：</w:t>
      </w:r>
    </w:p>
    <w:p w:rsidR="00AF1063" w:rsidRDefault="00AF1063">
      <w:pPr>
        <w:spacing w:line="276" w:lineRule="auto"/>
        <w:rPr>
          <w:rFonts w:ascii="宋体" w:hAnsi="宋体"/>
          <w:bCs/>
          <w:sz w:val="24"/>
          <w:lang w:val="zh-CN"/>
        </w:rPr>
      </w:pPr>
    </w:p>
    <w:p w:rsidR="00AF1063" w:rsidRDefault="0067339E">
      <w:pPr>
        <w:spacing w:line="276" w:lineRule="auto"/>
        <w:jc w:val="center"/>
        <w:rPr>
          <w:rFonts w:ascii="宋体" w:hAnsi="宋体"/>
          <w:bCs/>
          <w:sz w:val="24"/>
          <w:lang w:val="zh-CN"/>
        </w:rPr>
      </w:pPr>
      <w:bookmarkStart w:id="244" w:name="OLE_LINK30"/>
      <w:bookmarkStart w:id="245" w:name="OLE_LINK34"/>
      <w:r>
        <w:rPr>
          <w:rFonts w:ascii="宋体" w:hAnsi="宋体" w:hint="eastAsia"/>
          <w:bCs/>
          <w:sz w:val="24"/>
          <w:lang w:val="zh-CN"/>
        </w:rPr>
        <w:t>投标人签名：</w:t>
      </w:r>
    </w:p>
    <w:p w:rsidR="00AF1063" w:rsidRDefault="0067339E">
      <w:pPr>
        <w:spacing w:line="276" w:lineRule="auto"/>
        <w:jc w:val="center"/>
        <w:rPr>
          <w:rFonts w:ascii="宋体" w:hAnsi="宋体"/>
          <w:bCs/>
          <w:sz w:val="24"/>
          <w:lang w:val="zh-CN"/>
        </w:rPr>
      </w:pPr>
      <w:bookmarkStart w:id="246" w:name="OLE_LINK28"/>
      <w:r>
        <w:rPr>
          <w:rFonts w:ascii="宋体" w:hAnsi="宋体" w:hint="eastAsia"/>
          <w:bCs/>
          <w:sz w:val="24"/>
          <w:lang w:val="zh-CN"/>
        </w:rPr>
        <w:t>投标人公章</w:t>
      </w:r>
      <w:bookmarkEnd w:id="246"/>
      <w:r>
        <w:rPr>
          <w:rFonts w:ascii="宋体" w:hAnsi="宋体" w:hint="eastAsia"/>
          <w:bCs/>
          <w:sz w:val="24"/>
          <w:lang w:val="zh-CN"/>
        </w:rPr>
        <w:t>：</w:t>
      </w:r>
    </w:p>
    <w:p w:rsidR="00AF1063" w:rsidRDefault="0067339E">
      <w:pPr>
        <w:spacing w:line="480" w:lineRule="exact"/>
        <w:rPr>
          <w:rFonts w:ascii="黑体" w:eastAsia="黑体" w:hAnsi="宋体"/>
          <w:bCs/>
          <w:sz w:val="28"/>
          <w:szCs w:val="28"/>
        </w:rPr>
      </w:pPr>
      <w:bookmarkStart w:id="247" w:name="OLE_LINK146"/>
      <w:bookmarkEnd w:id="244"/>
      <w:bookmarkEnd w:id="245"/>
      <w:r>
        <w:rPr>
          <w:rFonts w:ascii="黑体" w:eastAsia="黑体" w:hAnsi="宋体"/>
          <w:bCs/>
          <w:sz w:val="24"/>
          <w:szCs w:val="24"/>
        </w:rPr>
        <w:br w:type="page"/>
      </w:r>
      <w:r>
        <w:rPr>
          <w:rFonts w:ascii="黑体" w:eastAsia="黑体" w:hAnsi="宋体" w:hint="eastAsia"/>
          <w:bCs/>
          <w:sz w:val="28"/>
          <w:szCs w:val="28"/>
        </w:rPr>
        <w:lastRenderedPageBreak/>
        <w:t>（二）报价文件：</w:t>
      </w:r>
      <w:bookmarkEnd w:id="247"/>
    </w:p>
    <w:p w:rsidR="00AF1063" w:rsidRDefault="0067339E" w:rsidP="009B5662">
      <w:pPr>
        <w:spacing w:beforeLines="50" w:afterLines="50"/>
        <w:jc w:val="center"/>
        <w:rPr>
          <w:rFonts w:ascii="黑体" w:eastAsia="黑体"/>
          <w:bCs/>
          <w:sz w:val="30"/>
          <w:szCs w:val="30"/>
        </w:rPr>
      </w:pPr>
      <w:bookmarkStart w:id="248" w:name="OLE_LINK4"/>
      <w:bookmarkStart w:id="249" w:name="_Toc32423"/>
      <w:bookmarkStart w:id="250" w:name="OLE_LINK32"/>
      <w:bookmarkEnd w:id="240"/>
      <w:r>
        <w:rPr>
          <w:rFonts w:ascii="黑体" w:eastAsia="黑体" w:hint="eastAsia"/>
          <w:bCs/>
          <w:sz w:val="30"/>
          <w:szCs w:val="30"/>
        </w:rPr>
        <w:t>开标一览表</w:t>
      </w:r>
      <w:bookmarkEnd w:id="248"/>
      <w:bookmarkEnd w:id="249"/>
    </w:p>
    <w:p w:rsidR="00AF1063" w:rsidRDefault="0067339E">
      <w:pPr>
        <w:ind w:left="1"/>
        <w:jc w:val="center"/>
        <w:rPr>
          <w:rFonts w:ascii="宋体" w:hAnsi="宋体"/>
          <w:sz w:val="24"/>
          <w:szCs w:val="24"/>
        </w:rPr>
      </w:pPr>
      <w:r>
        <w:rPr>
          <w:rFonts w:ascii="宋体" w:hAnsi="宋体" w:hint="eastAsia"/>
          <w:sz w:val="24"/>
          <w:szCs w:val="24"/>
        </w:rPr>
        <w:t xml:space="preserve">投标人名称（盖章）：                                              单位：元 </w:t>
      </w:r>
    </w:p>
    <w:tbl>
      <w:tblPr>
        <w:tblpPr w:leftFromText="180" w:rightFromText="180" w:vertAnchor="text" w:horzAnchor="page" w:tblpXSpec="center" w:tblpY="98"/>
        <w:tblOverlap w:val="never"/>
        <w:tblW w:w="11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6"/>
        <w:gridCol w:w="1750"/>
        <w:gridCol w:w="2162"/>
        <w:gridCol w:w="926"/>
        <w:gridCol w:w="1260"/>
        <w:gridCol w:w="885"/>
        <w:gridCol w:w="1248"/>
        <w:gridCol w:w="1112"/>
        <w:gridCol w:w="1112"/>
      </w:tblGrid>
      <w:tr w:rsidR="00AF1063">
        <w:trPr>
          <w:jc w:val="center"/>
        </w:trPr>
        <w:tc>
          <w:tcPr>
            <w:tcW w:w="64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序号</w:t>
            </w:r>
          </w:p>
        </w:tc>
        <w:tc>
          <w:tcPr>
            <w:tcW w:w="1750"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项目名称</w:t>
            </w:r>
          </w:p>
        </w:tc>
        <w:tc>
          <w:tcPr>
            <w:tcW w:w="2162"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计费标准</w:t>
            </w:r>
          </w:p>
        </w:tc>
        <w:tc>
          <w:tcPr>
            <w:tcW w:w="92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最高投标比率</w:t>
            </w:r>
          </w:p>
        </w:tc>
        <w:tc>
          <w:tcPr>
            <w:tcW w:w="1260" w:type="dxa"/>
            <w:noWrap/>
            <w:vAlign w:val="center"/>
          </w:tcPr>
          <w:p w:rsidR="00AF1063" w:rsidRDefault="0067339E">
            <w:pPr>
              <w:jc w:val="center"/>
              <w:rPr>
                <w:rFonts w:ascii="宋体" w:hAnsi="宋体" w:cs="宋体"/>
                <w:bCs/>
                <w:szCs w:val="21"/>
              </w:rPr>
            </w:pPr>
            <w:r>
              <w:rPr>
                <w:rFonts w:ascii="宋体" w:hAnsi="宋体" w:cs="宋体" w:hint="eastAsia"/>
                <w:bCs/>
                <w:szCs w:val="21"/>
              </w:rPr>
              <w:t>最高</w:t>
            </w:r>
          </w:p>
          <w:p w:rsidR="00AF1063" w:rsidRDefault="0067339E">
            <w:pPr>
              <w:jc w:val="center"/>
              <w:rPr>
                <w:rFonts w:ascii="宋体" w:hAnsi="宋体" w:cs="宋体"/>
                <w:bCs/>
                <w:szCs w:val="21"/>
              </w:rPr>
            </w:pPr>
            <w:r>
              <w:rPr>
                <w:rFonts w:ascii="宋体" w:hAnsi="宋体" w:cs="宋体" w:hint="eastAsia"/>
                <w:bCs/>
                <w:szCs w:val="21"/>
              </w:rPr>
              <w:t>限价</w:t>
            </w:r>
          </w:p>
        </w:tc>
        <w:tc>
          <w:tcPr>
            <w:tcW w:w="885" w:type="dxa"/>
            <w:noWrap/>
            <w:vAlign w:val="center"/>
          </w:tcPr>
          <w:p w:rsidR="00AF1063" w:rsidRDefault="0067339E">
            <w:pPr>
              <w:jc w:val="center"/>
              <w:rPr>
                <w:rFonts w:ascii="宋体" w:hAnsi="宋体" w:cs="宋体"/>
                <w:bCs/>
                <w:szCs w:val="21"/>
              </w:rPr>
            </w:pPr>
            <w:r>
              <w:rPr>
                <w:rFonts w:ascii="宋体" w:hAnsi="宋体" w:cs="宋体" w:hint="eastAsia"/>
                <w:bCs/>
                <w:szCs w:val="21"/>
              </w:rPr>
              <w:t>投标</w:t>
            </w:r>
          </w:p>
          <w:p w:rsidR="00AF1063" w:rsidRDefault="0067339E">
            <w:pPr>
              <w:jc w:val="center"/>
              <w:rPr>
                <w:rFonts w:ascii="宋体" w:hAnsi="宋体" w:cs="宋体"/>
                <w:bCs/>
                <w:szCs w:val="21"/>
              </w:rPr>
            </w:pPr>
            <w:r>
              <w:rPr>
                <w:rFonts w:ascii="宋体" w:hAnsi="宋体" w:cs="宋体" w:hint="eastAsia"/>
                <w:bCs/>
                <w:szCs w:val="21"/>
              </w:rPr>
              <w:t>比率</w:t>
            </w:r>
          </w:p>
        </w:tc>
        <w:tc>
          <w:tcPr>
            <w:tcW w:w="1248"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含税总价</w:t>
            </w:r>
          </w:p>
        </w:tc>
        <w:tc>
          <w:tcPr>
            <w:tcW w:w="1112"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不含税总价</w:t>
            </w:r>
          </w:p>
        </w:tc>
        <w:tc>
          <w:tcPr>
            <w:tcW w:w="1112" w:type="dxa"/>
            <w:noWrap/>
            <w:vAlign w:val="center"/>
          </w:tcPr>
          <w:p w:rsidR="00AF1063" w:rsidRDefault="0067339E" w:rsidP="009B5662">
            <w:pPr>
              <w:spacing w:beforeLines="50" w:afterLines="50"/>
              <w:jc w:val="center"/>
              <w:rPr>
                <w:rFonts w:ascii="宋体" w:hAnsi="宋体" w:cs="宋体"/>
                <w:bCs/>
                <w:szCs w:val="21"/>
              </w:rPr>
            </w:pPr>
            <w:r>
              <w:rPr>
                <w:rFonts w:asciiTheme="minorEastAsia" w:eastAsiaTheme="minorEastAsia" w:hAnsiTheme="minorEastAsia" w:cstheme="minorEastAsia" w:hint="eastAsia"/>
                <w:color w:val="000000"/>
                <w:szCs w:val="21"/>
              </w:rPr>
              <w:t>增值税税额</w:t>
            </w:r>
          </w:p>
        </w:tc>
      </w:tr>
      <w:tr w:rsidR="00AF1063">
        <w:trPr>
          <w:jc w:val="center"/>
        </w:trPr>
        <w:tc>
          <w:tcPr>
            <w:tcW w:w="64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1</w:t>
            </w:r>
          </w:p>
        </w:tc>
        <w:tc>
          <w:tcPr>
            <w:tcW w:w="1750"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工程决（结）算审计（审核）费，核减率暂按10%考虑</w:t>
            </w:r>
          </w:p>
        </w:tc>
        <w:tc>
          <w:tcPr>
            <w:tcW w:w="2162" w:type="dxa"/>
            <w:vMerge w:val="restart"/>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宜纪[2009]23号文        《关于市政府建设项目委托中介机构参审审计费用结算问题的协调会议纪要》</w:t>
            </w:r>
          </w:p>
        </w:tc>
        <w:tc>
          <w:tcPr>
            <w:tcW w:w="92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100%</w:t>
            </w:r>
          </w:p>
        </w:tc>
        <w:tc>
          <w:tcPr>
            <w:tcW w:w="1260"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40000.00</w:t>
            </w:r>
          </w:p>
        </w:tc>
        <w:tc>
          <w:tcPr>
            <w:tcW w:w="885" w:type="dxa"/>
            <w:noWrap/>
            <w:vAlign w:val="center"/>
          </w:tcPr>
          <w:p w:rsidR="00AF1063" w:rsidRDefault="00AF1063" w:rsidP="009B5662">
            <w:pPr>
              <w:spacing w:beforeLines="50" w:afterLines="50"/>
              <w:jc w:val="center"/>
              <w:rPr>
                <w:rFonts w:ascii="宋体" w:hAnsi="宋体" w:cs="宋体"/>
                <w:bCs/>
                <w:szCs w:val="21"/>
              </w:rPr>
            </w:pPr>
          </w:p>
        </w:tc>
        <w:tc>
          <w:tcPr>
            <w:tcW w:w="1248" w:type="dxa"/>
            <w:noWrap/>
            <w:vAlign w:val="center"/>
          </w:tcPr>
          <w:p w:rsidR="00AF1063" w:rsidRDefault="00AF1063" w:rsidP="009B5662">
            <w:pPr>
              <w:spacing w:beforeLines="50" w:afterLines="50"/>
              <w:jc w:val="center"/>
              <w:rPr>
                <w:rFonts w:ascii="宋体" w:hAnsi="宋体" w:cs="宋体"/>
                <w:bCs/>
                <w:szCs w:val="21"/>
              </w:rPr>
            </w:pPr>
          </w:p>
        </w:tc>
        <w:tc>
          <w:tcPr>
            <w:tcW w:w="1112" w:type="dxa"/>
            <w:noWrap/>
            <w:vAlign w:val="center"/>
          </w:tcPr>
          <w:p w:rsidR="00AF1063" w:rsidRDefault="00AF1063" w:rsidP="009B5662">
            <w:pPr>
              <w:spacing w:beforeLines="50" w:afterLines="50"/>
              <w:jc w:val="center"/>
              <w:rPr>
                <w:rFonts w:ascii="宋体" w:hAnsi="宋体" w:cs="宋体"/>
                <w:bCs/>
                <w:szCs w:val="21"/>
              </w:rPr>
            </w:pPr>
          </w:p>
        </w:tc>
        <w:tc>
          <w:tcPr>
            <w:tcW w:w="1112" w:type="dxa"/>
            <w:noWrap/>
            <w:vAlign w:val="center"/>
          </w:tcPr>
          <w:p w:rsidR="00AF1063" w:rsidRDefault="00AF1063" w:rsidP="009B5662">
            <w:pPr>
              <w:spacing w:beforeLines="50" w:afterLines="50"/>
              <w:jc w:val="center"/>
              <w:rPr>
                <w:rFonts w:ascii="宋体" w:hAnsi="宋体" w:cs="宋体"/>
                <w:bCs/>
                <w:szCs w:val="21"/>
              </w:rPr>
            </w:pPr>
          </w:p>
        </w:tc>
      </w:tr>
      <w:tr w:rsidR="00AF1063">
        <w:trPr>
          <w:jc w:val="center"/>
        </w:trPr>
        <w:tc>
          <w:tcPr>
            <w:tcW w:w="64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2</w:t>
            </w:r>
          </w:p>
        </w:tc>
        <w:tc>
          <w:tcPr>
            <w:tcW w:w="1750"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工程跟踪审计（审核）费</w:t>
            </w:r>
          </w:p>
        </w:tc>
        <w:tc>
          <w:tcPr>
            <w:tcW w:w="2162" w:type="dxa"/>
            <w:vMerge/>
            <w:noWrap/>
            <w:vAlign w:val="center"/>
          </w:tcPr>
          <w:p w:rsidR="00AF1063" w:rsidRDefault="00AF1063" w:rsidP="009B5662">
            <w:pPr>
              <w:spacing w:beforeLines="50" w:afterLines="50"/>
              <w:jc w:val="center"/>
              <w:rPr>
                <w:rFonts w:ascii="宋体" w:hAnsi="宋体" w:cs="宋体"/>
                <w:bCs/>
                <w:szCs w:val="21"/>
              </w:rPr>
            </w:pPr>
          </w:p>
        </w:tc>
        <w:tc>
          <w:tcPr>
            <w:tcW w:w="92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100%</w:t>
            </w:r>
          </w:p>
        </w:tc>
        <w:tc>
          <w:tcPr>
            <w:tcW w:w="1260"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41000.00</w:t>
            </w:r>
          </w:p>
        </w:tc>
        <w:tc>
          <w:tcPr>
            <w:tcW w:w="885" w:type="dxa"/>
            <w:noWrap/>
            <w:vAlign w:val="center"/>
          </w:tcPr>
          <w:p w:rsidR="00AF1063" w:rsidRDefault="00AF1063" w:rsidP="009B5662">
            <w:pPr>
              <w:spacing w:beforeLines="50" w:afterLines="50"/>
              <w:jc w:val="center"/>
              <w:rPr>
                <w:rFonts w:ascii="宋体" w:hAnsi="宋体" w:cs="宋体"/>
                <w:bCs/>
                <w:szCs w:val="21"/>
              </w:rPr>
            </w:pPr>
          </w:p>
        </w:tc>
        <w:tc>
          <w:tcPr>
            <w:tcW w:w="1248" w:type="dxa"/>
            <w:noWrap/>
            <w:vAlign w:val="center"/>
          </w:tcPr>
          <w:p w:rsidR="00AF1063" w:rsidRDefault="00AF1063" w:rsidP="009B5662">
            <w:pPr>
              <w:spacing w:beforeLines="50" w:afterLines="50"/>
              <w:jc w:val="center"/>
              <w:rPr>
                <w:rFonts w:ascii="宋体" w:hAnsi="宋体" w:cs="宋体"/>
                <w:bCs/>
                <w:szCs w:val="21"/>
              </w:rPr>
            </w:pPr>
          </w:p>
        </w:tc>
        <w:tc>
          <w:tcPr>
            <w:tcW w:w="1112" w:type="dxa"/>
            <w:noWrap/>
            <w:vAlign w:val="center"/>
          </w:tcPr>
          <w:p w:rsidR="00AF1063" w:rsidRDefault="00AF1063" w:rsidP="009B5662">
            <w:pPr>
              <w:spacing w:beforeLines="50" w:afterLines="50"/>
              <w:jc w:val="center"/>
              <w:rPr>
                <w:rFonts w:ascii="宋体" w:hAnsi="宋体" w:cs="宋体"/>
                <w:bCs/>
                <w:szCs w:val="21"/>
              </w:rPr>
            </w:pPr>
          </w:p>
        </w:tc>
        <w:tc>
          <w:tcPr>
            <w:tcW w:w="1112" w:type="dxa"/>
            <w:noWrap/>
            <w:vAlign w:val="center"/>
          </w:tcPr>
          <w:p w:rsidR="00AF1063" w:rsidRDefault="00AF1063" w:rsidP="009B5662">
            <w:pPr>
              <w:spacing w:beforeLines="50" w:afterLines="50"/>
              <w:jc w:val="center"/>
              <w:rPr>
                <w:rFonts w:ascii="宋体" w:hAnsi="宋体" w:cs="宋体"/>
                <w:bCs/>
                <w:szCs w:val="21"/>
              </w:rPr>
            </w:pPr>
          </w:p>
        </w:tc>
      </w:tr>
      <w:tr w:rsidR="00AF1063">
        <w:trPr>
          <w:jc w:val="center"/>
        </w:trPr>
        <w:tc>
          <w:tcPr>
            <w:tcW w:w="64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3</w:t>
            </w:r>
          </w:p>
        </w:tc>
        <w:tc>
          <w:tcPr>
            <w:tcW w:w="1750"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监理服务费</w:t>
            </w:r>
          </w:p>
        </w:tc>
        <w:tc>
          <w:tcPr>
            <w:tcW w:w="2162"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苏价服[2007]195号文</w:t>
            </w:r>
          </w:p>
        </w:tc>
        <w:tc>
          <w:tcPr>
            <w:tcW w:w="92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80%</w:t>
            </w:r>
          </w:p>
        </w:tc>
        <w:tc>
          <w:tcPr>
            <w:tcW w:w="1260"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246600*80%</w:t>
            </w:r>
          </w:p>
        </w:tc>
        <w:tc>
          <w:tcPr>
            <w:tcW w:w="885" w:type="dxa"/>
            <w:noWrap/>
            <w:vAlign w:val="center"/>
          </w:tcPr>
          <w:p w:rsidR="00AF1063" w:rsidRDefault="00AF1063" w:rsidP="009B5662">
            <w:pPr>
              <w:spacing w:beforeLines="50" w:afterLines="50"/>
              <w:jc w:val="center"/>
              <w:rPr>
                <w:rFonts w:ascii="宋体" w:hAnsi="宋体" w:cs="宋体"/>
                <w:bCs/>
                <w:szCs w:val="21"/>
              </w:rPr>
            </w:pPr>
          </w:p>
        </w:tc>
        <w:tc>
          <w:tcPr>
            <w:tcW w:w="1248" w:type="dxa"/>
            <w:noWrap/>
            <w:vAlign w:val="center"/>
          </w:tcPr>
          <w:p w:rsidR="00AF1063" w:rsidRDefault="00AF1063" w:rsidP="009B5662">
            <w:pPr>
              <w:spacing w:beforeLines="50" w:afterLines="50"/>
              <w:jc w:val="center"/>
              <w:rPr>
                <w:rFonts w:ascii="宋体" w:hAnsi="宋体" w:cs="宋体"/>
                <w:bCs/>
                <w:szCs w:val="21"/>
              </w:rPr>
            </w:pPr>
          </w:p>
        </w:tc>
        <w:tc>
          <w:tcPr>
            <w:tcW w:w="1112" w:type="dxa"/>
            <w:noWrap/>
            <w:vAlign w:val="center"/>
          </w:tcPr>
          <w:p w:rsidR="00AF1063" w:rsidRDefault="00AF1063" w:rsidP="009B5662">
            <w:pPr>
              <w:spacing w:beforeLines="50" w:afterLines="50"/>
              <w:jc w:val="center"/>
              <w:rPr>
                <w:rFonts w:ascii="宋体" w:hAnsi="宋体" w:cs="宋体"/>
                <w:bCs/>
                <w:szCs w:val="21"/>
              </w:rPr>
            </w:pPr>
          </w:p>
        </w:tc>
        <w:tc>
          <w:tcPr>
            <w:tcW w:w="1112" w:type="dxa"/>
            <w:noWrap/>
            <w:vAlign w:val="center"/>
          </w:tcPr>
          <w:p w:rsidR="00AF1063" w:rsidRDefault="00AF1063" w:rsidP="009B5662">
            <w:pPr>
              <w:spacing w:beforeLines="50" w:afterLines="50"/>
              <w:jc w:val="center"/>
              <w:rPr>
                <w:rFonts w:ascii="宋体" w:hAnsi="宋体" w:cs="宋体"/>
                <w:bCs/>
                <w:szCs w:val="21"/>
              </w:rPr>
            </w:pPr>
          </w:p>
        </w:tc>
      </w:tr>
      <w:tr w:rsidR="00AF1063">
        <w:trPr>
          <w:jc w:val="center"/>
        </w:trPr>
        <w:tc>
          <w:tcPr>
            <w:tcW w:w="4558" w:type="dxa"/>
            <w:gridSpan w:val="3"/>
            <w:noWrap/>
            <w:vAlign w:val="center"/>
          </w:tcPr>
          <w:p w:rsidR="00AF1063" w:rsidRDefault="0067339E" w:rsidP="009B5662">
            <w:pPr>
              <w:spacing w:beforeLines="50" w:afterLines="50"/>
              <w:jc w:val="center"/>
              <w:rPr>
                <w:rFonts w:ascii="宋体" w:hAnsi="宋体" w:cs="宋体"/>
                <w:bCs/>
                <w:szCs w:val="21"/>
              </w:rPr>
            </w:pPr>
            <w:r>
              <w:rPr>
                <w:rFonts w:ascii="宋体" w:hAnsi="宋体" w:hint="eastAsia"/>
                <w:sz w:val="24"/>
                <w:szCs w:val="24"/>
              </w:rPr>
              <w:t>小计</w:t>
            </w:r>
          </w:p>
        </w:tc>
        <w:tc>
          <w:tcPr>
            <w:tcW w:w="926" w:type="dxa"/>
            <w:noWrap/>
            <w:vAlign w:val="center"/>
          </w:tcPr>
          <w:p w:rsidR="00AF1063" w:rsidRDefault="00AF1063" w:rsidP="009B5662">
            <w:pPr>
              <w:spacing w:beforeLines="50" w:afterLines="50"/>
              <w:jc w:val="center"/>
              <w:rPr>
                <w:rFonts w:ascii="宋体" w:hAnsi="宋体" w:cs="宋体"/>
                <w:bCs/>
                <w:szCs w:val="21"/>
              </w:rPr>
            </w:pPr>
          </w:p>
        </w:tc>
        <w:tc>
          <w:tcPr>
            <w:tcW w:w="1260"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278280</w:t>
            </w:r>
          </w:p>
        </w:tc>
        <w:tc>
          <w:tcPr>
            <w:tcW w:w="885" w:type="dxa"/>
            <w:noWrap/>
            <w:vAlign w:val="center"/>
          </w:tcPr>
          <w:p w:rsidR="00AF1063" w:rsidRDefault="00AF1063" w:rsidP="009B5662">
            <w:pPr>
              <w:spacing w:beforeLines="50" w:afterLines="50"/>
              <w:jc w:val="center"/>
              <w:rPr>
                <w:rFonts w:ascii="宋体" w:hAnsi="宋体" w:cs="宋体"/>
                <w:bCs/>
                <w:szCs w:val="21"/>
              </w:rPr>
            </w:pPr>
          </w:p>
        </w:tc>
        <w:tc>
          <w:tcPr>
            <w:tcW w:w="1248" w:type="dxa"/>
            <w:noWrap/>
            <w:vAlign w:val="center"/>
          </w:tcPr>
          <w:p w:rsidR="00AF1063" w:rsidRDefault="00AF1063" w:rsidP="009B5662">
            <w:pPr>
              <w:spacing w:beforeLines="50" w:afterLines="50"/>
              <w:jc w:val="center"/>
              <w:rPr>
                <w:rFonts w:ascii="宋体" w:hAnsi="宋体" w:cs="宋体"/>
                <w:bCs/>
                <w:szCs w:val="21"/>
              </w:rPr>
            </w:pPr>
          </w:p>
        </w:tc>
        <w:tc>
          <w:tcPr>
            <w:tcW w:w="1112" w:type="dxa"/>
            <w:noWrap/>
            <w:vAlign w:val="center"/>
          </w:tcPr>
          <w:p w:rsidR="00AF1063" w:rsidRDefault="00AF1063" w:rsidP="009B5662">
            <w:pPr>
              <w:spacing w:beforeLines="50" w:afterLines="50"/>
              <w:jc w:val="center"/>
              <w:rPr>
                <w:rFonts w:ascii="宋体" w:hAnsi="宋体" w:cs="宋体"/>
                <w:bCs/>
                <w:szCs w:val="21"/>
              </w:rPr>
            </w:pPr>
          </w:p>
        </w:tc>
        <w:tc>
          <w:tcPr>
            <w:tcW w:w="1112" w:type="dxa"/>
            <w:noWrap/>
            <w:vAlign w:val="center"/>
          </w:tcPr>
          <w:p w:rsidR="00AF1063" w:rsidRDefault="00AF1063" w:rsidP="009B5662">
            <w:pPr>
              <w:spacing w:beforeLines="50" w:afterLines="50"/>
              <w:jc w:val="center"/>
              <w:rPr>
                <w:rFonts w:ascii="宋体" w:hAnsi="宋体" w:cs="宋体"/>
                <w:bCs/>
                <w:szCs w:val="21"/>
              </w:rPr>
            </w:pPr>
          </w:p>
        </w:tc>
      </w:tr>
      <w:tr w:rsidR="00AF1063">
        <w:trPr>
          <w:jc w:val="center"/>
        </w:trPr>
        <w:tc>
          <w:tcPr>
            <w:tcW w:w="4558" w:type="dxa"/>
            <w:gridSpan w:val="3"/>
            <w:vMerge w:val="restart"/>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合计</w:t>
            </w:r>
          </w:p>
        </w:tc>
        <w:tc>
          <w:tcPr>
            <w:tcW w:w="92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小写</w:t>
            </w:r>
          </w:p>
        </w:tc>
        <w:tc>
          <w:tcPr>
            <w:tcW w:w="5617" w:type="dxa"/>
            <w:gridSpan w:val="5"/>
            <w:noWrap/>
            <w:vAlign w:val="center"/>
          </w:tcPr>
          <w:p w:rsidR="00AF1063" w:rsidRDefault="00AF1063" w:rsidP="009B5662">
            <w:pPr>
              <w:spacing w:beforeLines="50" w:afterLines="50"/>
              <w:jc w:val="center"/>
              <w:rPr>
                <w:rFonts w:ascii="宋体" w:hAnsi="宋体" w:cs="宋体"/>
                <w:bCs/>
                <w:szCs w:val="21"/>
              </w:rPr>
            </w:pPr>
          </w:p>
        </w:tc>
      </w:tr>
      <w:tr w:rsidR="00AF1063">
        <w:trPr>
          <w:jc w:val="center"/>
        </w:trPr>
        <w:tc>
          <w:tcPr>
            <w:tcW w:w="4558" w:type="dxa"/>
            <w:gridSpan w:val="3"/>
            <w:vMerge/>
            <w:noWrap/>
            <w:vAlign w:val="center"/>
          </w:tcPr>
          <w:p w:rsidR="00AF1063" w:rsidRDefault="00AF1063" w:rsidP="009B5662">
            <w:pPr>
              <w:spacing w:beforeLines="50" w:afterLines="50"/>
              <w:jc w:val="center"/>
              <w:rPr>
                <w:rFonts w:ascii="宋体" w:hAnsi="宋体" w:cs="宋体"/>
                <w:bCs/>
                <w:szCs w:val="21"/>
              </w:rPr>
            </w:pPr>
          </w:p>
        </w:tc>
        <w:tc>
          <w:tcPr>
            <w:tcW w:w="926" w:type="dxa"/>
            <w:noWrap/>
            <w:vAlign w:val="center"/>
          </w:tcPr>
          <w:p w:rsidR="00AF1063" w:rsidRDefault="0067339E" w:rsidP="009B5662">
            <w:pPr>
              <w:spacing w:beforeLines="50" w:afterLines="50"/>
              <w:jc w:val="center"/>
              <w:rPr>
                <w:rFonts w:ascii="宋体" w:hAnsi="宋体" w:cs="宋体"/>
                <w:bCs/>
                <w:szCs w:val="21"/>
              </w:rPr>
            </w:pPr>
            <w:r>
              <w:rPr>
                <w:rFonts w:ascii="宋体" w:hAnsi="宋体" w:cs="宋体" w:hint="eastAsia"/>
                <w:bCs/>
                <w:szCs w:val="21"/>
              </w:rPr>
              <w:t>大写</w:t>
            </w:r>
          </w:p>
        </w:tc>
        <w:tc>
          <w:tcPr>
            <w:tcW w:w="5617" w:type="dxa"/>
            <w:gridSpan w:val="5"/>
            <w:noWrap/>
            <w:vAlign w:val="center"/>
          </w:tcPr>
          <w:p w:rsidR="00AF1063" w:rsidRDefault="00AF1063" w:rsidP="009B5662">
            <w:pPr>
              <w:spacing w:beforeLines="50" w:afterLines="50"/>
              <w:jc w:val="center"/>
              <w:rPr>
                <w:rFonts w:ascii="宋体" w:hAnsi="宋体" w:cs="宋体"/>
                <w:bCs/>
                <w:szCs w:val="21"/>
              </w:rPr>
            </w:pPr>
          </w:p>
        </w:tc>
      </w:tr>
    </w:tbl>
    <w:p w:rsidR="00AF1063" w:rsidRDefault="00AF1063">
      <w:pPr>
        <w:ind w:left="1"/>
        <w:jc w:val="center"/>
        <w:rPr>
          <w:rFonts w:ascii="宋体" w:hAnsi="宋体"/>
          <w:sz w:val="24"/>
          <w:szCs w:val="24"/>
        </w:rPr>
      </w:pPr>
    </w:p>
    <w:p w:rsidR="00AF1063" w:rsidRDefault="0067339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251" w:name="OLE_LINK147"/>
      <w:bookmarkEnd w:id="250"/>
    </w:p>
    <w:p w:rsidR="00AF1063" w:rsidRDefault="00AF1063">
      <w:pPr>
        <w:ind w:left="1"/>
        <w:jc w:val="center"/>
        <w:rPr>
          <w:rFonts w:ascii="宋体" w:hAnsi="宋体"/>
          <w:bCs/>
          <w:sz w:val="24"/>
        </w:rPr>
      </w:pPr>
    </w:p>
    <w:p w:rsidR="00AF1063" w:rsidRDefault="00AF1063">
      <w:pPr>
        <w:ind w:left="1"/>
        <w:jc w:val="center"/>
        <w:rPr>
          <w:rFonts w:ascii="宋体" w:hAnsi="宋体"/>
          <w:bCs/>
          <w:sz w:val="24"/>
        </w:rPr>
      </w:pPr>
    </w:p>
    <w:bookmarkEnd w:id="251"/>
    <w:p w:rsidR="00AF1063" w:rsidRDefault="0067339E">
      <w:pPr>
        <w:ind w:firstLineChars="200" w:firstLine="480"/>
        <w:jc w:val="left"/>
        <w:rPr>
          <w:rFonts w:ascii="宋体" w:hAnsi="宋体" w:cs="宋体"/>
          <w:bCs/>
          <w:sz w:val="24"/>
          <w:szCs w:val="24"/>
        </w:rPr>
      </w:pPr>
      <w:r>
        <w:rPr>
          <w:rFonts w:ascii="宋体" w:hAnsi="宋体" w:hint="eastAsia"/>
          <w:sz w:val="24"/>
          <w:szCs w:val="24"/>
          <w:lang w:val="zh-CN"/>
        </w:rPr>
        <w:t>注：</w:t>
      </w:r>
      <w:r>
        <w:rPr>
          <w:rFonts w:ascii="宋体" w:hAnsi="宋体" w:hint="eastAsia"/>
          <w:sz w:val="24"/>
          <w:szCs w:val="24"/>
        </w:rPr>
        <w:t>1.</w:t>
      </w:r>
      <w:r>
        <w:rPr>
          <w:rFonts w:ascii="宋体" w:hAnsi="宋体" w:hint="eastAsia"/>
          <w:sz w:val="24"/>
          <w:szCs w:val="24"/>
          <w:lang w:val="zh-CN"/>
        </w:rPr>
        <w:t>序号</w:t>
      </w:r>
      <w:r>
        <w:rPr>
          <w:rFonts w:ascii="宋体" w:hAnsi="宋体" w:hint="eastAsia"/>
          <w:sz w:val="24"/>
          <w:szCs w:val="24"/>
        </w:rPr>
        <w:t>1和2的</w:t>
      </w:r>
      <w:r>
        <w:rPr>
          <w:rFonts w:ascii="宋体" w:hAnsi="宋体" w:cs="宋体" w:hint="eastAsia"/>
          <w:bCs/>
          <w:sz w:val="24"/>
          <w:szCs w:val="24"/>
        </w:rPr>
        <w:t>含税总价=最高限价*投标比率；</w:t>
      </w:r>
    </w:p>
    <w:p w:rsidR="00AF1063" w:rsidRDefault="0067339E">
      <w:pPr>
        <w:numPr>
          <w:ilvl w:val="0"/>
          <w:numId w:val="25"/>
        </w:numPr>
        <w:jc w:val="left"/>
        <w:rPr>
          <w:rFonts w:ascii="宋体" w:hAnsi="宋体" w:cs="宋体"/>
          <w:bCs/>
          <w:sz w:val="24"/>
          <w:szCs w:val="24"/>
        </w:rPr>
      </w:pPr>
      <w:r>
        <w:rPr>
          <w:rFonts w:ascii="宋体" w:hAnsi="宋体" w:hint="eastAsia"/>
          <w:sz w:val="24"/>
          <w:szCs w:val="24"/>
          <w:lang w:val="zh-CN"/>
        </w:rPr>
        <w:t>序号</w:t>
      </w:r>
      <w:r>
        <w:rPr>
          <w:rFonts w:ascii="宋体" w:hAnsi="宋体" w:hint="eastAsia"/>
          <w:sz w:val="24"/>
          <w:szCs w:val="24"/>
        </w:rPr>
        <w:t>3的</w:t>
      </w:r>
      <w:r>
        <w:rPr>
          <w:rFonts w:ascii="宋体" w:hAnsi="宋体" w:cs="宋体" w:hint="eastAsia"/>
          <w:bCs/>
          <w:sz w:val="24"/>
          <w:szCs w:val="24"/>
        </w:rPr>
        <w:t>含税总价=246600*投标比率；</w:t>
      </w:r>
    </w:p>
    <w:p w:rsidR="00AF1063" w:rsidRDefault="0067339E">
      <w:pPr>
        <w:ind w:firstLineChars="400" w:firstLine="960"/>
        <w:jc w:val="left"/>
        <w:rPr>
          <w:rFonts w:ascii="宋体" w:hAnsi="宋体" w:cs="宋体"/>
          <w:bCs/>
          <w:sz w:val="24"/>
          <w:szCs w:val="24"/>
        </w:rPr>
      </w:pPr>
      <w:r>
        <w:rPr>
          <w:rFonts w:ascii="宋体" w:hAnsi="宋体" w:cs="宋体" w:hint="eastAsia"/>
          <w:bCs/>
          <w:sz w:val="24"/>
          <w:szCs w:val="24"/>
        </w:rPr>
        <w:t>3.本次设定的最高限价为预估价，</w:t>
      </w:r>
      <w:r>
        <w:rPr>
          <w:rFonts w:hint="eastAsia"/>
        </w:rPr>
        <w:t>仅作招标参考，合同签订时或实际使用时最高限价可能会有较大变动，最终结算以实际使用最高限价结算，若由于采购方原因导致使用最高限价不足而终止合同的，不作为违约处理。最终结算以实际使用最高限价</w:t>
      </w:r>
      <w:r>
        <w:rPr>
          <w:rFonts w:hint="eastAsia"/>
        </w:rPr>
        <w:t>*</w:t>
      </w:r>
      <w:r>
        <w:rPr>
          <w:rFonts w:hint="eastAsia"/>
        </w:rPr>
        <w:t>投标比率为准。</w:t>
      </w:r>
    </w:p>
    <w:p w:rsidR="00AF1063" w:rsidRDefault="00AF1063">
      <w:pPr>
        <w:ind w:firstLineChars="190" w:firstLine="399"/>
        <w:jc w:val="left"/>
        <w:rPr>
          <w:rFonts w:ascii="宋体" w:hAnsi="宋体"/>
          <w:szCs w:val="21"/>
          <w:lang w:val="zh-CN"/>
        </w:rPr>
      </w:pPr>
    </w:p>
    <w:p w:rsidR="00AF1063" w:rsidRDefault="00AF1063">
      <w:pPr>
        <w:ind w:firstLineChars="190" w:firstLine="399"/>
        <w:jc w:val="left"/>
        <w:rPr>
          <w:rFonts w:ascii="宋体" w:hAnsi="宋体"/>
          <w:szCs w:val="21"/>
          <w:lang w:val="zh-CN"/>
        </w:rPr>
      </w:pPr>
    </w:p>
    <w:p w:rsidR="00AF1063" w:rsidRDefault="00AF1063">
      <w:pPr>
        <w:ind w:firstLineChars="190" w:firstLine="399"/>
        <w:jc w:val="left"/>
        <w:rPr>
          <w:rFonts w:ascii="宋体" w:hAnsi="宋体"/>
          <w:szCs w:val="21"/>
          <w:lang w:val="zh-CN"/>
        </w:rPr>
      </w:pPr>
    </w:p>
    <w:p w:rsidR="00AF1063" w:rsidRDefault="00AF1063">
      <w:pPr>
        <w:ind w:firstLineChars="190" w:firstLine="399"/>
        <w:jc w:val="left"/>
        <w:rPr>
          <w:rFonts w:ascii="宋体" w:hAnsi="宋体"/>
          <w:szCs w:val="21"/>
          <w:lang w:val="zh-CN"/>
        </w:rPr>
      </w:pPr>
    </w:p>
    <w:p w:rsidR="00AF1063" w:rsidRDefault="00AF1063">
      <w:pPr>
        <w:ind w:firstLineChars="190" w:firstLine="399"/>
        <w:jc w:val="left"/>
        <w:rPr>
          <w:rFonts w:ascii="宋体" w:hAnsi="宋体"/>
          <w:szCs w:val="21"/>
          <w:lang w:val="zh-CN"/>
        </w:rPr>
      </w:pPr>
    </w:p>
    <w:p w:rsidR="00AF1063" w:rsidRDefault="00AF1063">
      <w:pPr>
        <w:jc w:val="left"/>
        <w:rPr>
          <w:rFonts w:ascii="宋体" w:hAnsi="宋体"/>
          <w:szCs w:val="21"/>
          <w:lang w:val="zh-CN"/>
        </w:rPr>
      </w:pPr>
    </w:p>
    <w:p w:rsidR="00AF1063" w:rsidRDefault="00AF1063">
      <w:pPr>
        <w:jc w:val="left"/>
        <w:rPr>
          <w:rFonts w:ascii="宋体" w:hAnsi="宋体"/>
          <w:szCs w:val="21"/>
          <w:lang w:val="zh-CN"/>
        </w:rPr>
      </w:pPr>
    </w:p>
    <w:p w:rsidR="00AF1063" w:rsidRDefault="00AF1063">
      <w:pPr>
        <w:jc w:val="left"/>
        <w:rPr>
          <w:rFonts w:ascii="宋体" w:hAnsi="宋体"/>
          <w:szCs w:val="21"/>
          <w:lang w:val="zh-CN"/>
        </w:rPr>
      </w:pPr>
    </w:p>
    <w:p w:rsidR="00AF1063" w:rsidRDefault="00AF1063">
      <w:pPr>
        <w:jc w:val="left"/>
        <w:rPr>
          <w:rFonts w:ascii="宋体" w:hAnsi="宋体"/>
          <w:szCs w:val="21"/>
          <w:lang w:val="zh-CN"/>
        </w:rPr>
      </w:pPr>
    </w:p>
    <w:p w:rsidR="00AF1063" w:rsidRDefault="00AF1063">
      <w:pPr>
        <w:jc w:val="left"/>
        <w:rPr>
          <w:rFonts w:ascii="宋体" w:hAnsi="宋体"/>
          <w:szCs w:val="21"/>
          <w:lang w:val="zh-CN"/>
        </w:rPr>
      </w:pPr>
    </w:p>
    <w:p w:rsidR="00AF1063" w:rsidRDefault="0067339E">
      <w:pPr>
        <w:rPr>
          <w:rFonts w:ascii="黑体" w:eastAsia="黑体" w:hAnsi="宋体"/>
          <w:bCs/>
          <w:sz w:val="28"/>
          <w:szCs w:val="28"/>
        </w:rPr>
      </w:pPr>
      <w:bookmarkStart w:id="252" w:name="OLE_LINK151"/>
      <w:bookmarkStart w:id="253" w:name="_Toc8000"/>
      <w:r>
        <w:rPr>
          <w:rFonts w:ascii="黑体" w:eastAsia="黑体" w:hAnsi="宋体" w:hint="eastAsia"/>
          <w:bCs/>
          <w:sz w:val="28"/>
          <w:szCs w:val="28"/>
        </w:rPr>
        <w:lastRenderedPageBreak/>
        <w:t>（三）资格证明文件</w:t>
      </w:r>
      <w:bookmarkEnd w:id="252"/>
    </w:p>
    <w:p w:rsidR="00AF1063" w:rsidRDefault="0067339E">
      <w:pPr>
        <w:ind w:firstLineChars="200" w:firstLine="480"/>
        <w:rPr>
          <w:rFonts w:ascii="黑体" w:eastAsia="黑体"/>
          <w:bCs/>
          <w:sz w:val="36"/>
        </w:rPr>
      </w:pPr>
      <w:r>
        <w:rPr>
          <w:rFonts w:ascii="黑体" w:eastAsia="黑体" w:hAnsi="宋体" w:hint="eastAsia"/>
          <w:bCs/>
          <w:sz w:val="24"/>
          <w:szCs w:val="24"/>
        </w:rPr>
        <w:t>1、关于资格的声明函（格式）：</w:t>
      </w:r>
      <w:bookmarkEnd w:id="253"/>
    </w:p>
    <w:p w:rsidR="00AF1063" w:rsidRDefault="0067339E" w:rsidP="009B566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AF1063" w:rsidRDefault="00AF1063" w:rsidP="009B5662">
      <w:pPr>
        <w:spacing w:beforeLines="50" w:afterLines="50"/>
        <w:jc w:val="center"/>
        <w:rPr>
          <w:rFonts w:ascii="黑体" w:eastAsia="黑体"/>
          <w:bCs/>
          <w:sz w:val="32"/>
        </w:rPr>
      </w:pPr>
    </w:p>
    <w:p w:rsidR="00AF1063" w:rsidRDefault="0067339E">
      <w:pPr>
        <w:spacing w:line="480" w:lineRule="auto"/>
        <w:jc w:val="left"/>
        <w:rPr>
          <w:rFonts w:ascii="宋体"/>
          <w:bCs/>
          <w:sz w:val="24"/>
          <w:szCs w:val="24"/>
        </w:rPr>
      </w:pPr>
      <w:r>
        <w:rPr>
          <w:rFonts w:ascii="宋体" w:hAnsi="宋体" w:hint="eastAsia"/>
          <w:bCs/>
          <w:sz w:val="24"/>
          <w:szCs w:val="24"/>
        </w:rPr>
        <w:t xml:space="preserve">    项目编号：YXGYJT202405006                      日期：</w:t>
      </w:r>
    </w:p>
    <w:p w:rsidR="00AF1063" w:rsidRDefault="0067339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AF1063" w:rsidRDefault="0067339E">
      <w:pPr>
        <w:spacing w:line="480" w:lineRule="auto"/>
        <w:ind w:firstLineChars="200" w:firstLine="480"/>
        <w:rPr>
          <w:rFonts w:ascii="宋体"/>
          <w:bCs/>
          <w:sz w:val="24"/>
          <w:szCs w:val="24"/>
        </w:rPr>
      </w:pPr>
      <w:r>
        <w:rPr>
          <w:rFonts w:ascii="宋体" w:hAnsi="宋体" w:hint="eastAsia"/>
          <w:bCs/>
          <w:sz w:val="24"/>
          <w:szCs w:val="24"/>
        </w:rPr>
        <w:t>我公司（单位）参加本次项目（YXGYJT202405006）采购活动前三年内，在经营活动中没有重大违法记录，且具备履行合同所必需的设备和专业技术能力。我公司（单位）愿针对本次项目进行投标，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AF1063" w:rsidRDefault="00AF1063">
      <w:pPr>
        <w:spacing w:line="480" w:lineRule="auto"/>
        <w:rPr>
          <w:rFonts w:ascii="宋体"/>
          <w:bCs/>
          <w:sz w:val="24"/>
          <w:szCs w:val="24"/>
        </w:rPr>
      </w:pPr>
    </w:p>
    <w:p w:rsidR="00AF1063" w:rsidRDefault="00AF1063">
      <w:pPr>
        <w:rPr>
          <w:rFonts w:ascii="宋体" w:hAnsi="宋体"/>
          <w:sz w:val="24"/>
          <w:szCs w:val="28"/>
        </w:rPr>
      </w:pPr>
    </w:p>
    <w:p w:rsidR="00AF1063" w:rsidRDefault="0067339E">
      <w:pPr>
        <w:jc w:val="center"/>
        <w:rPr>
          <w:rFonts w:ascii="宋体" w:hAnsi="宋体"/>
          <w:bCs/>
          <w:sz w:val="24"/>
          <w:lang w:val="zh-CN"/>
        </w:rPr>
      </w:pPr>
      <w:r>
        <w:rPr>
          <w:rFonts w:ascii="宋体" w:hAnsi="宋体" w:hint="eastAsia"/>
          <w:bCs/>
          <w:sz w:val="24"/>
          <w:lang w:val="zh-CN"/>
        </w:rPr>
        <w:t>投标人签名：</w:t>
      </w:r>
    </w:p>
    <w:p w:rsidR="00AF1063" w:rsidRDefault="0067339E">
      <w:pPr>
        <w:spacing w:line="360" w:lineRule="auto"/>
        <w:jc w:val="center"/>
        <w:rPr>
          <w:rFonts w:ascii="宋体" w:hAnsi="宋体"/>
          <w:bCs/>
          <w:sz w:val="24"/>
          <w:lang w:val="zh-CN"/>
        </w:rPr>
      </w:pPr>
      <w:r>
        <w:rPr>
          <w:rFonts w:ascii="宋体" w:hAnsi="宋体" w:hint="eastAsia"/>
          <w:bCs/>
          <w:sz w:val="24"/>
          <w:lang w:val="zh-CN"/>
        </w:rPr>
        <w:t>投标人公章：</w:t>
      </w:r>
    </w:p>
    <w:p w:rsidR="00AF1063" w:rsidRDefault="00AF1063">
      <w:pPr>
        <w:spacing w:line="360" w:lineRule="auto"/>
        <w:jc w:val="center"/>
        <w:rPr>
          <w:rFonts w:ascii="黑体" w:eastAsia="黑体"/>
          <w:bCs/>
          <w:sz w:val="28"/>
          <w:szCs w:val="28"/>
        </w:rPr>
      </w:pPr>
    </w:p>
    <w:p w:rsidR="00AF1063" w:rsidRDefault="00A54947">
      <w:pPr>
        <w:spacing w:line="360" w:lineRule="auto"/>
        <w:rPr>
          <w:rFonts w:ascii="黑体" w:eastAsia="黑体"/>
          <w:bCs/>
          <w:sz w:val="28"/>
          <w:szCs w:val="28"/>
        </w:rPr>
      </w:pPr>
      <w:r w:rsidRPr="00A5494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F1063" w:rsidRDefault="00AF1063">
                  <w:pPr>
                    <w:jc w:val="left"/>
                    <w:rPr>
                      <w:rFonts w:ascii="黑体" w:eastAsia="黑体"/>
                      <w:sz w:val="32"/>
                      <w:szCs w:val="32"/>
                    </w:rPr>
                  </w:pPr>
                </w:p>
                <w:p w:rsidR="00AF1063" w:rsidRDefault="0067339E">
                  <w:pPr>
                    <w:jc w:val="center"/>
                    <w:rPr>
                      <w:rFonts w:ascii="楷体_GB2312" w:eastAsia="楷体_GB2312"/>
                      <w:sz w:val="28"/>
                      <w:szCs w:val="28"/>
                    </w:rPr>
                  </w:pPr>
                  <w:r>
                    <w:rPr>
                      <w:rFonts w:ascii="楷体_GB2312" w:eastAsia="楷体_GB2312" w:hint="eastAsia"/>
                      <w:sz w:val="28"/>
                      <w:szCs w:val="28"/>
                    </w:rPr>
                    <w:t>法定代表人身份证复印件</w:t>
                  </w:r>
                </w:p>
                <w:p w:rsidR="00AF1063" w:rsidRDefault="0067339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54947">
        <w:rPr>
          <w:rFonts w:ascii="楷体_GB2312" w:eastAsia="楷体_GB2312" w:hAnsi="宋体"/>
          <w:bCs/>
          <w:sz w:val="24"/>
        </w:rPr>
        <w:pict>
          <v:shape id="_x0000_s1029"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F1063" w:rsidRDefault="00AF1063">
                  <w:pPr>
                    <w:jc w:val="left"/>
                    <w:rPr>
                      <w:rFonts w:ascii="黑体" w:eastAsia="黑体"/>
                      <w:sz w:val="32"/>
                      <w:szCs w:val="32"/>
                    </w:rPr>
                  </w:pPr>
                </w:p>
                <w:p w:rsidR="00AF1063" w:rsidRDefault="0067339E">
                  <w:pPr>
                    <w:jc w:val="center"/>
                    <w:rPr>
                      <w:rFonts w:ascii="楷体_GB2312" w:eastAsia="楷体_GB2312"/>
                      <w:sz w:val="28"/>
                      <w:szCs w:val="28"/>
                    </w:rPr>
                  </w:pPr>
                  <w:r>
                    <w:rPr>
                      <w:rFonts w:ascii="楷体_GB2312" w:eastAsia="楷体_GB2312" w:hint="eastAsia"/>
                      <w:sz w:val="28"/>
                      <w:szCs w:val="28"/>
                    </w:rPr>
                    <w:t>法定代表人身份证复印件</w:t>
                  </w:r>
                </w:p>
                <w:p w:rsidR="00AF1063" w:rsidRDefault="0067339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F1063" w:rsidRDefault="00AF1063">
      <w:pPr>
        <w:spacing w:line="360" w:lineRule="auto"/>
        <w:rPr>
          <w:rFonts w:ascii="黑体" w:eastAsia="黑体"/>
          <w:bCs/>
          <w:sz w:val="28"/>
          <w:szCs w:val="28"/>
        </w:rPr>
      </w:pPr>
    </w:p>
    <w:p w:rsidR="00AF1063" w:rsidRDefault="00AF1063">
      <w:pPr>
        <w:spacing w:line="360" w:lineRule="auto"/>
        <w:jc w:val="center"/>
        <w:rPr>
          <w:rFonts w:ascii="黑体" w:eastAsia="黑体"/>
          <w:bCs/>
          <w:sz w:val="28"/>
          <w:szCs w:val="28"/>
        </w:rPr>
      </w:pPr>
    </w:p>
    <w:p w:rsidR="00AF1063" w:rsidRDefault="00AF1063">
      <w:pPr>
        <w:spacing w:line="360" w:lineRule="auto"/>
        <w:jc w:val="center"/>
        <w:rPr>
          <w:rFonts w:ascii="黑体" w:eastAsia="黑体"/>
          <w:bCs/>
          <w:sz w:val="28"/>
          <w:szCs w:val="28"/>
        </w:rPr>
      </w:pPr>
    </w:p>
    <w:p w:rsidR="00AF1063" w:rsidRDefault="00AF1063">
      <w:pPr>
        <w:spacing w:line="360" w:lineRule="auto"/>
        <w:jc w:val="center"/>
        <w:rPr>
          <w:rFonts w:ascii="黑体" w:eastAsia="黑体"/>
          <w:bCs/>
          <w:sz w:val="28"/>
          <w:szCs w:val="28"/>
        </w:rPr>
      </w:pPr>
    </w:p>
    <w:p w:rsidR="00AF1063" w:rsidRDefault="00AF1063">
      <w:pPr>
        <w:spacing w:line="360" w:lineRule="auto"/>
        <w:jc w:val="center"/>
        <w:rPr>
          <w:rFonts w:ascii="黑体" w:eastAsia="黑体"/>
          <w:bCs/>
          <w:sz w:val="28"/>
          <w:szCs w:val="28"/>
        </w:rPr>
      </w:pPr>
    </w:p>
    <w:p w:rsidR="00AF1063" w:rsidRDefault="0067339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AF1063" w:rsidRDefault="0067339E" w:rsidP="009B566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F1063" w:rsidRDefault="00AF1063">
      <w:pPr>
        <w:rPr>
          <w:rFonts w:ascii="宋体" w:hAnsi="宋体"/>
          <w:sz w:val="24"/>
          <w:szCs w:val="28"/>
        </w:rPr>
      </w:pPr>
    </w:p>
    <w:p w:rsidR="00AF1063" w:rsidRDefault="0067339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项目编号：YXGYJT202405006               日期：</w:t>
      </w:r>
    </w:p>
    <w:p w:rsidR="00AF1063" w:rsidRDefault="0067339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AF1063" w:rsidRDefault="00AF1063">
      <w:pPr>
        <w:spacing w:line="360" w:lineRule="auto"/>
        <w:rPr>
          <w:rFonts w:ascii="黑体" w:eastAsia="黑体"/>
          <w:bCs/>
          <w:sz w:val="28"/>
          <w:szCs w:val="28"/>
        </w:rPr>
      </w:pPr>
    </w:p>
    <w:p w:rsidR="00AF1063" w:rsidRDefault="00A54947">
      <w:pPr>
        <w:spacing w:line="360" w:lineRule="auto"/>
        <w:rPr>
          <w:rFonts w:ascii="黑体" w:eastAsia="黑体"/>
          <w:bCs/>
          <w:sz w:val="28"/>
          <w:szCs w:val="28"/>
        </w:rPr>
      </w:pPr>
      <w:r w:rsidRPr="00A54947">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F1063" w:rsidRDefault="00AF1063">
                  <w:pPr>
                    <w:jc w:val="left"/>
                    <w:rPr>
                      <w:rFonts w:ascii="黑体" w:eastAsia="黑体"/>
                      <w:sz w:val="32"/>
                      <w:szCs w:val="32"/>
                    </w:rPr>
                  </w:pPr>
                </w:p>
                <w:p w:rsidR="00AF1063" w:rsidRDefault="0067339E">
                  <w:pPr>
                    <w:jc w:val="center"/>
                    <w:rPr>
                      <w:rFonts w:ascii="楷体_GB2312" w:eastAsia="楷体_GB2312"/>
                      <w:sz w:val="28"/>
                      <w:szCs w:val="28"/>
                    </w:rPr>
                  </w:pPr>
                  <w:r>
                    <w:rPr>
                      <w:rFonts w:ascii="楷体_GB2312" w:eastAsia="楷体_GB2312" w:hint="eastAsia"/>
                      <w:sz w:val="28"/>
                      <w:szCs w:val="28"/>
                    </w:rPr>
                    <w:t>被授权代表身份证复印件</w:t>
                  </w:r>
                </w:p>
                <w:p w:rsidR="00AF1063" w:rsidRDefault="0067339E">
                  <w:pPr>
                    <w:jc w:val="center"/>
                    <w:rPr>
                      <w:rFonts w:ascii="楷体_GB2312" w:eastAsia="楷体_GB2312"/>
                      <w:sz w:val="28"/>
                      <w:szCs w:val="28"/>
                    </w:rPr>
                  </w:pPr>
                  <w:r>
                    <w:rPr>
                      <w:rFonts w:ascii="楷体_GB2312" w:eastAsia="楷体_GB2312" w:hint="eastAsia"/>
                      <w:sz w:val="28"/>
                      <w:szCs w:val="28"/>
                    </w:rPr>
                    <w:t>反面</w:t>
                  </w:r>
                </w:p>
                <w:p w:rsidR="00AF1063" w:rsidRDefault="00AF1063">
                  <w:pPr>
                    <w:jc w:val="center"/>
                    <w:rPr>
                      <w:rFonts w:ascii="楷体_GB2312" w:eastAsia="楷体_GB2312"/>
                      <w:sz w:val="28"/>
                      <w:szCs w:val="28"/>
                    </w:rPr>
                  </w:pPr>
                </w:p>
              </w:txbxContent>
            </v:textbox>
          </v:shape>
        </w:pict>
      </w:r>
      <w:r w:rsidRPr="00A54947">
        <w:rPr>
          <w:rFonts w:ascii="楷体_GB2312" w:eastAsia="楷体_GB2312" w:hAnsi="宋体"/>
          <w:bCs/>
          <w:sz w:val="24"/>
        </w:rPr>
        <w:pict>
          <v:shape id="_x0000_s1027" type="#_x0000_t202" style="position:absolute;left:0;text-align:left;margin-left:-3.1pt;margin-top:2.3pt;width:236.15pt;height:163.05pt;z-index:25166336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F1063" w:rsidRDefault="00AF1063">
                  <w:pPr>
                    <w:jc w:val="left"/>
                    <w:rPr>
                      <w:rFonts w:ascii="黑体" w:eastAsia="黑体"/>
                      <w:sz w:val="32"/>
                      <w:szCs w:val="32"/>
                    </w:rPr>
                  </w:pPr>
                </w:p>
                <w:p w:rsidR="00AF1063" w:rsidRDefault="0067339E">
                  <w:pPr>
                    <w:jc w:val="center"/>
                    <w:rPr>
                      <w:rFonts w:ascii="楷体_GB2312" w:eastAsia="楷体_GB2312"/>
                      <w:sz w:val="28"/>
                      <w:szCs w:val="28"/>
                    </w:rPr>
                  </w:pPr>
                  <w:r>
                    <w:rPr>
                      <w:rFonts w:ascii="楷体_GB2312" w:eastAsia="楷体_GB2312" w:hint="eastAsia"/>
                      <w:sz w:val="28"/>
                      <w:szCs w:val="28"/>
                    </w:rPr>
                    <w:t>被授权代表身份证复印件</w:t>
                  </w:r>
                </w:p>
                <w:p w:rsidR="00AF1063" w:rsidRDefault="0067339E">
                  <w:pPr>
                    <w:jc w:val="center"/>
                    <w:rPr>
                      <w:rFonts w:ascii="楷体_GB2312" w:eastAsia="楷体_GB2312"/>
                      <w:sz w:val="28"/>
                      <w:szCs w:val="28"/>
                    </w:rPr>
                  </w:pPr>
                  <w:r>
                    <w:rPr>
                      <w:rFonts w:ascii="楷体_GB2312" w:eastAsia="楷体_GB2312" w:hint="eastAsia"/>
                      <w:sz w:val="28"/>
                      <w:szCs w:val="28"/>
                    </w:rPr>
                    <w:t>正面</w:t>
                  </w:r>
                </w:p>
                <w:p w:rsidR="00AF1063" w:rsidRDefault="00AF1063">
                  <w:pPr>
                    <w:jc w:val="center"/>
                    <w:rPr>
                      <w:rFonts w:ascii="楷体_GB2312" w:eastAsia="楷体_GB2312"/>
                      <w:sz w:val="28"/>
                      <w:szCs w:val="28"/>
                    </w:rPr>
                  </w:pPr>
                </w:p>
              </w:txbxContent>
            </v:textbox>
          </v:shape>
        </w:pict>
      </w:r>
    </w:p>
    <w:p w:rsidR="00AF1063" w:rsidRDefault="00AF1063">
      <w:pPr>
        <w:spacing w:line="360" w:lineRule="auto"/>
        <w:rPr>
          <w:rFonts w:ascii="黑体" w:eastAsia="黑体"/>
          <w:bCs/>
          <w:sz w:val="28"/>
          <w:szCs w:val="28"/>
        </w:rPr>
      </w:pPr>
    </w:p>
    <w:p w:rsidR="00AF1063" w:rsidRDefault="00AF1063">
      <w:pPr>
        <w:spacing w:line="360" w:lineRule="auto"/>
        <w:jc w:val="center"/>
        <w:rPr>
          <w:rFonts w:ascii="黑体" w:eastAsia="黑体"/>
          <w:bCs/>
          <w:sz w:val="28"/>
          <w:szCs w:val="28"/>
        </w:rPr>
      </w:pPr>
    </w:p>
    <w:p w:rsidR="00AF1063" w:rsidRDefault="00AF1063">
      <w:pPr>
        <w:spacing w:line="360" w:lineRule="auto"/>
        <w:jc w:val="center"/>
        <w:rPr>
          <w:rFonts w:ascii="黑体" w:eastAsia="黑体"/>
          <w:bCs/>
          <w:sz w:val="28"/>
          <w:szCs w:val="28"/>
        </w:rPr>
      </w:pPr>
    </w:p>
    <w:p w:rsidR="00AF1063" w:rsidRDefault="00AF1063">
      <w:pPr>
        <w:spacing w:line="360" w:lineRule="auto"/>
        <w:ind w:firstLineChars="200" w:firstLine="480"/>
        <w:rPr>
          <w:rFonts w:ascii="黑体" w:eastAsia="黑体" w:hAnsi="宋体"/>
          <w:bCs/>
          <w:sz w:val="24"/>
          <w:szCs w:val="24"/>
        </w:rPr>
      </w:pPr>
    </w:p>
    <w:p w:rsidR="00AF1063" w:rsidRDefault="00AF1063">
      <w:pPr>
        <w:rPr>
          <w:rFonts w:ascii="黑体" w:eastAsia="黑体" w:hAnsi="宋体"/>
          <w:bCs/>
          <w:sz w:val="24"/>
          <w:szCs w:val="24"/>
        </w:rPr>
      </w:pPr>
    </w:p>
    <w:bookmarkEnd w:id="233"/>
    <w:p w:rsidR="00AF1063" w:rsidRDefault="00AF1063">
      <w:pPr>
        <w:tabs>
          <w:tab w:val="left" w:pos="255"/>
        </w:tabs>
        <w:spacing w:line="360" w:lineRule="auto"/>
        <w:jc w:val="left"/>
        <w:rPr>
          <w:rFonts w:ascii="宋体" w:hAnsi="宋体"/>
          <w:sz w:val="24"/>
          <w:szCs w:val="21"/>
          <w:lang w:val="zh-CN"/>
        </w:rPr>
      </w:pPr>
    </w:p>
    <w:p w:rsidR="00AF1063" w:rsidRDefault="00AF1063">
      <w:pPr>
        <w:tabs>
          <w:tab w:val="left" w:pos="255"/>
        </w:tabs>
        <w:spacing w:line="360" w:lineRule="auto"/>
        <w:jc w:val="left"/>
        <w:rPr>
          <w:rFonts w:ascii="宋体" w:hAnsi="宋体"/>
          <w:sz w:val="24"/>
          <w:szCs w:val="21"/>
          <w:lang w:val="zh-CN"/>
        </w:rPr>
      </w:pPr>
    </w:p>
    <w:p w:rsidR="00AF1063" w:rsidRDefault="0067339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AF1063" w:rsidRDefault="0067339E" w:rsidP="009B566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F1063" w:rsidRDefault="0067339E">
      <w:pPr>
        <w:spacing w:line="480" w:lineRule="auto"/>
        <w:jc w:val="left"/>
        <w:rPr>
          <w:rFonts w:ascii="宋体"/>
          <w:bCs/>
          <w:color w:val="FF0000"/>
          <w:sz w:val="24"/>
          <w:szCs w:val="24"/>
        </w:rPr>
      </w:pPr>
      <w:r>
        <w:rPr>
          <w:rFonts w:ascii="宋体" w:hAnsi="宋体" w:hint="eastAsia"/>
          <w:bCs/>
          <w:sz w:val="24"/>
          <w:szCs w:val="24"/>
        </w:rPr>
        <w:t xml:space="preserve">        项目编号：YXGYJT202405006              日期：</w:t>
      </w:r>
    </w:p>
    <w:p w:rsidR="00AF1063" w:rsidRDefault="0067339E">
      <w:pPr>
        <w:spacing w:line="480" w:lineRule="auto"/>
        <w:rPr>
          <w:rFonts w:ascii="宋体" w:hAnsi="宋体"/>
          <w:bCs/>
          <w:sz w:val="24"/>
          <w:szCs w:val="24"/>
        </w:rPr>
      </w:pPr>
      <w:r>
        <w:rPr>
          <w:rFonts w:ascii="宋体" w:hAnsi="宋体" w:hint="eastAsia"/>
          <w:bCs/>
          <w:sz w:val="24"/>
          <w:szCs w:val="24"/>
        </w:rPr>
        <w:t>投标人应按以下顺序提供相关材料：</w:t>
      </w:r>
    </w:p>
    <w:p w:rsidR="00AF1063" w:rsidRDefault="0067339E">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AF1063" w:rsidRDefault="0067339E">
      <w:pPr>
        <w:numPr>
          <w:ilvl w:val="0"/>
          <w:numId w:val="26"/>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AF1063" w:rsidRDefault="0067339E">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AF1063" w:rsidRDefault="0067339E">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AF1063" w:rsidRDefault="0067339E">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F1063" w:rsidRDefault="0067339E">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AF1063" w:rsidRDefault="0067339E">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p>
    <w:p w:rsidR="00AF1063" w:rsidRDefault="0067339E">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投标人提供市政公用工程乙级及以上监理资质或工程监理综合资质</w:t>
      </w:r>
      <w:r>
        <w:rPr>
          <w:rFonts w:ascii="宋体" w:hAnsi="宋体" w:cs="宋体" w:hint="eastAsia"/>
          <w:sz w:val="24"/>
          <w:szCs w:val="24"/>
          <w:lang w:val="zh-CN"/>
        </w:rPr>
        <w:t>证书复印件</w:t>
      </w:r>
      <w:r>
        <w:rPr>
          <w:rFonts w:ascii="宋体" w:hAnsi="宋体" w:hint="eastAsia"/>
          <w:b/>
          <w:bCs/>
          <w:sz w:val="24"/>
          <w:szCs w:val="24"/>
          <w:lang w:val="zh-CN"/>
        </w:rPr>
        <w:t>（投标时必须提交相应原件）；</w:t>
      </w:r>
    </w:p>
    <w:p w:rsidR="00AF1063" w:rsidRDefault="0067339E">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int="eastAsia"/>
          <w:kern w:val="0"/>
          <w:sz w:val="24"/>
          <w:u w:color="000000"/>
        </w:rPr>
        <w:t>投标人人员提供1.项目负责人</w:t>
      </w:r>
      <w:r>
        <w:rPr>
          <w:rFonts w:ascii="宋体" w:hAnsi="宋体" w:cs="宋体" w:hint="eastAsia"/>
          <w:sz w:val="24"/>
          <w:szCs w:val="24"/>
        </w:rPr>
        <w:t>具有注册监理工程师资格</w:t>
      </w:r>
      <w:r>
        <w:rPr>
          <w:rFonts w:ascii="宋体" w:hAnsi="宋体" w:hint="eastAsia"/>
          <w:sz w:val="24"/>
          <w:szCs w:val="21"/>
        </w:rPr>
        <w:t>证书复印件</w:t>
      </w:r>
      <w:r>
        <w:rPr>
          <w:rFonts w:ascii="宋体" w:hAnsi="宋体" w:cs="宋体" w:hint="eastAsia"/>
          <w:sz w:val="24"/>
          <w:szCs w:val="24"/>
        </w:rPr>
        <w:t>；2</w:t>
      </w:r>
      <w:r>
        <w:rPr>
          <w:rFonts w:ascii="宋体" w:hint="eastAsia"/>
          <w:kern w:val="0"/>
          <w:sz w:val="24"/>
          <w:u w:color="000000"/>
        </w:rPr>
        <w:t>.</w:t>
      </w:r>
      <w:r>
        <w:rPr>
          <w:rFonts w:ascii="宋体" w:hAnsi="宋体" w:hint="eastAsia"/>
          <w:bCs/>
          <w:sz w:val="24"/>
          <w:szCs w:val="24"/>
        </w:rPr>
        <w:t>监理服务组</w:t>
      </w:r>
      <w:r>
        <w:rPr>
          <w:rFonts w:ascii="宋体" w:hAnsi="宋体" w:cs="宋体" w:hint="eastAsia"/>
          <w:sz w:val="24"/>
          <w:szCs w:val="24"/>
        </w:rPr>
        <w:t>项目总监：1人，具有市政公用工程专业国家注册监理工程师证</w:t>
      </w:r>
      <w:r>
        <w:rPr>
          <w:rFonts w:ascii="宋体" w:hAnsi="宋体" w:hint="eastAsia"/>
          <w:sz w:val="24"/>
          <w:szCs w:val="21"/>
        </w:rPr>
        <w:t>证书复印件</w:t>
      </w:r>
      <w:r>
        <w:rPr>
          <w:rFonts w:ascii="宋体" w:hAnsi="宋体" w:cs="宋体" w:hint="eastAsia"/>
          <w:sz w:val="24"/>
          <w:szCs w:val="24"/>
        </w:rPr>
        <w:t>；3</w:t>
      </w:r>
      <w:r>
        <w:rPr>
          <w:rFonts w:ascii="宋体" w:hint="eastAsia"/>
          <w:kern w:val="0"/>
          <w:sz w:val="24"/>
          <w:u w:color="000000"/>
        </w:rPr>
        <w:t>.</w:t>
      </w:r>
      <w:r>
        <w:rPr>
          <w:rFonts w:ascii="宋体" w:hAnsi="宋体" w:hint="eastAsia"/>
          <w:bCs/>
          <w:sz w:val="24"/>
          <w:szCs w:val="24"/>
        </w:rPr>
        <w:t>工程造价咨询服务组</w:t>
      </w:r>
      <w:r>
        <w:rPr>
          <w:rFonts w:ascii="宋体" w:hAnsi="宋体" w:cs="宋体" w:hint="eastAsia"/>
          <w:sz w:val="24"/>
          <w:szCs w:val="24"/>
        </w:rPr>
        <w:t>项目组负责人：1人，具有注册一级造价工程师证（老证为注册造价工程师）</w:t>
      </w:r>
      <w:r>
        <w:rPr>
          <w:rFonts w:ascii="宋体" w:hAnsi="宋体" w:hint="eastAsia"/>
          <w:sz w:val="24"/>
          <w:szCs w:val="21"/>
        </w:rPr>
        <w:t>证书复印件</w:t>
      </w:r>
      <w:r>
        <w:rPr>
          <w:rFonts w:ascii="宋体" w:hAnsi="宋体" w:cs="宋体" w:hint="eastAsia"/>
          <w:sz w:val="24"/>
          <w:szCs w:val="24"/>
        </w:rPr>
        <w:t>，项目成员（除项目组负责人外）：不少于1个注册一级或二级造价工程师</w:t>
      </w:r>
      <w:r>
        <w:rPr>
          <w:rFonts w:ascii="宋体" w:hAnsi="宋体" w:hint="eastAsia"/>
          <w:sz w:val="24"/>
          <w:szCs w:val="21"/>
        </w:rPr>
        <w:t>资质证书复印件</w:t>
      </w:r>
      <w:r>
        <w:rPr>
          <w:rFonts w:ascii="宋体" w:hAnsi="宋体" w:hint="eastAsia"/>
          <w:b/>
          <w:bCs/>
          <w:sz w:val="24"/>
          <w:szCs w:val="24"/>
          <w:lang w:val="zh-CN"/>
        </w:rPr>
        <w:t>（投标时必须提交相应原件）</w:t>
      </w:r>
      <w:r>
        <w:rPr>
          <w:rFonts w:ascii="宋体" w:hAnsi="宋体" w:hint="eastAsia"/>
          <w:sz w:val="24"/>
          <w:szCs w:val="21"/>
        </w:rPr>
        <w:t>；</w:t>
      </w:r>
    </w:p>
    <w:p w:rsidR="00AF1063" w:rsidRDefault="0067339E" w:rsidP="00281534">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AF1063" w:rsidRDefault="00AF1063">
      <w:pPr>
        <w:widowControl/>
        <w:jc w:val="left"/>
        <w:rPr>
          <w:rFonts w:ascii="宋体" w:hAnsi="宋体"/>
          <w:sz w:val="24"/>
          <w:szCs w:val="22"/>
        </w:rPr>
      </w:pPr>
    </w:p>
    <w:p w:rsidR="00AF1063" w:rsidRDefault="00AF1063">
      <w:pPr>
        <w:widowControl/>
        <w:jc w:val="left"/>
        <w:rPr>
          <w:rFonts w:ascii="宋体" w:hAnsi="宋体"/>
          <w:sz w:val="24"/>
          <w:szCs w:val="22"/>
          <w:lang w:val="zh-CN"/>
        </w:rPr>
      </w:pPr>
    </w:p>
    <w:p w:rsidR="00AF1063" w:rsidRDefault="0067339E">
      <w:pPr>
        <w:jc w:val="center"/>
        <w:rPr>
          <w:rFonts w:ascii="宋体" w:hAnsi="宋体"/>
          <w:bCs/>
          <w:sz w:val="24"/>
          <w:lang w:val="zh-CN"/>
        </w:rPr>
      </w:pPr>
      <w:r>
        <w:rPr>
          <w:rFonts w:ascii="宋体" w:hAnsi="宋体" w:hint="eastAsia"/>
          <w:bCs/>
          <w:sz w:val="24"/>
          <w:lang w:val="zh-CN"/>
        </w:rPr>
        <w:t>投标人签名：</w:t>
      </w:r>
    </w:p>
    <w:p w:rsidR="00AF1063" w:rsidRDefault="0067339E">
      <w:pPr>
        <w:spacing w:line="360" w:lineRule="auto"/>
        <w:jc w:val="center"/>
        <w:rPr>
          <w:rFonts w:ascii="宋体" w:hAnsi="宋体"/>
          <w:bCs/>
          <w:sz w:val="24"/>
          <w:lang w:val="zh-CN"/>
        </w:rPr>
      </w:pPr>
      <w:r>
        <w:rPr>
          <w:rFonts w:ascii="宋体" w:hAnsi="宋体" w:hint="eastAsia"/>
          <w:bCs/>
          <w:sz w:val="24"/>
          <w:lang w:val="zh-CN"/>
        </w:rPr>
        <w:t>投标人公章：</w:t>
      </w:r>
    </w:p>
    <w:p w:rsidR="00AF1063" w:rsidRDefault="0067339E">
      <w:pPr>
        <w:rPr>
          <w:rFonts w:ascii="黑体" w:eastAsia="黑体" w:hAnsi="宋体"/>
          <w:bCs/>
          <w:sz w:val="24"/>
          <w:szCs w:val="24"/>
        </w:rPr>
      </w:pPr>
      <w:bookmarkStart w:id="25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AF1063" w:rsidRDefault="0067339E" w:rsidP="009B566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AF1063" w:rsidRDefault="0067339E" w:rsidP="009B566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项目编号：YXGYJT202405006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F1063">
        <w:trPr>
          <w:trHeight w:val="930"/>
          <w:jc w:val="center"/>
        </w:trPr>
        <w:tc>
          <w:tcPr>
            <w:tcW w:w="828" w:type="dxa"/>
            <w:noWrap/>
            <w:vAlign w:val="center"/>
          </w:tcPr>
          <w:p w:rsidR="00AF1063" w:rsidRDefault="0067339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AF1063" w:rsidRDefault="0067339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AF1063" w:rsidRDefault="0067339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AF1063" w:rsidRDefault="0067339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AF1063" w:rsidRDefault="0067339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AF1063">
        <w:trPr>
          <w:trHeight w:val="930"/>
          <w:jc w:val="center"/>
        </w:trPr>
        <w:tc>
          <w:tcPr>
            <w:tcW w:w="828"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r>
      <w:tr w:rsidR="00AF1063">
        <w:trPr>
          <w:trHeight w:val="930"/>
          <w:jc w:val="center"/>
        </w:trPr>
        <w:tc>
          <w:tcPr>
            <w:tcW w:w="828"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r>
      <w:tr w:rsidR="00AF1063">
        <w:trPr>
          <w:trHeight w:val="930"/>
          <w:jc w:val="center"/>
        </w:trPr>
        <w:tc>
          <w:tcPr>
            <w:tcW w:w="828"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r>
      <w:tr w:rsidR="00AF1063">
        <w:trPr>
          <w:trHeight w:val="930"/>
          <w:jc w:val="center"/>
        </w:trPr>
        <w:tc>
          <w:tcPr>
            <w:tcW w:w="828"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r>
      <w:tr w:rsidR="00AF1063">
        <w:trPr>
          <w:trHeight w:val="930"/>
          <w:jc w:val="center"/>
        </w:trPr>
        <w:tc>
          <w:tcPr>
            <w:tcW w:w="828"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r>
      <w:tr w:rsidR="00AF1063">
        <w:trPr>
          <w:trHeight w:val="930"/>
          <w:jc w:val="center"/>
        </w:trPr>
        <w:tc>
          <w:tcPr>
            <w:tcW w:w="828"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r>
      <w:tr w:rsidR="00AF1063">
        <w:trPr>
          <w:trHeight w:val="930"/>
          <w:jc w:val="center"/>
        </w:trPr>
        <w:tc>
          <w:tcPr>
            <w:tcW w:w="828"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F1063" w:rsidRDefault="00AF1063">
            <w:pPr>
              <w:tabs>
                <w:tab w:val="left" w:pos="255"/>
              </w:tabs>
              <w:spacing w:line="360" w:lineRule="auto"/>
              <w:ind w:leftChars="200" w:left="420" w:firstLineChars="200" w:firstLine="480"/>
              <w:rPr>
                <w:rFonts w:ascii="宋体" w:hAnsi="宋体"/>
                <w:sz w:val="24"/>
                <w:szCs w:val="21"/>
                <w:lang w:val="zh-CN"/>
              </w:rPr>
            </w:pPr>
          </w:p>
        </w:tc>
      </w:tr>
    </w:tbl>
    <w:p w:rsidR="00AF1063" w:rsidRDefault="0067339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AF1063" w:rsidRDefault="00AF1063">
      <w:pPr>
        <w:tabs>
          <w:tab w:val="left" w:pos="255"/>
        </w:tabs>
        <w:spacing w:line="360" w:lineRule="auto"/>
        <w:ind w:leftChars="200" w:left="420" w:firstLineChars="200" w:firstLine="480"/>
        <w:rPr>
          <w:rFonts w:ascii="宋体" w:hAnsi="宋体"/>
          <w:sz w:val="24"/>
          <w:szCs w:val="21"/>
          <w:lang w:val="zh-CN"/>
        </w:rPr>
      </w:pPr>
    </w:p>
    <w:p w:rsidR="00AF1063" w:rsidRDefault="0067339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254"/>
    </w:p>
    <w:p w:rsidR="00AF1063" w:rsidRDefault="00AF1063">
      <w:pPr>
        <w:tabs>
          <w:tab w:val="left" w:pos="255"/>
        </w:tabs>
        <w:spacing w:line="360" w:lineRule="auto"/>
        <w:ind w:leftChars="200" w:left="420" w:firstLineChars="200" w:firstLine="480"/>
        <w:rPr>
          <w:rFonts w:ascii="宋体" w:hAnsi="宋体"/>
          <w:sz w:val="24"/>
          <w:szCs w:val="21"/>
          <w:lang w:val="zh-CN"/>
        </w:rPr>
      </w:pPr>
    </w:p>
    <w:p w:rsidR="00AF1063" w:rsidRDefault="00AF1063">
      <w:pPr>
        <w:tabs>
          <w:tab w:val="left" w:pos="255"/>
        </w:tabs>
        <w:spacing w:line="360" w:lineRule="auto"/>
        <w:ind w:leftChars="200" w:left="420" w:firstLineChars="200" w:firstLine="480"/>
        <w:rPr>
          <w:rFonts w:ascii="宋体" w:hAnsi="宋体"/>
          <w:sz w:val="24"/>
          <w:szCs w:val="21"/>
          <w:lang w:val="zh-CN"/>
        </w:rPr>
      </w:pPr>
    </w:p>
    <w:p w:rsidR="00AF1063" w:rsidRDefault="00AF1063">
      <w:pPr>
        <w:tabs>
          <w:tab w:val="left" w:pos="255"/>
        </w:tabs>
        <w:spacing w:line="360" w:lineRule="auto"/>
        <w:ind w:leftChars="200" w:left="420" w:firstLineChars="200" w:firstLine="480"/>
        <w:rPr>
          <w:rFonts w:ascii="宋体" w:hAnsi="宋体"/>
          <w:sz w:val="24"/>
          <w:szCs w:val="21"/>
          <w:lang w:val="zh-CN"/>
        </w:rPr>
      </w:pPr>
    </w:p>
    <w:p w:rsidR="00AF1063" w:rsidRDefault="00AF1063">
      <w:pPr>
        <w:tabs>
          <w:tab w:val="left" w:pos="255"/>
        </w:tabs>
        <w:spacing w:line="360" w:lineRule="auto"/>
        <w:ind w:leftChars="200" w:left="420" w:firstLineChars="200" w:firstLine="480"/>
        <w:rPr>
          <w:rFonts w:ascii="宋体" w:hAnsi="宋体"/>
          <w:sz w:val="24"/>
          <w:szCs w:val="21"/>
          <w:lang w:val="zh-CN"/>
        </w:rPr>
      </w:pPr>
    </w:p>
    <w:p w:rsidR="00AF1063" w:rsidRDefault="0067339E">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五</w:t>
      </w:r>
      <w:r>
        <w:rPr>
          <w:rFonts w:ascii="黑体" w:eastAsia="黑体" w:hAnsi="宋体" w:hint="eastAsia"/>
          <w:bCs/>
          <w:sz w:val="24"/>
          <w:szCs w:val="24"/>
          <w:lang w:val="zh-CN"/>
        </w:rPr>
        <w:t>）投标人企业概况（格式）</w:t>
      </w:r>
    </w:p>
    <w:p w:rsidR="00AF1063" w:rsidRDefault="0067339E" w:rsidP="009B566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投标人企业概况</w:t>
      </w:r>
    </w:p>
    <w:p w:rsidR="00AF1063" w:rsidRDefault="0067339E">
      <w:pPr>
        <w:tabs>
          <w:tab w:val="left" w:pos="255"/>
        </w:tabs>
        <w:spacing w:line="360" w:lineRule="auto"/>
        <w:ind w:firstLineChars="200" w:firstLine="480"/>
        <w:jc w:val="left"/>
        <w:rPr>
          <w:rFonts w:ascii="宋体" w:hAnsi="宋体"/>
          <w:bCs/>
          <w:sz w:val="24"/>
          <w:szCs w:val="24"/>
        </w:rPr>
      </w:pPr>
      <w:r>
        <w:rPr>
          <w:rFonts w:ascii="宋体" w:hAnsi="宋体" w:hint="eastAsia"/>
          <w:sz w:val="24"/>
          <w:szCs w:val="21"/>
          <w:lang w:val="zh-CN"/>
        </w:rPr>
        <w:t>投标人名称（盖章）：               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3"/>
        <w:gridCol w:w="2869"/>
        <w:gridCol w:w="2350"/>
        <w:gridCol w:w="2640"/>
      </w:tblGrid>
      <w:tr w:rsidR="00AF1063">
        <w:trPr>
          <w:trHeight w:val="679"/>
          <w:jc w:val="center"/>
        </w:trPr>
        <w:tc>
          <w:tcPr>
            <w:tcW w:w="1553" w:type="dxa"/>
            <w:tcBorders>
              <w:top w:val="single" w:sz="4" w:space="0" w:color="auto"/>
              <w:left w:val="single" w:sz="4" w:space="0" w:color="auto"/>
              <w:bottom w:val="single" w:sz="4" w:space="0" w:color="auto"/>
              <w:right w:val="single" w:sz="4" w:space="0" w:color="auto"/>
            </w:tcBorders>
            <w:noWrap/>
            <w:vAlign w:val="center"/>
          </w:tcPr>
          <w:p w:rsidR="00AF1063" w:rsidRDefault="0067339E">
            <w:pPr>
              <w:snapToGrid w:val="0"/>
              <w:spacing w:line="360" w:lineRule="auto"/>
              <w:jc w:val="center"/>
              <w:rPr>
                <w:sz w:val="24"/>
              </w:rPr>
            </w:pPr>
            <w:r>
              <w:rPr>
                <w:rFonts w:ascii="宋体" w:hAnsi="宋体" w:hint="eastAsia"/>
                <w:sz w:val="24"/>
              </w:rPr>
              <w:t>公司名称</w:t>
            </w:r>
          </w:p>
        </w:tc>
        <w:tc>
          <w:tcPr>
            <w:tcW w:w="2869" w:type="dxa"/>
            <w:tcBorders>
              <w:top w:val="single" w:sz="4" w:space="0" w:color="auto"/>
              <w:left w:val="single" w:sz="4" w:space="0" w:color="auto"/>
              <w:bottom w:val="single" w:sz="4" w:space="0" w:color="auto"/>
              <w:right w:val="single" w:sz="4" w:space="0" w:color="auto"/>
            </w:tcBorders>
            <w:noWrap/>
            <w:vAlign w:val="center"/>
          </w:tcPr>
          <w:p w:rsidR="00AF1063" w:rsidRDefault="00AF1063">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noWrap/>
            <w:vAlign w:val="center"/>
          </w:tcPr>
          <w:p w:rsidR="00AF1063" w:rsidRDefault="0067339E">
            <w:pPr>
              <w:snapToGrid w:val="0"/>
              <w:spacing w:line="360" w:lineRule="auto"/>
              <w:jc w:val="center"/>
              <w:rPr>
                <w:sz w:val="24"/>
              </w:rPr>
            </w:pPr>
            <w:r>
              <w:rPr>
                <w:rFonts w:ascii="宋体" w:hAnsi="宋体" w:hint="eastAsia"/>
                <w:sz w:val="24"/>
              </w:rPr>
              <w:t>营业执照编号</w:t>
            </w:r>
          </w:p>
        </w:tc>
        <w:tc>
          <w:tcPr>
            <w:tcW w:w="2640" w:type="dxa"/>
            <w:tcBorders>
              <w:top w:val="single" w:sz="4" w:space="0" w:color="auto"/>
              <w:left w:val="single" w:sz="4" w:space="0" w:color="auto"/>
              <w:bottom w:val="single" w:sz="4" w:space="0" w:color="auto"/>
              <w:right w:val="single" w:sz="4" w:space="0" w:color="auto"/>
            </w:tcBorders>
            <w:noWrap/>
            <w:vAlign w:val="center"/>
          </w:tcPr>
          <w:p w:rsidR="00AF1063" w:rsidRDefault="00AF1063">
            <w:pPr>
              <w:snapToGrid w:val="0"/>
              <w:spacing w:line="360" w:lineRule="auto"/>
              <w:jc w:val="center"/>
              <w:rPr>
                <w:sz w:val="24"/>
              </w:rPr>
            </w:pPr>
          </w:p>
        </w:tc>
      </w:tr>
      <w:tr w:rsidR="00AF1063">
        <w:trPr>
          <w:trHeight w:val="589"/>
          <w:jc w:val="center"/>
        </w:trPr>
        <w:tc>
          <w:tcPr>
            <w:tcW w:w="1553" w:type="dxa"/>
            <w:tcBorders>
              <w:top w:val="single" w:sz="4" w:space="0" w:color="auto"/>
              <w:left w:val="single" w:sz="4" w:space="0" w:color="auto"/>
              <w:bottom w:val="single" w:sz="4" w:space="0" w:color="auto"/>
              <w:right w:val="single" w:sz="4" w:space="0" w:color="auto"/>
            </w:tcBorders>
            <w:noWrap/>
            <w:vAlign w:val="center"/>
          </w:tcPr>
          <w:p w:rsidR="00AF1063" w:rsidRDefault="0067339E">
            <w:pPr>
              <w:snapToGrid w:val="0"/>
              <w:spacing w:line="360" w:lineRule="auto"/>
              <w:jc w:val="center"/>
              <w:rPr>
                <w:sz w:val="24"/>
              </w:rPr>
            </w:pPr>
            <w:r>
              <w:rPr>
                <w:rFonts w:ascii="宋体" w:hAnsi="宋体" w:hint="eastAsia"/>
                <w:sz w:val="24"/>
              </w:rPr>
              <w:t>法定代表人</w:t>
            </w:r>
          </w:p>
        </w:tc>
        <w:tc>
          <w:tcPr>
            <w:tcW w:w="2869" w:type="dxa"/>
            <w:tcBorders>
              <w:top w:val="single" w:sz="4" w:space="0" w:color="auto"/>
              <w:left w:val="single" w:sz="4" w:space="0" w:color="auto"/>
              <w:bottom w:val="single" w:sz="4" w:space="0" w:color="auto"/>
              <w:right w:val="single" w:sz="4" w:space="0" w:color="auto"/>
            </w:tcBorders>
            <w:noWrap/>
            <w:vAlign w:val="center"/>
          </w:tcPr>
          <w:p w:rsidR="00AF1063" w:rsidRDefault="00AF1063">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noWrap/>
            <w:vAlign w:val="center"/>
          </w:tcPr>
          <w:p w:rsidR="00AF1063" w:rsidRDefault="0067339E">
            <w:pPr>
              <w:snapToGrid w:val="0"/>
              <w:spacing w:line="360" w:lineRule="auto"/>
              <w:jc w:val="center"/>
              <w:rPr>
                <w:sz w:val="24"/>
              </w:rPr>
            </w:pPr>
            <w:r>
              <w:rPr>
                <w:rFonts w:ascii="宋体" w:hAnsi="宋体" w:hint="eastAsia"/>
                <w:sz w:val="24"/>
              </w:rPr>
              <w:t>注册地址</w:t>
            </w:r>
          </w:p>
        </w:tc>
        <w:tc>
          <w:tcPr>
            <w:tcW w:w="2640" w:type="dxa"/>
            <w:tcBorders>
              <w:top w:val="single" w:sz="4" w:space="0" w:color="auto"/>
              <w:left w:val="single" w:sz="4" w:space="0" w:color="auto"/>
              <w:bottom w:val="single" w:sz="4" w:space="0" w:color="auto"/>
              <w:right w:val="single" w:sz="4" w:space="0" w:color="auto"/>
            </w:tcBorders>
            <w:noWrap/>
            <w:vAlign w:val="center"/>
          </w:tcPr>
          <w:p w:rsidR="00AF1063" w:rsidRDefault="00AF1063">
            <w:pPr>
              <w:snapToGrid w:val="0"/>
              <w:spacing w:line="360" w:lineRule="auto"/>
              <w:jc w:val="center"/>
              <w:rPr>
                <w:sz w:val="24"/>
              </w:rPr>
            </w:pPr>
          </w:p>
        </w:tc>
      </w:tr>
      <w:tr w:rsidR="00AF1063">
        <w:trPr>
          <w:trHeight w:val="611"/>
          <w:jc w:val="center"/>
        </w:trPr>
        <w:tc>
          <w:tcPr>
            <w:tcW w:w="1553" w:type="dxa"/>
            <w:tcBorders>
              <w:top w:val="single" w:sz="4" w:space="0" w:color="auto"/>
              <w:left w:val="single" w:sz="4" w:space="0" w:color="auto"/>
              <w:bottom w:val="single" w:sz="4" w:space="0" w:color="auto"/>
              <w:right w:val="single" w:sz="4" w:space="0" w:color="auto"/>
            </w:tcBorders>
            <w:noWrap/>
            <w:vAlign w:val="center"/>
          </w:tcPr>
          <w:p w:rsidR="00AF1063" w:rsidRDefault="0067339E">
            <w:pPr>
              <w:snapToGrid w:val="0"/>
              <w:spacing w:line="360" w:lineRule="auto"/>
              <w:jc w:val="center"/>
              <w:rPr>
                <w:sz w:val="24"/>
              </w:rPr>
            </w:pPr>
            <w:r>
              <w:rPr>
                <w:rFonts w:ascii="宋体" w:hAnsi="宋体" w:hint="eastAsia"/>
                <w:sz w:val="24"/>
              </w:rPr>
              <w:t>企业资质</w:t>
            </w:r>
          </w:p>
        </w:tc>
        <w:tc>
          <w:tcPr>
            <w:tcW w:w="2869" w:type="dxa"/>
            <w:tcBorders>
              <w:top w:val="single" w:sz="4" w:space="0" w:color="auto"/>
              <w:left w:val="single" w:sz="4" w:space="0" w:color="auto"/>
              <w:bottom w:val="single" w:sz="4" w:space="0" w:color="auto"/>
              <w:right w:val="single" w:sz="4" w:space="0" w:color="auto"/>
            </w:tcBorders>
            <w:noWrap/>
            <w:vAlign w:val="center"/>
          </w:tcPr>
          <w:p w:rsidR="00AF1063" w:rsidRDefault="00AF1063">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noWrap/>
            <w:vAlign w:val="center"/>
          </w:tcPr>
          <w:p w:rsidR="00AF1063" w:rsidRDefault="0067339E">
            <w:pPr>
              <w:snapToGrid w:val="0"/>
              <w:spacing w:line="360" w:lineRule="auto"/>
              <w:jc w:val="center"/>
              <w:rPr>
                <w:sz w:val="24"/>
              </w:rPr>
            </w:pPr>
            <w:r>
              <w:rPr>
                <w:rFonts w:ascii="宋体" w:hAnsi="宋体" w:hint="eastAsia"/>
                <w:sz w:val="24"/>
              </w:rPr>
              <w:t>成立时间</w:t>
            </w:r>
          </w:p>
        </w:tc>
        <w:tc>
          <w:tcPr>
            <w:tcW w:w="2640" w:type="dxa"/>
            <w:tcBorders>
              <w:top w:val="single" w:sz="4" w:space="0" w:color="auto"/>
              <w:left w:val="single" w:sz="4" w:space="0" w:color="auto"/>
              <w:bottom w:val="single" w:sz="4" w:space="0" w:color="auto"/>
              <w:right w:val="single" w:sz="4" w:space="0" w:color="auto"/>
            </w:tcBorders>
            <w:noWrap/>
            <w:vAlign w:val="center"/>
          </w:tcPr>
          <w:p w:rsidR="00AF1063" w:rsidRDefault="00AF1063">
            <w:pPr>
              <w:snapToGrid w:val="0"/>
              <w:spacing w:line="360" w:lineRule="auto"/>
              <w:jc w:val="center"/>
              <w:rPr>
                <w:sz w:val="24"/>
              </w:rPr>
            </w:pPr>
          </w:p>
        </w:tc>
      </w:tr>
      <w:tr w:rsidR="00AF1063">
        <w:trPr>
          <w:trHeight w:val="3433"/>
          <w:jc w:val="center"/>
        </w:trPr>
        <w:tc>
          <w:tcPr>
            <w:tcW w:w="1553" w:type="dxa"/>
            <w:tcBorders>
              <w:top w:val="single" w:sz="4" w:space="0" w:color="auto"/>
              <w:left w:val="single" w:sz="4" w:space="0" w:color="auto"/>
              <w:bottom w:val="single" w:sz="4" w:space="0" w:color="auto"/>
              <w:right w:val="single" w:sz="4" w:space="0" w:color="auto"/>
            </w:tcBorders>
            <w:noWrap/>
            <w:vAlign w:val="center"/>
          </w:tcPr>
          <w:p w:rsidR="00AF1063" w:rsidRDefault="0067339E">
            <w:pPr>
              <w:snapToGrid w:val="0"/>
              <w:spacing w:line="360" w:lineRule="auto"/>
              <w:jc w:val="center"/>
              <w:rPr>
                <w:sz w:val="24"/>
              </w:rPr>
            </w:pPr>
            <w:r>
              <w:rPr>
                <w:rFonts w:ascii="宋体" w:hAnsi="宋体" w:hint="eastAsia"/>
                <w:sz w:val="24"/>
              </w:rPr>
              <w:t>公司主要业务综述</w:t>
            </w:r>
          </w:p>
        </w:tc>
        <w:tc>
          <w:tcPr>
            <w:tcW w:w="7859" w:type="dxa"/>
            <w:gridSpan w:val="3"/>
            <w:tcBorders>
              <w:top w:val="single" w:sz="4" w:space="0" w:color="auto"/>
              <w:left w:val="single" w:sz="4" w:space="0" w:color="auto"/>
              <w:bottom w:val="single" w:sz="4" w:space="0" w:color="auto"/>
              <w:right w:val="single" w:sz="4" w:space="0" w:color="auto"/>
            </w:tcBorders>
            <w:noWrap/>
            <w:vAlign w:val="center"/>
          </w:tcPr>
          <w:p w:rsidR="00AF1063" w:rsidRDefault="00AF1063">
            <w:pPr>
              <w:snapToGrid w:val="0"/>
              <w:spacing w:line="360" w:lineRule="auto"/>
              <w:jc w:val="center"/>
              <w:rPr>
                <w:sz w:val="24"/>
              </w:rPr>
            </w:pPr>
          </w:p>
        </w:tc>
      </w:tr>
    </w:tbl>
    <w:p w:rsidR="00AF1063" w:rsidRDefault="00AF1063">
      <w:pPr>
        <w:tabs>
          <w:tab w:val="left" w:pos="255"/>
        </w:tabs>
        <w:spacing w:line="360" w:lineRule="auto"/>
        <w:ind w:leftChars="400" w:left="840"/>
        <w:rPr>
          <w:rFonts w:ascii="宋体" w:hAnsi="宋体"/>
          <w:bCs/>
          <w:sz w:val="24"/>
          <w:szCs w:val="24"/>
          <w:lang w:val="zh-CN"/>
        </w:rPr>
      </w:pPr>
    </w:p>
    <w:p w:rsidR="00AF1063" w:rsidRDefault="0067339E">
      <w:pPr>
        <w:jc w:val="center"/>
        <w:rPr>
          <w:rFonts w:ascii="宋体" w:hAnsi="宋体"/>
          <w:sz w:val="24"/>
          <w:szCs w:val="21"/>
          <w:lang w:val="zh-CN"/>
        </w:rPr>
      </w:pPr>
      <w:r>
        <w:rPr>
          <w:rFonts w:ascii="宋体" w:hAnsi="宋体" w:hint="eastAsia"/>
          <w:sz w:val="24"/>
          <w:szCs w:val="21"/>
          <w:lang w:val="zh-CN"/>
        </w:rPr>
        <w:t>投标人签名：                                    日期：</w:t>
      </w:r>
    </w:p>
    <w:p w:rsidR="00AF1063" w:rsidRDefault="0067339E">
      <w:pPr>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lang w:val="zh-CN"/>
        </w:rPr>
        <w:lastRenderedPageBreak/>
        <w:t>（</w:t>
      </w:r>
      <w:r>
        <w:rPr>
          <w:rFonts w:ascii="黑体" w:eastAsia="黑体" w:hAnsi="宋体" w:hint="eastAsia"/>
          <w:bCs/>
          <w:sz w:val="24"/>
          <w:szCs w:val="24"/>
        </w:rPr>
        <w:t>六</w:t>
      </w:r>
      <w:r>
        <w:rPr>
          <w:rFonts w:ascii="黑体" w:eastAsia="黑体" w:hAnsi="宋体" w:hint="eastAsia"/>
          <w:bCs/>
          <w:sz w:val="24"/>
          <w:szCs w:val="24"/>
          <w:lang w:val="zh-CN"/>
        </w:rPr>
        <w:t>）项目人员配置清单（格式）</w:t>
      </w:r>
    </w:p>
    <w:p w:rsidR="00AF1063" w:rsidRDefault="00AF1063">
      <w:pPr>
        <w:tabs>
          <w:tab w:val="left" w:pos="255"/>
        </w:tabs>
        <w:spacing w:line="360" w:lineRule="auto"/>
        <w:rPr>
          <w:rFonts w:ascii="宋体" w:hAnsi="宋体"/>
          <w:bCs/>
          <w:sz w:val="24"/>
          <w:szCs w:val="24"/>
          <w:lang w:val="zh-CN"/>
        </w:rPr>
      </w:pPr>
    </w:p>
    <w:p w:rsidR="00AF1063" w:rsidRDefault="0067339E" w:rsidP="009B566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项目人员配置清单</w:t>
      </w:r>
    </w:p>
    <w:p w:rsidR="00AF1063" w:rsidRDefault="0067339E">
      <w:pPr>
        <w:tabs>
          <w:tab w:val="left" w:pos="255"/>
        </w:tabs>
        <w:spacing w:line="360" w:lineRule="auto"/>
        <w:ind w:firstLineChars="500" w:firstLine="1200"/>
        <w:jc w:val="left"/>
        <w:rPr>
          <w:rFonts w:ascii="宋体" w:hAnsi="宋体"/>
          <w:bCs/>
          <w:sz w:val="24"/>
          <w:szCs w:val="24"/>
        </w:rPr>
      </w:pPr>
      <w:r>
        <w:rPr>
          <w:rFonts w:ascii="宋体" w:hAnsi="宋体" w:hint="eastAsia"/>
          <w:sz w:val="24"/>
          <w:szCs w:val="21"/>
          <w:lang w:val="zh-CN"/>
        </w:rPr>
        <w:t>投标人名称（盖章）：               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
        <w:gridCol w:w="1130"/>
        <w:gridCol w:w="1185"/>
        <w:gridCol w:w="1134"/>
        <w:gridCol w:w="1276"/>
        <w:gridCol w:w="1134"/>
        <w:gridCol w:w="992"/>
        <w:gridCol w:w="1276"/>
        <w:gridCol w:w="1004"/>
      </w:tblGrid>
      <w:tr w:rsidR="00AF1063">
        <w:trPr>
          <w:trHeight w:val="607"/>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b/>
                <w:sz w:val="24"/>
              </w:rPr>
            </w:pPr>
            <w:r>
              <w:rPr>
                <w:rFonts w:ascii="宋体" w:hAnsi="宋体" w:hint="eastAsia"/>
                <w:b/>
                <w:sz w:val="24"/>
              </w:rPr>
              <w:t>序号</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b/>
                <w:sz w:val="24"/>
              </w:rPr>
            </w:pPr>
            <w:r>
              <w:rPr>
                <w:rFonts w:ascii="宋体" w:hAnsi="宋体" w:hint="eastAsia"/>
                <w:b/>
                <w:sz w:val="24"/>
              </w:rPr>
              <w:t>姓名</w:t>
            </w: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67339E">
            <w:pPr>
              <w:rPr>
                <w:b/>
                <w:sz w:val="24"/>
              </w:rPr>
            </w:pPr>
            <w:r>
              <w:rPr>
                <w:rFonts w:ascii="宋体" w:hAnsi="宋体" w:hint="eastAsia"/>
                <w:b/>
                <w:sz w:val="24"/>
              </w:rPr>
              <w:t>性别</w:t>
            </w: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b/>
                <w:sz w:val="24"/>
              </w:rPr>
            </w:pPr>
            <w:r>
              <w:rPr>
                <w:rFonts w:ascii="宋体" w:hAnsi="宋体" w:hint="eastAsia"/>
                <w:b/>
                <w:sz w:val="24"/>
              </w:rPr>
              <w:t>年龄</w:t>
            </w: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b/>
                <w:sz w:val="24"/>
              </w:rPr>
            </w:pPr>
            <w:r>
              <w:rPr>
                <w:rFonts w:ascii="宋体" w:hAnsi="宋体" w:hint="eastAsia"/>
                <w:b/>
                <w:sz w:val="24"/>
              </w:rPr>
              <w:t>岗位名称</w:t>
            </w: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b/>
                <w:sz w:val="24"/>
              </w:rPr>
            </w:pPr>
            <w:r>
              <w:rPr>
                <w:rFonts w:ascii="宋体" w:hAnsi="宋体" w:hint="eastAsia"/>
                <w:b/>
                <w:sz w:val="24"/>
              </w:rPr>
              <w:t>学历</w:t>
            </w: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b/>
                <w:sz w:val="24"/>
              </w:rPr>
            </w:pPr>
            <w:r>
              <w:rPr>
                <w:rFonts w:ascii="宋体" w:hAnsi="宋体" w:hint="eastAsia"/>
                <w:b/>
                <w:sz w:val="24"/>
              </w:rPr>
              <w:t>职称</w:t>
            </w: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b/>
                <w:sz w:val="24"/>
              </w:rPr>
            </w:pPr>
            <w:r>
              <w:rPr>
                <w:rFonts w:ascii="宋体" w:hAnsi="宋体" w:hint="eastAsia"/>
                <w:b/>
                <w:sz w:val="24"/>
              </w:rPr>
              <w:t>资格证书编号</w:t>
            </w: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67339E">
            <w:pPr>
              <w:rPr>
                <w:b/>
                <w:sz w:val="24"/>
              </w:rPr>
            </w:pPr>
            <w:r>
              <w:rPr>
                <w:rFonts w:ascii="宋体" w:hAnsi="宋体" w:hint="eastAsia"/>
                <w:b/>
                <w:sz w:val="24"/>
              </w:rPr>
              <w:t>是否驻扎现场</w:t>
            </w:r>
          </w:p>
        </w:tc>
      </w:tr>
      <w:tr w:rsidR="00AF1063">
        <w:trPr>
          <w:trHeight w:val="521"/>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1</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trHeight w:val="457"/>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2</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trHeight w:val="463"/>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3</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trHeight w:val="441"/>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4</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trHeight w:val="503"/>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5</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trHeight w:val="495"/>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6</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trHeight w:val="495"/>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7</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trHeight w:val="465"/>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8</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trHeight w:val="450"/>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9</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trHeight w:val="447"/>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rFonts w:ascii="宋体" w:hAnsi="宋体"/>
                <w:sz w:val="24"/>
              </w:rPr>
            </w:pPr>
            <w:r>
              <w:rPr>
                <w:rFonts w:ascii="宋体" w:hAnsi="宋体" w:hint="eastAsia"/>
                <w:sz w:val="24"/>
              </w:rPr>
              <w:t>10</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rFonts w:ascii="宋体" w:hAnsi="宋体"/>
                <w:sz w:val="24"/>
              </w:rPr>
            </w:pPr>
          </w:p>
        </w:tc>
      </w:tr>
      <w:tr w:rsidR="00AF1063">
        <w:trPr>
          <w:cantSplit/>
          <w:trHeight w:val="630"/>
          <w:jc w:val="center"/>
        </w:trPr>
        <w:tc>
          <w:tcPr>
            <w:tcW w:w="535" w:type="dxa"/>
            <w:tcBorders>
              <w:top w:val="single" w:sz="4" w:space="0" w:color="auto"/>
              <w:left w:val="single" w:sz="4" w:space="0" w:color="auto"/>
              <w:bottom w:val="single" w:sz="4" w:space="0" w:color="auto"/>
              <w:right w:val="single" w:sz="4" w:space="0" w:color="auto"/>
            </w:tcBorders>
            <w:noWrap/>
            <w:vAlign w:val="center"/>
          </w:tcPr>
          <w:p w:rsidR="00AF1063" w:rsidRDefault="0067339E">
            <w:pPr>
              <w:jc w:val="center"/>
              <w:rPr>
                <w:sz w:val="24"/>
              </w:rPr>
            </w:pPr>
            <w:r>
              <w:rPr>
                <w:rFonts w:hint="eastAsia"/>
                <w:sz w:val="24"/>
              </w:rPr>
              <w:t>……</w:t>
            </w:r>
          </w:p>
        </w:tc>
        <w:tc>
          <w:tcPr>
            <w:tcW w:w="1130"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sz w:val="24"/>
              </w:rPr>
            </w:pPr>
          </w:p>
        </w:tc>
        <w:tc>
          <w:tcPr>
            <w:tcW w:w="1185"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sz w:val="24"/>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sz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sz w:val="24"/>
              </w:rPr>
            </w:pPr>
          </w:p>
        </w:tc>
        <w:tc>
          <w:tcPr>
            <w:tcW w:w="1004" w:type="dxa"/>
            <w:tcBorders>
              <w:top w:val="single" w:sz="4" w:space="0" w:color="auto"/>
              <w:left w:val="single" w:sz="4" w:space="0" w:color="auto"/>
              <w:bottom w:val="single" w:sz="4" w:space="0" w:color="auto"/>
              <w:right w:val="single" w:sz="4" w:space="0" w:color="auto"/>
            </w:tcBorders>
            <w:noWrap/>
            <w:vAlign w:val="center"/>
          </w:tcPr>
          <w:p w:rsidR="00AF1063" w:rsidRDefault="00AF1063">
            <w:pPr>
              <w:jc w:val="center"/>
              <w:rPr>
                <w:sz w:val="24"/>
              </w:rPr>
            </w:pPr>
          </w:p>
        </w:tc>
      </w:tr>
    </w:tbl>
    <w:p w:rsidR="00AF1063" w:rsidRDefault="00AF1063">
      <w:pPr>
        <w:tabs>
          <w:tab w:val="left" w:pos="255"/>
        </w:tabs>
        <w:spacing w:line="360" w:lineRule="auto"/>
        <w:ind w:leftChars="400" w:left="840"/>
        <w:rPr>
          <w:rFonts w:ascii="宋体" w:hAnsi="宋体"/>
          <w:bCs/>
          <w:sz w:val="24"/>
          <w:szCs w:val="24"/>
          <w:lang w:val="zh-CN"/>
        </w:rPr>
      </w:pPr>
    </w:p>
    <w:p w:rsidR="00AF1063" w:rsidRDefault="00AF1063">
      <w:pPr>
        <w:tabs>
          <w:tab w:val="left" w:pos="255"/>
        </w:tabs>
        <w:spacing w:line="360" w:lineRule="auto"/>
        <w:ind w:leftChars="400" w:left="840"/>
        <w:rPr>
          <w:rFonts w:ascii="宋体" w:hAnsi="宋体"/>
          <w:bCs/>
          <w:sz w:val="24"/>
          <w:szCs w:val="24"/>
          <w:lang w:val="zh-CN"/>
        </w:rPr>
      </w:pPr>
    </w:p>
    <w:p w:rsidR="00AF1063" w:rsidRDefault="0067339E">
      <w:pPr>
        <w:jc w:val="center"/>
        <w:rPr>
          <w:rFonts w:ascii="宋体" w:hAnsi="宋体"/>
          <w:sz w:val="24"/>
          <w:szCs w:val="21"/>
          <w:lang w:val="zh-CN"/>
        </w:rPr>
      </w:pPr>
      <w:r>
        <w:rPr>
          <w:rFonts w:ascii="宋体" w:hAnsi="宋体" w:hint="eastAsia"/>
          <w:sz w:val="24"/>
          <w:szCs w:val="21"/>
          <w:lang w:val="zh-CN"/>
        </w:rPr>
        <w:t>投标人签名：                                    日期：</w:t>
      </w:r>
    </w:p>
    <w:p w:rsidR="00AF1063" w:rsidRDefault="00AF1063">
      <w:pPr>
        <w:pStyle w:val="af6"/>
        <w:rPr>
          <w:rFonts w:ascii="宋体" w:hAnsi="宋体"/>
          <w:sz w:val="24"/>
          <w:szCs w:val="21"/>
          <w:lang w:val="zh-CN"/>
        </w:rPr>
      </w:pPr>
    </w:p>
    <w:p w:rsidR="00AF1063" w:rsidRDefault="00AF1063">
      <w:pPr>
        <w:tabs>
          <w:tab w:val="left" w:pos="255"/>
        </w:tabs>
        <w:spacing w:line="360" w:lineRule="auto"/>
        <w:ind w:leftChars="200" w:left="420" w:firstLineChars="200" w:firstLine="480"/>
        <w:rPr>
          <w:rFonts w:ascii="宋体" w:hAnsi="宋体"/>
          <w:sz w:val="24"/>
          <w:szCs w:val="21"/>
          <w:lang w:val="zh-CN"/>
        </w:rPr>
      </w:pPr>
    </w:p>
    <w:p w:rsidR="00AF1063" w:rsidRDefault="00AF1063">
      <w:pPr>
        <w:tabs>
          <w:tab w:val="left" w:pos="255"/>
        </w:tabs>
        <w:spacing w:line="360" w:lineRule="auto"/>
        <w:jc w:val="left"/>
        <w:rPr>
          <w:rFonts w:ascii="宋体" w:hAnsi="宋体"/>
          <w:sz w:val="24"/>
          <w:szCs w:val="21"/>
        </w:rPr>
      </w:pPr>
    </w:p>
    <w:p w:rsidR="00AF1063" w:rsidRDefault="00AF1063">
      <w:pPr>
        <w:pStyle w:val="aff3"/>
        <w:rPr>
          <w:rFonts w:ascii="宋体" w:hAnsi="宋体"/>
          <w:sz w:val="24"/>
          <w:szCs w:val="21"/>
        </w:rPr>
      </w:pPr>
    </w:p>
    <w:p w:rsidR="00AF1063" w:rsidRDefault="00AF1063">
      <w:pPr>
        <w:pStyle w:val="aff3"/>
        <w:rPr>
          <w:rFonts w:ascii="宋体" w:hAnsi="宋体"/>
          <w:sz w:val="24"/>
          <w:szCs w:val="21"/>
        </w:rPr>
      </w:pPr>
    </w:p>
    <w:p w:rsidR="00AF1063" w:rsidRDefault="00AF1063">
      <w:pPr>
        <w:pStyle w:val="aff3"/>
        <w:rPr>
          <w:rFonts w:ascii="宋体" w:hAnsi="宋体"/>
          <w:sz w:val="24"/>
          <w:szCs w:val="21"/>
        </w:rPr>
      </w:pPr>
    </w:p>
    <w:p w:rsidR="00AF1063" w:rsidRDefault="00AF1063">
      <w:pPr>
        <w:pStyle w:val="aff3"/>
        <w:rPr>
          <w:rFonts w:ascii="宋体" w:hAnsi="宋体"/>
          <w:sz w:val="24"/>
          <w:szCs w:val="21"/>
        </w:rPr>
      </w:pPr>
    </w:p>
    <w:p w:rsidR="00AF1063" w:rsidRDefault="00AF1063">
      <w:pPr>
        <w:pStyle w:val="aff3"/>
        <w:rPr>
          <w:rFonts w:ascii="宋体" w:hAnsi="宋体"/>
          <w:sz w:val="24"/>
          <w:szCs w:val="21"/>
        </w:rPr>
      </w:pPr>
    </w:p>
    <w:p w:rsidR="00281534" w:rsidRDefault="00281534">
      <w:pPr>
        <w:pStyle w:val="aff3"/>
        <w:rPr>
          <w:rFonts w:ascii="宋体" w:hAnsi="宋体"/>
          <w:sz w:val="24"/>
          <w:szCs w:val="21"/>
        </w:rPr>
      </w:pPr>
    </w:p>
    <w:p w:rsidR="00AF1063" w:rsidRDefault="00AF1063">
      <w:pPr>
        <w:pStyle w:val="aff3"/>
        <w:rPr>
          <w:rFonts w:ascii="宋体" w:hAnsi="宋体"/>
          <w:sz w:val="24"/>
          <w:szCs w:val="21"/>
        </w:rPr>
      </w:pPr>
    </w:p>
    <w:p w:rsidR="00AF1063" w:rsidRDefault="00AF1063">
      <w:pPr>
        <w:pStyle w:val="aff3"/>
        <w:rPr>
          <w:rFonts w:ascii="宋体" w:hAnsi="宋体"/>
          <w:sz w:val="24"/>
          <w:szCs w:val="21"/>
        </w:rPr>
      </w:pPr>
    </w:p>
    <w:p w:rsidR="00AF1063" w:rsidRDefault="00AF1063">
      <w:pPr>
        <w:pStyle w:val="aff3"/>
      </w:pPr>
    </w:p>
    <w:p w:rsidR="00AF1063" w:rsidRDefault="0067339E">
      <w:pPr>
        <w:jc w:val="center"/>
        <w:rPr>
          <w:rFonts w:ascii="宋体" w:hAnsi="宋体"/>
          <w:b/>
          <w:bCs/>
          <w:sz w:val="44"/>
          <w:szCs w:val="44"/>
        </w:rPr>
      </w:pPr>
      <w:r>
        <w:rPr>
          <w:rFonts w:ascii="黑体" w:eastAsia="黑体" w:hAnsi="黑体" w:hint="eastAsia"/>
          <w:bCs/>
          <w:sz w:val="44"/>
          <w:szCs w:val="44"/>
        </w:rPr>
        <w:lastRenderedPageBreak/>
        <w:t>宜兴市公用市政工程有限公司宜兴市交通路域环境专项整治—川善线示范路提升工程综合咨询服务招标公告</w:t>
      </w:r>
    </w:p>
    <w:p w:rsidR="00AF1063" w:rsidRDefault="00AF1063">
      <w:pPr>
        <w:rPr>
          <w:rFonts w:ascii="Helvetica" w:hAnsi="Helvetica" w:cs="Arial"/>
          <w:color w:val="000000"/>
          <w:kern w:val="0"/>
          <w:sz w:val="24"/>
          <w:szCs w:val="24"/>
        </w:rPr>
      </w:pPr>
    </w:p>
    <w:p w:rsidR="00AF1063" w:rsidRDefault="0067339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因工作需要，现组织宜兴市公用市政工程有限公司对宜兴市交通路域环境专项整治—川善线示范路提升工程综合咨询服务进行招标。现欢迎符合相关条件的供应商参加投标。</w:t>
      </w:r>
    </w:p>
    <w:p w:rsidR="00AF1063" w:rsidRDefault="0067339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AF1063" w:rsidRDefault="0067339E">
      <w:pPr>
        <w:ind w:firstLineChars="200" w:firstLine="560"/>
        <w:rPr>
          <w:rFonts w:ascii="仿宋_GB2312" w:eastAsia="仿宋_GB2312"/>
          <w:sz w:val="28"/>
          <w:szCs w:val="28"/>
        </w:rPr>
      </w:pPr>
      <w:r>
        <w:rPr>
          <w:rFonts w:ascii="仿宋_GB2312" w:eastAsia="仿宋_GB2312" w:hint="eastAsia"/>
          <w:sz w:val="28"/>
          <w:szCs w:val="28"/>
        </w:rPr>
        <w:t>①项目编号：YXGYJT202405006</w:t>
      </w:r>
    </w:p>
    <w:p w:rsidR="00AF1063" w:rsidRDefault="0067339E">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宜兴市交通路域环境专项整治—川善线示范路提升工程综合咨询服务</w:t>
      </w:r>
    </w:p>
    <w:p w:rsidR="00AF1063" w:rsidRDefault="0067339E">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AF1063" w:rsidRDefault="0067339E">
      <w:pPr>
        <w:rPr>
          <w:rFonts w:ascii="仿宋_GB2312" w:eastAsia="仿宋_GB2312"/>
          <w:sz w:val="28"/>
          <w:szCs w:val="28"/>
        </w:rPr>
      </w:pPr>
      <w:r>
        <w:rPr>
          <w:rFonts w:ascii="仿宋_GB2312" w:eastAsia="仿宋_GB2312" w:hint="eastAsia"/>
          <w:sz w:val="28"/>
          <w:szCs w:val="28"/>
        </w:rPr>
        <w:t xml:space="preserve">    ④本项目预算为：工程建安费暂按800万元计算，本项目按投标比率进行报价，最高限价27.828万，结算时，按审定的工程造价作相应调整，但中标比率不得调整。</w:t>
      </w:r>
    </w:p>
    <w:p w:rsidR="00AF1063" w:rsidRDefault="0067339E">
      <w:pPr>
        <w:rPr>
          <w:rFonts w:ascii="仿宋_GB2312" w:eastAsia="仿宋_GB2312"/>
          <w:sz w:val="28"/>
          <w:szCs w:val="28"/>
        </w:rPr>
      </w:pPr>
      <w:r>
        <w:rPr>
          <w:rFonts w:ascii="仿宋_GB2312" w:eastAsia="仿宋_GB2312" w:hint="eastAsia"/>
          <w:sz w:val="28"/>
          <w:szCs w:val="28"/>
        </w:rPr>
        <w:t>1、监理服务费的最高投标比率为80%，结算时按苏价服[2007]195号文件收费标准*投标比率计算，工程复杂程度调整系数为1.0。</w:t>
      </w:r>
    </w:p>
    <w:p w:rsidR="00AF1063" w:rsidRDefault="0067339E">
      <w:pPr>
        <w:rPr>
          <w:rFonts w:ascii="仿宋_GB2312" w:eastAsia="仿宋_GB2312"/>
          <w:sz w:val="28"/>
          <w:szCs w:val="28"/>
        </w:rPr>
      </w:pPr>
      <w:r>
        <w:rPr>
          <w:rFonts w:ascii="仿宋_GB2312" w:eastAsia="仿宋_GB2312" w:hint="eastAsia"/>
          <w:sz w:val="28"/>
          <w:szCs w:val="28"/>
        </w:rPr>
        <w:t>2、工程决（结）算审计（审核）费，结算时按照《市政府建设项目委托中介机构参审审计费用结算问题会议纪要》文件收费标准*投标比率计算，核减率暂按10%考虑（详见宜纪[2009]23号文件）。</w:t>
      </w:r>
    </w:p>
    <w:p w:rsidR="00AF1063" w:rsidRDefault="0067339E">
      <w:pPr>
        <w:rPr>
          <w:rFonts w:ascii="仿宋_GB2312" w:eastAsia="仿宋_GB2312"/>
          <w:sz w:val="28"/>
          <w:szCs w:val="28"/>
        </w:rPr>
      </w:pPr>
      <w:r>
        <w:rPr>
          <w:rFonts w:ascii="仿宋_GB2312" w:eastAsia="仿宋_GB2312" w:hint="eastAsia"/>
          <w:sz w:val="28"/>
          <w:szCs w:val="28"/>
        </w:rPr>
        <w:t>3、工程跟踪审计（审核）费结算时按照《市政府建设项目委托中介机构参审审计费用结算问题会议纪要》文件收费标准*投标比率计算。。</w:t>
      </w:r>
    </w:p>
    <w:p w:rsidR="00AF1063" w:rsidRDefault="0067339E">
      <w:r>
        <w:rPr>
          <w:rFonts w:ascii="仿宋_GB2312" w:eastAsia="仿宋_GB2312" w:hint="eastAsia"/>
          <w:sz w:val="28"/>
          <w:szCs w:val="28"/>
        </w:rPr>
        <w:t xml:space="preserve">    ⑤评标办法：最低价评标法</w:t>
      </w:r>
    </w:p>
    <w:p w:rsidR="00AF1063" w:rsidRDefault="0067339E">
      <w:pPr>
        <w:spacing w:line="560" w:lineRule="exact"/>
        <w:rPr>
          <w:rFonts w:ascii="仿宋_GB2312" w:eastAsia="仿宋_GB2312"/>
          <w:b/>
          <w:sz w:val="28"/>
          <w:szCs w:val="28"/>
        </w:rPr>
      </w:pPr>
      <w:r>
        <w:rPr>
          <w:rFonts w:ascii="仿宋_GB2312" w:eastAsia="仿宋_GB2312" w:hint="eastAsia"/>
          <w:b/>
          <w:sz w:val="28"/>
          <w:szCs w:val="28"/>
        </w:rPr>
        <w:lastRenderedPageBreak/>
        <w:t xml:space="preserve">    二、投标人资格要求：</w:t>
      </w:r>
    </w:p>
    <w:p w:rsidR="00AF1063" w:rsidRDefault="0067339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AF1063" w:rsidRDefault="0067339E">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AF1063" w:rsidRDefault="0067339E">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AF1063" w:rsidRDefault="0067339E">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AF1063" w:rsidRDefault="0067339E">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2"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AF1063" w:rsidRDefault="0067339E">
      <w:pPr>
        <w:ind w:firstLineChars="200" w:firstLine="560"/>
        <w:rPr>
          <w:rFonts w:ascii="仿宋_GB2312" w:eastAsia="仿宋_GB2312"/>
          <w:sz w:val="28"/>
          <w:szCs w:val="28"/>
        </w:rPr>
      </w:pPr>
      <w:r>
        <w:rPr>
          <w:rFonts w:ascii="仿宋_GB2312" w:eastAsia="仿宋_GB2312" w:hint="eastAsia"/>
          <w:sz w:val="28"/>
          <w:szCs w:val="28"/>
        </w:rPr>
        <w:t>⑥投标人资质要求：市政公用工程乙级及以上监理资质或工程监理综合资质。</w:t>
      </w:r>
    </w:p>
    <w:p w:rsidR="00AF1063" w:rsidRDefault="00A54947">
      <w:pPr>
        <w:ind w:firstLineChars="200" w:firstLine="560"/>
        <w:rPr>
          <w:rFonts w:ascii="仿宋_GB2312" w:eastAsia="仿宋_GB2312"/>
          <w:sz w:val="28"/>
          <w:szCs w:val="28"/>
        </w:rPr>
      </w:pPr>
      <w:r>
        <w:rPr>
          <w:rFonts w:ascii="仿宋_GB2312" w:eastAsia="仿宋_GB2312" w:hint="eastAsia"/>
          <w:sz w:val="28"/>
          <w:szCs w:val="28"/>
        </w:rPr>
        <w:fldChar w:fldCharType="begin"/>
      </w:r>
      <w:r w:rsidR="0067339E">
        <w:rPr>
          <w:rFonts w:ascii="仿宋_GB2312" w:eastAsia="仿宋_GB2312" w:hint="eastAsia"/>
          <w:sz w:val="28"/>
          <w:szCs w:val="28"/>
        </w:rPr>
        <w:instrText xml:space="preserve"> = 7 \* GB3 \* MERGEFORMAT </w:instrText>
      </w:r>
      <w:r>
        <w:rPr>
          <w:rFonts w:ascii="仿宋_GB2312" w:eastAsia="仿宋_GB2312" w:hint="eastAsia"/>
          <w:sz w:val="28"/>
          <w:szCs w:val="28"/>
        </w:rPr>
        <w:fldChar w:fldCharType="separate"/>
      </w:r>
      <w:r w:rsidR="0067339E">
        <w:rPr>
          <w:rFonts w:ascii="仿宋_GB2312" w:eastAsia="仿宋_GB2312" w:hint="eastAsia"/>
          <w:sz w:val="28"/>
          <w:szCs w:val="28"/>
        </w:rPr>
        <w:t>⑦</w:t>
      </w:r>
      <w:r>
        <w:rPr>
          <w:rFonts w:ascii="仿宋_GB2312" w:eastAsia="仿宋_GB2312" w:hint="eastAsia"/>
          <w:sz w:val="28"/>
          <w:szCs w:val="28"/>
        </w:rPr>
        <w:fldChar w:fldCharType="end"/>
      </w:r>
      <w:r w:rsidR="0067339E">
        <w:rPr>
          <w:rFonts w:ascii="仿宋_GB2312" w:eastAsia="仿宋_GB2312" w:hint="eastAsia"/>
          <w:sz w:val="28"/>
          <w:szCs w:val="28"/>
        </w:rPr>
        <w:t>投标人人员要求：1.项目负责人具有注册监理工程师资格；2.监理服务组项目总监：1人，具有市政公用工程专业国家注册监理工程师证；3.工程造价咨询服务组项目组负责人：1人，具有注册一级造价工程师证（老证为注册造价工程师），项目成员（除项目组负责人外）：不少于1个注册一级或二级造价工程师。</w:t>
      </w:r>
    </w:p>
    <w:p w:rsidR="00AF1063" w:rsidRDefault="0067339E">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AF1063" w:rsidRDefault="0067339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1、提交投标文件截止及开标时间：2024年5月</w:t>
      </w:r>
      <w:r w:rsidR="00281534">
        <w:rPr>
          <w:rFonts w:ascii="仿宋_GB2312" w:eastAsia="仿宋_GB2312" w:hint="eastAsia"/>
          <w:sz w:val="28"/>
          <w:szCs w:val="28"/>
        </w:rPr>
        <w:t>22</w:t>
      </w:r>
      <w:r>
        <w:rPr>
          <w:rFonts w:ascii="仿宋_GB2312" w:eastAsia="仿宋_GB2312" w:hint="eastAsia"/>
          <w:sz w:val="28"/>
          <w:szCs w:val="28"/>
        </w:rPr>
        <w:t>日</w:t>
      </w:r>
      <w:r w:rsidR="00281534">
        <w:rPr>
          <w:rFonts w:ascii="仿宋_GB2312" w:eastAsia="仿宋_GB2312" w:hint="eastAsia"/>
          <w:sz w:val="28"/>
          <w:szCs w:val="28"/>
        </w:rPr>
        <w:t>10</w:t>
      </w:r>
      <w:r>
        <w:rPr>
          <w:rFonts w:ascii="仿宋_GB2312" w:eastAsia="仿宋_GB2312" w:hint="eastAsia"/>
          <w:sz w:val="28"/>
          <w:szCs w:val="28"/>
        </w:rPr>
        <w:t>：</w:t>
      </w:r>
      <w:r w:rsidR="00281534">
        <w:rPr>
          <w:rFonts w:ascii="仿宋_GB2312" w:eastAsia="仿宋_GB2312" w:hint="eastAsia"/>
          <w:sz w:val="28"/>
          <w:szCs w:val="28"/>
        </w:rPr>
        <w:t>0</w:t>
      </w:r>
      <w:r>
        <w:rPr>
          <w:rFonts w:ascii="仿宋_GB2312" w:eastAsia="仿宋_GB2312" w:hint="eastAsia"/>
          <w:sz w:val="28"/>
          <w:szCs w:val="28"/>
        </w:rPr>
        <w:t>0</w:t>
      </w:r>
    </w:p>
    <w:p w:rsidR="00AF1063" w:rsidRDefault="0067339E">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AF1063" w:rsidRDefault="0067339E">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AF1063" w:rsidRDefault="0067339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AF1063" w:rsidRDefault="0067339E">
      <w:pPr>
        <w:spacing w:line="560" w:lineRule="exact"/>
        <w:rPr>
          <w:rFonts w:ascii="仿宋_GB2312" w:eastAsia="仿宋_GB2312"/>
          <w:sz w:val="28"/>
          <w:szCs w:val="28"/>
        </w:rPr>
      </w:pPr>
      <w:r>
        <w:rPr>
          <w:rFonts w:ascii="仿宋_GB2312" w:eastAsia="仿宋_GB2312" w:hint="eastAsia"/>
          <w:b/>
          <w:sz w:val="28"/>
          <w:szCs w:val="28"/>
        </w:rPr>
        <w:t xml:space="preserve">    四、公告期限：2024年5月</w:t>
      </w:r>
      <w:r w:rsidR="00281534">
        <w:rPr>
          <w:rFonts w:ascii="仿宋_GB2312" w:eastAsia="仿宋_GB2312" w:hint="eastAsia"/>
          <w:b/>
          <w:sz w:val="28"/>
          <w:szCs w:val="28"/>
        </w:rPr>
        <w:t>15</w:t>
      </w:r>
      <w:r>
        <w:rPr>
          <w:rFonts w:ascii="仿宋_GB2312" w:eastAsia="仿宋_GB2312" w:hint="eastAsia"/>
          <w:b/>
          <w:sz w:val="28"/>
          <w:szCs w:val="28"/>
        </w:rPr>
        <w:t>日至2024年5月</w:t>
      </w:r>
      <w:r w:rsidR="00281534">
        <w:rPr>
          <w:rFonts w:ascii="仿宋_GB2312" w:eastAsia="仿宋_GB2312" w:hint="eastAsia"/>
          <w:b/>
          <w:sz w:val="28"/>
          <w:szCs w:val="28"/>
        </w:rPr>
        <w:t>21</w:t>
      </w:r>
      <w:r>
        <w:rPr>
          <w:rFonts w:ascii="仿宋_GB2312" w:eastAsia="仿宋_GB2312" w:hint="eastAsia"/>
          <w:b/>
          <w:sz w:val="28"/>
          <w:szCs w:val="28"/>
        </w:rPr>
        <w:t>日</w:t>
      </w:r>
    </w:p>
    <w:p w:rsidR="00AF1063" w:rsidRDefault="0067339E">
      <w:pPr>
        <w:spacing w:line="560" w:lineRule="exact"/>
        <w:rPr>
          <w:rFonts w:ascii="仿宋_GB2312" w:eastAsia="仿宋_GB2312"/>
          <w:b/>
          <w:sz w:val="28"/>
          <w:szCs w:val="28"/>
        </w:rPr>
      </w:pPr>
      <w:r>
        <w:rPr>
          <w:rFonts w:ascii="仿宋_GB2312" w:eastAsia="仿宋_GB2312" w:hint="eastAsia"/>
          <w:b/>
          <w:sz w:val="28"/>
          <w:szCs w:val="28"/>
        </w:rPr>
        <w:lastRenderedPageBreak/>
        <w:t xml:space="preserve">    五、本次招标联系事项：</w:t>
      </w:r>
    </w:p>
    <w:tbl>
      <w:tblPr>
        <w:tblW w:w="8490" w:type="dxa"/>
        <w:jc w:val="center"/>
        <w:tblLayout w:type="fixed"/>
        <w:tblCellMar>
          <w:left w:w="0" w:type="dxa"/>
          <w:right w:w="0" w:type="dxa"/>
        </w:tblCellMar>
        <w:tblLook w:val="04A0"/>
      </w:tblPr>
      <w:tblGrid>
        <w:gridCol w:w="8490"/>
      </w:tblGrid>
      <w:tr w:rsidR="00AF106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F1063" w:rsidRDefault="0067339E">
            <w:pPr>
              <w:spacing w:line="560" w:lineRule="exact"/>
              <w:rPr>
                <w:rFonts w:ascii="仿宋_GB2312" w:eastAsia="仿宋_GB2312"/>
                <w:sz w:val="28"/>
                <w:szCs w:val="28"/>
              </w:rPr>
            </w:pPr>
            <w:bookmarkStart w:id="255" w:name="OLE_LINK29"/>
            <w:bookmarkEnd w:id="25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AF1063" w:rsidRDefault="0067339E">
            <w:pPr>
              <w:spacing w:line="560" w:lineRule="exact"/>
              <w:rPr>
                <w:rFonts w:ascii="仿宋_GB2312" w:eastAsia="仿宋_GB2312"/>
                <w:sz w:val="28"/>
                <w:szCs w:val="28"/>
              </w:rPr>
            </w:pPr>
            <w:r>
              <w:rPr>
                <w:rFonts w:ascii="仿宋_GB2312" w:eastAsia="仿宋_GB2312" w:hint="eastAsia"/>
                <w:sz w:val="28"/>
                <w:szCs w:val="28"/>
              </w:rPr>
              <w:t>联系人：</w:t>
            </w:r>
            <w:r>
              <w:rPr>
                <w:rFonts w:ascii="宋体" w:eastAsia="仿宋_GB2312" w:hAnsi="宋体" w:cs="宋体" w:hint="eastAsia"/>
                <w:sz w:val="28"/>
                <w:szCs w:val="28"/>
              </w:rPr>
              <w:t>吴</w:t>
            </w:r>
            <w:r>
              <w:rPr>
                <w:rFonts w:ascii="仿宋_GB2312" w:eastAsia="仿宋_GB2312" w:hint="eastAsia"/>
                <w:sz w:val="28"/>
                <w:szCs w:val="28"/>
              </w:rPr>
              <w:t>先生、应先生</w:t>
            </w:r>
          </w:p>
          <w:p w:rsidR="00AF1063" w:rsidRDefault="0067339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AF1063" w:rsidRDefault="0067339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AF1063" w:rsidRDefault="0067339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AF1063" w:rsidRDefault="0067339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AF1063" w:rsidRDefault="00AF1063">
      <w:pPr>
        <w:spacing w:line="560" w:lineRule="exact"/>
        <w:rPr>
          <w:rFonts w:ascii="仿宋_GB2312" w:eastAsia="仿宋_GB2312"/>
          <w:sz w:val="28"/>
          <w:szCs w:val="28"/>
        </w:rPr>
      </w:pPr>
    </w:p>
    <w:p w:rsidR="00AF1063" w:rsidRDefault="0067339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AF1063" w:rsidRDefault="0067339E">
      <w:pPr>
        <w:spacing w:line="560" w:lineRule="exact"/>
        <w:jc w:val="right"/>
        <w:rPr>
          <w:rFonts w:ascii="仿宋_GB2312" w:eastAsia="仿宋_GB2312"/>
          <w:sz w:val="28"/>
          <w:szCs w:val="28"/>
        </w:rPr>
      </w:pPr>
      <w:r>
        <w:rPr>
          <w:rFonts w:ascii="仿宋_GB2312" w:eastAsia="仿宋_GB2312" w:hint="eastAsia"/>
          <w:sz w:val="28"/>
          <w:szCs w:val="28"/>
        </w:rPr>
        <w:t>2024年5月</w:t>
      </w:r>
      <w:r w:rsidR="00281534">
        <w:rPr>
          <w:rFonts w:ascii="仿宋_GB2312" w:eastAsia="仿宋_GB2312" w:hint="eastAsia"/>
          <w:sz w:val="28"/>
          <w:szCs w:val="28"/>
        </w:rPr>
        <w:t>15</w:t>
      </w:r>
      <w:r>
        <w:rPr>
          <w:rFonts w:ascii="仿宋_GB2312" w:eastAsia="仿宋_GB2312" w:hint="eastAsia"/>
          <w:sz w:val="28"/>
          <w:szCs w:val="28"/>
        </w:rPr>
        <w:t>日</w:t>
      </w:r>
    </w:p>
    <w:sectPr w:rsidR="00AF1063" w:rsidSect="00AF1063">
      <w:footerReference w:type="default" r:id="rId13"/>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100A" w:rsidRDefault="0064100A" w:rsidP="00AF1063">
      <w:r>
        <w:separator/>
      </w:r>
    </w:p>
  </w:endnote>
  <w:endnote w:type="continuationSeparator" w:id="1">
    <w:p w:rsidR="0064100A" w:rsidRDefault="0064100A" w:rsidP="00AF106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方正小标宋_GBK">
    <w:altName w:val="微软雅黑"/>
    <w:charset w:val="86"/>
    <w:family w:val="script"/>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063" w:rsidRDefault="00A54947">
    <w:pPr>
      <w:pStyle w:val="affc"/>
    </w:pPr>
    <w:r>
      <w:pict>
        <v:shapetype id="_x0000_t202" coordsize="21600,21600" o:spt="202" path="m,l,21600r21600,l21600,xe">
          <v:stroke joinstyle="miter"/>
          <v:path gradientshapeok="t" o:connecttype="rect"/>
        </v:shapetype>
        <v:shape id="_x0000_s2051"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AF1063" w:rsidRDefault="00A54947">
                <w:pPr>
                  <w:pStyle w:val="affc"/>
                </w:pPr>
                <w:r>
                  <w:fldChar w:fldCharType="begin"/>
                </w:r>
                <w:r w:rsidR="0067339E">
                  <w:instrText xml:space="preserve"> PAGE  \* MERGEFORMAT </w:instrText>
                </w:r>
                <w:r>
                  <w:fldChar w:fldCharType="separate"/>
                </w:r>
                <w:r w:rsidR="009B5662">
                  <w:rPr>
                    <w:noProof/>
                  </w:rPr>
                  <w:t>3</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063" w:rsidRDefault="00A54947">
    <w:pPr>
      <w:pStyle w:val="affc"/>
      <w:ind w:right="360" w:firstLine="360"/>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AF1063" w:rsidRDefault="00A54947">
                <w:pPr>
                  <w:pStyle w:val="affc"/>
                  <w:rPr>
                    <w:rStyle w:val="afff9"/>
                    <w:rFonts w:eastAsia="黑体"/>
                    <w:sz w:val="21"/>
                    <w:szCs w:val="21"/>
                  </w:rPr>
                </w:pPr>
                <w:r>
                  <w:rPr>
                    <w:rFonts w:eastAsia="黑体"/>
                  </w:rPr>
                  <w:fldChar w:fldCharType="begin"/>
                </w:r>
                <w:r w:rsidR="0067339E">
                  <w:rPr>
                    <w:rStyle w:val="afff9"/>
                    <w:rFonts w:eastAsia="黑体"/>
                  </w:rPr>
                  <w:instrText xml:space="preserve">PAGE  </w:instrText>
                </w:r>
                <w:r>
                  <w:rPr>
                    <w:rFonts w:eastAsia="黑体"/>
                  </w:rPr>
                  <w:fldChar w:fldCharType="separate"/>
                </w:r>
                <w:r w:rsidR="009B5662">
                  <w:rPr>
                    <w:rStyle w:val="afff9"/>
                    <w:rFonts w:eastAsia="黑体"/>
                    <w:noProof/>
                  </w:rPr>
                  <w:t>34</w:t>
                </w:r>
                <w:r>
                  <w:rPr>
                    <w:rFonts w:eastAsia="黑体"/>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063" w:rsidRDefault="00A54947">
    <w:pPr>
      <w:pStyle w:val="affc"/>
      <w:jc w:val="center"/>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filled="f" stroked="f" strokeweight=".5pt">
          <v:textbox style="mso-fit-shape-to-text:t" inset="0,0,0,0">
            <w:txbxContent>
              <w:p w:rsidR="00AF1063" w:rsidRDefault="00A54947">
                <w:pPr>
                  <w:pStyle w:val="affc"/>
                  <w:jc w:val="center"/>
                </w:pPr>
                <w:r w:rsidRPr="00A54947">
                  <w:fldChar w:fldCharType="begin"/>
                </w:r>
                <w:r w:rsidR="0067339E">
                  <w:instrText xml:space="preserve"> PAGE   \* MERGEFORMAT </w:instrText>
                </w:r>
                <w:r w:rsidRPr="00A54947">
                  <w:fldChar w:fldCharType="separate"/>
                </w:r>
                <w:r w:rsidR="009B5662" w:rsidRPr="009B5662">
                  <w:rPr>
                    <w:noProof/>
                    <w:lang w:val="zh-CN"/>
                  </w:rPr>
                  <w:t>54</w:t>
                </w:r>
                <w:r>
                  <w:rPr>
                    <w:lang w:val="zh-CN"/>
                  </w:rPr>
                  <w:fldChar w:fldCharType="end"/>
                </w:r>
              </w:p>
            </w:txbxContent>
          </v:textbox>
          <w10:wrap anchorx="margin"/>
        </v:shape>
      </w:pict>
    </w:r>
  </w:p>
  <w:p w:rsidR="00AF1063" w:rsidRDefault="00AF106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100A" w:rsidRDefault="0064100A" w:rsidP="00AF1063">
      <w:r>
        <w:separator/>
      </w:r>
    </w:p>
  </w:footnote>
  <w:footnote w:type="continuationSeparator" w:id="1">
    <w:p w:rsidR="0064100A" w:rsidRDefault="0064100A" w:rsidP="00AF106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063" w:rsidRDefault="00AF1063">
    <w:pPr>
      <w:pStyle w:val="aff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13867946"/>
    <w:multiLevelType w:val="singleLevel"/>
    <w:tmpl w:val="13867946"/>
    <w:lvl w:ilvl="0">
      <w:start w:val="2"/>
      <w:numFmt w:val="decimal"/>
      <w:lvlText w:val="%1."/>
      <w:lvlJc w:val="left"/>
      <w:pPr>
        <w:tabs>
          <w:tab w:val="left" w:pos="312"/>
        </w:tabs>
        <w:ind w:left="936" w:firstLine="0"/>
      </w:p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264E394E"/>
    <w:multiLevelType w:val="singleLevel"/>
    <w:tmpl w:val="264E394E"/>
    <w:lvl w:ilvl="0">
      <w:start w:val="1"/>
      <w:numFmt w:val="decimalEnclosedCircleChinese"/>
      <w:suff w:val="nothing"/>
      <w:lvlText w:val="%1　"/>
      <w:lvlJc w:val="left"/>
      <w:pPr>
        <w:ind w:left="0" w:firstLine="400"/>
      </w:pPr>
      <w:rPr>
        <w:rFonts w:hint="eastAsia"/>
      </w:r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5"/>
  </w:num>
  <w:num w:numId="4">
    <w:abstractNumId w:val="18"/>
  </w:num>
  <w:num w:numId="5">
    <w:abstractNumId w:val="19"/>
  </w:num>
  <w:num w:numId="6">
    <w:abstractNumId w:val="1"/>
  </w:num>
  <w:num w:numId="7">
    <w:abstractNumId w:val="6"/>
  </w:num>
  <w:num w:numId="8">
    <w:abstractNumId w:val="2"/>
  </w:num>
  <w:num w:numId="9">
    <w:abstractNumId w:val="3"/>
  </w:num>
  <w:num w:numId="10">
    <w:abstractNumId w:val="17"/>
  </w:num>
  <w:num w:numId="11">
    <w:abstractNumId w:val="5"/>
  </w:num>
  <w:num w:numId="12">
    <w:abstractNumId w:val="4"/>
  </w:num>
  <w:num w:numId="13">
    <w:abstractNumId w:val="0"/>
  </w:num>
  <w:num w:numId="14">
    <w:abstractNumId w:val="24"/>
  </w:num>
  <w:num w:numId="15">
    <w:abstractNumId w:val="20"/>
  </w:num>
  <w:num w:numId="16">
    <w:abstractNumId w:val="9"/>
  </w:num>
  <w:num w:numId="17">
    <w:abstractNumId w:val="23"/>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8"/>
  </w:num>
  <w:num w:numId="25">
    <w:abstractNumId w:val="14"/>
  </w:num>
  <w:num w:numId="2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512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34A8"/>
    <w:rsid w:val="00004FD4"/>
    <w:rsid w:val="000115E0"/>
    <w:rsid w:val="00016618"/>
    <w:rsid w:val="00023AF8"/>
    <w:rsid w:val="000255A4"/>
    <w:rsid w:val="00027A8A"/>
    <w:rsid w:val="00027DC2"/>
    <w:rsid w:val="0003761F"/>
    <w:rsid w:val="00042CC3"/>
    <w:rsid w:val="00046BCA"/>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534"/>
    <w:rsid w:val="00281C19"/>
    <w:rsid w:val="00282FB0"/>
    <w:rsid w:val="0028335F"/>
    <w:rsid w:val="00284CC6"/>
    <w:rsid w:val="00284E4B"/>
    <w:rsid w:val="00290405"/>
    <w:rsid w:val="00296193"/>
    <w:rsid w:val="002A1E2E"/>
    <w:rsid w:val="002A24D8"/>
    <w:rsid w:val="002A44D0"/>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00A"/>
    <w:rsid w:val="00641E38"/>
    <w:rsid w:val="00657F7E"/>
    <w:rsid w:val="006626C6"/>
    <w:rsid w:val="00667399"/>
    <w:rsid w:val="00667851"/>
    <w:rsid w:val="0067075C"/>
    <w:rsid w:val="0067339E"/>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64D25"/>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B5662"/>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52BEF"/>
    <w:rsid w:val="00A54947"/>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AF1063"/>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4C6E"/>
    <w:rsid w:val="00C172A5"/>
    <w:rsid w:val="00C20209"/>
    <w:rsid w:val="00C21F36"/>
    <w:rsid w:val="00C25F3D"/>
    <w:rsid w:val="00C26A7E"/>
    <w:rsid w:val="00C32A38"/>
    <w:rsid w:val="00C33F56"/>
    <w:rsid w:val="00C43230"/>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1AB0F3B"/>
    <w:rsid w:val="01BC5A23"/>
    <w:rsid w:val="02950C24"/>
    <w:rsid w:val="02AB5666"/>
    <w:rsid w:val="033F6241"/>
    <w:rsid w:val="049B5272"/>
    <w:rsid w:val="056222C4"/>
    <w:rsid w:val="05FC056A"/>
    <w:rsid w:val="088C2CFA"/>
    <w:rsid w:val="099152B2"/>
    <w:rsid w:val="0A3B412B"/>
    <w:rsid w:val="0A560AF7"/>
    <w:rsid w:val="0B622F9E"/>
    <w:rsid w:val="0B9730BE"/>
    <w:rsid w:val="0C5965C6"/>
    <w:rsid w:val="0C997E3C"/>
    <w:rsid w:val="0E6024DC"/>
    <w:rsid w:val="1009308B"/>
    <w:rsid w:val="10902832"/>
    <w:rsid w:val="10D821AF"/>
    <w:rsid w:val="111331E7"/>
    <w:rsid w:val="11E85D7E"/>
    <w:rsid w:val="124B4B76"/>
    <w:rsid w:val="142F21CE"/>
    <w:rsid w:val="15436E65"/>
    <w:rsid w:val="15BE749A"/>
    <w:rsid w:val="168A3D2C"/>
    <w:rsid w:val="183B07C9"/>
    <w:rsid w:val="1908229C"/>
    <w:rsid w:val="198618A6"/>
    <w:rsid w:val="19EB7A46"/>
    <w:rsid w:val="1A7B546E"/>
    <w:rsid w:val="1B150012"/>
    <w:rsid w:val="204B69EF"/>
    <w:rsid w:val="20A36209"/>
    <w:rsid w:val="215A19BE"/>
    <w:rsid w:val="21FC3824"/>
    <w:rsid w:val="22D8025D"/>
    <w:rsid w:val="2301417A"/>
    <w:rsid w:val="23DA5685"/>
    <w:rsid w:val="23EC2F12"/>
    <w:rsid w:val="241E4B32"/>
    <w:rsid w:val="24577437"/>
    <w:rsid w:val="27EB05C2"/>
    <w:rsid w:val="29932CBF"/>
    <w:rsid w:val="2A285AE8"/>
    <w:rsid w:val="2AED2CDD"/>
    <w:rsid w:val="2AF722D4"/>
    <w:rsid w:val="2BB27CD9"/>
    <w:rsid w:val="2BC11C46"/>
    <w:rsid w:val="2CBC252D"/>
    <w:rsid w:val="2D161B30"/>
    <w:rsid w:val="30D41037"/>
    <w:rsid w:val="312E356C"/>
    <w:rsid w:val="31497D8B"/>
    <w:rsid w:val="319E5533"/>
    <w:rsid w:val="32044185"/>
    <w:rsid w:val="33060EBA"/>
    <w:rsid w:val="34FC4C81"/>
    <w:rsid w:val="35025A00"/>
    <w:rsid w:val="3962620A"/>
    <w:rsid w:val="396B387A"/>
    <w:rsid w:val="3C5F4C83"/>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C35908"/>
    <w:rsid w:val="50D431BD"/>
    <w:rsid w:val="513076F1"/>
    <w:rsid w:val="51AC646F"/>
    <w:rsid w:val="52FD606D"/>
    <w:rsid w:val="54335A4F"/>
    <w:rsid w:val="543C0555"/>
    <w:rsid w:val="55F3018B"/>
    <w:rsid w:val="57BE02DE"/>
    <w:rsid w:val="58F97241"/>
    <w:rsid w:val="594819C3"/>
    <w:rsid w:val="59C14E2D"/>
    <w:rsid w:val="5A5D1845"/>
    <w:rsid w:val="5A8A6F8E"/>
    <w:rsid w:val="5AB00494"/>
    <w:rsid w:val="5B0A3711"/>
    <w:rsid w:val="5BC13FEB"/>
    <w:rsid w:val="5C190FDE"/>
    <w:rsid w:val="5D532B88"/>
    <w:rsid w:val="5F583050"/>
    <w:rsid w:val="60B80BE3"/>
    <w:rsid w:val="619B5ADB"/>
    <w:rsid w:val="61BF1B9C"/>
    <w:rsid w:val="61F92827"/>
    <w:rsid w:val="629C506F"/>
    <w:rsid w:val="63A8209E"/>
    <w:rsid w:val="646140D3"/>
    <w:rsid w:val="64765F9A"/>
    <w:rsid w:val="64776A5C"/>
    <w:rsid w:val="64C06B7D"/>
    <w:rsid w:val="64E20A6D"/>
    <w:rsid w:val="651B74EF"/>
    <w:rsid w:val="652B7A03"/>
    <w:rsid w:val="653316EC"/>
    <w:rsid w:val="67156804"/>
    <w:rsid w:val="69D32C61"/>
    <w:rsid w:val="69E82E1F"/>
    <w:rsid w:val="6A0A72C1"/>
    <w:rsid w:val="6A11195E"/>
    <w:rsid w:val="6BE75F78"/>
    <w:rsid w:val="6D601BDC"/>
    <w:rsid w:val="6DE26F59"/>
    <w:rsid w:val="6FC26B22"/>
    <w:rsid w:val="6FC56DB0"/>
    <w:rsid w:val="700A66D9"/>
    <w:rsid w:val="70285A41"/>
    <w:rsid w:val="70B15195"/>
    <w:rsid w:val="718B639D"/>
    <w:rsid w:val="72007BC7"/>
    <w:rsid w:val="72430013"/>
    <w:rsid w:val="727A7BCF"/>
    <w:rsid w:val="72C432EE"/>
    <w:rsid w:val="733E0EFA"/>
    <w:rsid w:val="74AC12D8"/>
    <w:rsid w:val="74F624A4"/>
    <w:rsid w:val="754A1135"/>
    <w:rsid w:val="75A153FD"/>
    <w:rsid w:val="76961D80"/>
    <w:rsid w:val="76D611DE"/>
    <w:rsid w:val="77661E5E"/>
    <w:rsid w:val="78054005"/>
    <w:rsid w:val="787539A8"/>
    <w:rsid w:val="78AC29C7"/>
    <w:rsid w:val="7B0E3221"/>
    <w:rsid w:val="7BD5746E"/>
    <w:rsid w:val="7C5E76AA"/>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AF1063"/>
    <w:pPr>
      <w:widowControl w:val="0"/>
      <w:jc w:val="both"/>
    </w:pPr>
    <w:rPr>
      <w:kern w:val="2"/>
      <w:sz w:val="21"/>
    </w:rPr>
  </w:style>
  <w:style w:type="paragraph" w:styleId="1">
    <w:name w:val="heading 1"/>
    <w:basedOn w:val="af5"/>
    <w:next w:val="af5"/>
    <w:link w:val="1Char"/>
    <w:autoRedefine/>
    <w:qFormat/>
    <w:locked/>
    <w:rsid w:val="00AF106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AF106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AF1063"/>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AF106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AF106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AF106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AF1063"/>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AF106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AF1063"/>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AF1063"/>
    <w:pPr>
      <w:widowControl/>
      <w:spacing w:line="300" w:lineRule="auto"/>
      <w:jc w:val="left"/>
    </w:pPr>
    <w:rPr>
      <w:rFonts w:ascii="Courier New" w:hAnsi="Courier New"/>
      <w:kern w:val="0"/>
    </w:rPr>
  </w:style>
  <w:style w:type="paragraph" w:styleId="af6">
    <w:name w:val="Normal Indent"/>
    <w:basedOn w:val="af5"/>
    <w:autoRedefine/>
    <w:qFormat/>
    <w:rsid w:val="00AF1063"/>
    <w:pPr>
      <w:spacing w:line="500" w:lineRule="exact"/>
      <w:ind w:firstLine="420"/>
    </w:pPr>
    <w:rPr>
      <w:sz w:val="28"/>
    </w:rPr>
  </w:style>
  <w:style w:type="paragraph" w:styleId="30">
    <w:name w:val="List 3"/>
    <w:basedOn w:val="af5"/>
    <w:autoRedefine/>
    <w:qFormat/>
    <w:rsid w:val="00AF1063"/>
    <w:pPr>
      <w:spacing w:line="300" w:lineRule="auto"/>
      <w:ind w:leftChars="400" w:left="100" w:hangingChars="200" w:hanging="200"/>
    </w:pPr>
    <w:rPr>
      <w:rFonts w:ascii="Arial" w:hAnsi="Arial"/>
    </w:rPr>
  </w:style>
  <w:style w:type="paragraph" w:styleId="70">
    <w:name w:val="toc 7"/>
    <w:basedOn w:val="af5"/>
    <w:next w:val="af5"/>
    <w:autoRedefine/>
    <w:qFormat/>
    <w:locked/>
    <w:rsid w:val="00AF1063"/>
    <w:pPr>
      <w:ind w:left="1260"/>
      <w:jc w:val="left"/>
    </w:pPr>
    <w:rPr>
      <w:sz w:val="18"/>
      <w:szCs w:val="18"/>
    </w:rPr>
  </w:style>
  <w:style w:type="paragraph" w:styleId="20">
    <w:name w:val="List Number 2"/>
    <w:basedOn w:val="af5"/>
    <w:autoRedefine/>
    <w:qFormat/>
    <w:rsid w:val="00AF1063"/>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AF1063"/>
    <w:pPr>
      <w:spacing w:line="300" w:lineRule="auto"/>
      <w:ind w:left="420"/>
    </w:pPr>
    <w:rPr>
      <w:rFonts w:ascii="Arial" w:hAnsi="Arial"/>
    </w:rPr>
  </w:style>
  <w:style w:type="paragraph" w:styleId="afc">
    <w:name w:val="Note Heading"/>
    <w:basedOn w:val="af5"/>
    <w:next w:val="af5"/>
    <w:link w:val="Char0"/>
    <w:autoRedefine/>
    <w:qFormat/>
    <w:rsid w:val="00AF1063"/>
    <w:pPr>
      <w:spacing w:beforeLines="25" w:afterLines="25"/>
      <w:jc w:val="center"/>
    </w:pPr>
    <w:rPr>
      <w:rFonts w:ascii="Arial" w:eastAsia="黑体" w:hAnsi="Arial"/>
    </w:rPr>
  </w:style>
  <w:style w:type="paragraph" w:styleId="40">
    <w:name w:val="List Bullet 4"/>
    <w:basedOn w:val="af5"/>
    <w:autoRedefine/>
    <w:qFormat/>
    <w:rsid w:val="00AF106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AF1063"/>
    <w:pPr>
      <w:spacing w:line="300" w:lineRule="auto"/>
      <w:ind w:left="2940"/>
    </w:pPr>
    <w:rPr>
      <w:rFonts w:ascii="Arial" w:hAnsi="Arial"/>
    </w:rPr>
  </w:style>
  <w:style w:type="paragraph" w:styleId="afd">
    <w:name w:val="List Number"/>
    <w:basedOn w:val="afe"/>
    <w:autoRedefine/>
    <w:qFormat/>
    <w:rsid w:val="00AF1063"/>
    <w:pPr>
      <w:widowControl/>
      <w:spacing w:beforeLines="10" w:line="312" w:lineRule="auto"/>
      <w:ind w:left="0" w:firstLineChars="0" w:firstLine="0"/>
    </w:pPr>
    <w:rPr>
      <w:rFonts w:ascii="Arial" w:hAnsi="Arial"/>
      <w:kern w:val="0"/>
    </w:rPr>
  </w:style>
  <w:style w:type="paragraph" w:styleId="afe">
    <w:name w:val="List"/>
    <w:basedOn w:val="af5"/>
    <w:autoRedefine/>
    <w:qFormat/>
    <w:rsid w:val="00AF1063"/>
    <w:pPr>
      <w:spacing w:line="360" w:lineRule="auto"/>
      <w:ind w:left="200" w:hangingChars="200" w:hanging="200"/>
    </w:pPr>
  </w:style>
  <w:style w:type="paragraph" w:styleId="aff">
    <w:name w:val="caption"/>
    <w:basedOn w:val="af5"/>
    <w:next w:val="af5"/>
    <w:autoRedefine/>
    <w:qFormat/>
    <w:locked/>
    <w:rsid w:val="00AF1063"/>
    <w:pPr>
      <w:spacing w:before="152" w:after="160"/>
    </w:pPr>
    <w:rPr>
      <w:rFonts w:ascii="Arial" w:eastAsia="黑体" w:hAnsi="Arial"/>
      <w:sz w:val="20"/>
    </w:rPr>
  </w:style>
  <w:style w:type="paragraph" w:styleId="50">
    <w:name w:val="index 5"/>
    <w:basedOn w:val="af5"/>
    <w:next w:val="af5"/>
    <w:autoRedefine/>
    <w:qFormat/>
    <w:rsid w:val="00AF1063"/>
    <w:pPr>
      <w:spacing w:line="300" w:lineRule="auto"/>
      <w:ind w:left="1680"/>
    </w:pPr>
    <w:rPr>
      <w:rFonts w:ascii="Arial" w:hAnsi="Arial"/>
    </w:rPr>
  </w:style>
  <w:style w:type="paragraph" w:styleId="aff0">
    <w:name w:val="List Bullet"/>
    <w:basedOn w:val="af5"/>
    <w:autoRedefine/>
    <w:qFormat/>
    <w:rsid w:val="00AF1063"/>
    <w:pPr>
      <w:spacing w:line="300" w:lineRule="auto"/>
    </w:pPr>
    <w:rPr>
      <w:rFonts w:ascii="Arial" w:hAnsi="Arial"/>
    </w:rPr>
  </w:style>
  <w:style w:type="paragraph" w:styleId="aff1">
    <w:name w:val="Document Map"/>
    <w:basedOn w:val="af5"/>
    <w:link w:val="Char1"/>
    <w:autoRedefine/>
    <w:qFormat/>
    <w:rsid w:val="00AF1063"/>
    <w:pPr>
      <w:shd w:val="clear" w:color="auto" w:fill="000080"/>
    </w:pPr>
  </w:style>
  <w:style w:type="paragraph" w:styleId="aff2">
    <w:name w:val="annotation text"/>
    <w:basedOn w:val="af5"/>
    <w:link w:val="Char2"/>
    <w:autoRedefine/>
    <w:uiPriority w:val="99"/>
    <w:unhideWhenUsed/>
    <w:qFormat/>
    <w:rsid w:val="00AF1063"/>
    <w:pPr>
      <w:jc w:val="left"/>
    </w:pPr>
  </w:style>
  <w:style w:type="paragraph" w:styleId="60">
    <w:name w:val="index 6"/>
    <w:basedOn w:val="af5"/>
    <w:next w:val="af5"/>
    <w:autoRedefine/>
    <w:qFormat/>
    <w:rsid w:val="00AF1063"/>
    <w:pPr>
      <w:spacing w:line="300" w:lineRule="auto"/>
      <w:ind w:left="2100"/>
    </w:pPr>
    <w:rPr>
      <w:rFonts w:ascii="Arial" w:hAnsi="Arial"/>
    </w:rPr>
  </w:style>
  <w:style w:type="paragraph" w:styleId="31">
    <w:name w:val="Body Text 3"/>
    <w:basedOn w:val="af5"/>
    <w:link w:val="3Char0"/>
    <w:autoRedefine/>
    <w:qFormat/>
    <w:rsid w:val="00AF1063"/>
    <w:pPr>
      <w:spacing w:after="120"/>
    </w:pPr>
    <w:rPr>
      <w:sz w:val="16"/>
      <w:szCs w:val="16"/>
    </w:rPr>
  </w:style>
  <w:style w:type="paragraph" w:styleId="32">
    <w:name w:val="List Bullet 3"/>
    <w:basedOn w:val="af5"/>
    <w:autoRedefine/>
    <w:qFormat/>
    <w:rsid w:val="00AF1063"/>
    <w:pPr>
      <w:tabs>
        <w:tab w:val="left" w:pos="1152"/>
      </w:tabs>
      <w:spacing w:line="300" w:lineRule="auto"/>
      <w:ind w:left="1152" w:hanging="360"/>
    </w:pPr>
    <w:rPr>
      <w:rFonts w:ascii="Arial" w:hAnsi="Arial"/>
    </w:rPr>
  </w:style>
  <w:style w:type="paragraph" w:styleId="aff3">
    <w:name w:val="Body Text"/>
    <w:basedOn w:val="af5"/>
    <w:link w:val="Char3"/>
    <w:autoRedefine/>
    <w:qFormat/>
    <w:rsid w:val="00AF1063"/>
    <w:rPr>
      <w:sz w:val="20"/>
    </w:rPr>
  </w:style>
  <w:style w:type="paragraph" w:styleId="aff4">
    <w:name w:val="Body Text Indent"/>
    <w:basedOn w:val="af5"/>
    <w:link w:val="Char4"/>
    <w:autoRedefine/>
    <w:qFormat/>
    <w:rsid w:val="00AF1063"/>
    <w:pPr>
      <w:ind w:firstLine="576"/>
    </w:pPr>
    <w:rPr>
      <w:b/>
      <w:sz w:val="30"/>
    </w:rPr>
  </w:style>
  <w:style w:type="paragraph" w:styleId="33">
    <w:name w:val="List Number 3"/>
    <w:basedOn w:val="af5"/>
    <w:autoRedefine/>
    <w:qFormat/>
    <w:rsid w:val="00AF1063"/>
    <w:pPr>
      <w:tabs>
        <w:tab w:val="left" w:pos="1200"/>
      </w:tabs>
      <w:spacing w:beforeLines="25" w:line="300" w:lineRule="auto"/>
      <w:ind w:left="1200" w:hanging="360"/>
    </w:pPr>
    <w:rPr>
      <w:rFonts w:ascii="Arial" w:hAnsi="Arial"/>
    </w:rPr>
  </w:style>
  <w:style w:type="paragraph" w:styleId="22">
    <w:name w:val="List 2"/>
    <w:basedOn w:val="af5"/>
    <w:autoRedefine/>
    <w:qFormat/>
    <w:rsid w:val="00AF1063"/>
    <w:pPr>
      <w:spacing w:line="360" w:lineRule="auto"/>
      <w:ind w:leftChars="200" w:left="100" w:hangingChars="200" w:hanging="200"/>
    </w:pPr>
  </w:style>
  <w:style w:type="paragraph" w:styleId="aff5">
    <w:name w:val="List Continue"/>
    <w:basedOn w:val="af5"/>
    <w:autoRedefine/>
    <w:qFormat/>
    <w:rsid w:val="00AF1063"/>
    <w:pPr>
      <w:spacing w:after="120" w:line="300" w:lineRule="auto"/>
      <w:ind w:leftChars="200" w:left="420"/>
    </w:pPr>
  </w:style>
  <w:style w:type="paragraph" w:styleId="aff6">
    <w:name w:val="Block Text"/>
    <w:basedOn w:val="af5"/>
    <w:autoRedefine/>
    <w:qFormat/>
    <w:rsid w:val="00AF1063"/>
    <w:pPr>
      <w:topLinePunct/>
      <w:adjustRightInd w:val="0"/>
      <w:spacing w:after="120"/>
      <w:ind w:leftChars="700" w:left="1440" w:rightChars="700" w:right="700"/>
    </w:pPr>
  </w:style>
  <w:style w:type="paragraph" w:styleId="23">
    <w:name w:val="List Bullet 2"/>
    <w:basedOn w:val="af5"/>
    <w:autoRedefine/>
    <w:qFormat/>
    <w:rsid w:val="00AF106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AF1063"/>
    <w:pPr>
      <w:topLinePunct/>
      <w:adjustRightInd w:val="0"/>
    </w:pPr>
    <w:rPr>
      <w:i/>
    </w:rPr>
  </w:style>
  <w:style w:type="paragraph" w:styleId="41">
    <w:name w:val="index 4"/>
    <w:basedOn w:val="af5"/>
    <w:next w:val="af5"/>
    <w:autoRedefine/>
    <w:qFormat/>
    <w:rsid w:val="00AF1063"/>
    <w:pPr>
      <w:spacing w:line="300" w:lineRule="auto"/>
      <w:ind w:left="1260"/>
    </w:pPr>
    <w:rPr>
      <w:rFonts w:ascii="Arial" w:hAnsi="Arial"/>
    </w:rPr>
  </w:style>
  <w:style w:type="paragraph" w:styleId="51">
    <w:name w:val="toc 5"/>
    <w:basedOn w:val="af5"/>
    <w:next w:val="af5"/>
    <w:autoRedefine/>
    <w:qFormat/>
    <w:locked/>
    <w:rsid w:val="00AF1063"/>
    <w:pPr>
      <w:ind w:left="840"/>
      <w:jc w:val="left"/>
    </w:pPr>
    <w:rPr>
      <w:sz w:val="18"/>
      <w:szCs w:val="18"/>
    </w:rPr>
  </w:style>
  <w:style w:type="paragraph" w:styleId="34">
    <w:name w:val="toc 3"/>
    <w:basedOn w:val="af5"/>
    <w:next w:val="af5"/>
    <w:autoRedefine/>
    <w:uiPriority w:val="39"/>
    <w:qFormat/>
    <w:locked/>
    <w:rsid w:val="00AF1063"/>
    <w:pPr>
      <w:ind w:left="420"/>
      <w:jc w:val="left"/>
    </w:pPr>
    <w:rPr>
      <w:i/>
      <w:iCs/>
      <w:sz w:val="20"/>
    </w:rPr>
  </w:style>
  <w:style w:type="paragraph" w:styleId="aff7">
    <w:name w:val="Plain Text"/>
    <w:basedOn w:val="af5"/>
    <w:link w:val="Char5"/>
    <w:autoRedefine/>
    <w:qFormat/>
    <w:rsid w:val="00AF1063"/>
    <w:rPr>
      <w:rFonts w:ascii="宋体" w:hAnsi="Courier New"/>
    </w:rPr>
  </w:style>
  <w:style w:type="paragraph" w:styleId="81">
    <w:name w:val="toc 8"/>
    <w:basedOn w:val="af5"/>
    <w:next w:val="af5"/>
    <w:autoRedefine/>
    <w:qFormat/>
    <w:locked/>
    <w:rsid w:val="00AF1063"/>
    <w:pPr>
      <w:ind w:left="1470"/>
      <w:jc w:val="left"/>
    </w:pPr>
    <w:rPr>
      <w:sz w:val="18"/>
      <w:szCs w:val="18"/>
    </w:rPr>
  </w:style>
  <w:style w:type="paragraph" w:styleId="35">
    <w:name w:val="index 3"/>
    <w:basedOn w:val="af5"/>
    <w:next w:val="af5"/>
    <w:autoRedefine/>
    <w:qFormat/>
    <w:rsid w:val="00AF1063"/>
    <w:pPr>
      <w:spacing w:line="300" w:lineRule="auto"/>
      <w:ind w:left="840"/>
    </w:pPr>
    <w:rPr>
      <w:rFonts w:ascii="Arial" w:hAnsi="Arial"/>
    </w:rPr>
  </w:style>
  <w:style w:type="paragraph" w:styleId="aff8">
    <w:name w:val="Date"/>
    <w:basedOn w:val="af5"/>
    <w:next w:val="af5"/>
    <w:link w:val="Char6"/>
    <w:autoRedefine/>
    <w:qFormat/>
    <w:rsid w:val="00AF106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AF106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AF1063"/>
  </w:style>
  <w:style w:type="paragraph" w:customStyle="1" w:styleId="affa">
    <w:name w:val="基准页脚样式"/>
    <w:basedOn w:val="af5"/>
    <w:autoRedefine/>
    <w:qFormat/>
    <w:rsid w:val="00AF106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AF1063"/>
    <w:rPr>
      <w:sz w:val="18"/>
      <w:szCs w:val="18"/>
    </w:rPr>
  </w:style>
  <w:style w:type="paragraph" w:styleId="affc">
    <w:name w:val="footer"/>
    <w:basedOn w:val="af5"/>
    <w:link w:val="Char9"/>
    <w:autoRedefine/>
    <w:qFormat/>
    <w:rsid w:val="00AF1063"/>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AF1063"/>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AF1063"/>
    <w:pPr>
      <w:spacing w:before="120" w:after="120"/>
      <w:jc w:val="left"/>
    </w:pPr>
    <w:rPr>
      <w:b/>
      <w:bCs/>
      <w:caps/>
      <w:sz w:val="20"/>
    </w:rPr>
  </w:style>
  <w:style w:type="paragraph" w:styleId="42">
    <w:name w:val="List Continue 4"/>
    <w:basedOn w:val="af5"/>
    <w:autoRedefine/>
    <w:qFormat/>
    <w:rsid w:val="00AF1063"/>
    <w:pPr>
      <w:spacing w:after="120" w:line="300" w:lineRule="auto"/>
      <w:ind w:leftChars="800" w:left="1680"/>
    </w:pPr>
    <w:rPr>
      <w:rFonts w:ascii="Arial" w:hAnsi="Arial"/>
    </w:rPr>
  </w:style>
  <w:style w:type="paragraph" w:styleId="43">
    <w:name w:val="toc 4"/>
    <w:basedOn w:val="af5"/>
    <w:next w:val="af5"/>
    <w:autoRedefine/>
    <w:qFormat/>
    <w:locked/>
    <w:rsid w:val="00AF1063"/>
    <w:pPr>
      <w:ind w:left="630"/>
      <w:jc w:val="left"/>
    </w:pPr>
    <w:rPr>
      <w:sz w:val="18"/>
      <w:szCs w:val="18"/>
    </w:rPr>
  </w:style>
  <w:style w:type="paragraph" w:styleId="affe">
    <w:name w:val="index heading"/>
    <w:basedOn w:val="af5"/>
    <w:next w:val="11"/>
    <w:autoRedefine/>
    <w:qFormat/>
    <w:rsid w:val="00AF1063"/>
    <w:pPr>
      <w:spacing w:line="300" w:lineRule="auto"/>
      <w:jc w:val="center"/>
    </w:pPr>
    <w:rPr>
      <w:rFonts w:ascii="Arial" w:eastAsia="黑体" w:hAnsi="Arial"/>
      <w:b/>
      <w:sz w:val="32"/>
    </w:rPr>
  </w:style>
  <w:style w:type="paragraph" w:styleId="11">
    <w:name w:val="index 1"/>
    <w:basedOn w:val="af5"/>
    <w:next w:val="af5"/>
    <w:autoRedefine/>
    <w:unhideWhenUsed/>
    <w:qFormat/>
    <w:rsid w:val="00AF1063"/>
  </w:style>
  <w:style w:type="paragraph" w:styleId="afff">
    <w:name w:val="Subtitle"/>
    <w:basedOn w:val="afff0"/>
    <w:next w:val="af5"/>
    <w:link w:val="Charb"/>
    <w:autoRedefine/>
    <w:qFormat/>
    <w:locked/>
    <w:rsid w:val="00AF106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AF106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AF1063"/>
    <w:pPr>
      <w:topLinePunct/>
      <w:adjustRightInd w:val="0"/>
      <w:snapToGrid w:val="0"/>
      <w:jc w:val="left"/>
    </w:pPr>
    <w:rPr>
      <w:sz w:val="18"/>
    </w:rPr>
  </w:style>
  <w:style w:type="paragraph" w:styleId="61">
    <w:name w:val="toc 6"/>
    <w:basedOn w:val="af5"/>
    <w:next w:val="af5"/>
    <w:autoRedefine/>
    <w:qFormat/>
    <w:locked/>
    <w:rsid w:val="00AF1063"/>
    <w:pPr>
      <w:ind w:left="1050"/>
      <w:jc w:val="left"/>
    </w:pPr>
    <w:rPr>
      <w:sz w:val="18"/>
      <w:szCs w:val="18"/>
    </w:rPr>
  </w:style>
  <w:style w:type="paragraph" w:styleId="36">
    <w:name w:val="Body Text Indent 3"/>
    <w:basedOn w:val="af5"/>
    <w:link w:val="3Char1"/>
    <w:autoRedefine/>
    <w:qFormat/>
    <w:rsid w:val="00AF1063"/>
    <w:pPr>
      <w:tabs>
        <w:tab w:val="left" w:pos="600"/>
      </w:tabs>
      <w:spacing w:line="360" w:lineRule="auto"/>
      <w:ind w:firstLine="420"/>
    </w:pPr>
    <w:rPr>
      <w:sz w:val="24"/>
    </w:rPr>
  </w:style>
  <w:style w:type="paragraph" w:styleId="71">
    <w:name w:val="index 7"/>
    <w:basedOn w:val="af5"/>
    <w:next w:val="af5"/>
    <w:autoRedefine/>
    <w:qFormat/>
    <w:rsid w:val="00AF1063"/>
    <w:pPr>
      <w:spacing w:line="300" w:lineRule="auto"/>
      <w:ind w:left="2520"/>
    </w:pPr>
    <w:rPr>
      <w:rFonts w:ascii="Arial" w:hAnsi="Arial"/>
    </w:rPr>
  </w:style>
  <w:style w:type="paragraph" w:styleId="90">
    <w:name w:val="index 9"/>
    <w:basedOn w:val="af5"/>
    <w:next w:val="af5"/>
    <w:autoRedefine/>
    <w:qFormat/>
    <w:rsid w:val="00AF1063"/>
    <w:pPr>
      <w:spacing w:line="300" w:lineRule="auto"/>
      <w:ind w:left="3360"/>
    </w:pPr>
    <w:rPr>
      <w:rFonts w:ascii="Arial" w:hAnsi="Arial"/>
    </w:rPr>
  </w:style>
  <w:style w:type="paragraph" w:styleId="afff2">
    <w:name w:val="table of figures"/>
    <w:basedOn w:val="af5"/>
    <w:next w:val="af5"/>
    <w:autoRedefine/>
    <w:qFormat/>
    <w:rsid w:val="00AF1063"/>
    <w:pPr>
      <w:spacing w:line="300" w:lineRule="auto"/>
      <w:ind w:left="840" w:hanging="420"/>
    </w:pPr>
    <w:rPr>
      <w:rFonts w:ascii="Arial" w:hAnsi="Arial"/>
    </w:rPr>
  </w:style>
  <w:style w:type="paragraph" w:styleId="25">
    <w:name w:val="toc 2"/>
    <w:basedOn w:val="af5"/>
    <w:next w:val="af5"/>
    <w:autoRedefine/>
    <w:uiPriority w:val="39"/>
    <w:qFormat/>
    <w:locked/>
    <w:rsid w:val="00AF106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AF1063"/>
    <w:pPr>
      <w:ind w:left="1680"/>
      <w:jc w:val="left"/>
    </w:pPr>
    <w:rPr>
      <w:sz w:val="18"/>
      <w:szCs w:val="18"/>
    </w:rPr>
  </w:style>
  <w:style w:type="paragraph" w:styleId="26">
    <w:name w:val="Body Text 2"/>
    <w:basedOn w:val="af5"/>
    <w:link w:val="2Char1"/>
    <w:autoRedefine/>
    <w:unhideWhenUsed/>
    <w:qFormat/>
    <w:rsid w:val="00AF1063"/>
    <w:pPr>
      <w:spacing w:after="120" w:line="480" w:lineRule="auto"/>
    </w:pPr>
  </w:style>
  <w:style w:type="paragraph" w:styleId="27">
    <w:name w:val="List Continue 2"/>
    <w:basedOn w:val="af5"/>
    <w:autoRedefine/>
    <w:qFormat/>
    <w:rsid w:val="00AF1063"/>
    <w:pPr>
      <w:spacing w:beforeLines="10" w:line="312" w:lineRule="auto"/>
      <w:ind w:leftChars="380" w:left="380"/>
    </w:pPr>
    <w:rPr>
      <w:rFonts w:ascii="Arial" w:hAnsi="Arial"/>
    </w:rPr>
  </w:style>
  <w:style w:type="paragraph" w:styleId="HTML0">
    <w:name w:val="HTML Preformatted"/>
    <w:basedOn w:val="af5"/>
    <w:link w:val="HTMLChar0"/>
    <w:autoRedefine/>
    <w:qFormat/>
    <w:rsid w:val="00AF1063"/>
    <w:pPr>
      <w:topLinePunct/>
      <w:adjustRightInd w:val="0"/>
    </w:pPr>
    <w:rPr>
      <w:rFonts w:ascii="Courier New" w:hAnsi="Courier New"/>
      <w:sz w:val="20"/>
    </w:rPr>
  </w:style>
  <w:style w:type="paragraph" w:styleId="afff3">
    <w:name w:val="Normal (Web)"/>
    <w:basedOn w:val="af5"/>
    <w:autoRedefine/>
    <w:qFormat/>
    <w:rsid w:val="00AF106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AF1063"/>
    <w:pPr>
      <w:spacing w:beforeLines="10" w:afterLines="10" w:line="300" w:lineRule="auto"/>
      <w:ind w:leftChars="550" w:left="550"/>
    </w:pPr>
    <w:rPr>
      <w:rFonts w:ascii="Arial" w:hAnsi="Arial"/>
    </w:rPr>
  </w:style>
  <w:style w:type="paragraph" w:styleId="28">
    <w:name w:val="index 2"/>
    <w:basedOn w:val="af5"/>
    <w:next w:val="af5"/>
    <w:autoRedefine/>
    <w:qFormat/>
    <w:rsid w:val="00AF1063"/>
    <w:pPr>
      <w:spacing w:line="300" w:lineRule="auto"/>
      <w:ind w:left="420"/>
    </w:pPr>
    <w:rPr>
      <w:rFonts w:ascii="Arial" w:hAnsi="Arial"/>
    </w:rPr>
  </w:style>
  <w:style w:type="paragraph" w:styleId="afff4">
    <w:name w:val="annotation subject"/>
    <w:basedOn w:val="aff2"/>
    <w:next w:val="aff2"/>
    <w:link w:val="Chare"/>
    <w:autoRedefine/>
    <w:unhideWhenUsed/>
    <w:qFormat/>
    <w:rsid w:val="00AF1063"/>
    <w:rPr>
      <w:b/>
      <w:bCs/>
    </w:rPr>
  </w:style>
  <w:style w:type="paragraph" w:styleId="afff5">
    <w:name w:val="Body Text First Indent"/>
    <w:basedOn w:val="aff3"/>
    <w:link w:val="Charf"/>
    <w:autoRedefine/>
    <w:qFormat/>
    <w:rsid w:val="00AF1063"/>
    <w:pPr>
      <w:spacing w:after="120"/>
      <w:ind w:firstLineChars="100" w:firstLine="420"/>
    </w:pPr>
    <w:rPr>
      <w:sz w:val="21"/>
    </w:rPr>
  </w:style>
  <w:style w:type="paragraph" w:styleId="29">
    <w:name w:val="Body Text First Indent 2"/>
    <w:basedOn w:val="aff4"/>
    <w:next w:val="af5"/>
    <w:link w:val="2Char2"/>
    <w:autoRedefine/>
    <w:qFormat/>
    <w:rsid w:val="00AF1063"/>
    <w:pPr>
      <w:spacing w:after="120"/>
      <w:ind w:leftChars="200" w:left="420" w:firstLineChars="200" w:firstLine="420"/>
    </w:pPr>
    <w:rPr>
      <w:sz w:val="21"/>
    </w:rPr>
  </w:style>
  <w:style w:type="table" w:styleId="afff6">
    <w:name w:val="Table Grid"/>
    <w:basedOn w:val="af8"/>
    <w:autoRedefine/>
    <w:uiPriority w:val="59"/>
    <w:qFormat/>
    <w:rsid w:val="00AF106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AF1063"/>
    <w:rPr>
      <w:b/>
    </w:rPr>
  </w:style>
  <w:style w:type="character" w:styleId="afff8">
    <w:name w:val="endnote reference"/>
    <w:autoRedefine/>
    <w:qFormat/>
    <w:rsid w:val="00AF1063"/>
    <w:rPr>
      <w:b/>
      <w:vertAlign w:val="superscript"/>
    </w:rPr>
  </w:style>
  <w:style w:type="character" w:styleId="afff9">
    <w:name w:val="page number"/>
    <w:autoRedefine/>
    <w:qFormat/>
    <w:rsid w:val="00AF1063"/>
  </w:style>
  <w:style w:type="character" w:styleId="afffa">
    <w:name w:val="FollowedHyperlink"/>
    <w:autoRedefine/>
    <w:qFormat/>
    <w:rsid w:val="00AF1063"/>
    <w:rPr>
      <w:color w:val="800080"/>
      <w:u w:val="single"/>
    </w:rPr>
  </w:style>
  <w:style w:type="character" w:styleId="afffb">
    <w:name w:val="Emphasis"/>
    <w:autoRedefine/>
    <w:uiPriority w:val="20"/>
    <w:qFormat/>
    <w:locked/>
    <w:rsid w:val="00AF1063"/>
    <w:rPr>
      <w:i/>
      <w:iCs/>
    </w:rPr>
  </w:style>
  <w:style w:type="character" w:styleId="HTML1">
    <w:name w:val="HTML Definition"/>
    <w:autoRedefine/>
    <w:qFormat/>
    <w:rsid w:val="00AF1063"/>
    <w:rPr>
      <w:i/>
    </w:rPr>
  </w:style>
  <w:style w:type="character" w:styleId="HTML2">
    <w:name w:val="HTML Typewriter"/>
    <w:autoRedefine/>
    <w:qFormat/>
    <w:rsid w:val="00AF1063"/>
    <w:rPr>
      <w:rFonts w:ascii="Courier New" w:hAnsi="Courier New"/>
      <w:sz w:val="20"/>
    </w:rPr>
  </w:style>
  <w:style w:type="character" w:styleId="HTML3">
    <w:name w:val="HTML Acronym"/>
    <w:autoRedefine/>
    <w:qFormat/>
    <w:rsid w:val="00AF1063"/>
  </w:style>
  <w:style w:type="character" w:styleId="HTML4">
    <w:name w:val="HTML Variable"/>
    <w:autoRedefine/>
    <w:qFormat/>
    <w:rsid w:val="00AF1063"/>
    <w:rPr>
      <w:i/>
    </w:rPr>
  </w:style>
  <w:style w:type="character" w:styleId="afffc">
    <w:name w:val="Hyperlink"/>
    <w:autoRedefine/>
    <w:uiPriority w:val="99"/>
    <w:unhideWhenUsed/>
    <w:qFormat/>
    <w:rsid w:val="00AF1063"/>
    <w:rPr>
      <w:color w:val="0000FF"/>
      <w:u w:val="single"/>
    </w:rPr>
  </w:style>
  <w:style w:type="character" w:styleId="HTML5">
    <w:name w:val="HTML Code"/>
    <w:autoRedefine/>
    <w:qFormat/>
    <w:rsid w:val="00AF1063"/>
    <w:rPr>
      <w:rFonts w:ascii="Courier New" w:hAnsi="Courier New"/>
      <w:sz w:val="20"/>
    </w:rPr>
  </w:style>
  <w:style w:type="character" w:styleId="afffd">
    <w:name w:val="annotation reference"/>
    <w:autoRedefine/>
    <w:unhideWhenUsed/>
    <w:qFormat/>
    <w:rsid w:val="00AF1063"/>
    <w:rPr>
      <w:sz w:val="21"/>
      <w:szCs w:val="21"/>
    </w:rPr>
  </w:style>
  <w:style w:type="character" w:styleId="HTML6">
    <w:name w:val="HTML Cite"/>
    <w:autoRedefine/>
    <w:qFormat/>
    <w:rsid w:val="00AF1063"/>
    <w:rPr>
      <w:i/>
    </w:rPr>
  </w:style>
  <w:style w:type="character" w:styleId="afffe">
    <w:name w:val="footnote reference"/>
    <w:autoRedefine/>
    <w:qFormat/>
    <w:rsid w:val="00AF1063"/>
    <w:rPr>
      <w:vertAlign w:val="superscript"/>
    </w:rPr>
  </w:style>
  <w:style w:type="character" w:styleId="HTML7">
    <w:name w:val="HTML Keyboard"/>
    <w:autoRedefine/>
    <w:qFormat/>
    <w:rsid w:val="00AF1063"/>
    <w:rPr>
      <w:rFonts w:ascii="Courier New" w:hAnsi="Courier New"/>
      <w:sz w:val="20"/>
    </w:rPr>
  </w:style>
  <w:style w:type="character" w:styleId="HTML8">
    <w:name w:val="HTML Sample"/>
    <w:autoRedefine/>
    <w:qFormat/>
    <w:rsid w:val="00AF1063"/>
    <w:rPr>
      <w:rFonts w:ascii="Courier New" w:hAnsi="Courier New"/>
    </w:rPr>
  </w:style>
  <w:style w:type="character" w:customStyle="1" w:styleId="Char">
    <w:name w:val="宏文本 Char"/>
    <w:link w:val="afa"/>
    <w:autoRedefine/>
    <w:qFormat/>
    <w:rsid w:val="00AF1063"/>
    <w:rPr>
      <w:rFonts w:ascii="Courier New" w:hAnsi="Courier New"/>
      <w:sz w:val="21"/>
    </w:rPr>
  </w:style>
  <w:style w:type="character" w:customStyle="1" w:styleId="1Char">
    <w:name w:val="标题 1 Char"/>
    <w:link w:val="1"/>
    <w:autoRedefine/>
    <w:qFormat/>
    <w:rsid w:val="00AF1063"/>
    <w:rPr>
      <w:rFonts w:ascii="Times New Roman" w:hAnsi="Times New Roman"/>
      <w:color w:val="000000"/>
      <w:kern w:val="2"/>
      <w:sz w:val="24"/>
    </w:rPr>
  </w:style>
  <w:style w:type="character" w:customStyle="1" w:styleId="2Char">
    <w:name w:val="标题 2 Char"/>
    <w:link w:val="2"/>
    <w:autoRedefine/>
    <w:qFormat/>
    <w:rsid w:val="00AF1063"/>
    <w:rPr>
      <w:rFonts w:ascii="Arial" w:eastAsia="黑体" w:hAnsi="Arial"/>
      <w:sz w:val="32"/>
    </w:rPr>
  </w:style>
  <w:style w:type="character" w:customStyle="1" w:styleId="3Char">
    <w:name w:val="标题 3 Char"/>
    <w:link w:val="3"/>
    <w:autoRedefine/>
    <w:qFormat/>
    <w:rsid w:val="00AF1063"/>
    <w:rPr>
      <w:rFonts w:ascii="宋体" w:hAnsi="宋体" w:cs="宋体"/>
      <w:b/>
      <w:bCs/>
      <w:sz w:val="27"/>
      <w:szCs w:val="27"/>
    </w:rPr>
  </w:style>
  <w:style w:type="character" w:customStyle="1" w:styleId="4Char">
    <w:name w:val="标题 4 Char"/>
    <w:link w:val="4"/>
    <w:autoRedefine/>
    <w:qFormat/>
    <w:rsid w:val="00AF1063"/>
    <w:rPr>
      <w:rFonts w:ascii="Times New Roman" w:hAnsi="Times New Roman"/>
      <w:kern w:val="2"/>
      <w:sz w:val="18"/>
      <w:szCs w:val="18"/>
    </w:rPr>
  </w:style>
  <w:style w:type="character" w:customStyle="1" w:styleId="5Char">
    <w:name w:val="标题 5 Char"/>
    <w:link w:val="5"/>
    <w:autoRedefine/>
    <w:qFormat/>
    <w:rsid w:val="00AF1063"/>
    <w:rPr>
      <w:rFonts w:ascii="Times New Roman" w:hAnsi="Times New Roman"/>
      <w:b/>
      <w:kern w:val="2"/>
      <w:sz w:val="28"/>
    </w:rPr>
  </w:style>
  <w:style w:type="character" w:customStyle="1" w:styleId="6Char">
    <w:name w:val="标题 6 Char"/>
    <w:link w:val="6"/>
    <w:autoRedefine/>
    <w:qFormat/>
    <w:rsid w:val="00AF1063"/>
    <w:rPr>
      <w:rFonts w:ascii="Arial" w:eastAsia="黑体" w:hAnsi="Arial"/>
      <w:b/>
      <w:kern w:val="2"/>
      <w:sz w:val="24"/>
    </w:rPr>
  </w:style>
  <w:style w:type="character" w:customStyle="1" w:styleId="7Char">
    <w:name w:val="标题 7 Char"/>
    <w:link w:val="7"/>
    <w:autoRedefine/>
    <w:qFormat/>
    <w:rsid w:val="00AF1063"/>
    <w:rPr>
      <w:rFonts w:ascii="Times New Roman" w:hAnsi="Times New Roman"/>
      <w:b/>
      <w:kern w:val="2"/>
      <w:sz w:val="24"/>
    </w:rPr>
  </w:style>
  <w:style w:type="character" w:customStyle="1" w:styleId="8Char">
    <w:name w:val="标题 8 Char"/>
    <w:link w:val="8"/>
    <w:autoRedefine/>
    <w:qFormat/>
    <w:rsid w:val="00AF1063"/>
    <w:rPr>
      <w:rFonts w:ascii="宋体" w:hAnsi="Times New Roman"/>
      <w:b/>
      <w:sz w:val="21"/>
    </w:rPr>
  </w:style>
  <w:style w:type="character" w:customStyle="1" w:styleId="9Char">
    <w:name w:val="标题 9 Char"/>
    <w:link w:val="9"/>
    <w:autoRedefine/>
    <w:qFormat/>
    <w:rsid w:val="00AF1063"/>
    <w:rPr>
      <w:rFonts w:ascii="Arial" w:eastAsia="黑体" w:hAnsi="Arial"/>
      <w:kern w:val="2"/>
      <w:sz w:val="21"/>
    </w:rPr>
  </w:style>
  <w:style w:type="character" w:customStyle="1" w:styleId="Char0">
    <w:name w:val="注释标题 Char"/>
    <w:link w:val="afc"/>
    <w:autoRedefine/>
    <w:qFormat/>
    <w:rsid w:val="00AF1063"/>
    <w:rPr>
      <w:rFonts w:ascii="Arial" w:eastAsia="黑体" w:hAnsi="Arial"/>
      <w:kern w:val="2"/>
      <w:sz w:val="21"/>
    </w:rPr>
  </w:style>
  <w:style w:type="character" w:customStyle="1" w:styleId="Char1">
    <w:name w:val="文档结构图 Char"/>
    <w:link w:val="aff1"/>
    <w:autoRedefine/>
    <w:qFormat/>
    <w:rsid w:val="00AF1063"/>
    <w:rPr>
      <w:rFonts w:ascii="Times New Roman" w:hAnsi="Times New Roman"/>
      <w:kern w:val="2"/>
      <w:sz w:val="21"/>
      <w:shd w:val="clear" w:color="auto" w:fill="000080"/>
    </w:rPr>
  </w:style>
  <w:style w:type="character" w:customStyle="1" w:styleId="Char2">
    <w:name w:val="批注文字 Char"/>
    <w:link w:val="aff2"/>
    <w:autoRedefine/>
    <w:uiPriority w:val="99"/>
    <w:qFormat/>
    <w:rsid w:val="00AF1063"/>
    <w:rPr>
      <w:kern w:val="2"/>
      <w:sz w:val="21"/>
    </w:rPr>
  </w:style>
  <w:style w:type="character" w:customStyle="1" w:styleId="3Char0">
    <w:name w:val="正文文本 3 Char"/>
    <w:link w:val="31"/>
    <w:autoRedefine/>
    <w:qFormat/>
    <w:rsid w:val="00AF1063"/>
    <w:rPr>
      <w:kern w:val="2"/>
      <w:sz w:val="16"/>
      <w:szCs w:val="16"/>
    </w:rPr>
  </w:style>
  <w:style w:type="character" w:customStyle="1" w:styleId="Char3">
    <w:name w:val="正文文本 Char"/>
    <w:link w:val="aff3"/>
    <w:autoRedefine/>
    <w:qFormat/>
    <w:rsid w:val="00AF1063"/>
    <w:rPr>
      <w:rFonts w:ascii="Times New Roman" w:hAnsi="Times New Roman"/>
      <w:kern w:val="2"/>
    </w:rPr>
  </w:style>
  <w:style w:type="character" w:customStyle="1" w:styleId="Char4">
    <w:name w:val="正文文本缩进 Char"/>
    <w:link w:val="aff4"/>
    <w:autoRedefine/>
    <w:qFormat/>
    <w:rsid w:val="00AF1063"/>
    <w:rPr>
      <w:b/>
      <w:kern w:val="2"/>
      <w:sz w:val="30"/>
    </w:rPr>
  </w:style>
  <w:style w:type="character" w:customStyle="1" w:styleId="HTMLChar">
    <w:name w:val="HTML 地址 Char"/>
    <w:link w:val="HTML"/>
    <w:autoRedefine/>
    <w:qFormat/>
    <w:rsid w:val="00AF1063"/>
    <w:rPr>
      <w:rFonts w:ascii="Times New Roman" w:hAnsi="Times New Roman"/>
      <w:i/>
      <w:kern w:val="2"/>
      <w:sz w:val="21"/>
    </w:rPr>
  </w:style>
  <w:style w:type="character" w:customStyle="1" w:styleId="Char5">
    <w:name w:val="纯文本 Char"/>
    <w:link w:val="aff7"/>
    <w:autoRedefine/>
    <w:qFormat/>
    <w:rsid w:val="00AF1063"/>
    <w:rPr>
      <w:rFonts w:ascii="宋体" w:hAnsi="Courier New"/>
      <w:kern w:val="2"/>
      <w:sz w:val="21"/>
    </w:rPr>
  </w:style>
  <w:style w:type="character" w:customStyle="1" w:styleId="Char6">
    <w:name w:val="日期 Char"/>
    <w:link w:val="aff8"/>
    <w:autoRedefine/>
    <w:qFormat/>
    <w:rsid w:val="00AF1063"/>
    <w:rPr>
      <w:rFonts w:ascii="Arial" w:hAnsi="Arial"/>
      <w:kern w:val="2"/>
      <w:sz w:val="21"/>
    </w:rPr>
  </w:style>
  <w:style w:type="character" w:customStyle="1" w:styleId="2Char0">
    <w:name w:val="正文文本缩进 2 Char"/>
    <w:link w:val="24"/>
    <w:autoRedefine/>
    <w:qFormat/>
    <w:rsid w:val="00AF1063"/>
    <w:rPr>
      <w:rFonts w:ascii="Times New Roman" w:hAnsi="Times New Roman"/>
      <w:kern w:val="2"/>
      <w:sz w:val="21"/>
    </w:rPr>
  </w:style>
  <w:style w:type="character" w:customStyle="1" w:styleId="Char7">
    <w:name w:val="尾注文本 Char"/>
    <w:link w:val="aff9"/>
    <w:autoRedefine/>
    <w:qFormat/>
    <w:rsid w:val="00AF1063"/>
    <w:rPr>
      <w:rFonts w:ascii="Arial" w:hAnsi="Arial"/>
      <w:sz w:val="18"/>
    </w:rPr>
  </w:style>
  <w:style w:type="character" w:customStyle="1" w:styleId="Char8">
    <w:name w:val="批注框文本 Char"/>
    <w:link w:val="affb"/>
    <w:autoRedefine/>
    <w:qFormat/>
    <w:rsid w:val="00AF1063"/>
    <w:rPr>
      <w:kern w:val="2"/>
      <w:sz w:val="18"/>
      <w:szCs w:val="18"/>
    </w:rPr>
  </w:style>
  <w:style w:type="character" w:customStyle="1" w:styleId="Char9">
    <w:name w:val="页脚 Char"/>
    <w:link w:val="affc"/>
    <w:autoRedefine/>
    <w:qFormat/>
    <w:locked/>
    <w:rsid w:val="00AF1063"/>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AF1063"/>
    <w:rPr>
      <w:rFonts w:ascii="Times New Roman" w:eastAsia="宋体" w:hAnsi="Times New Roman" w:cs="Times New Roman"/>
      <w:sz w:val="18"/>
      <w:szCs w:val="18"/>
    </w:rPr>
  </w:style>
  <w:style w:type="character" w:customStyle="1" w:styleId="Charc">
    <w:name w:val="标题 Char"/>
    <w:link w:val="afff0"/>
    <w:autoRedefine/>
    <w:qFormat/>
    <w:rsid w:val="00AF1063"/>
    <w:rPr>
      <w:rFonts w:ascii="Arial" w:hAnsi="Arial"/>
      <w:b/>
      <w:kern w:val="2"/>
      <w:sz w:val="32"/>
    </w:rPr>
  </w:style>
  <w:style w:type="character" w:customStyle="1" w:styleId="Charb">
    <w:name w:val="副标题 Char"/>
    <w:link w:val="afff"/>
    <w:autoRedefine/>
    <w:qFormat/>
    <w:rsid w:val="00AF1063"/>
    <w:rPr>
      <w:rFonts w:ascii="Arial" w:eastAsia="黑体" w:hAnsi="Arial"/>
      <w:kern w:val="2"/>
      <w:sz w:val="48"/>
    </w:rPr>
  </w:style>
  <w:style w:type="character" w:customStyle="1" w:styleId="Chard">
    <w:name w:val="脚注文本 Char"/>
    <w:link w:val="afff1"/>
    <w:autoRedefine/>
    <w:qFormat/>
    <w:rsid w:val="00AF1063"/>
    <w:rPr>
      <w:rFonts w:ascii="Times New Roman" w:hAnsi="Times New Roman"/>
      <w:kern w:val="2"/>
      <w:sz w:val="18"/>
    </w:rPr>
  </w:style>
  <w:style w:type="character" w:customStyle="1" w:styleId="3Char1">
    <w:name w:val="正文文本缩进 3 Char"/>
    <w:link w:val="36"/>
    <w:autoRedefine/>
    <w:qFormat/>
    <w:rsid w:val="00AF1063"/>
    <w:rPr>
      <w:rFonts w:ascii="Times New Roman" w:hAnsi="Times New Roman"/>
      <w:kern w:val="2"/>
      <w:sz w:val="24"/>
    </w:rPr>
  </w:style>
  <w:style w:type="character" w:customStyle="1" w:styleId="2Char1">
    <w:name w:val="正文文本 2 Char"/>
    <w:link w:val="26"/>
    <w:autoRedefine/>
    <w:qFormat/>
    <w:rsid w:val="00AF1063"/>
    <w:rPr>
      <w:kern w:val="2"/>
      <w:sz w:val="21"/>
    </w:rPr>
  </w:style>
  <w:style w:type="character" w:customStyle="1" w:styleId="HTMLChar0">
    <w:name w:val="HTML 预设格式 Char"/>
    <w:link w:val="HTML0"/>
    <w:autoRedefine/>
    <w:qFormat/>
    <w:rsid w:val="00AF1063"/>
    <w:rPr>
      <w:rFonts w:ascii="Courier New" w:hAnsi="Courier New"/>
      <w:kern w:val="2"/>
    </w:rPr>
  </w:style>
  <w:style w:type="character" w:customStyle="1" w:styleId="Chare">
    <w:name w:val="批注主题 Char"/>
    <w:link w:val="afff4"/>
    <w:autoRedefine/>
    <w:qFormat/>
    <w:rsid w:val="00AF1063"/>
    <w:rPr>
      <w:b/>
      <w:bCs/>
      <w:kern w:val="2"/>
      <w:sz w:val="21"/>
    </w:rPr>
  </w:style>
  <w:style w:type="character" w:customStyle="1" w:styleId="Charf">
    <w:name w:val="正文首行缩进 Char"/>
    <w:link w:val="afff5"/>
    <w:autoRedefine/>
    <w:qFormat/>
    <w:rsid w:val="00AF1063"/>
    <w:rPr>
      <w:rFonts w:ascii="Times New Roman" w:hAnsi="Times New Roman"/>
      <w:kern w:val="2"/>
      <w:sz w:val="21"/>
    </w:rPr>
  </w:style>
  <w:style w:type="character" w:customStyle="1" w:styleId="2Char2">
    <w:name w:val="正文首行缩进 2 Char"/>
    <w:link w:val="29"/>
    <w:autoRedefine/>
    <w:qFormat/>
    <w:rsid w:val="00AF1063"/>
    <w:rPr>
      <w:rFonts w:ascii="Times New Roman" w:hAnsi="Times New Roman"/>
      <w:b/>
      <w:kern w:val="2"/>
      <w:sz w:val="21"/>
    </w:rPr>
  </w:style>
  <w:style w:type="character" w:customStyle="1" w:styleId="1401CharChar">
    <w:name w:val="样式1 悬挂缩进: 4 字符 段前: 0.1 行，小五 Char Char"/>
    <w:link w:val="1401"/>
    <w:autoRedefine/>
    <w:qFormat/>
    <w:rsid w:val="00AF1063"/>
    <w:rPr>
      <w:kern w:val="2"/>
      <w:sz w:val="18"/>
    </w:rPr>
  </w:style>
  <w:style w:type="paragraph" w:customStyle="1" w:styleId="1401">
    <w:name w:val="样式1 悬挂缩进: 4 字符 段前: 0.1 行，小五"/>
    <w:basedOn w:val="af5"/>
    <w:link w:val="1401CharChar"/>
    <w:autoRedefine/>
    <w:qFormat/>
    <w:rsid w:val="00AF1063"/>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AF106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AF1063"/>
    <w:pPr>
      <w:spacing w:line="276" w:lineRule="auto"/>
      <w:ind w:firstLineChars="200" w:firstLine="420"/>
    </w:pPr>
    <w:rPr>
      <w:rFonts w:hAnsi="Arial"/>
    </w:rPr>
  </w:style>
  <w:style w:type="character" w:customStyle="1" w:styleId="hps">
    <w:name w:val="hps"/>
    <w:autoRedefine/>
    <w:qFormat/>
    <w:rsid w:val="00AF1063"/>
  </w:style>
  <w:style w:type="character" w:customStyle="1" w:styleId="Char10">
    <w:name w:val="纯文本 Char1"/>
    <w:autoRedefine/>
    <w:uiPriority w:val="99"/>
    <w:semiHidden/>
    <w:qFormat/>
    <w:rsid w:val="00AF1063"/>
    <w:rPr>
      <w:rFonts w:ascii="宋体" w:hAnsi="Courier New" w:cs="Courier New"/>
      <w:kern w:val="2"/>
      <w:sz w:val="21"/>
      <w:szCs w:val="21"/>
    </w:rPr>
  </w:style>
  <w:style w:type="character" w:customStyle="1" w:styleId="3Char10">
    <w:name w:val="正文文本 3 Char1"/>
    <w:autoRedefine/>
    <w:uiPriority w:val="99"/>
    <w:semiHidden/>
    <w:qFormat/>
    <w:rsid w:val="00AF1063"/>
    <w:rPr>
      <w:rFonts w:ascii="Times New Roman" w:hAnsi="Times New Roman"/>
      <w:kern w:val="2"/>
      <w:sz w:val="16"/>
      <w:szCs w:val="16"/>
    </w:rPr>
  </w:style>
  <w:style w:type="character" w:customStyle="1" w:styleId="1Char0">
    <w:name w:val="样式 标题 1 + 加粗 Char"/>
    <w:autoRedefine/>
    <w:qFormat/>
    <w:rsid w:val="00AF1063"/>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AF1063"/>
    <w:rPr>
      <w:rFonts w:ascii="Arial" w:eastAsia="黑体" w:hAnsi="Arial"/>
      <w:b/>
      <w:kern w:val="2"/>
      <w:sz w:val="32"/>
      <w:lang w:val="en-US" w:eastAsia="zh-CN"/>
    </w:rPr>
  </w:style>
  <w:style w:type="character" w:customStyle="1" w:styleId="CharCharChar">
    <w:name w:val="样式 正文（首行缩进两字） Char + 加粗 Char Char"/>
    <w:autoRedefine/>
    <w:qFormat/>
    <w:rsid w:val="00AF1063"/>
    <w:rPr>
      <w:rFonts w:eastAsia="宋体"/>
      <w:b/>
      <w:kern w:val="2"/>
      <w:sz w:val="21"/>
      <w:lang w:val="en-US" w:eastAsia="zh-CN"/>
    </w:rPr>
  </w:style>
  <w:style w:type="character" w:customStyle="1" w:styleId="style251">
    <w:name w:val="style251"/>
    <w:autoRedefine/>
    <w:qFormat/>
    <w:rsid w:val="00AF106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AF106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AF1063"/>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AF1063"/>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AF1063"/>
  </w:style>
  <w:style w:type="paragraph" w:customStyle="1" w:styleId="TimesNewRoman07401115">
    <w:name w:val="样式 Times New Roman 首行缩进:  0.74 厘米 段前: 0.1 行 行距1.15"/>
    <w:basedOn w:val="af5"/>
    <w:link w:val="TimesNewRoman07401115CharChar"/>
    <w:autoRedefine/>
    <w:qFormat/>
    <w:rsid w:val="00AF1063"/>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AF1063"/>
    <w:rPr>
      <w:rFonts w:hAnsi="宋体"/>
      <w:kern w:val="2"/>
      <w:sz w:val="21"/>
    </w:rPr>
  </w:style>
  <w:style w:type="character" w:customStyle="1" w:styleId="affff">
    <w:name w:val="个人撰写风格"/>
    <w:autoRedefine/>
    <w:qFormat/>
    <w:rsid w:val="00AF1063"/>
    <w:rPr>
      <w:rFonts w:ascii="Arial" w:eastAsia="宋体" w:hAnsi="Arial"/>
      <w:color w:val="auto"/>
      <w:sz w:val="20"/>
    </w:rPr>
  </w:style>
  <w:style w:type="character" w:customStyle="1" w:styleId="affff0">
    <w:name w:val="着重强调"/>
    <w:autoRedefine/>
    <w:qFormat/>
    <w:rsid w:val="00AF1063"/>
    <w:rPr>
      <w:rFonts w:ascii="Arial" w:hAnsi="Arial"/>
      <w:b/>
      <w:spacing w:val="-4"/>
    </w:rPr>
  </w:style>
  <w:style w:type="character" w:customStyle="1" w:styleId="Char1Char">
    <w:name w:val="正文文本 Char1 Char"/>
    <w:autoRedefine/>
    <w:qFormat/>
    <w:rsid w:val="00AF1063"/>
    <w:rPr>
      <w:rFonts w:ascii="Arial" w:eastAsia="宋体" w:hAnsi="Arial"/>
      <w:kern w:val="2"/>
      <w:sz w:val="18"/>
      <w:lang w:val="en-US" w:eastAsia="zh-CN"/>
    </w:rPr>
  </w:style>
  <w:style w:type="character" w:customStyle="1" w:styleId="aCharChar">
    <w:name w:val="样式 a) Char Char"/>
    <w:link w:val="affff1"/>
    <w:autoRedefine/>
    <w:qFormat/>
    <w:rsid w:val="00AF1063"/>
    <w:rPr>
      <w:kern w:val="2"/>
      <w:sz w:val="21"/>
    </w:rPr>
  </w:style>
  <w:style w:type="paragraph" w:customStyle="1" w:styleId="affff1">
    <w:name w:val="样式 a)"/>
    <w:basedOn w:val="af5"/>
    <w:next w:val="af5"/>
    <w:link w:val="aCharChar"/>
    <w:autoRedefine/>
    <w:qFormat/>
    <w:rsid w:val="00AF1063"/>
    <w:pPr>
      <w:tabs>
        <w:tab w:val="left" w:pos="780"/>
      </w:tabs>
      <w:spacing w:beforeLines="10" w:line="312" w:lineRule="auto"/>
      <w:ind w:firstLineChars="200" w:firstLine="200"/>
    </w:pPr>
  </w:style>
  <w:style w:type="character" w:customStyle="1" w:styleId="Reference">
    <w:name w:val="Reference"/>
    <w:autoRedefine/>
    <w:qFormat/>
    <w:rsid w:val="00AF1063"/>
    <w:rPr>
      <w:rFonts w:ascii="Arial" w:hAnsi="Arial"/>
      <w:sz w:val="20"/>
      <w:lang w:val="en-US" w:eastAsia="zh-CN"/>
    </w:rPr>
  </w:style>
  <w:style w:type="character" w:customStyle="1" w:styleId="LincerCharChar">
    <w:name w:val="Lincer表格样式 Char Char"/>
    <w:link w:val="Lincer"/>
    <w:autoRedefine/>
    <w:qFormat/>
    <w:rsid w:val="00AF1063"/>
    <w:rPr>
      <w:kern w:val="2"/>
      <w:sz w:val="21"/>
    </w:rPr>
  </w:style>
  <w:style w:type="paragraph" w:customStyle="1" w:styleId="Lincer">
    <w:name w:val="Lincer表格样式"/>
    <w:basedOn w:val="af5"/>
    <w:link w:val="LincerCharChar"/>
    <w:autoRedefine/>
    <w:qFormat/>
    <w:rsid w:val="00AF1063"/>
    <w:pPr>
      <w:ind w:left="344" w:hangingChars="164" w:hanging="344"/>
    </w:pPr>
  </w:style>
  <w:style w:type="character" w:customStyle="1" w:styleId="SoDAField">
    <w:name w:val="SoDA Field"/>
    <w:autoRedefine/>
    <w:qFormat/>
    <w:rsid w:val="00AF1063"/>
    <w:rPr>
      <w:color w:val="0000FF"/>
    </w:rPr>
  </w:style>
  <w:style w:type="character" w:customStyle="1" w:styleId="shorttext1">
    <w:name w:val="short_text1"/>
    <w:autoRedefine/>
    <w:qFormat/>
    <w:rsid w:val="00AF1063"/>
    <w:rPr>
      <w:sz w:val="29"/>
    </w:rPr>
  </w:style>
  <w:style w:type="character" w:customStyle="1" w:styleId="20101TimesNewRomanCharChar">
    <w:name w:val="样式 样式 样式 标题 2 + 段前: 0.1 行 + 段前: 0.1 行 + Times New Roman Char Char"/>
    <w:link w:val="20101TimesNewRoman"/>
    <w:autoRedefine/>
    <w:qFormat/>
    <w:rsid w:val="00AF106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AF1063"/>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AF106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AF1063"/>
    <w:rPr>
      <w:rFonts w:cs="Times New Roman"/>
      <w:b/>
      <w:bCs/>
      <w:smallCaps/>
      <w:color w:val="C0504D"/>
      <w:spacing w:val="5"/>
      <w:u w:val="single"/>
    </w:rPr>
  </w:style>
  <w:style w:type="character" w:customStyle="1" w:styleId="120CharChar">
    <w:name w:val="样式1 样式 标题 2 + 段前: 0行 Char Char"/>
    <w:autoRedefine/>
    <w:qFormat/>
    <w:rsid w:val="00AF1063"/>
    <w:rPr>
      <w:rFonts w:eastAsia="黑体"/>
      <w:b/>
      <w:kern w:val="2"/>
      <w:sz w:val="21"/>
      <w:lang w:val="en-US" w:eastAsia="zh-CN"/>
    </w:rPr>
  </w:style>
  <w:style w:type="character" w:customStyle="1" w:styleId="CharChar">
    <w:name w:val="表头 Char Char"/>
    <w:autoRedefine/>
    <w:qFormat/>
    <w:rsid w:val="00AF1063"/>
    <w:rPr>
      <w:rFonts w:eastAsia="黑体"/>
      <w:kern w:val="2"/>
      <w:sz w:val="21"/>
      <w:szCs w:val="21"/>
      <w:lang w:val="en-US" w:eastAsia="zh-CN" w:bidi="ar-SA"/>
    </w:rPr>
  </w:style>
  <w:style w:type="character" w:customStyle="1" w:styleId="2CharChar">
    <w:name w:val="样式 标题 2 + 五号 Char Char"/>
    <w:autoRedefine/>
    <w:qFormat/>
    <w:rsid w:val="00AF1063"/>
    <w:rPr>
      <w:rFonts w:eastAsia="黑体"/>
      <w:bCs/>
      <w:kern w:val="2"/>
      <w:sz w:val="21"/>
      <w:szCs w:val="21"/>
      <w:lang w:val="en-US" w:eastAsia="zh-CN" w:bidi="ar-SA"/>
    </w:rPr>
  </w:style>
  <w:style w:type="character" w:customStyle="1" w:styleId="Charf0">
    <w:name w:val="表头 Char"/>
    <w:link w:val="affff2"/>
    <w:autoRedefine/>
    <w:qFormat/>
    <w:rsid w:val="00AF1063"/>
    <w:rPr>
      <w:rFonts w:ascii="Times New Roman" w:eastAsia="黑体" w:hAnsi="Times New Roman"/>
      <w:kern w:val="2"/>
      <w:sz w:val="21"/>
      <w:szCs w:val="21"/>
    </w:rPr>
  </w:style>
  <w:style w:type="paragraph" w:customStyle="1" w:styleId="affff2">
    <w:name w:val="表头"/>
    <w:basedOn w:val="af5"/>
    <w:link w:val="Charf0"/>
    <w:autoRedefine/>
    <w:qFormat/>
    <w:rsid w:val="00AF1063"/>
    <w:pPr>
      <w:topLinePunct/>
      <w:spacing w:before="160" w:after="60"/>
      <w:jc w:val="center"/>
    </w:pPr>
    <w:rPr>
      <w:rFonts w:eastAsia="黑体"/>
      <w:szCs w:val="21"/>
    </w:rPr>
  </w:style>
  <w:style w:type="character" w:customStyle="1" w:styleId="1Char1">
    <w:name w:val="样式1 Char"/>
    <w:link w:val="13"/>
    <w:autoRedefine/>
    <w:qFormat/>
    <w:locked/>
    <w:rsid w:val="00AF1063"/>
    <w:rPr>
      <w:rFonts w:ascii="Times New Roman" w:hAnsi="Times New Roman"/>
      <w:kern w:val="2"/>
      <w:sz w:val="28"/>
      <w:szCs w:val="24"/>
    </w:rPr>
  </w:style>
  <w:style w:type="paragraph" w:customStyle="1" w:styleId="13">
    <w:name w:val="样式1"/>
    <w:basedOn w:val="af5"/>
    <w:link w:val="1Char1"/>
    <w:autoRedefine/>
    <w:qFormat/>
    <w:rsid w:val="00AF1063"/>
    <w:rPr>
      <w:sz w:val="28"/>
      <w:szCs w:val="24"/>
    </w:rPr>
  </w:style>
  <w:style w:type="character" w:customStyle="1" w:styleId="affff3">
    <w:name w:val="发布"/>
    <w:autoRedefine/>
    <w:qFormat/>
    <w:rsid w:val="00AF1063"/>
    <w:rPr>
      <w:rFonts w:ascii="黑体" w:eastAsia="黑体"/>
      <w:spacing w:val="22"/>
      <w:w w:val="100"/>
      <w:position w:val="3"/>
      <w:sz w:val="28"/>
    </w:rPr>
  </w:style>
  <w:style w:type="character" w:customStyle="1" w:styleId="CharChar0">
    <w:name w:val="表格条文首行缩进 Char Char"/>
    <w:link w:val="affff4"/>
    <w:autoRedefine/>
    <w:qFormat/>
    <w:rsid w:val="00AF1063"/>
    <w:rPr>
      <w:rFonts w:ascii="宋体" w:hAnsi="宋体"/>
      <w:sz w:val="24"/>
    </w:rPr>
  </w:style>
  <w:style w:type="paragraph" w:customStyle="1" w:styleId="affff4">
    <w:name w:val="表格条文首行缩进"/>
    <w:basedOn w:val="af5"/>
    <w:link w:val="CharChar0"/>
    <w:autoRedefine/>
    <w:qFormat/>
    <w:rsid w:val="00AF1063"/>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AF1063"/>
    <w:rPr>
      <w:kern w:val="2"/>
      <w:sz w:val="21"/>
    </w:rPr>
  </w:style>
  <w:style w:type="paragraph" w:customStyle="1" w:styleId="1Char2">
    <w:name w:val="样式1正文（首行缩进两字） Char"/>
    <w:basedOn w:val="af5"/>
    <w:next w:val="af5"/>
    <w:link w:val="1CharCharChar"/>
    <w:autoRedefine/>
    <w:qFormat/>
    <w:rsid w:val="00AF1063"/>
    <w:pPr>
      <w:topLinePunct/>
      <w:snapToGrid w:val="0"/>
      <w:spacing w:before="40" w:after="40"/>
      <w:ind w:firstLineChars="200" w:firstLine="396"/>
    </w:pPr>
  </w:style>
  <w:style w:type="character" w:customStyle="1" w:styleId="CharChar2">
    <w:name w:val="Char Char2"/>
    <w:autoRedefine/>
    <w:qFormat/>
    <w:rsid w:val="00AF1063"/>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AF1063"/>
    <w:rPr>
      <w:sz w:val="21"/>
    </w:rPr>
  </w:style>
  <w:style w:type="paragraph" w:customStyle="1" w:styleId="a20">
    <w:name w:val="样式 a首行缩进:  2 字符 段前: 0 行"/>
    <w:basedOn w:val="af5"/>
    <w:link w:val="a20CharChar"/>
    <w:autoRedefine/>
    <w:qFormat/>
    <w:rsid w:val="00AF1063"/>
    <w:pPr>
      <w:adjustRightInd w:val="0"/>
      <w:spacing w:afterLines="50"/>
      <w:jc w:val="left"/>
      <w:textAlignment w:val="baseline"/>
    </w:pPr>
    <w:rPr>
      <w:kern w:val="0"/>
    </w:rPr>
  </w:style>
  <w:style w:type="character" w:customStyle="1" w:styleId="2CharChar0">
    <w:name w:val="朱2 Char Char"/>
    <w:link w:val="2a"/>
    <w:autoRedefine/>
    <w:qFormat/>
    <w:rsid w:val="00AF1063"/>
  </w:style>
  <w:style w:type="paragraph" w:customStyle="1" w:styleId="2a">
    <w:name w:val="朱2"/>
    <w:basedOn w:val="2b"/>
    <w:link w:val="2CharChar0"/>
    <w:autoRedefine/>
    <w:qFormat/>
    <w:rsid w:val="00AF1063"/>
    <w:pPr>
      <w:topLinePunct/>
      <w:adjustRightInd w:val="0"/>
      <w:spacing w:line="312" w:lineRule="exact"/>
    </w:pPr>
  </w:style>
  <w:style w:type="paragraph" w:customStyle="1" w:styleId="2b">
    <w:name w:val="样式2"/>
    <w:basedOn w:val="13"/>
    <w:link w:val="2CharChar1"/>
    <w:autoRedefine/>
    <w:qFormat/>
    <w:rsid w:val="00AF1063"/>
  </w:style>
  <w:style w:type="character" w:customStyle="1" w:styleId="2CharChar1">
    <w:name w:val="样式2 Char Char"/>
    <w:link w:val="2b"/>
    <w:autoRedefine/>
    <w:qFormat/>
    <w:rsid w:val="00AF106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AF1063"/>
  </w:style>
  <w:style w:type="paragraph" w:customStyle="1" w:styleId="CharTimesNewRoman">
    <w:name w:val="样式 正文（首行缩进两字） Char + Times New Roman"/>
    <w:basedOn w:val="1Char2"/>
    <w:link w:val="CharTimesNewRomanCharChar"/>
    <w:autoRedefine/>
    <w:qFormat/>
    <w:rsid w:val="00AF1063"/>
    <w:pPr>
      <w:ind w:firstLineChars="0" w:firstLine="0"/>
      <w:jc w:val="center"/>
    </w:pPr>
    <w:rPr>
      <w:rFonts w:ascii="Calibri" w:hAnsi="Calibri"/>
    </w:rPr>
  </w:style>
  <w:style w:type="character" w:customStyle="1" w:styleId="CharChar1">
    <w:name w:val="_标准条文 Char Char"/>
    <w:link w:val="affff5"/>
    <w:autoRedefine/>
    <w:qFormat/>
    <w:rsid w:val="00AF1063"/>
    <w:rPr>
      <w:rFonts w:ascii="Arial" w:hAnsi="Arial"/>
      <w:kern w:val="2"/>
      <w:sz w:val="21"/>
    </w:rPr>
  </w:style>
  <w:style w:type="paragraph" w:customStyle="1" w:styleId="affff5">
    <w:name w:val="_标准条文"/>
    <w:basedOn w:val="af5"/>
    <w:link w:val="CharChar1"/>
    <w:autoRedefine/>
    <w:qFormat/>
    <w:rsid w:val="00AF1063"/>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AF1063"/>
    <w:rPr>
      <w:rFonts w:eastAsia="黑体"/>
      <w:sz w:val="21"/>
    </w:rPr>
  </w:style>
  <w:style w:type="paragraph" w:customStyle="1" w:styleId="a00">
    <w:name w:val="样式 a首行缩进:  0 字符 段前: 0 行 + 黑体"/>
    <w:basedOn w:val="a20"/>
    <w:link w:val="a00CharChar"/>
    <w:autoRedefine/>
    <w:qFormat/>
    <w:rsid w:val="00AF1063"/>
    <w:rPr>
      <w:rFonts w:eastAsia="黑体"/>
    </w:rPr>
  </w:style>
  <w:style w:type="character" w:customStyle="1" w:styleId="affff6">
    <w:name w:val="个人答复风格"/>
    <w:autoRedefine/>
    <w:qFormat/>
    <w:rsid w:val="00AF1063"/>
    <w:rPr>
      <w:rFonts w:ascii="Arial" w:eastAsia="宋体" w:hAnsi="Arial"/>
      <w:color w:val="auto"/>
      <w:sz w:val="20"/>
    </w:rPr>
  </w:style>
  <w:style w:type="character" w:customStyle="1" w:styleId="affff7">
    <w:name w:val="上标"/>
    <w:autoRedefine/>
    <w:qFormat/>
    <w:rsid w:val="00AF1063"/>
    <w:rPr>
      <w:b/>
      <w:vertAlign w:val="superscript"/>
    </w:rPr>
  </w:style>
  <w:style w:type="character" w:customStyle="1" w:styleId="msoins0">
    <w:name w:val="msoins"/>
    <w:autoRedefine/>
    <w:qFormat/>
    <w:rsid w:val="00AF1063"/>
    <w:rPr>
      <w:u w:val="single"/>
    </w:rPr>
  </w:style>
  <w:style w:type="character" w:customStyle="1" w:styleId="affff8">
    <w:name w:val="样式 宋体"/>
    <w:autoRedefine/>
    <w:qFormat/>
    <w:rsid w:val="00AF106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AF1063"/>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AF1063"/>
    <w:pPr>
      <w:spacing w:line="300" w:lineRule="auto"/>
    </w:pPr>
    <w:rPr>
      <w:rFonts w:ascii="Calibri" w:hAnsi="Calibri"/>
    </w:rPr>
  </w:style>
  <w:style w:type="character" w:customStyle="1" w:styleId="2CharChar2">
    <w:name w:val="列表编号 2 Char Char"/>
    <w:autoRedefine/>
    <w:qFormat/>
    <w:rsid w:val="00AF1063"/>
    <w:rPr>
      <w:rFonts w:ascii="Arial" w:eastAsia="宋体" w:hAnsi="Arial"/>
      <w:sz w:val="18"/>
      <w:lang w:val="en-US" w:eastAsia="zh-CN"/>
    </w:rPr>
  </w:style>
  <w:style w:type="character" w:customStyle="1" w:styleId="affff9">
    <w:name w:val="标语"/>
    <w:autoRedefine/>
    <w:qFormat/>
    <w:rsid w:val="00AF1063"/>
    <w:rPr>
      <w:i/>
      <w:spacing w:val="-6"/>
      <w:sz w:val="24"/>
    </w:rPr>
  </w:style>
  <w:style w:type="character" w:customStyle="1" w:styleId="CharChar3">
    <w:name w:val="附录三 Char Char"/>
    <w:link w:val="affffa"/>
    <w:autoRedefine/>
    <w:qFormat/>
    <w:rsid w:val="00AF1063"/>
    <w:rPr>
      <w:rFonts w:ascii="E-F1" w:eastAsia="黑体"/>
      <w:kern w:val="21"/>
      <w:sz w:val="21"/>
    </w:rPr>
  </w:style>
  <w:style w:type="paragraph" w:customStyle="1" w:styleId="affffa">
    <w:name w:val="附录三"/>
    <w:basedOn w:val="af5"/>
    <w:link w:val="CharChar3"/>
    <w:autoRedefine/>
    <w:qFormat/>
    <w:rsid w:val="00AF1063"/>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AF1063"/>
    <w:rPr>
      <w:rFonts w:eastAsia="黑体"/>
      <w:kern w:val="44"/>
      <w:sz w:val="28"/>
      <w:szCs w:val="28"/>
      <w:lang w:val="en-US" w:eastAsia="zh-CN" w:bidi="ar-SA"/>
    </w:rPr>
  </w:style>
  <w:style w:type="character" w:customStyle="1" w:styleId="1Char3">
    <w:name w:val="正文1 Char"/>
    <w:link w:val="14"/>
    <w:autoRedefine/>
    <w:qFormat/>
    <w:rsid w:val="00AF1063"/>
    <w:rPr>
      <w:rFonts w:ascii="Times New Roman" w:hAnsi="Times New Roman"/>
      <w:kern w:val="2"/>
      <w:sz w:val="28"/>
      <w:szCs w:val="24"/>
    </w:rPr>
  </w:style>
  <w:style w:type="paragraph" w:customStyle="1" w:styleId="14">
    <w:name w:val="正文1"/>
    <w:basedOn w:val="13"/>
    <w:link w:val="1Char3"/>
    <w:autoRedefine/>
    <w:qFormat/>
    <w:rsid w:val="00AF1063"/>
  </w:style>
  <w:style w:type="character" w:customStyle="1" w:styleId="2CharChar3">
    <w:name w:val="附录标题2 Char Char"/>
    <w:link w:val="2c"/>
    <w:autoRedefine/>
    <w:qFormat/>
    <w:rsid w:val="00AF1063"/>
    <w:rPr>
      <w:rFonts w:ascii="Arial" w:eastAsia="黑体" w:hAnsi="Arial"/>
      <w:kern w:val="2"/>
      <w:sz w:val="21"/>
    </w:rPr>
  </w:style>
  <w:style w:type="paragraph" w:customStyle="1" w:styleId="2c">
    <w:name w:val="附录标题2"/>
    <w:basedOn w:val="2"/>
    <w:next w:val="afff5"/>
    <w:link w:val="2CharChar3"/>
    <w:autoRedefine/>
    <w:qFormat/>
    <w:rsid w:val="00AF106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AF1063"/>
    <w:rPr>
      <w:rFonts w:eastAsia="宋体"/>
      <w:b/>
      <w:kern w:val="2"/>
      <w:sz w:val="32"/>
      <w:lang w:val="en-US" w:eastAsia="zh-CN"/>
    </w:rPr>
  </w:style>
  <w:style w:type="character" w:customStyle="1" w:styleId="1CharChar0">
    <w:name w:val="样式 标题 1 + 加粗 Char Char"/>
    <w:autoRedefine/>
    <w:qFormat/>
    <w:rsid w:val="00AF1063"/>
    <w:rPr>
      <w:rFonts w:eastAsia="黑体"/>
      <w:b/>
      <w:bCs/>
      <w:kern w:val="44"/>
      <w:sz w:val="28"/>
      <w:szCs w:val="28"/>
      <w:lang w:val="en-US" w:eastAsia="zh-CN" w:bidi="ar-SA"/>
    </w:rPr>
  </w:style>
  <w:style w:type="character" w:customStyle="1" w:styleId="H1Char">
    <w:name w:val="H1 Char"/>
    <w:autoRedefine/>
    <w:qFormat/>
    <w:rsid w:val="00AF1063"/>
    <w:rPr>
      <w:rFonts w:ascii="Arial" w:eastAsia="黑体" w:hAnsi="Arial"/>
      <w:kern w:val="21"/>
      <w:sz w:val="21"/>
      <w:lang w:val="en-US" w:eastAsia="zh-CN"/>
    </w:rPr>
  </w:style>
  <w:style w:type="character" w:customStyle="1" w:styleId="CharChar4">
    <w:name w:val="段 Char Char"/>
    <w:link w:val="affffb"/>
    <w:autoRedefine/>
    <w:qFormat/>
    <w:rsid w:val="00AF1063"/>
    <w:rPr>
      <w:rFonts w:ascii="宋体"/>
      <w:sz w:val="21"/>
      <w:lang w:val="en-US" w:eastAsia="zh-CN" w:bidi="ar-SA"/>
    </w:rPr>
  </w:style>
  <w:style w:type="paragraph" w:customStyle="1" w:styleId="affffb">
    <w:name w:val="段"/>
    <w:link w:val="CharChar4"/>
    <w:autoRedefine/>
    <w:qFormat/>
    <w:rsid w:val="00AF1063"/>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AF1063"/>
    <w:rPr>
      <w:b/>
      <w:kern w:val="2"/>
      <w:sz w:val="21"/>
    </w:rPr>
  </w:style>
  <w:style w:type="paragraph" w:customStyle="1" w:styleId="201">
    <w:name w:val="样式 标题 2 + 段前: 0.1 行"/>
    <w:basedOn w:val="2"/>
    <w:link w:val="201CharChar"/>
    <w:autoRedefine/>
    <w:qFormat/>
    <w:rsid w:val="00AF106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AF1063"/>
    <w:rPr>
      <w:kern w:val="2"/>
      <w:sz w:val="24"/>
    </w:rPr>
  </w:style>
  <w:style w:type="paragraph" w:customStyle="1" w:styleId="affffc">
    <w:name w:val="科东_正文"/>
    <w:basedOn w:val="af5"/>
    <w:link w:val="CharChar5"/>
    <w:autoRedefine/>
    <w:qFormat/>
    <w:rsid w:val="00AF1063"/>
    <w:pPr>
      <w:spacing w:line="360" w:lineRule="auto"/>
      <w:ind w:firstLineChars="200" w:firstLine="200"/>
    </w:pPr>
    <w:rPr>
      <w:sz w:val="24"/>
    </w:rPr>
  </w:style>
  <w:style w:type="character" w:customStyle="1" w:styleId="shorttext">
    <w:name w:val="short_text"/>
    <w:autoRedefine/>
    <w:qFormat/>
    <w:rsid w:val="00AF1063"/>
  </w:style>
  <w:style w:type="character" w:customStyle="1" w:styleId="2Char3">
    <w:name w:val="样式2 Char"/>
    <w:autoRedefine/>
    <w:qFormat/>
    <w:rsid w:val="00AF1063"/>
    <w:rPr>
      <w:rFonts w:ascii="EU-F1" w:eastAsia="黑体"/>
      <w:color w:val="000000"/>
      <w:kern w:val="44"/>
      <w:sz w:val="21"/>
      <w:szCs w:val="21"/>
      <w:lang w:val="en-US" w:eastAsia="zh-CN" w:bidi="ar-SA"/>
    </w:rPr>
  </w:style>
  <w:style w:type="character" w:customStyle="1" w:styleId="1CharChar1">
    <w:name w:val="样式1 Char Char"/>
    <w:autoRedefine/>
    <w:qFormat/>
    <w:rsid w:val="00AF1063"/>
    <w:rPr>
      <w:rFonts w:ascii="Times New Roman" w:eastAsia="宋体" w:hAnsi="Times New Roman" w:cs="宋体"/>
      <w:b/>
      <w:kern w:val="44"/>
      <w:sz w:val="52"/>
      <w:szCs w:val="52"/>
    </w:rPr>
  </w:style>
  <w:style w:type="character" w:customStyle="1" w:styleId="Char11">
    <w:name w:val="批注文字 Char1"/>
    <w:autoRedefine/>
    <w:qFormat/>
    <w:rsid w:val="00AF1063"/>
    <w:rPr>
      <w:sz w:val="24"/>
    </w:rPr>
  </w:style>
  <w:style w:type="paragraph" w:customStyle="1" w:styleId="a6">
    <w:name w:val="三级无标题条"/>
    <w:basedOn w:val="af5"/>
    <w:autoRedefine/>
    <w:qFormat/>
    <w:rsid w:val="00AF1063"/>
    <w:pPr>
      <w:numPr>
        <w:ilvl w:val="4"/>
        <w:numId w:val="1"/>
      </w:numPr>
    </w:pPr>
    <w:rPr>
      <w:b/>
    </w:rPr>
  </w:style>
  <w:style w:type="paragraph" w:customStyle="1" w:styleId="affffd">
    <w:name w:val="文献分类号"/>
    <w:autoRedefine/>
    <w:qFormat/>
    <w:rsid w:val="00AF1063"/>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AF1063"/>
    <w:pPr>
      <w:topLinePunct/>
      <w:spacing w:before="40" w:after="40"/>
    </w:pPr>
    <w:rPr>
      <w:sz w:val="18"/>
      <w:szCs w:val="18"/>
    </w:rPr>
  </w:style>
  <w:style w:type="paragraph" w:customStyle="1" w:styleId="15">
    <w:name w:val="样式 标题 1 + 加粗"/>
    <w:basedOn w:val="1"/>
    <w:autoRedefine/>
    <w:qFormat/>
    <w:rsid w:val="00AF106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AF1063"/>
    <w:pPr>
      <w:topLinePunct/>
      <w:snapToGrid w:val="0"/>
      <w:spacing w:before="160" w:after="60"/>
      <w:jc w:val="center"/>
    </w:pPr>
  </w:style>
  <w:style w:type="paragraph" w:customStyle="1" w:styleId="afffff0">
    <w:name w:val="发布部门"/>
    <w:next w:val="affffb"/>
    <w:autoRedefine/>
    <w:qFormat/>
    <w:rsid w:val="00AF1063"/>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AF1063"/>
  </w:style>
  <w:style w:type="paragraph" w:customStyle="1" w:styleId="07701201">
    <w:name w:val="样式 样式 首行缩进:  0.77 厘米 段前: 0.1 行 + 首行缩进:  2 字符 段前: 0.1 行"/>
    <w:basedOn w:val="af5"/>
    <w:autoRedefine/>
    <w:qFormat/>
    <w:rsid w:val="00AF1063"/>
    <w:pPr>
      <w:spacing w:line="276" w:lineRule="auto"/>
      <w:ind w:firstLineChars="200" w:firstLine="200"/>
    </w:pPr>
  </w:style>
  <w:style w:type="paragraph" w:customStyle="1" w:styleId="Normal00">
    <w:name w:val="Normal_0_0"/>
    <w:autoRedefine/>
    <w:qFormat/>
    <w:rsid w:val="00AF1063"/>
    <w:rPr>
      <w:rFonts w:ascii="黑体" w:eastAsia="黑体" w:hAnsi="黑体"/>
      <w:b/>
      <w:sz w:val="32"/>
      <w:szCs w:val="24"/>
    </w:rPr>
  </w:style>
  <w:style w:type="paragraph" w:customStyle="1" w:styleId="afffff1">
    <w:name w:val="封面标准文稿类别"/>
    <w:autoRedefine/>
    <w:qFormat/>
    <w:rsid w:val="00AF1063"/>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AF1063"/>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AF1063"/>
    <w:pPr>
      <w:spacing w:afterLines="10"/>
      <w:ind w:firstLine="200"/>
      <w:jc w:val="center"/>
    </w:pPr>
    <w:rPr>
      <w:b/>
    </w:rPr>
  </w:style>
  <w:style w:type="paragraph" w:customStyle="1" w:styleId="30015">
    <w:name w:val="标题 3 + 小四 段前: 0 磅 段后: 0 磅 行距: 1.5 倍行距"/>
    <w:basedOn w:val="3"/>
    <w:next w:val="3"/>
    <w:autoRedefine/>
    <w:qFormat/>
    <w:rsid w:val="00AF106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AF1063"/>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AF1063"/>
  </w:style>
  <w:style w:type="paragraph" w:customStyle="1" w:styleId="20505">
    <w:name w:val="样式 标题 2 + 段前: 0.5 行 段后: 0.5 行"/>
    <w:basedOn w:val="2"/>
    <w:autoRedefine/>
    <w:qFormat/>
    <w:rsid w:val="00AF106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AF1063"/>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AF1063"/>
    <w:rPr>
      <w:szCs w:val="21"/>
    </w:rPr>
  </w:style>
  <w:style w:type="paragraph" w:customStyle="1" w:styleId="Char201">
    <w:name w:val="样式 正文（首行缩进两字） Char + 黑色 首行缩进:  2 字符 段前: 0.1 行"/>
    <w:basedOn w:val="1Char2"/>
    <w:autoRedefine/>
    <w:qFormat/>
    <w:rsid w:val="00AF1063"/>
    <w:pPr>
      <w:spacing w:before="24" w:afterLines="10"/>
      <w:ind w:firstLine="200"/>
    </w:pPr>
    <w:rPr>
      <w:color w:val="000000"/>
    </w:rPr>
  </w:style>
  <w:style w:type="paragraph" w:customStyle="1" w:styleId="CharChar7">
    <w:name w:val="批注主题 Char Char"/>
    <w:basedOn w:val="aff2"/>
    <w:next w:val="aff2"/>
    <w:autoRedefine/>
    <w:qFormat/>
    <w:rsid w:val="00AF1063"/>
    <w:rPr>
      <w:b/>
      <w:bCs/>
    </w:rPr>
  </w:style>
  <w:style w:type="paragraph" w:customStyle="1" w:styleId="afffff4">
    <w:name w:val="附录"/>
    <w:basedOn w:val="1"/>
    <w:autoRedefine/>
    <w:qFormat/>
    <w:rsid w:val="00AF106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AF106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AF1063"/>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AF1063"/>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AF1063"/>
    <w:pPr>
      <w:numPr>
        <w:ilvl w:val="3"/>
        <w:numId w:val="2"/>
      </w:numPr>
      <w:outlineLvl w:val="3"/>
    </w:pPr>
  </w:style>
  <w:style w:type="paragraph" w:customStyle="1" w:styleId="afffff5">
    <w:name w:val="一级条标题"/>
    <w:basedOn w:val="af5"/>
    <w:next w:val="af5"/>
    <w:autoRedefine/>
    <w:qFormat/>
    <w:rsid w:val="00AF106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AF1063"/>
    <w:rPr>
      <w:rFonts w:ascii="宋体" w:hAnsi="宋体"/>
      <w:b/>
      <w:color w:val="000000"/>
      <w:sz w:val="24"/>
      <w:szCs w:val="24"/>
    </w:rPr>
  </w:style>
  <w:style w:type="paragraph" w:styleId="afffff6">
    <w:name w:val="List Paragraph"/>
    <w:basedOn w:val="af5"/>
    <w:autoRedefine/>
    <w:qFormat/>
    <w:rsid w:val="00AF1063"/>
    <w:pPr>
      <w:ind w:firstLineChars="200" w:firstLine="420"/>
    </w:pPr>
  </w:style>
  <w:style w:type="paragraph" w:customStyle="1" w:styleId="afffff7">
    <w:name w:val="术语定义条标题"/>
    <w:basedOn w:val="afffff8"/>
    <w:next w:val="affffb"/>
    <w:autoRedefine/>
    <w:qFormat/>
    <w:rsid w:val="00AF106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AF106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AF106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AF1063"/>
  </w:style>
  <w:style w:type="paragraph" w:customStyle="1" w:styleId="2010">
    <w:name w:val="样式 正文文本 2 + 段前: 0.1 行"/>
    <w:basedOn w:val="26"/>
    <w:autoRedefine/>
    <w:qFormat/>
    <w:rsid w:val="00AF1063"/>
    <w:pPr>
      <w:spacing w:beforeLines="10" w:after="0" w:line="264" w:lineRule="auto"/>
      <w:jc w:val="left"/>
    </w:pPr>
    <w:rPr>
      <w:sz w:val="18"/>
    </w:rPr>
  </w:style>
  <w:style w:type="paragraph" w:customStyle="1" w:styleId="62">
    <w:name w:val="样式6"/>
    <w:basedOn w:val="af5"/>
    <w:autoRedefine/>
    <w:qFormat/>
    <w:rsid w:val="00AF1063"/>
    <w:pPr>
      <w:topLinePunct/>
      <w:spacing w:before="160" w:after="60"/>
      <w:jc w:val="center"/>
    </w:pPr>
    <w:rPr>
      <w:rFonts w:eastAsia="黑体"/>
      <w:szCs w:val="21"/>
    </w:rPr>
  </w:style>
  <w:style w:type="paragraph" w:customStyle="1" w:styleId="16">
    <w:name w:val="正文_1"/>
    <w:autoRedefine/>
    <w:qFormat/>
    <w:rsid w:val="00AF1063"/>
    <w:pPr>
      <w:widowControl w:val="0"/>
      <w:jc w:val="both"/>
    </w:pPr>
    <w:rPr>
      <w:rFonts w:ascii="Calibri" w:hAnsi="Calibri"/>
      <w:kern w:val="2"/>
      <w:sz w:val="21"/>
      <w:szCs w:val="22"/>
    </w:rPr>
  </w:style>
  <w:style w:type="paragraph" w:customStyle="1" w:styleId="2d">
    <w:name w:val="样式 标题 2 + 五号"/>
    <w:basedOn w:val="2"/>
    <w:autoRedefine/>
    <w:qFormat/>
    <w:rsid w:val="00AF106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AF1063"/>
    <w:rPr>
      <w:szCs w:val="24"/>
    </w:rPr>
  </w:style>
  <w:style w:type="paragraph" w:customStyle="1" w:styleId="ParaCharCharCharCharCharCharChar">
    <w:name w:val="默认段落字体 Para Char Char Char Char Char Char Char"/>
    <w:basedOn w:val="af5"/>
    <w:autoRedefine/>
    <w:qFormat/>
    <w:rsid w:val="00AF1063"/>
    <w:pPr>
      <w:adjustRightInd w:val="0"/>
      <w:spacing w:line="360" w:lineRule="auto"/>
    </w:pPr>
    <w:rPr>
      <w:rFonts w:ascii="Tahoma" w:hAnsi="Tahoma"/>
      <w:kern w:val="0"/>
      <w:sz w:val="24"/>
    </w:rPr>
  </w:style>
  <w:style w:type="paragraph" w:customStyle="1" w:styleId="p0">
    <w:name w:val="p0"/>
    <w:basedOn w:val="af5"/>
    <w:autoRedefine/>
    <w:qFormat/>
    <w:rsid w:val="00AF106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AF1063"/>
    <w:rPr>
      <w:sz w:val="18"/>
      <w:szCs w:val="18"/>
    </w:rPr>
  </w:style>
  <w:style w:type="paragraph" w:customStyle="1" w:styleId="44">
    <w:name w:val="样式4"/>
    <w:basedOn w:val="38"/>
    <w:autoRedefine/>
    <w:qFormat/>
    <w:rsid w:val="00AF106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AF1063"/>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AF1063"/>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AF106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AF1063"/>
    <w:pPr>
      <w:adjustRightInd w:val="0"/>
      <w:textAlignment w:val="baseline"/>
    </w:pPr>
    <w:rPr>
      <w:kern w:val="0"/>
    </w:rPr>
  </w:style>
  <w:style w:type="paragraph" w:customStyle="1" w:styleId="afffffb">
    <w:name w:val="术语定义三级条标题"/>
    <w:basedOn w:val="afffff7"/>
    <w:next w:val="affffb"/>
    <w:autoRedefine/>
    <w:qFormat/>
    <w:rsid w:val="00AF1063"/>
    <w:pPr>
      <w:tabs>
        <w:tab w:val="clear" w:pos="735"/>
        <w:tab w:val="left" w:pos="1575"/>
      </w:tabs>
      <w:ind w:left="1575"/>
    </w:pPr>
  </w:style>
  <w:style w:type="paragraph" w:customStyle="1" w:styleId="CharCharCharChar">
    <w:name w:val="Char Char Char Char"/>
    <w:basedOn w:val="af5"/>
    <w:autoRedefine/>
    <w:qFormat/>
    <w:rsid w:val="00AF1063"/>
    <w:rPr>
      <w:szCs w:val="24"/>
    </w:rPr>
  </w:style>
  <w:style w:type="paragraph" w:customStyle="1" w:styleId="afffffc">
    <w:name w:val="标准书脚_偶数页"/>
    <w:autoRedefine/>
    <w:qFormat/>
    <w:rsid w:val="00AF1063"/>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AF1063"/>
    <w:pPr>
      <w:tabs>
        <w:tab w:val="left" w:pos="1050"/>
        <w:tab w:val="left" w:pos="1080"/>
      </w:tabs>
      <w:spacing w:beforeLines="0" w:line="276" w:lineRule="auto"/>
    </w:pPr>
  </w:style>
  <w:style w:type="paragraph" w:customStyle="1" w:styleId="501">
    <w:name w:val="样式 标题 5 + 段前: 0.1 行"/>
    <w:basedOn w:val="5"/>
    <w:autoRedefine/>
    <w:qFormat/>
    <w:rsid w:val="00AF106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AF1063"/>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AF1063"/>
    <w:pPr>
      <w:widowControl w:val="0"/>
      <w:jc w:val="both"/>
    </w:pPr>
    <w:rPr>
      <w:rFonts w:ascii="Calibri" w:hAnsi="Calibri"/>
      <w:kern w:val="2"/>
      <w:sz w:val="21"/>
      <w:szCs w:val="22"/>
    </w:rPr>
  </w:style>
  <w:style w:type="paragraph" w:customStyle="1" w:styleId="100">
    <w:name w:val="正文_1_0"/>
    <w:autoRedefine/>
    <w:qFormat/>
    <w:rsid w:val="00AF1063"/>
    <w:pPr>
      <w:widowControl w:val="0"/>
      <w:jc w:val="both"/>
    </w:pPr>
    <w:rPr>
      <w:rFonts w:ascii="Calibri" w:hAnsi="Calibri"/>
      <w:kern w:val="2"/>
      <w:sz w:val="21"/>
      <w:szCs w:val="22"/>
    </w:rPr>
  </w:style>
  <w:style w:type="paragraph" w:customStyle="1" w:styleId="afffffe">
    <w:name w:val="附录章标题"/>
    <w:next w:val="affffb"/>
    <w:autoRedefine/>
    <w:qFormat/>
    <w:rsid w:val="00AF106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AF1063"/>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AF106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AF1063"/>
    <w:pPr>
      <w:spacing w:beforeLines="10" w:line="312" w:lineRule="auto"/>
      <w:ind w:left="800" w:firstLineChars="200" w:hanging="400"/>
    </w:pPr>
  </w:style>
  <w:style w:type="paragraph" w:customStyle="1" w:styleId="2e">
    <w:name w:val="封面标准号2"/>
    <w:basedOn w:val="17"/>
    <w:autoRedefine/>
    <w:qFormat/>
    <w:rsid w:val="00AF1063"/>
    <w:pPr>
      <w:spacing w:before="357" w:line="280" w:lineRule="exact"/>
    </w:pPr>
  </w:style>
  <w:style w:type="paragraph" w:customStyle="1" w:styleId="17">
    <w:name w:val="封面标准号1"/>
    <w:autoRedefine/>
    <w:qFormat/>
    <w:rsid w:val="00AF106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AF1063"/>
    <w:rPr>
      <w:rFonts w:ascii="宋体"/>
      <w:kern w:val="0"/>
      <w:sz w:val="24"/>
      <w:u w:color="000000"/>
    </w:rPr>
  </w:style>
  <w:style w:type="paragraph" w:customStyle="1" w:styleId="affffff1">
    <w:name w:val="标准书眉_奇数页"/>
    <w:next w:val="af5"/>
    <w:autoRedefine/>
    <w:qFormat/>
    <w:rsid w:val="00AF1063"/>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AF106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AF1063"/>
    <w:pPr>
      <w:spacing w:before="400" w:after="440"/>
    </w:pPr>
    <w:rPr>
      <w:rFonts w:ascii="Times New Roman" w:hAnsi="Times New Roman"/>
      <w:spacing w:val="-30"/>
      <w:sz w:val="60"/>
    </w:rPr>
  </w:style>
  <w:style w:type="paragraph" w:customStyle="1" w:styleId="affffff3">
    <w:name w:val="基准标题"/>
    <w:basedOn w:val="af5"/>
    <w:next w:val="aff3"/>
    <w:autoRedefine/>
    <w:qFormat/>
    <w:rsid w:val="00AF106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AF1063"/>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AF1063"/>
    <w:pPr>
      <w:spacing w:before="0"/>
    </w:pPr>
  </w:style>
  <w:style w:type="paragraph" w:customStyle="1" w:styleId="affffff6">
    <w:name w:val="_标准名称"/>
    <w:basedOn w:val="af5"/>
    <w:next w:val="aff3"/>
    <w:autoRedefine/>
    <w:qFormat/>
    <w:rsid w:val="00AF1063"/>
    <w:pPr>
      <w:snapToGrid w:val="0"/>
      <w:spacing w:before="567" w:after="680"/>
      <w:jc w:val="center"/>
    </w:pPr>
    <w:rPr>
      <w:rFonts w:ascii="Arial" w:eastAsia="黑体" w:hAnsi="Arial"/>
      <w:sz w:val="32"/>
    </w:rPr>
  </w:style>
  <w:style w:type="paragraph" w:customStyle="1" w:styleId="a7">
    <w:name w:val="四级无标题条"/>
    <w:basedOn w:val="af5"/>
    <w:autoRedefine/>
    <w:qFormat/>
    <w:rsid w:val="00AF1063"/>
    <w:pPr>
      <w:numPr>
        <w:ilvl w:val="5"/>
        <w:numId w:val="1"/>
      </w:numPr>
    </w:pPr>
    <w:rPr>
      <w:rFonts w:eastAsia="黑体"/>
      <w:b/>
    </w:rPr>
  </w:style>
  <w:style w:type="paragraph" w:customStyle="1" w:styleId="affffff7">
    <w:name w:val="正文表标题"/>
    <w:next w:val="af5"/>
    <w:autoRedefine/>
    <w:qFormat/>
    <w:rsid w:val="00AF1063"/>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AF1063"/>
    <w:pPr>
      <w:ind w:firstLine="420"/>
    </w:pPr>
  </w:style>
  <w:style w:type="paragraph" w:customStyle="1" w:styleId="affffff8">
    <w:name w:val="标准标志"/>
    <w:next w:val="af5"/>
    <w:autoRedefine/>
    <w:qFormat/>
    <w:rsid w:val="00AF1063"/>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AF106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AF1063"/>
    <w:pPr>
      <w:spacing w:line="276" w:lineRule="auto"/>
    </w:pPr>
  </w:style>
  <w:style w:type="paragraph" w:customStyle="1" w:styleId="affffffa">
    <w:name w:val="五级条标题"/>
    <w:basedOn w:val="affffffb"/>
    <w:next w:val="affffb"/>
    <w:autoRedefine/>
    <w:qFormat/>
    <w:rsid w:val="00AF1063"/>
    <w:pPr>
      <w:outlineLvl w:val="6"/>
    </w:pPr>
  </w:style>
  <w:style w:type="paragraph" w:customStyle="1" w:styleId="affffffb">
    <w:name w:val="四级条标题"/>
    <w:basedOn w:val="affffffc"/>
    <w:next w:val="affffb"/>
    <w:autoRedefine/>
    <w:qFormat/>
    <w:rsid w:val="00AF1063"/>
    <w:pPr>
      <w:outlineLvl w:val="5"/>
    </w:pPr>
  </w:style>
  <w:style w:type="paragraph" w:customStyle="1" w:styleId="affffffc">
    <w:name w:val="三级条标题"/>
    <w:basedOn w:val="af4"/>
    <w:next w:val="affffb"/>
    <w:autoRedefine/>
    <w:qFormat/>
    <w:rsid w:val="00AF106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AF1063"/>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AF1063"/>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AF1063"/>
    <w:pPr>
      <w:tabs>
        <w:tab w:val="left" w:pos="1021"/>
      </w:tabs>
      <w:spacing w:beforeLines="100" w:afterLines="100"/>
    </w:pPr>
  </w:style>
  <w:style w:type="paragraph" w:customStyle="1" w:styleId="10707">
    <w:name w:val="样式 标题 1 + 段前: 0.7 行 段后: 0.7 行"/>
    <w:basedOn w:val="1"/>
    <w:autoRedefine/>
    <w:qFormat/>
    <w:rsid w:val="00AF106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AF1063"/>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AF106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AF1063"/>
    <w:pPr>
      <w:tabs>
        <w:tab w:val="clear" w:pos="735"/>
        <w:tab w:val="left" w:pos="1995"/>
      </w:tabs>
      <w:ind w:left="1995"/>
    </w:pPr>
  </w:style>
  <w:style w:type="paragraph" w:customStyle="1" w:styleId="afffffff">
    <w:name w:val="术语定义五级条标题"/>
    <w:basedOn w:val="afffff8"/>
    <w:next w:val="affffb"/>
    <w:autoRedefine/>
    <w:qFormat/>
    <w:rsid w:val="00AF106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AF106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AF1063"/>
    <w:pPr>
      <w:topLinePunct/>
      <w:adjustRightInd w:val="0"/>
    </w:pPr>
  </w:style>
  <w:style w:type="paragraph" w:customStyle="1" w:styleId="afffffff1">
    <w:name w:val="偶页脚样式"/>
    <w:basedOn w:val="affc"/>
    <w:autoRedefine/>
    <w:qFormat/>
    <w:rsid w:val="00AF106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AF1063"/>
    <w:pPr>
      <w:widowControl/>
      <w:numPr>
        <w:numId w:val="3"/>
      </w:numPr>
    </w:pPr>
    <w:rPr>
      <w:rFonts w:eastAsia="黑体"/>
      <w:b/>
    </w:rPr>
  </w:style>
  <w:style w:type="paragraph" w:customStyle="1" w:styleId="18">
    <w:name w:val="朱1"/>
    <w:basedOn w:val="13"/>
    <w:autoRedefine/>
    <w:qFormat/>
    <w:rsid w:val="00AF1063"/>
  </w:style>
  <w:style w:type="paragraph" w:customStyle="1" w:styleId="CharCharChar1Char">
    <w:name w:val="Char Char Char1 Char"/>
    <w:basedOn w:val="af5"/>
    <w:autoRedefine/>
    <w:qFormat/>
    <w:rsid w:val="00AF1063"/>
    <w:pPr>
      <w:spacing w:line="240" w:lineRule="atLeast"/>
      <w:ind w:left="420" w:firstLine="420"/>
    </w:pPr>
    <w:rPr>
      <w:kern w:val="0"/>
    </w:rPr>
  </w:style>
  <w:style w:type="paragraph" w:customStyle="1" w:styleId="afffffff2">
    <w:name w:val="奇页页眉样式"/>
    <w:basedOn w:val="affd"/>
    <w:autoRedefine/>
    <w:qFormat/>
    <w:rsid w:val="00AF106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AF1063"/>
    <w:pPr>
      <w:spacing w:line="320" w:lineRule="atLeast"/>
    </w:pPr>
    <w:rPr>
      <w:rFonts w:ascii="Times New Roman"/>
      <w:color w:val="auto"/>
    </w:rPr>
  </w:style>
  <w:style w:type="paragraph" w:customStyle="1" w:styleId="Default">
    <w:name w:val="Default"/>
    <w:autoRedefine/>
    <w:qFormat/>
    <w:rsid w:val="00AF1063"/>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AF106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AF1063"/>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AF1063"/>
    <w:pPr>
      <w:tabs>
        <w:tab w:val="left" w:pos="6405"/>
      </w:tabs>
      <w:spacing w:after="200"/>
    </w:pPr>
    <w:rPr>
      <w:sz w:val="21"/>
    </w:rPr>
  </w:style>
  <w:style w:type="paragraph" w:customStyle="1" w:styleId="afffffff4">
    <w:name w:val="前言、引言标题"/>
    <w:next w:val="af5"/>
    <w:autoRedefine/>
    <w:qFormat/>
    <w:rsid w:val="00AF106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AF106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AF1063"/>
    <w:pPr>
      <w:spacing w:beforeLines="0" w:afterLines="0"/>
    </w:pPr>
  </w:style>
  <w:style w:type="paragraph" w:customStyle="1" w:styleId="1111">
    <w:name w:val="样式1 标题 1 + 段前: 1 行 段后: 1 行"/>
    <w:basedOn w:val="10707"/>
    <w:autoRedefine/>
    <w:qFormat/>
    <w:rsid w:val="00AF1063"/>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AF106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AF106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AF1063"/>
    <w:pPr>
      <w:spacing w:beforeLines="10" w:line="300" w:lineRule="auto"/>
      <w:ind w:firstLineChars="200" w:firstLine="200"/>
    </w:pPr>
  </w:style>
  <w:style w:type="paragraph" w:customStyle="1" w:styleId="af0">
    <w:name w:val="工程建设公式标题"/>
    <w:basedOn w:val="ad"/>
    <w:autoRedefine/>
    <w:qFormat/>
    <w:rsid w:val="00AF1063"/>
    <w:pPr>
      <w:numPr>
        <w:ilvl w:val="6"/>
      </w:numPr>
      <w:jc w:val="center"/>
      <w:outlineLvl w:val="6"/>
    </w:pPr>
  </w:style>
  <w:style w:type="paragraph" w:customStyle="1" w:styleId="ad">
    <w:name w:val="工程建设条标题"/>
    <w:basedOn w:val="ac"/>
    <w:next w:val="affffb"/>
    <w:autoRedefine/>
    <w:qFormat/>
    <w:rsid w:val="00AF106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AF1063"/>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AF1063"/>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AF1063"/>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AF106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AF106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AF106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AF1063"/>
    <w:pPr>
      <w:tabs>
        <w:tab w:val="left" w:pos="315"/>
      </w:tabs>
      <w:ind w:leftChars="400" w:left="840"/>
    </w:pPr>
  </w:style>
  <w:style w:type="paragraph" w:customStyle="1" w:styleId="TimesNewRoman0112">
    <w:name w:val="样式 Times New Roman 段前: 0.1 行 行距: 多倍行距 1.2 字行"/>
    <w:basedOn w:val="af5"/>
    <w:autoRedefine/>
    <w:qFormat/>
    <w:rsid w:val="00AF1063"/>
    <w:pPr>
      <w:spacing w:line="276" w:lineRule="auto"/>
      <w:ind w:leftChars="200" w:left="420"/>
    </w:pPr>
  </w:style>
  <w:style w:type="paragraph" w:customStyle="1" w:styleId="afffffff7">
    <w:name w:val="发布日期"/>
    <w:autoRedefine/>
    <w:qFormat/>
    <w:rsid w:val="00AF1063"/>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AF1063"/>
    <w:pPr>
      <w:spacing w:after="200"/>
    </w:pPr>
    <w:rPr>
      <w:sz w:val="21"/>
    </w:rPr>
  </w:style>
  <w:style w:type="paragraph" w:customStyle="1" w:styleId="afffffff9">
    <w:name w:val="注释"/>
    <w:basedOn w:val="af5"/>
    <w:autoRedefine/>
    <w:qFormat/>
    <w:rsid w:val="00AF106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AF1063"/>
    <w:pPr>
      <w:tabs>
        <w:tab w:val="center" w:pos="4160"/>
        <w:tab w:val="right" w:pos="8300"/>
      </w:tabs>
      <w:topLinePunct/>
      <w:adjustRightInd w:val="0"/>
      <w:spacing w:line="312" w:lineRule="auto"/>
    </w:pPr>
  </w:style>
  <w:style w:type="paragraph" w:customStyle="1" w:styleId="afffffffa">
    <w:name w:val="标准书脚_奇数页"/>
    <w:autoRedefine/>
    <w:qFormat/>
    <w:rsid w:val="00AF1063"/>
    <w:pPr>
      <w:widowControl w:val="0"/>
      <w:adjustRightInd w:val="0"/>
      <w:spacing w:before="120" w:line="360" w:lineRule="atLeast"/>
      <w:jc w:val="right"/>
      <w:textAlignment w:val="baseline"/>
    </w:pPr>
    <w:rPr>
      <w:sz w:val="18"/>
    </w:rPr>
  </w:style>
  <w:style w:type="paragraph" w:customStyle="1" w:styleId="2f0">
    <w:name w:val="_列项符号2"/>
    <w:basedOn w:val="aff0"/>
    <w:autoRedefine/>
    <w:qFormat/>
    <w:rsid w:val="00AF1063"/>
    <w:pPr>
      <w:tabs>
        <w:tab w:val="left" w:pos="820"/>
      </w:tabs>
      <w:snapToGrid w:val="0"/>
      <w:spacing w:line="276" w:lineRule="auto"/>
      <w:ind w:left="820" w:hanging="420"/>
    </w:pPr>
  </w:style>
  <w:style w:type="paragraph" w:customStyle="1" w:styleId="afffffffb">
    <w:name w:val="序号"/>
    <w:basedOn w:val="af5"/>
    <w:autoRedefine/>
    <w:qFormat/>
    <w:rsid w:val="00AF1063"/>
    <w:pPr>
      <w:spacing w:line="300" w:lineRule="auto"/>
    </w:pPr>
    <w:rPr>
      <w:rFonts w:ascii="宋体" w:hAnsi="宋体"/>
      <w:sz w:val="24"/>
    </w:rPr>
  </w:style>
  <w:style w:type="paragraph" w:customStyle="1" w:styleId="107070">
    <w:name w:val="样式 样式 标题 1 + 段前: 0.7 行 段后: 0.7 行"/>
    <w:basedOn w:val="10707"/>
    <w:autoRedefine/>
    <w:qFormat/>
    <w:rsid w:val="00AF1063"/>
    <w:pPr>
      <w:tabs>
        <w:tab w:val="clear" w:pos="360"/>
        <w:tab w:val="left" w:pos="340"/>
      </w:tabs>
      <w:spacing w:beforeLines="100" w:afterLines="100"/>
    </w:pPr>
  </w:style>
  <w:style w:type="paragraph" w:customStyle="1" w:styleId="afffffffc">
    <w:name w:val="连续正文文字"/>
    <w:basedOn w:val="aff3"/>
    <w:autoRedefine/>
    <w:qFormat/>
    <w:rsid w:val="00AF106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autoRedefine/>
    <w:qFormat/>
    <w:rsid w:val="00AF1063"/>
    <w:pPr>
      <w:tabs>
        <w:tab w:val="left" w:pos="800"/>
      </w:tabs>
      <w:snapToGrid w:val="0"/>
      <w:spacing w:beforeLines="0" w:line="276" w:lineRule="auto"/>
      <w:ind w:left="800" w:hanging="400"/>
    </w:pPr>
  </w:style>
  <w:style w:type="paragraph" w:customStyle="1" w:styleId="afffffffd">
    <w:name w:val="图表脚注"/>
    <w:next w:val="affffb"/>
    <w:autoRedefine/>
    <w:qFormat/>
    <w:rsid w:val="00AF106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AF1063"/>
    <w:pPr>
      <w:ind w:firstLineChars="200" w:firstLine="200"/>
    </w:pPr>
    <w:rPr>
      <w:szCs w:val="21"/>
    </w:rPr>
  </w:style>
  <w:style w:type="paragraph" w:customStyle="1" w:styleId="5015015">
    <w:name w:val="样式 标题 5 + 段前: 0.15 行 段后: 0.15 行"/>
    <w:basedOn w:val="5"/>
    <w:autoRedefine/>
    <w:qFormat/>
    <w:rsid w:val="00AF106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AF1063"/>
    <w:pPr>
      <w:spacing w:line="312" w:lineRule="exact"/>
    </w:pPr>
    <w:rPr>
      <w:rFonts w:ascii="EU-F1" w:eastAsia="黑体"/>
      <w:sz w:val="21"/>
    </w:rPr>
  </w:style>
  <w:style w:type="paragraph" w:customStyle="1" w:styleId="affffffff">
    <w:name w:val="图说"/>
    <w:basedOn w:val="af5"/>
    <w:autoRedefine/>
    <w:qFormat/>
    <w:rsid w:val="00AF1063"/>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AF1063"/>
    <w:pPr>
      <w:spacing w:line="276" w:lineRule="auto"/>
      <w:ind w:firstLineChars="200" w:firstLine="200"/>
    </w:pPr>
    <w:rPr>
      <w:rFonts w:hAnsi="宋体"/>
    </w:rPr>
  </w:style>
  <w:style w:type="paragraph" w:customStyle="1" w:styleId="a">
    <w:name w:val="附录表标题续表"/>
    <w:basedOn w:val="affffffff0"/>
    <w:next w:val="affffb"/>
    <w:autoRedefine/>
    <w:qFormat/>
    <w:rsid w:val="00AF106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AF106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autoRedefine/>
    <w:qFormat/>
    <w:rsid w:val="00AF106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AF106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AF1063"/>
    <w:pPr>
      <w:spacing w:before="1800" w:line="240" w:lineRule="atLeast"/>
      <w:jc w:val="center"/>
    </w:pPr>
    <w:rPr>
      <w:rFonts w:ascii="黑体" w:eastAsia="黑体"/>
      <w:b/>
      <w:spacing w:val="0"/>
      <w:sz w:val="52"/>
    </w:rPr>
  </w:style>
  <w:style w:type="paragraph" w:customStyle="1" w:styleId="affffffff2">
    <w:name w:val="副题目 – 封页"/>
    <w:basedOn w:val="affffffff1"/>
    <w:next w:val="aff3"/>
    <w:autoRedefine/>
    <w:qFormat/>
    <w:rsid w:val="00AF106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AF1063"/>
    <w:pPr>
      <w:spacing w:afterLines="10"/>
      <w:ind w:firstLine="200"/>
    </w:pPr>
  </w:style>
  <w:style w:type="paragraph" w:customStyle="1" w:styleId="a3">
    <w:name w:val="注：（正文）"/>
    <w:basedOn w:val="afffffd"/>
    <w:next w:val="affffb"/>
    <w:autoRedefine/>
    <w:qFormat/>
    <w:rsid w:val="00AF1063"/>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AF106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AF106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AF1063"/>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AF106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AF1063"/>
  </w:style>
  <w:style w:type="paragraph" w:customStyle="1" w:styleId="1aTimesNewRoman01151">
    <w:name w:val="样式 样式1 样式 编号 a + Times New Roman 段前: 0 行 行距: 多倍行距 1.15 字行 + 左侧....."/>
    <w:basedOn w:val="1aTimesNewRoman0115"/>
    <w:autoRedefine/>
    <w:qFormat/>
    <w:rsid w:val="00AF1063"/>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AF1063"/>
    <w:pPr>
      <w:spacing w:line="276" w:lineRule="auto"/>
    </w:pPr>
  </w:style>
  <w:style w:type="paragraph" w:customStyle="1" w:styleId="Char2010">
    <w:name w:val="样式 正文（首行缩进两字） Char + 宋体 加粗 首行缩进:  2 字符 段前: 0.1 行"/>
    <w:basedOn w:val="1Char2"/>
    <w:autoRedefine/>
    <w:qFormat/>
    <w:rsid w:val="00AF1063"/>
    <w:pPr>
      <w:spacing w:afterLines="10" w:line="300" w:lineRule="auto"/>
      <w:ind w:firstLine="200"/>
    </w:pPr>
    <w:rPr>
      <w:rFonts w:ascii="宋体" w:hAnsi="宋体"/>
      <w:b/>
    </w:rPr>
  </w:style>
  <w:style w:type="paragraph" w:customStyle="1" w:styleId="a0">
    <w:name w:val="列项·"/>
    <w:autoRedefine/>
    <w:qFormat/>
    <w:rsid w:val="00AF1063"/>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AF1063"/>
    <w:pPr>
      <w:spacing w:beforeLines="0" w:line="276" w:lineRule="auto"/>
      <w:ind w:left="420"/>
    </w:pPr>
  </w:style>
  <w:style w:type="paragraph" w:customStyle="1" w:styleId="0101">
    <w:name w:val="样式 样式 段前: 0.1 行 + 段前: 0.1 行"/>
    <w:basedOn w:val="01"/>
    <w:autoRedefine/>
    <w:qFormat/>
    <w:rsid w:val="00AF1063"/>
    <w:pPr>
      <w:ind w:leftChars="200" w:left="200"/>
    </w:pPr>
  </w:style>
  <w:style w:type="paragraph" w:customStyle="1" w:styleId="01">
    <w:name w:val="样式 段前: 0.1 行"/>
    <w:basedOn w:val="af5"/>
    <w:autoRedefine/>
    <w:qFormat/>
    <w:rsid w:val="00AF1063"/>
    <w:pPr>
      <w:spacing w:beforeLines="10" w:line="300" w:lineRule="auto"/>
    </w:pPr>
  </w:style>
  <w:style w:type="paragraph" w:customStyle="1" w:styleId="ParaCharCharCharChar">
    <w:name w:val="默认段落字体 Para Char Char Char Char"/>
    <w:basedOn w:val="af5"/>
    <w:autoRedefine/>
    <w:qFormat/>
    <w:rsid w:val="00AF1063"/>
  </w:style>
  <w:style w:type="paragraph" w:customStyle="1" w:styleId="010">
    <w:name w:val="正文_0_1"/>
    <w:autoRedefine/>
    <w:qFormat/>
    <w:rsid w:val="00AF1063"/>
    <w:pPr>
      <w:widowControl w:val="0"/>
      <w:jc w:val="both"/>
    </w:pPr>
    <w:rPr>
      <w:kern w:val="2"/>
      <w:sz w:val="21"/>
      <w:szCs w:val="24"/>
    </w:rPr>
  </w:style>
  <w:style w:type="paragraph" w:customStyle="1" w:styleId="Charf2">
    <w:name w:val="样式 正文（首行缩进两字） Char + 加粗"/>
    <w:basedOn w:val="1Char2"/>
    <w:autoRedefine/>
    <w:qFormat/>
    <w:rsid w:val="00AF1063"/>
    <w:pPr>
      <w:spacing w:afterLines="10"/>
      <w:ind w:firstLine="200"/>
    </w:pPr>
    <w:rPr>
      <w:b/>
    </w:rPr>
  </w:style>
  <w:style w:type="paragraph" w:customStyle="1" w:styleId="a5">
    <w:name w:val="二级无标题条"/>
    <w:basedOn w:val="af5"/>
    <w:autoRedefine/>
    <w:qFormat/>
    <w:rsid w:val="00AF1063"/>
    <w:pPr>
      <w:numPr>
        <w:ilvl w:val="3"/>
        <w:numId w:val="1"/>
      </w:numPr>
    </w:pPr>
    <w:rPr>
      <w:b/>
    </w:rPr>
  </w:style>
  <w:style w:type="paragraph" w:customStyle="1" w:styleId="affffffff5">
    <w:name w:val="术语定义二级条标题"/>
    <w:basedOn w:val="afffff7"/>
    <w:next w:val="affffb"/>
    <w:autoRedefine/>
    <w:qFormat/>
    <w:rsid w:val="00AF106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AF1063"/>
    <w:pPr>
      <w:ind w:leftChars="200" w:left="400"/>
    </w:pPr>
  </w:style>
  <w:style w:type="paragraph" w:customStyle="1" w:styleId="affffffff6">
    <w:name w:val="其他标准称谓"/>
    <w:autoRedefine/>
    <w:qFormat/>
    <w:rsid w:val="00AF106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AF1063"/>
    <w:pPr>
      <w:spacing w:beforeLines="0" w:line="276" w:lineRule="auto"/>
    </w:pPr>
    <w:rPr>
      <w:color w:val="000000"/>
    </w:rPr>
  </w:style>
  <w:style w:type="paragraph" w:customStyle="1" w:styleId="Charf3">
    <w:name w:val="正文（首行缩进两字） Char"/>
    <w:basedOn w:val="af5"/>
    <w:next w:val="af5"/>
    <w:autoRedefine/>
    <w:qFormat/>
    <w:rsid w:val="00AF106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AF1063"/>
    <w:pPr>
      <w:outlineLvl w:val="5"/>
    </w:pPr>
  </w:style>
  <w:style w:type="paragraph" w:customStyle="1" w:styleId="affffffff9">
    <w:name w:val="附录三级条标题"/>
    <w:basedOn w:val="affffffffa"/>
    <w:next w:val="affffb"/>
    <w:autoRedefine/>
    <w:qFormat/>
    <w:rsid w:val="00AF1063"/>
    <w:pPr>
      <w:outlineLvl w:val="4"/>
    </w:pPr>
  </w:style>
  <w:style w:type="paragraph" w:customStyle="1" w:styleId="affffffffa">
    <w:name w:val="附录二级条标题"/>
    <w:basedOn w:val="affffffffb"/>
    <w:next w:val="affffb"/>
    <w:autoRedefine/>
    <w:qFormat/>
    <w:rsid w:val="00AF1063"/>
    <w:pPr>
      <w:outlineLvl w:val="3"/>
    </w:pPr>
  </w:style>
  <w:style w:type="paragraph" w:customStyle="1" w:styleId="affffffffb">
    <w:name w:val="附录一级条标题"/>
    <w:basedOn w:val="afffffe"/>
    <w:next w:val="affffb"/>
    <w:autoRedefine/>
    <w:qFormat/>
    <w:rsid w:val="00AF1063"/>
    <w:pPr>
      <w:autoSpaceDN w:val="0"/>
      <w:spacing w:beforeLines="0" w:afterLines="0"/>
      <w:outlineLvl w:val="2"/>
    </w:pPr>
  </w:style>
  <w:style w:type="paragraph" w:customStyle="1" w:styleId="af1">
    <w:name w:val="工程建设款标题"/>
    <w:basedOn w:val="ad"/>
    <w:autoRedefine/>
    <w:qFormat/>
    <w:rsid w:val="00AF1063"/>
    <w:pPr>
      <w:numPr>
        <w:ilvl w:val="7"/>
      </w:numPr>
      <w:outlineLvl w:val="9"/>
    </w:pPr>
  </w:style>
  <w:style w:type="paragraph" w:customStyle="1" w:styleId="39">
    <w:name w:val="样式 3"/>
    <w:basedOn w:val="af5"/>
    <w:autoRedefine/>
    <w:qFormat/>
    <w:rsid w:val="00AF1063"/>
    <w:pPr>
      <w:topLinePunct/>
      <w:adjustRightInd w:val="0"/>
      <w:ind w:left="840" w:hanging="420"/>
    </w:pPr>
    <w:rPr>
      <w:kern w:val="21"/>
      <w:szCs w:val="21"/>
    </w:rPr>
  </w:style>
  <w:style w:type="paragraph" w:customStyle="1" w:styleId="11110">
    <w:name w:val="1.1.1.1"/>
    <w:basedOn w:val="afff0"/>
    <w:next w:val="af5"/>
    <w:autoRedefine/>
    <w:qFormat/>
    <w:rsid w:val="00AF1063"/>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AF1063"/>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AF106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AF106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AF106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AF1063"/>
    <w:rPr>
      <w:rFonts w:ascii="Times New Roman"/>
      <w:color w:val="auto"/>
    </w:rPr>
  </w:style>
  <w:style w:type="paragraph" w:customStyle="1" w:styleId="TimesNewRoman01125">
    <w:name w:val="样式 Times New Roman 段前: 0.1 行 行距: 多倍行距 1.25 字行"/>
    <w:basedOn w:val="af5"/>
    <w:autoRedefine/>
    <w:qFormat/>
    <w:rsid w:val="00AF1063"/>
    <w:pPr>
      <w:spacing w:line="276" w:lineRule="auto"/>
    </w:pPr>
    <w:rPr>
      <w:rFonts w:hAnsi="宋体"/>
    </w:rPr>
  </w:style>
  <w:style w:type="paragraph" w:customStyle="1" w:styleId="CM56">
    <w:name w:val="CM56"/>
    <w:basedOn w:val="Default"/>
    <w:next w:val="Default"/>
    <w:autoRedefine/>
    <w:qFormat/>
    <w:rsid w:val="00AF1063"/>
    <w:rPr>
      <w:rFonts w:ascii="Times New Roman"/>
      <w:color w:val="auto"/>
    </w:rPr>
  </w:style>
  <w:style w:type="paragraph" w:customStyle="1" w:styleId="afffffffff">
    <w:name w:val="a"/>
    <w:basedOn w:val="1H1H11H12H13H14H15H16H17H18H19H110H111H112H1"/>
    <w:autoRedefine/>
    <w:qFormat/>
    <w:rsid w:val="00AF1063"/>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AF1063"/>
  </w:style>
  <w:style w:type="paragraph" w:customStyle="1" w:styleId="a1">
    <w:name w:val="列项●（二级）"/>
    <w:autoRedefine/>
    <w:qFormat/>
    <w:rsid w:val="00AF1063"/>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AF106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AF1063"/>
  </w:style>
  <w:style w:type="paragraph" w:customStyle="1" w:styleId="Char2011">
    <w:name w:val="样式 正文（首行缩进两字） Char + 首行缩进:  2 字符 段前: 0.1 行"/>
    <w:basedOn w:val="1Char2"/>
    <w:autoRedefine/>
    <w:qFormat/>
    <w:rsid w:val="00AF1063"/>
    <w:pPr>
      <w:spacing w:afterLines="10" w:line="300" w:lineRule="auto"/>
      <w:ind w:firstLine="200"/>
    </w:pPr>
  </w:style>
  <w:style w:type="paragraph" w:customStyle="1" w:styleId="afffffffff1">
    <w:name w:val="正文缩进（首行缩进两字）"/>
    <w:autoRedefine/>
    <w:qFormat/>
    <w:rsid w:val="00AF1063"/>
    <w:pPr>
      <w:spacing w:line="360" w:lineRule="exact"/>
      <w:ind w:firstLineChars="200" w:firstLine="420"/>
    </w:pPr>
    <w:rPr>
      <w:kern w:val="2"/>
      <w:sz w:val="21"/>
    </w:rPr>
  </w:style>
  <w:style w:type="paragraph" w:customStyle="1" w:styleId="2f1">
    <w:name w:val="正文2"/>
    <w:autoRedefine/>
    <w:qFormat/>
    <w:rsid w:val="00AF1063"/>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AF1063"/>
    <w:pPr>
      <w:numPr>
        <w:ilvl w:val="1"/>
        <w:numId w:val="10"/>
      </w:numPr>
      <w:ind w:left="0" w:firstLine="0"/>
    </w:pPr>
  </w:style>
  <w:style w:type="paragraph" w:customStyle="1" w:styleId="1b">
    <w:name w:val="副标题1"/>
    <w:basedOn w:val="afff0"/>
    <w:next w:val="af5"/>
    <w:autoRedefine/>
    <w:qFormat/>
    <w:rsid w:val="00AF1063"/>
    <w:pPr>
      <w:topLinePunct w:val="0"/>
      <w:adjustRightInd/>
      <w:snapToGrid w:val="0"/>
      <w:spacing w:before="360" w:after="680"/>
    </w:pPr>
    <w:rPr>
      <w:rFonts w:eastAsia="黑体"/>
      <w:b w:val="0"/>
      <w:sz w:val="48"/>
    </w:rPr>
  </w:style>
  <w:style w:type="paragraph" w:customStyle="1" w:styleId="afffffffff2">
    <w:name w:val="节标签"/>
    <w:basedOn w:val="affffff3"/>
    <w:next w:val="aff3"/>
    <w:autoRedefine/>
    <w:qFormat/>
    <w:rsid w:val="00AF1063"/>
    <w:pPr>
      <w:spacing w:before="400" w:after="440"/>
    </w:pPr>
    <w:rPr>
      <w:rFonts w:ascii="Times New Roman" w:hAnsi="Times New Roman"/>
      <w:spacing w:val="-30"/>
      <w:sz w:val="60"/>
    </w:rPr>
  </w:style>
  <w:style w:type="paragraph" w:customStyle="1" w:styleId="afffffffff3">
    <w:name w:val="公式"/>
    <w:basedOn w:val="aff7"/>
    <w:autoRedefine/>
    <w:qFormat/>
    <w:rsid w:val="00AF1063"/>
    <w:pPr>
      <w:tabs>
        <w:tab w:val="center" w:pos="4706"/>
        <w:tab w:val="right" w:pos="9412"/>
      </w:tabs>
    </w:pPr>
    <w:rPr>
      <w:rFonts w:ascii="Times New Roman" w:hAnsi="宋体"/>
    </w:rPr>
  </w:style>
  <w:style w:type="paragraph" w:customStyle="1" w:styleId="afffffffff4">
    <w:name w:val="标准称谓"/>
    <w:next w:val="af5"/>
    <w:autoRedefine/>
    <w:qFormat/>
    <w:rsid w:val="00AF106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AF106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AF1063"/>
    <w:pPr>
      <w:spacing w:line="320" w:lineRule="atLeast"/>
    </w:pPr>
    <w:rPr>
      <w:rFonts w:ascii="Times New Roman"/>
      <w:color w:val="auto"/>
    </w:rPr>
  </w:style>
  <w:style w:type="paragraph" w:customStyle="1" w:styleId="afffffffff6">
    <w:name w:val="封面标准文稿编辑信息"/>
    <w:autoRedefine/>
    <w:qFormat/>
    <w:rsid w:val="00AF1063"/>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AF1063"/>
    <w:pPr>
      <w:spacing w:line="276" w:lineRule="auto"/>
      <w:ind w:firstLine="420"/>
    </w:pPr>
  </w:style>
  <w:style w:type="paragraph" w:customStyle="1" w:styleId="0120">
    <w:name w:val="样式 段前: 0.1 行 首行缩进:  2 字符"/>
    <w:basedOn w:val="af5"/>
    <w:autoRedefine/>
    <w:qFormat/>
    <w:rsid w:val="00AF1063"/>
    <w:pPr>
      <w:spacing w:beforeLines="10" w:line="300" w:lineRule="auto"/>
      <w:ind w:firstLineChars="200" w:firstLine="200"/>
    </w:pPr>
  </w:style>
  <w:style w:type="paragraph" w:customStyle="1" w:styleId="1c">
    <w:name w:val="1"/>
    <w:basedOn w:val="af5"/>
    <w:next w:val="af5"/>
    <w:autoRedefine/>
    <w:qFormat/>
    <w:rsid w:val="00AF1063"/>
    <w:pPr>
      <w:topLinePunct/>
      <w:adjustRightInd w:val="0"/>
    </w:pPr>
    <w:rPr>
      <w:rFonts w:ascii="Courier New" w:hAnsi="Courier New"/>
      <w:sz w:val="20"/>
    </w:rPr>
  </w:style>
  <w:style w:type="paragraph" w:customStyle="1" w:styleId="afffffffff7">
    <w:name w:val="表"/>
    <w:basedOn w:val="af5"/>
    <w:autoRedefine/>
    <w:qFormat/>
    <w:rsid w:val="00AF106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autoRedefine/>
    <w:qFormat/>
    <w:rsid w:val="00AF1063"/>
    <w:pPr>
      <w:tabs>
        <w:tab w:val="left" w:pos="1200"/>
      </w:tabs>
      <w:snapToGrid w:val="0"/>
      <w:spacing w:beforeLines="0" w:line="276" w:lineRule="auto"/>
      <w:ind w:left="1200" w:hanging="400"/>
    </w:pPr>
  </w:style>
  <w:style w:type="paragraph" w:customStyle="1" w:styleId="1d">
    <w:name w:val="普通(网站)1"/>
    <w:basedOn w:val="af5"/>
    <w:autoRedefine/>
    <w:qFormat/>
    <w:rsid w:val="00AF106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AF1063"/>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AF1063"/>
    <w:pPr>
      <w:spacing w:line="312" w:lineRule="exact"/>
    </w:pPr>
    <w:rPr>
      <w:rFonts w:ascii="EU-F1"/>
      <w:snapToGrid w:val="0"/>
      <w:szCs w:val="20"/>
    </w:rPr>
  </w:style>
  <w:style w:type="paragraph" w:customStyle="1" w:styleId="011">
    <w:name w:val="样式 段前: 0.1 行1"/>
    <w:basedOn w:val="af5"/>
    <w:autoRedefine/>
    <w:qFormat/>
    <w:rsid w:val="00AF1063"/>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AF1063"/>
    <w:pPr>
      <w:keepNext/>
      <w:keepLines/>
      <w:widowControl/>
      <w:spacing w:line="276" w:lineRule="auto"/>
    </w:pPr>
    <w:rPr>
      <w:kern w:val="0"/>
    </w:rPr>
  </w:style>
  <w:style w:type="paragraph" w:customStyle="1" w:styleId="afffffffff9">
    <w:name w:val="首页页眉样式"/>
    <w:basedOn w:val="affd"/>
    <w:autoRedefine/>
    <w:qFormat/>
    <w:rsid w:val="00AF106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autoRedefine/>
    <w:qFormat/>
    <w:rsid w:val="00AF106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AF1063"/>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AF1063"/>
    <w:pPr>
      <w:spacing w:line="276" w:lineRule="auto"/>
    </w:pPr>
  </w:style>
  <w:style w:type="paragraph" w:customStyle="1" w:styleId="afffffffffc">
    <w:name w:val="注×："/>
    <w:autoRedefine/>
    <w:qFormat/>
    <w:rsid w:val="00AF106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AF1063"/>
    <w:pPr>
      <w:numPr>
        <w:ilvl w:val="5"/>
      </w:numPr>
      <w:ind w:left="0" w:firstLine="0"/>
      <w:jc w:val="center"/>
      <w:outlineLvl w:val="5"/>
    </w:pPr>
  </w:style>
  <w:style w:type="paragraph" w:customStyle="1" w:styleId="afffffffffd">
    <w:name w:val="附录图标题"/>
    <w:next w:val="affffb"/>
    <w:autoRedefine/>
    <w:qFormat/>
    <w:rsid w:val="00AF1063"/>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AF1063"/>
    <w:pPr>
      <w:tabs>
        <w:tab w:val="left" w:pos="357"/>
        <w:tab w:val="left" w:pos="1134"/>
      </w:tabs>
      <w:spacing w:beforeLines="10" w:line="312" w:lineRule="auto"/>
    </w:pPr>
  </w:style>
  <w:style w:type="paragraph" w:customStyle="1" w:styleId="5011">
    <w:name w:val="样式 标题 5 + 段前: 0.1 行1"/>
    <w:basedOn w:val="5"/>
    <w:next w:val="5"/>
    <w:autoRedefine/>
    <w:qFormat/>
    <w:rsid w:val="00AF106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AF1063"/>
    <w:pPr>
      <w:tabs>
        <w:tab w:val="left" w:pos="420"/>
      </w:tabs>
      <w:jc w:val="center"/>
    </w:pPr>
    <w:rPr>
      <w:rFonts w:ascii="黑体" w:eastAsia="黑体"/>
    </w:rPr>
  </w:style>
  <w:style w:type="paragraph" w:customStyle="1" w:styleId="affffffffff">
    <w:name w:val="条文说明"/>
    <w:basedOn w:val="affffffffff0"/>
    <w:autoRedefine/>
    <w:qFormat/>
    <w:rsid w:val="00AF1063"/>
  </w:style>
  <w:style w:type="paragraph" w:customStyle="1" w:styleId="affffffffff0">
    <w:name w:val="名称"/>
    <w:basedOn w:val="afffffff4"/>
    <w:next w:val="affffb"/>
    <w:autoRedefine/>
    <w:qFormat/>
    <w:rsid w:val="00AF106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AF1063"/>
    <w:pPr>
      <w:spacing w:beforeLines="10" w:line="300" w:lineRule="auto"/>
      <w:ind w:firstLineChars="200" w:firstLine="420"/>
    </w:pPr>
    <w:rPr>
      <w:rFonts w:ascii="宋体"/>
    </w:rPr>
  </w:style>
  <w:style w:type="paragraph" w:customStyle="1" w:styleId="21">
    <w:name w:val="样式 样式2 + 右侧:  1 字符"/>
    <w:basedOn w:val="2b"/>
    <w:autoRedefine/>
    <w:qFormat/>
    <w:rsid w:val="00AF106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AF106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AF106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AF1063"/>
    <w:pPr>
      <w:spacing w:beforeLines="50"/>
    </w:pPr>
  </w:style>
  <w:style w:type="paragraph" w:customStyle="1" w:styleId="1Char201150">
    <w:name w:val="样式1 正文（首行缩进两字） Char + 黑色 首行缩进:  2 字符 段前: 0 行 行距: 多倍行距 1.15 ..."/>
    <w:basedOn w:val="af5"/>
    <w:autoRedefine/>
    <w:qFormat/>
    <w:rsid w:val="00AF1063"/>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AF1063"/>
    <w:pPr>
      <w:numPr>
        <w:ilvl w:val="4"/>
      </w:numPr>
      <w:jc w:val="center"/>
      <w:outlineLvl w:val="4"/>
    </w:pPr>
  </w:style>
  <w:style w:type="paragraph" w:customStyle="1" w:styleId="107401">
    <w:name w:val="样式1 首行缩进:  0.74 厘米 段前: 0.1 行"/>
    <w:basedOn w:val="1Char2"/>
    <w:next w:val="1Char2"/>
    <w:autoRedefine/>
    <w:qFormat/>
    <w:rsid w:val="00AF1063"/>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AF106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AF106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AF106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AF1063"/>
    <w:pPr>
      <w:numPr>
        <w:ilvl w:val="8"/>
        <w:numId w:val="5"/>
      </w:numPr>
      <w:outlineLvl w:val="3"/>
    </w:pPr>
  </w:style>
  <w:style w:type="paragraph" w:customStyle="1" w:styleId="affffffffff2">
    <w:name w:val="基准目录样式"/>
    <w:basedOn w:val="af5"/>
    <w:autoRedefine/>
    <w:qFormat/>
    <w:rsid w:val="00AF106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AF106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AF106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AF1063"/>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AF106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AF106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AF106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AF1063"/>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AF1063"/>
    <w:pPr>
      <w:spacing w:beforeLines="0"/>
      <w:ind w:hanging="6"/>
      <w:jc w:val="center"/>
    </w:pPr>
  </w:style>
  <w:style w:type="paragraph" w:customStyle="1" w:styleId="1200505">
    <w:name w:val="样式1 标题 2 + 段前: 0行 + 段前: 0.5 行 段后: 0.5 行"/>
    <w:basedOn w:val="120"/>
    <w:autoRedefine/>
    <w:qFormat/>
    <w:rsid w:val="00AF106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AF1063"/>
    <w:pPr>
      <w:spacing w:line="460" w:lineRule="exact"/>
    </w:pPr>
  </w:style>
  <w:style w:type="paragraph" w:customStyle="1" w:styleId="Normal10">
    <w:name w:val="Normal_1_0"/>
    <w:basedOn w:val="af5"/>
    <w:autoRedefine/>
    <w:qFormat/>
    <w:rsid w:val="00AF1063"/>
    <w:rPr>
      <w:rFonts w:eastAsia="Times New Roman"/>
      <w:kern w:val="0"/>
      <w:sz w:val="20"/>
    </w:rPr>
  </w:style>
  <w:style w:type="paragraph" w:customStyle="1" w:styleId="aa0">
    <w:name w:val="a.a"/>
    <w:basedOn w:val="2"/>
    <w:autoRedefine/>
    <w:qFormat/>
    <w:rsid w:val="00AF106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AF1063"/>
    <w:pPr>
      <w:spacing w:beforeLines="10" w:line="300" w:lineRule="auto"/>
      <w:ind w:firstLineChars="200" w:firstLine="200"/>
    </w:pPr>
  </w:style>
  <w:style w:type="paragraph" w:customStyle="1" w:styleId="affffffffff6">
    <w:name w:val="标准书眉_偶数页"/>
    <w:basedOn w:val="affffff1"/>
    <w:next w:val="af5"/>
    <w:autoRedefine/>
    <w:qFormat/>
    <w:rsid w:val="00AF1063"/>
    <w:pPr>
      <w:jc w:val="left"/>
    </w:pPr>
  </w:style>
  <w:style w:type="paragraph" w:customStyle="1" w:styleId="TimesNewRoman01">
    <w:name w:val="样式 Times New Roman 段前: 0.1 行"/>
    <w:basedOn w:val="af5"/>
    <w:autoRedefine/>
    <w:qFormat/>
    <w:rsid w:val="00AF1063"/>
    <w:pPr>
      <w:spacing w:beforeLines="10" w:line="300" w:lineRule="auto"/>
      <w:ind w:firstLineChars="200" w:firstLine="200"/>
    </w:pPr>
  </w:style>
  <w:style w:type="paragraph" w:customStyle="1" w:styleId="affffffffff7">
    <w:name w:val="块引用"/>
    <w:basedOn w:val="aff3"/>
    <w:autoRedefine/>
    <w:qFormat/>
    <w:rsid w:val="00AF106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AF1063"/>
    <w:pPr>
      <w:spacing w:line="276" w:lineRule="auto"/>
    </w:pPr>
  </w:style>
  <w:style w:type="paragraph" w:customStyle="1" w:styleId="107070707">
    <w:name w:val="样式 标题 1 + 段前: 0.7 行 段后: 0.7 行 + 段前: 0.7 行 段后: 0.7 行"/>
    <w:autoRedefine/>
    <w:qFormat/>
    <w:rsid w:val="00AF1063"/>
    <w:pPr>
      <w:tabs>
        <w:tab w:val="left" w:pos="400"/>
      </w:tabs>
      <w:spacing w:beforeLines="100" w:afterLines="100"/>
    </w:pPr>
    <w:rPr>
      <w:b/>
      <w:kern w:val="21"/>
      <w:sz w:val="21"/>
    </w:rPr>
  </w:style>
  <w:style w:type="paragraph" w:customStyle="1" w:styleId="affffffffff8">
    <w:name w:val="数字编号列项（二级）"/>
    <w:autoRedefine/>
    <w:qFormat/>
    <w:rsid w:val="00AF106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AF106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autoRedefine/>
    <w:qFormat/>
    <w:rsid w:val="00AF1063"/>
  </w:style>
  <w:style w:type="paragraph" w:customStyle="1" w:styleId="1100">
    <w:name w:val="正文_11_0_0"/>
    <w:autoRedefine/>
    <w:qFormat/>
    <w:rsid w:val="00AF1063"/>
    <w:pPr>
      <w:widowControl w:val="0"/>
      <w:jc w:val="both"/>
    </w:pPr>
  </w:style>
  <w:style w:type="paragraph" w:customStyle="1" w:styleId="reader-word-layer">
    <w:name w:val="reader-word-layer"/>
    <w:basedOn w:val="af5"/>
    <w:autoRedefine/>
    <w:qFormat/>
    <w:rsid w:val="00AF106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AF1063"/>
    <w:pPr>
      <w:spacing w:beforeLines="0" w:line="276" w:lineRule="auto"/>
      <w:jc w:val="left"/>
    </w:pPr>
    <w:rPr>
      <w:rFonts w:eastAsia="黑体"/>
      <w:color w:val="000000"/>
    </w:rPr>
  </w:style>
  <w:style w:type="paragraph" w:customStyle="1" w:styleId="014">
    <w:name w:val="样式 段前: 0.1 行 左  4 字符"/>
    <w:basedOn w:val="af5"/>
    <w:autoRedefine/>
    <w:qFormat/>
    <w:rsid w:val="00AF1063"/>
    <w:pPr>
      <w:spacing w:beforeLines="10" w:line="300" w:lineRule="auto"/>
      <w:ind w:leftChars="400" w:left="400"/>
    </w:pPr>
  </w:style>
  <w:style w:type="paragraph" w:customStyle="1" w:styleId="2a0">
    <w:name w:val="样式2 样式 a) + 段前: 0行"/>
    <w:basedOn w:val="affff1"/>
    <w:autoRedefine/>
    <w:qFormat/>
    <w:rsid w:val="00AF1063"/>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AF106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autoRedefine/>
    <w:qFormat/>
    <w:rsid w:val="00AF106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AF1063"/>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AF106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AF1063"/>
    <w:pPr>
      <w:spacing w:after="0" w:line="276" w:lineRule="auto"/>
      <w:ind w:leftChars="400" w:left="400"/>
    </w:pPr>
    <w:rPr>
      <w:color w:val="000000"/>
    </w:rPr>
  </w:style>
  <w:style w:type="paragraph" w:customStyle="1" w:styleId="a2">
    <w:name w:val="列项——（一级）"/>
    <w:autoRedefine/>
    <w:qFormat/>
    <w:rsid w:val="00AF1063"/>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AF1063"/>
  </w:style>
  <w:style w:type="paragraph" w:customStyle="1" w:styleId="1074010">
    <w:name w:val="样式1 加粗 居中 首行缩进:  0.74 厘米 段前: 0.1 行"/>
    <w:basedOn w:val="af5"/>
    <w:autoRedefine/>
    <w:qFormat/>
    <w:rsid w:val="00AF1063"/>
    <w:pPr>
      <w:spacing w:line="276" w:lineRule="auto"/>
      <w:ind w:firstLine="420"/>
      <w:jc w:val="center"/>
    </w:pPr>
    <w:rPr>
      <w:b/>
    </w:rPr>
  </w:style>
  <w:style w:type="paragraph" w:customStyle="1" w:styleId="1f1">
    <w:name w:val="附录标题1"/>
    <w:basedOn w:val="1"/>
    <w:next w:val="2c"/>
    <w:autoRedefine/>
    <w:qFormat/>
    <w:rsid w:val="00AF106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AF106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AF1063"/>
    <w:pPr>
      <w:spacing w:line="580" w:lineRule="exact"/>
      <w:ind w:firstLineChars="200" w:firstLine="200"/>
    </w:pPr>
  </w:style>
  <w:style w:type="paragraph" w:customStyle="1" w:styleId="0770115">
    <w:name w:val="样式 左侧:  0.77 厘米 段前: 0 行 行距: 多倍行距 1.15 字行"/>
    <w:basedOn w:val="af5"/>
    <w:autoRedefine/>
    <w:qFormat/>
    <w:rsid w:val="00AF1063"/>
    <w:pPr>
      <w:spacing w:line="276" w:lineRule="auto"/>
      <w:ind w:left="420"/>
    </w:pPr>
    <w:rPr>
      <w:rFonts w:ascii="宋体"/>
    </w:rPr>
  </w:style>
  <w:style w:type="paragraph" w:customStyle="1" w:styleId="2f3">
    <w:name w:val="正文_2"/>
    <w:basedOn w:val="af5"/>
    <w:autoRedefine/>
    <w:qFormat/>
    <w:rsid w:val="00AF106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AF1063"/>
    <w:pPr>
      <w:spacing w:beforeLines="0" w:line="276" w:lineRule="auto"/>
      <w:ind w:firstLine="420"/>
    </w:pPr>
  </w:style>
  <w:style w:type="paragraph" w:customStyle="1" w:styleId="affffffffffd">
    <w:name w:val="条文脚注"/>
    <w:basedOn w:val="afff1"/>
    <w:autoRedefine/>
    <w:qFormat/>
    <w:rsid w:val="00AF1063"/>
    <w:pPr>
      <w:ind w:leftChars="200" w:left="780" w:hangingChars="200" w:hanging="360"/>
      <w:jc w:val="both"/>
    </w:pPr>
    <w:rPr>
      <w:rFonts w:ascii="宋体"/>
    </w:rPr>
  </w:style>
  <w:style w:type="paragraph" w:customStyle="1" w:styleId="1201">
    <w:name w:val="样式1 标题 2 + 段前: 0.1 行 + 宋体"/>
    <w:basedOn w:val="af5"/>
    <w:autoRedefine/>
    <w:qFormat/>
    <w:rsid w:val="00AF1063"/>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AF1063"/>
    <w:pPr>
      <w:spacing w:beforeLines="0" w:line="276" w:lineRule="auto"/>
      <w:ind w:firstLine="420"/>
    </w:pPr>
  </w:style>
  <w:style w:type="paragraph" w:customStyle="1" w:styleId="82">
    <w:name w:val="样式8"/>
    <w:basedOn w:val="af5"/>
    <w:autoRedefine/>
    <w:qFormat/>
    <w:rsid w:val="00AF1063"/>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AF1063"/>
    <w:pPr>
      <w:widowControl w:val="0"/>
      <w:adjustRightInd w:val="0"/>
      <w:spacing w:line="360" w:lineRule="atLeast"/>
      <w:jc w:val="both"/>
      <w:textAlignment w:val="baseline"/>
    </w:pPr>
  </w:style>
  <w:style w:type="paragraph" w:customStyle="1" w:styleId="afffffffffff">
    <w:name w:val="表格形式"/>
    <w:basedOn w:val="af5"/>
    <w:autoRedefine/>
    <w:qFormat/>
    <w:rsid w:val="00AF1063"/>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AF1063"/>
    <w:pPr>
      <w:tabs>
        <w:tab w:val="left" w:pos="1200"/>
      </w:tabs>
      <w:spacing w:line="300" w:lineRule="auto"/>
    </w:pPr>
    <w:rPr>
      <w:rFonts w:ascii="Arial" w:hAnsi="Arial"/>
    </w:rPr>
  </w:style>
  <w:style w:type="paragraph" w:customStyle="1" w:styleId="a4">
    <w:name w:val="一级无标题条"/>
    <w:basedOn w:val="af5"/>
    <w:autoRedefine/>
    <w:qFormat/>
    <w:rsid w:val="00AF1063"/>
    <w:pPr>
      <w:numPr>
        <w:ilvl w:val="2"/>
        <w:numId w:val="1"/>
      </w:numPr>
      <w:tabs>
        <w:tab w:val="left" w:pos="420"/>
      </w:tabs>
    </w:pPr>
    <w:rPr>
      <w:b/>
    </w:rPr>
  </w:style>
  <w:style w:type="paragraph" w:customStyle="1" w:styleId="Normal100">
    <w:name w:val="Normal_1_0_0"/>
    <w:basedOn w:val="af5"/>
    <w:autoRedefine/>
    <w:qFormat/>
    <w:rsid w:val="00AF1063"/>
    <w:rPr>
      <w:kern w:val="0"/>
      <w:sz w:val="20"/>
    </w:rPr>
  </w:style>
  <w:style w:type="paragraph" w:customStyle="1" w:styleId="013">
    <w:name w:val="样式 样式 正文缩进 + 首行缩进:  0 厘米1 +"/>
    <w:basedOn w:val="af5"/>
    <w:autoRedefine/>
    <w:qFormat/>
    <w:rsid w:val="00AF1063"/>
    <w:pPr>
      <w:spacing w:beforeLines="10"/>
    </w:pPr>
    <w:rPr>
      <w:kern w:val="0"/>
      <w:sz w:val="18"/>
    </w:rPr>
  </w:style>
  <w:style w:type="paragraph" w:customStyle="1" w:styleId="afffffffffff0">
    <w:name w:val=".."/>
    <w:basedOn w:val="Default"/>
    <w:next w:val="Default"/>
    <w:autoRedefine/>
    <w:qFormat/>
    <w:rsid w:val="00AF1063"/>
    <w:rPr>
      <w:color w:val="auto"/>
    </w:rPr>
  </w:style>
  <w:style w:type="paragraph" w:customStyle="1" w:styleId="3011">
    <w:name w:val="样式 标题 3 + 宋体 段前: 0.1 行"/>
    <w:basedOn w:val="130101"/>
    <w:autoRedefine/>
    <w:qFormat/>
    <w:rsid w:val="00AF106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AF1063"/>
    <w:pPr>
      <w:tabs>
        <w:tab w:val="left" w:pos="0"/>
      </w:tabs>
      <w:spacing w:beforeLines="10" w:line="312" w:lineRule="auto"/>
      <w:ind w:left="800" w:hangingChars="200" w:hanging="400"/>
    </w:pPr>
  </w:style>
  <w:style w:type="paragraph" w:customStyle="1" w:styleId="afffffffffff1">
    <w:name w:val="基准索引样式"/>
    <w:basedOn w:val="af5"/>
    <w:autoRedefine/>
    <w:qFormat/>
    <w:rsid w:val="00AF1063"/>
    <w:pPr>
      <w:widowControl/>
      <w:spacing w:line="220" w:lineRule="atLeast"/>
      <w:ind w:left="360"/>
      <w:jc w:val="left"/>
    </w:pPr>
    <w:rPr>
      <w:rFonts w:ascii="Arial" w:hAnsi="Arial"/>
      <w:kern w:val="0"/>
    </w:rPr>
  </w:style>
  <w:style w:type="paragraph" w:customStyle="1" w:styleId="afffffffffff2">
    <w:name w:val="示例"/>
    <w:next w:val="affffb"/>
    <w:autoRedefine/>
    <w:qFormat/>
    <w:rsid w:val="00AF106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AF1063"/>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AF106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AF1063"/>
    <w:pPr>
      <w:keepLines w:val="0"/>
      <w:spacing w:beforeLines="0" w:line="276" w:lineRule="auto"/>
    </w:pPr>
  </w:style>
  <w:style w:type="paragraph" w:customStyle="1" w:styleId="601">
    <w:name w:val="样式 标题 6 + 段前: 0.1 行"/>
    <w:basedOn w:val="6"/>
    <w:autoRedefine/>
    <w:qFormat/>
    <w:rsid w:val="00AF106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AF106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AF1063"/>
    <w:rPr>
      <w:rFonts w:ascii="Times New Roman"/>
      <w:color w:val="auto"/>
    </w:rPr>
  </w:style>
  <w:style w:type="paragraph" w:customStyle="1" w:styleId="afffffffffff3">
    <w:name w:val="无标题条"/>
    <w:next w:val="affffb"/>
    <w:autoRedefine/>
    <w:qFormat/>
    <w:rsid w:val="00AF1063"/>
    <w:pPr>
      <w:jc w:val="both"/>
    </w:pPr>
    <w:rPr>
      <w:sz w:val="21"/>
    </w:rPr>
  </w:style>
  <w:style w:type="paragraph" w:customStyle="1" w:styleId="3a">
    <w:name w:val="_列项符号3"/>
    <w:basedOn w:val="aff0"/>
    <w:autoRedefine/>
    <w:qFormat/>
    <w:rsid w:val="00AF1063"/>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AF1063"/>
    <w:pPr>
      <w:jc w:val="right"/>
    </w:pPr>
  </w:style>
  <w:style w:type="paragraph" w:customStyle="1" w:styleId="5012">
    <w:name w:val="样式 标题 5 + 段前: 0.1 行2"/>
    <w:basedOn w:val="150"/>
    <w:next w:val="150"/>
    <w:autoRedefine/>
    <w:qFormat/>
    <w:rsid w:val="00AF106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AF106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AF1063"/>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AF106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AF1063"/>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AF106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AF1063"/>
    <w:pPr>
      <w:widowControl w:val="0"/>
      <w:adjustRightInd w:val="0"/>
      <w:spacing w:line="360" w:lineRule="atLeast"/>
      <w:jc w:val="both"/>
      <w:textAlignment w:val="baseline"/>
    </w:pPr>
  </w:style>
  <w:style w:type="paragraph" w:customStyle="1" w:styleId="afffffffffff7">
    <w:name w:val="封面标准名称"/>
    <w:autoRedefine/>
    <w:qFormat/>
    <w:rsid w:val="00AF1063"/>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AF1063"/>
    <w:pPr>
      <w:spacing w:line="360" w:lineRule="auto"/>
      <w:ind w:firstLineChars="200" w:firstLine="200"/>
    </w:pPr>
  </w:style>
  <w:style w:type="paragraph" w:customStyle="1" w:styleId="CharChar10">
    <w:name w:val="正文（首行缩进两字） Char Char1"/>
    <w:basedOn w:val="af5"/>
    <w:next w:val="af5"/>
    <w:autoRedefine/>
    <w:qFormat/>
    <w:rsid w:val="00AF106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AF1063"/>
    <w:pPr>
      <w:spacing w:beforeLines="0" w:line="240" w:lineRule="auto"/>
      <w:jc w:val="center"/>
    </w:pPr>
  </w:style>
  <w:style w:type="paragraph" w:customStyle="1" w:styleId="afffffffffff8">
    <w:name w:val="封面标准代替信息"/>
    <w:basedOn w:val="2e"/>
    <w:autoRedefine/>
    <w:qFormat/>
    <w:rsid w:val="00AF1063"/>
    <w:pPr>
      <w:spacing w:before="57"/>
    </w:pPr>
    <w:rPr>
      <w:rFonts w:ascii="宋体"/>
      <w:sz w:val="21"/>
    </w:rPr>
  </w:style>
  <w:style w:type="paragraph" w:customStyle="1" w:styleId="2f4">
    <w:name w:val="科东_缩排_2"/>
    <w:basedOn w:val="af5"/>
    <w:next w:val="af5"/>
    <w:autoRedefine/>
    <w:qFormat/>
    <w:rsid w:val="00AF106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AF1063"/>
    <w:pPr>
      <w:spacing w:beforeLines="0" w:afterLines="10" w:line="240" w:lineRule="auto"/>
      <w:ind w:leftChars="-11" w:left="2" w:hangingChars="13" w:hanging="13"/>
    </w:pPr>
  </w:style>
  <w:style w:type="paragraph" w:customStyle="1" w:styleId="afffffffffff9">
    <w:name w:val="封面一致性程度标识"/>
    <w:autoRedefine/>
    <w:qFormat/>
    <w:rsid w:val="00AF1063"/>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AF1063"/>
    <w:pPr>
      <w:ind w:leftChars="200" w:left="400"/>
    </w:pPr>
  </w:style>
  <w:style w:type="paragraph" w:customStyle="1" w:styleId="afffffffffffa">
    <w:name w:val="正文表标题续表"/>
    <w:basedOn w:val="affffff7"/>
    <w:next w:val="affffb"/>
    <w:autoRedefine/>
    <w:qFormat/>
    <w:rsid w:val="00AF106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AF1063"/>
    <w:pPr>
      <w:tabs>
        <w:tab w:val="left" w:pos="357"/>
      </w:tabs>
      <w:spacing w:beforeLines="10" w:line="312" w:lineRule="auto"/>
    </w:pPr>
  </w:style>
  <w:style w:type="paragraph" w:customStyle="1" w:styleId="1000">
    <w:name w:val="正文_1_0_0"/>
    <w:autoRedefine/>
    <w:qFormat/>
    <w:rsid w:val="00AF1063"/>
    <w:pPr>
      <w:widowControl w:val="0"/>
      <w:jc w:val="both"/>
    </w:pPr>
    <w:rPr>
      <w:kern w:val="2"/>
      <w:sz w:val="21"/>
      <w:szCs w:val="24"/>
    </w:rPr>
  </w:style>
  <w:style w:type="paragraph" w:customStyle="1" w:styleId="Char12">
    <w:name w:val="Char1"/>
    <w:basedOn w:val="af5"/>
    <w:autoRedefine/>
    <w:qFormat/>
    <w:rsid w:val="00AF1063"/>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AF1063"/>
    <w:pPr>
      <w:tabs>
        <w:tab w:val="left" w:pos="0"/>
      </w:tabs>
      <w:spacing w:before="24" w:afterLines="10"/>
      <w:ind w:left="800" w:firstLineChars="0" w:hanging="400"/>
    </w:pPr>
  </w:style>
  <w:style w:type="paragraph" w:customStyle="1" w:styleId="72">
    <w:name w:val="样式7"/>
    <w:basedOn w:val="1"/>
    <w:autoRedefine/>
    <w:qFormat/>
    <w:rsid w:val="00AF1063"/>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AF1063"/>
    <w:pPr>
      <w:numPr>
        <w:ilvl w:val="6"/>
        <w:numId w:val="1"/>
      </w:numPr>
    </w:pPr>
    <w:rPr>
      <w:rFonts w:ascii="黑体" w:eastAsia="黑体"/>
      <w:b/>
    </w:rPr>
  </w:style>
  <w:style w:type="paragraph" w:customStyle="1" w:styleId="3b">
    <w:name w:val="附录标题3"/>
    <w:basedOn w:val="3"/>
    <w:next w:val="afff5"/>
    <w:autoRedefine/>
    <w:qFormat/>
    <w:rsid w:val="00AF106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AF1063"/>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autoRedefine/>
    <w:qFormat/>
    <w:rsid w:val="00AF1063"/>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reditchina.gov.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54</Pages>
  <Words>5135</Words>
  <Characters>29273</Characters>
  <Application>Microsoft Office Word</Application>
  <DocSecurity>0</DocSecurity>
  <Lines>243</Lines>
  <Paragraphs>68</Paragraphs>
  <ScaleCrop>false</ScaleCrop>
  <Company>微软中国</Company>
  <LinksUpToDate>false</LinksUpToDate>
  <CharactersWithSpaces>34340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2024-03-20T01:18:00Z</cp:lastPrinted>
  <dcterms:created xsi:type="dcterms:W3CDTF">2023-11-07T02:38:00Z</dcterms:created>
  <dcterms:modified xsi:type="dcterms:W3CDTF">2024-05-15T08:33:00Z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DEC28CEE03304B6A8CD003FFBAFE85C2_13</vt:lpwstr>
  </property>
</Properties>
</file>