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679" w:rsidRDefault="00212679">
      <w:pPr>
        <w:jc w:val="center"/>
        <w:rPr>
          <w:rFonts w:ascii="宋体" w:hAnsi="宋体"/>
          <w:b/>
          <w:bCs/>
          <w:sz w:val="36"/>
          <w:szCs w:val="36"/>
        </w:rPr>
      </w:pPr>
    </w:p>
    <w:p w:rsidR="00212679" w:rsidRDefault="00F114DF">
      <w:pPr>
        <w:jc w:val="center"/>
        <w:rPr>
          <w:rFonts w:ascii="宋体" w:hAnsi="宋体"/>
          <w:b/>
          <w:bCs/>
          <w:sz w:val="44"/>
          <w:szCs w:val="44"/>
        </w:rPr>
      </w:pPr>
      <w:r>
        <w:rPr>
          <w:rFonts w:ascii="宋体" w:hAnsi="宋体" w:hint="eastAsia"/>
          <w:b/>
          <w:bCs/>
          <w:sz w:val="44"/>
          <w:szCs w:val="44"/>
        </w:rPr>
        <w:t>宜兴市公用市政工程有限公司</w:t>
      </w:r>
      <w:r>
        <w:rPr>
          <w:rFonts w:ascii="宋体" w:hAnsi="宋体" w:hint="eastAsia"/>
          <w:b/>
          <w:bCs/>
          <w:sz w:val="44"/>
          <w:szCs w:val="44"/>
        </w:rPr>
        <w:t>金属结构设备（启闭机、清污机、闸门、拦污栅等）</w:t>
      </w:r>
      <w:r>
        <w:rPr>
          <w:rFonts w:ascii="宋体" w:hAnsi="宋体" w:hint="eastAsia"/>
          <w:b/>
          <w:bCs/>
          <w:sz w:val="44"/>
          <w:szCs w:val="44"/>
        </w:rPr>
        <w:t>采购</w:t>
      </w:r>
      <w:r>
        <w:rPr>
          <w:rFonts w:ascii="宋体" w:hAnsi="宋体" w:hint="eastAsia"/>
          <w:b/>
          <w:bCs/>
          <w:sz w:val="44"/>
          <w:szCs w:val="44"/>
        </w:rPr>
        <w:t xml:space="preserve"> </w:t>
      </w:r>
    </w:p>
    <w:p w:rsidR="00212679" w:rsidRDefault="00212679">
      <w:pPr>
        <w:jc w:val="center"/>
        <w:rPr>
          <w:rFonts w:ascii="宋体" w:hAnsi="宋体"/>
          <w:b/>
          <w:bCs/>
          <w:sz w:val="44"/>
          <w:szCs w:val="44"/>
        </w:rPr>
      </w:pPr>
    </w:p>
    <w:p w:rsidR="00212679" w:rsidRDefault="00212679">
      <w:pPr>
        <w:jc w:val="center"/>
        <w:rPr>
          <w:rFonts w:ascii="宋体"/>
          <w:b/>
          <w:bCs/>
          <w:sz w:val="52"/>
        </w:rPr>
      </w:pPr>
    </w:p>
    <w:p w:rsidR="00212679" w:rsidRDefault="00212679">
      <w:pPr>
        <w:jc w:val="center"/>
        <w:rPr>
          <w:rFonts w:ascii="宋体"/>
          <w:b/>
          <w:bCs/>
          <w:sz w:val="52"/>
        </w:rPr>
      </w:pPr>
    </w:p>
    <w:p w:rsidR="00212679" w:rsidRDefault="00F114DF">
      <w:pPr>
        <w:jc w:val="center"/>
        <w:rPr>
          <w:rFonts w:ascii="黑体" w:eastAsia="黑体" w:hAnsi="黑体"/>
          <w:b/>
          <w:bCs/>
          <w:sz w:val="96"/>
          <w:szCs w:val="96"/>
        </w:rPr>
      </w:pPr>
      <w:r>
        <w:rPr>
          <w:rFonts w:ascii="黑体" w:eastAsia="黑体" w:hAnsi="黑体" w:hint="eastAsia"/>
          <w:b/>
          <w:bCs/>
          <w:sz w:val="96"/>
          <w:szCs w:val="96"/>
        </w:rPr>
        <w:t>招</w:t>
      </w:r>
    </w:p>
    <w:p w:rsidR="00212679" w:rsidRDefault="00F114DF">
      <w:pPr>
        <w:jc w:val="center"/>
        <w:rPr>
          <w:rFonts w:ascii="黑体" w:eastAsia="黑体" w:hAnsi="黑体"/>
          <w:b/>
          <w:bCs/>
          <w:sz w:val="96"/>
          <w:szCs w:val="96"/>
        </w:rPr>
      </w:pPr>
      <w:r>
        <w:rPr>
          <w:rFonts w:ascii="黑体" w:eastAsia="黑体" w:hAnsi="黑体" w:hint="eastAsia"/>
          <w:b/>
          <w:bCs/>
          <w:sz w:val="96"/>
          <w:szCs w:val="96"/>
        </w:rPr>
        <w:t>标</w:t>
      </w:r>
    </w:p>
    <w:p w:rsidR="00212679" w:rsidRDefault="00F114DF">
      <w:pPr>
        <w:jc w:val="center"/>
        <w:rPr>
          <w:rFonts w:ascii="黑体" w:eastAsia="黑体" w:hAnsi="黑体"/>
          <w:b/>
          <w:bCs/>
          <w:sz w:val="96"/>
          <w:szCs w:val="96"/>
        </w:rPr>
      </w:pPr>
      <w:r>
        <w:rPr>
          <w:rFonts w:ascii="黑体" w:eastAsia="黑体" w:hAnsi="黑体" w:hint="eastAsia"/>
          <w:b/>
          <w:bCs/>
          <w:sz w:val="96"/>
          <w:szCs w:val="96"/>
        </w:rPr>
        <w:t>文</w:t>
      </w:r>
    </w:p>
    <w:p w:rsidR="00212679" w:rsidRDefault="00F114DF">
      <w:pPr>
        <w:jc w:val="center"/>
        <w:rPr>
          <w:rFonts w:ascii="黑体" w:eastAsia="黑体" w:hAnsi="黑体"/>
          <w:b/>
          <w:bCs/>
          <w:sz w:val="96"/>
          <w:szCs w:val="96"/>
        </w:rPr>
      </w:pPr>
      <w:r>
        <w:rPr>
          <w:rFonts w:ascii="黑体" w:eastAsia="黑体" w:hAnsi="黑体" w:hint="eastAsia"/>
          <w:b/>
          <w:bCs/>
          <w:sz w:val="96"/>
          <w:szCs w:val="96"/>
        </w:rPr>
        <w:t>件</w:t>
      </w:r>
    </w:p>
    <w:p w:rsidR="00212679" w:rsidRDefault="00212679">
      <w:pPr>
        <w:jc w:val="center"/>
        <w:rPr>
          <w:rFonts w:ascii="宋体"/>
          <w:b/>
          <w:bCs/>
          <w:sz w:val="72"/>
          <w:szCs w:val="72"/>
        </w:rPr>
      </w:pPr>
    </w:p>
    <w:p w:rsidR="00212679" w:rsidRDefault="00212679">
      <w:pPr>
        <w:jc w:val="center"/>
        <w:rPr>
          <w:rFonts w:ascii="宋体" w:hAnsi="宋体"/>
          <w:sz w:val="32"/>
        </w:rPr>
      </w:pPr>
    </w:p>
    <w:p w:rsidR="00212679" w:rsidRDefault="00212679" w:rsidP="00E120B2">
      <w:pPr>
        <w:pStyle w:val="af6"/>
        <w:ind w:firstLine="210"/>
      </w:pPr>
    </w:p>
    <w:p w:rsidR="00212679" w:rsidRDefault="00F114DF">
      <w:pPr>
        <w:jc w:val="center"/>
        <w:rPr>
          <w:rFonts w:ascii="宋体" w:hAnsi="宋体"/>
          <w:sz w:val="32"/>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YXGYJT202309007</w:t>
      </w:r>
    </w:p>
    <w:p w:rsidR="00212679" w:rsidRDefault="00F114DF">
      <w:pPr>
        <w:jc w:val="center"/>
        <w:rPr>
          <w:rFonts w:ascii="宋体"/>
          <w:sz w:val="32"/>
        </w:rPr>
      </w:pPr>
      <w:r>
        <w:rPr>
          <w:rFonts w:ascii="宋体" w:hAnsi="宋体" w:hint="eastAsia"/>
          <w:sz w:val="32"/>
        </w:rPr>
        <w:t>采购人：</w:t>
      </w:r>
      <w:r>
        <w:rPr>
          <w:rFonts w:hAnsi="宋体" w:hint="eastAsia"/>
          <w:sz w:val="32"/>
        </w:rPr>
        <w:t>宜兴市公用市政工程有限公司</w:t>
      </w:r>
    </w:p>
    <w:p w:rsidR="00212679" w:rsidRDefault="00F114DF">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E120B2">
        <w:rPr>
          <w:rFonts w:ascii="宋体" w:hAnsi="宋体" w:hint="eastAsia"/>
          <w:sz w:val="32"/>
        </w:rPr>
        <w:t>十</w:t>
      </w:r>
      <w:r>
        <w:rPr>
          <w:rFonts w:ascii="宋体" w:hAnsi="宋体" w:hint="eastAsia"/>
          <w:sz w:val="32"/>
        </w:rPr>
        <w:t>月</w:t>
      </w:r>
      <w:r w:rsidR="00E120B2">
        <w:rPr>
          <w:rFonts w:ascii="宋体" w:hAnsi="宋体" w:hint="eastAsia"/>
          <w:sz w:val="32"/>
        </w:rPr>
        <w:t>十八</w:t>
      </w:r>
      <w:r>
        <w:rPr>
          <w:rFonts w:ascii="宋体" w:hAnsi="宋体" w:hint="eastAsia"/>
          <w:sz w:val="32"/>
        </w:rPr>
        <w:t>日</w:t>
      </w:r>
    </w:p>
    <w:p w:rsidR="00212679" w:rsidRDefault="00212679">
      <w:pPr>
        <w:rPr>
          <w:rFonts w:ascii="宋体"/>
          <w:sz w:val="32"/>
        </w:rPr>
      </w:pPr>
    </w:p>
    <w:p w:rsidR="00212679" w:rsidRDefault="00F114DF">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212679" w:rsidRDefault="00212679">
      <w:pPr>
        <w:jc w:val="center"/>
        <w:outlineLvl w:val="0"/>
        <w:rPr>
          <w:rFonts w:ascii="黑体" w:eastAsia="黑体" w:hAnsi="黑体"/>
          <w:szCs w:val="21"/>
        </w:rPr>
      </w:pPr>
    </w:p>
    <w:p w:rsidR="00212679" w:rsidRDefault="00F114DF">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金属结构设备（启闭机、清污机、闸门、拦污栅等）采购</w:t>
      </w:r>
      <w:r>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212679">
        <w:trPr>
          <w:trHeight w:val="521"/>
          <w:jc w:val="center"/>
        </w:trPr>
        <w:tc>
          <w:tcPr>
            <w:tcW w:w="959" w:type="dxa"/>
            <w:noWrap/>
            <w:vAlign w:val="center"/>
          </w:tcPr>
          <w:p w:rsidR="00212679" w:rsidRDefault="00F114DF">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212679" w:rsidRDefault="00F114DF">
            <w:pPr>
              <w:spacing w:line="480" w:lineRule="exact"/>
              <w:jc w:val="center"/>
              <w:rPr>
                <w:rFonts w:ascii="宋体" w:hAnsi="宋体"/>
                <w:bCs/>
                <w:sz w:val="18"/>
                <w:szCs w:val="18"/>
              </w:rPr>
            </w:pPr>
            <w:r>
              <w:rPr>
                <w:rFonts w:ascii="宋体" w:hAnsi="宋体" w:hint="eastAsia"/>
                <w:bCs/>
                <w:sz w:val="24"/>
                <w:szCs w:val="24"/>
              </w:rPr>
              <w:t>内容</w:t>
            </w:r>
          </w:p>
        </w:tc>
      </w:tr>
      <w:tr w:rsidR="00212679">
        <w:trPr>
          <w:trHeight w:val="1616"/>
          <w:jc w:val="center"/>
        </w:trPr>
        <w:tc>
          <w:tcPr>
            <w:tcW w:w="959" w:type="dxa"/>
            <w:noWrap/>
            <w:vAlign w:val="center"/>
          </w:tcPr>
          <w:p w:rsidR="00212679" w:rsidRDefault="00F114DF">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212679" w:rsidRDefault="00F114DF">
            <w:pPr>
              <w:pStyle w:val="afffffff9"/>
              <w:spacing w:line="276" w:lineRule="auto"/>
            </w:pPr>
            <w:bookmarkStart w:id="2" w:name="OLE_LINK192"/>
            <w:r>
              <w:rPr>
                <w:rFonts w:hint="eastAsia"/>
              </w:rPr>
              <w:t>采购人：宜兴市公用市政工程有限公司</w:t>
            </w:r>
          </w:p>
          <w:p w:rsidR="00212679" w:rsidRDefault="00F114DF">
            <w:pPr>
              <w:pStyle w:val="afffffff9"/>
              <w:spacing w:line="276" w:lineRule="auto"/>
            </w:pPr>
            <w:r>
              <w:rPr>
                <w:rFonts w:hint="eastAsia"/>
              </w:rPr>
              <w:t>项目名称：</w:t>
            </w:r>
            <w:r>
              <w:rPr>
                <w:rFonts w:hint="eastAsia"/>
              </w:rPr>
              <w:t>金属结构设备（启闭机、清污机、闸门、拦污栅等）</w:t>
            </w:r>
            <w:r>
              <w:rPr>
                <w:rFonts w:hint="eastAsia"/>
              </w:rPr>
              <w:t>采购</w:t>
            </w:r>
          </w:p>
          <w:p w:rsidR="00212679" w:rsidRDefault="00F114DF">
            <w:pPr>
              <w:pStyle w:val="afffffff9"/>
              <w:spacing w:line="276" w:lineRule="auto"/>
            </w:pPr>
            <w:r>
              <w:rPr>
                <w:rFonts w:hint="eastAsia"/>
              </w:rPr>
              <w:t>项目编号</w:t>
            </w:r>
            <w:r>
              <w:t xml:space="preserve">: </w:t>
            </w:r>
            <w:r>
              <w:rPr>
                <w:rFonts w:hint="eastAsia"/>
              </w:rPr>
              <w:t>YXGYJT202309007</w:t>
            </w:r>
          </w:p>
          <w:p w:rsidR="00212679" w:rsidRDefault="00F114DF">
            <w:pPr>
              <w:pStyle w:val="afffffff9"/>
              <w:spacing w:line="276" w:lineRule="auto"/>
            </w:pPr>
            <w:r>
              <w:rPr>
                <w:rFonts w:hint="eastAsia"/>
              </w:rPr>
              <w:t>评标方法：最低价中标法（集团网站公开招标）</w:t>
            </w:r>
          </w:p>
          <w:p w:rsidR="00212679" w:rsidRDefault="00F114DF">
            <w:pPr>
              <w:pStyle w:val="afffffff9"/>
              <w:spacing w:line="276" w:lineRule="auto"/>
            </w:pPr>
            <w:r>
              <w:rPr>
                <w:rFonts w:hint="eastAsia"/>
              </w:rPr>
              <w:t>本项目最高限价为：</w:t>
            </w:r>
            <w:bookmarkEnd w:id="2"/>
            <w:r>
              <w:rPr>
                <w:rFonts w:hint="eastAsia"/>
              </w:rPr>
              <w:t>二标段：</w:t>
            </w:r>
            <w:r>
              <w:rPr>
                <w:rFonts w:hint="eastAsia"/>
              </w:rPr>
              <w:t>70.52</w:t>
            </w:r>
            <w:r>
              <w:rPr>
                <w:rFonts w:hint="eastAsia"/>
              </w:rPr>
              <w:t>万元</w:t>
            </w:r>
          </w:p>
        </w:tc>
      </w:tr>
      <w:tr w:rsidR="00212679">
        <w:trPr>
          <w:trHeight w:val="1555"/>
          <w:jc w:val="center"/>
        </w:trPr>
        <w:tc>
          <w:tcPr>
            <w:tcW w:w="959" w:type="dxa"/>
            <w:vMerge w:val="restart"/>
            <w:noWrap/>
            <w:vAlign w:val="center"/>
          </w:tcPr>
          <w:p w:rsidR="00212679" w:rsidRDefault="00F114DF">
            <w:pPr>
              <w:pStyle w:val="afffffff9"/>
              <w:spacing w:line="276" w:lineRule="auto"/>
            </w:pPr>
            <w:bookmarkStart w:id="3" w:name="OLE_LINK61" w:colFirst="1" w:colLast="1"/>
            <w:r>
              <w:rPr>
                <w:rFonts w:hint="eastAsia"/>
              </w:rPr>
              <w:t>2</w:t>
            </w:r>
          </w:p>
        </w:tc>
        <w:tc>
          <w:tcPr>
            <w:tcW w:w="8674" w:type="dxa"/>
            <w:noWrap/>
          </w:tcPr>
          <w:p w:rsidR="00212679" w:rsidRDefault="00F114DF">
            <w:pPr>
              <w:pStyle w:val="afffffff9"/>
              <w:spacing w:line="276" w:lineRule="auto"/>
            </w:pPr>
            <w:r>
              <w:rPr>
                <w:rFonts w:hint="eastAsia"/>
              </w:rPr>
              <w:t>2.1</w:t>
            </w:r>
            <w:r>
              <w:rPr>
                <w:rFonts w:hint="eastAsia"/>
              </w:rPr>
              <w:t>投标人参加本次投标活动应具备下列资格条件：</w:t>
            </w:r>
          </w:p>
          <w:p w:rsidR="00212679" w:rsidRDefault="00F114DF">
            <w:pPr>
              <w:pStyle w:val="afffffff9"/>
              <w:numPr>
                <w:ilvl w:val="0"/>
                <w:numId w:val="15"/>
              </w:numPr>
              <w:spacing w:line="276" w:lineRule="auto"/>
            </w:pPr>
            <w:r>
              <w:rPr>
                <w:rFonts w:hint="eastAsia"/>
              </w:rPr>
              <w:t>具有独立承担民事责任的能力；</w:t>
            </w:r>
          </w:p>
          <w:p w:rsidR="00212679" w:rsidRDefault="00F114DF">
            <w:pPr>
              <w:pStyle w:val="afffffff9"/>
              <w:numPr>
                <w:ilvl w:val="0"/>
                <w:numId w:val="15"/>
              </w:numPr>
              <w:spacing w:line="276" w:lineRule="auto"/>
            </w:pPr>
            <w:r>
              <w:rPr>
                <w:rFonts w:hint="eastAsia"/>
              </w:rPr>
              <w:t>有依法缴纳税收和社会保障资金的良好记录；</w:t>
            </w:r>
          </w:p>
          <w:p w:rsidR="00212679" w:rsidRDefault="00F114DF">
            <w:pPr>
              <w:pStyle w:val="afffffff9"/>
              <w:numPr>
                <w:ilvl w:val="0"/>
                <w:numId w:val="15"/>
              </w:numPr>
              <w:spacing w:line="276" w:lineRule="auto"/>
            </w:pPr>
            <w:r>
              <w:rPr>
                <w:rFonts w:hint="eastAsia"/>
              </w:rPr>
              <w:t>具有履行合同所必需的设备和专业技术能力；</w:t>
            </w:r>
          </w:p>
          <w:p w:rsidR="00212679" w:rsidRDefault="00F114DF">
            <w:pPr>
              <w:pStyle w:val="afffffff9"/>
              <w:numPr>
                <w:ilvl w:val="0"/>
                <w:numId w:val="15"/>
              </w:numPr>
              <w:spacing w:line="276" w:lineRule="auto"/>
            </w:pPr>
            <w:r>
              <w:rPr>
                <w:rFonts w:hint="eastAsia"/>
              </w:rPr>
              <w:t>不接受联合体，不接受成交后分包；</w:t>
            </w:r>
          </w:p>
          <w:p w:rsidR="00212679" w:rsidRDefault="00F114DF">
            <w:pPr>
              <w:pStyle w:val="afffffff9"/>
              <w:numPr>
                <w:ilvl w:val="0"/>
                <w:numId w:val="15"/>
              </w:numPr>
              <w:spacing w:line="276" w:lineRule="auto"/>
            </w:pPr>
            <w:r>
              <w:rPr>
                <w:rFonts w:hint="eastAsia"/>
              </w:rPr>
              <w:t>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列入政府采购严违法失信行为记录名单</w:t>
            </w:r>
            <w:r>
              <w:rPr>
                <w:rFonts w:hint="eastAsia"/>
              </w:rPr>
              <w:t>；</w:t>
            </w:r>
          </w:p>
        </w:tc>
      </w:tr>
      <w:tr w:rsidR="00212679">
        <w:trPr>
          <w:trHeight w:val="1271"/>
          <w:jc w:val="center"/>
        </w:trPr>
        <w:tc>
          <w:tcPr>
            <w:tcW w:w="959" w:type="dxa"/>
            <w:vMerge/>
            <w:noWrap/>
            <w:vAlign w:val="center"/>
          </w:tcPr>
          <w:p w:rsidR="00212679" w:rsidRDefault="00212679">
            <w:pPr>
              <w:spacing w:line="480" w:lineRule="exact"/>
              <w:rPr>
                <w:rFonts w:ascii="宋体" w:hAnsi="宋体"/>
                <w:sz w:val="18"/>
                <w:szCs w:val="18"/>
              </w:rPr>
            </w:pPr>
          </w:p>
        </w:tc>
        <w:tc>
          <w:tcPr>
            <w:tcW w:w="8674" w:type="dxa"/>
            <w:noWrap/>
          </w:tcPr>
          <w:p w:rsidR="00212679" w:rsidRDefault="00F114DF">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212679" w:rsidRDefault="00F114DF">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212679" w:rsidRDefault="00F114DF">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212679">
        <w:trPr>
          <w:trHeight w:val="457"/>
          <w:jc w:val="center"/>
        </w:trPr>
        <w:tc>
          <w:tcPr>
            <w:tcW w:w="959" w:type="dxa"/>
            <w:noWrap/>
            <w:vAlign w:val="center"/>
          </w:tcPr>
          <w:p w:rsidR="00212679" w:rsidRDefault="00F114DF">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212679" w:rsidRDefault="00F114DF">
            <w:pPr>
              <w:pStyle w:val="afffffff9"/>
              <w:spacing w:line="276" w:lineRule="auto"/>
              <w:rPr>
                <w:rFonts w:hAnsi="宋体"/>
                <w:bCs/>
                <w:szCs w:val="24"/>
                <w:lang w:val="zh-CN"/>
              </w:rPr>
            </w:pPr>
            <w:r>
              <w:rPr>
                <w:rFonts w:hAnsi="宋体" w:hint="eastAsia"/>
                <w:bCs/>
                <w:szCs w:val="24"/>
                <w:lang w:val="zh-CN"/>
              </w:rPr>
              <w:t>集中考察或答疑：无。</w:t>
            </w:r>
          </w:p>
        </w:tc>
      </w:tr>
      <w:tr w:rsidR="00212679">
        <w:trPr>
          <w:trHeight w:val="703"/>
          <w:jc w:val="center"/>
        </w:trPr>
        <w:tc>
          <w:tcPr>
            <w:tcW w:w="959" w:type="dxa"/>
            <w:noWrap/>
            <w:vAlign w:val="center"/>
          </w:tcPr>
          <w:p w:rsidR="00212679" w:rsidRDefault="00F114DF">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212679" w:rsidRDefault="00F114DF">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212679" w:rsidRDefault="00F114DF">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tc>
      </w:tr>
      <w:tr w:rsidR="00212679">
        <w:trPr>
          <w:trHeight w:val="385"/>
          <w:jc w:val="center"/>
        </w:trPr>
        <w:tc>
          <w:tcPr>
            <w:tcW w:w="959" w:type="dxa"/>
            <w:noWrap/>
            <w:vAlign w:val="center"/>
          </w:tcPr>
          <w:p w:rsidR="00212679" w:rsidRDefault="00F114DF">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212679" w:rsidRDefault="00F114DF">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212679">
        <w:trPr>
          <w:trHeight w:val="982"/>
          <w:jc w:val="center"/>
        </w:trPr>
        <w:tc>
          <w:tcPr>
            <w:tcW w:w="959" w:type="dxa"/>
            <w:noWrap/>
            <w:vAlign w:val="center"/>
          </w:tcPr>
          <w:p w:rsidR="00212679" w:rsidRDefault="00F114DF">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212679" w:rsidRDefault="00F114DF">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2023</w:t>
            </w:r>
            <w:r>
              <w:rPr>
                <w:rFonts w:ascii="宋体" w:hAnsi="宋体" w:hint="eastAsia"/>
                <w:bCs/>
                <w:sz w:val="24"/>
                <w:szCs w:val="21"/>
              </w:rPr>
              <w:t>年</w:t>
            </w:r>
            <w:r>
              <w:rPr>
                <w:rFonts w:ascii="宋体" w:hAnsi="宋体" w:hint="eastAsia"/>
                <w:bCs/>
                <w:sz w:val="24"/>
                <w:szCs w:val="21"/>
              </w:rPr>
              <w:t>10</w:t>
            </w:r>
            <w:r>
              <w:rPr>
                <w:rFonts w:ascii="宋体" w:hAnsi="宋体" w:hint="eastAsia"/>
                <w:bCs/>
                <w:sz w:val="24"/>
                <w:szCs w:val="21"/>
              </w:rPr>
              <w:t>月</w:t>
            </w:r>
            <w:r>
              <w:rPr>
                <w:rFonts w:ascii="宋体" w:hAnsi="宋体" w:hint="eastAsia"/>
                <w:bCs/>
                <w:sz w:val="24"/>
                <w:szCs w:val="21"/>
              </w:rPr>
              <w:t>25</w:t>
            </w:r>
            <w:r>
              <w:rPr>
                <w:rFonts w:ascii="宋体" w:hAnsi="宋体" w:hint="eastAsia"/>
                <w:bCs/>
                <w:sz w:val="24"/>
                <w:szCs w:val="21"/>
              </w:rPr>
              <w:t>日</w:t>
            </w:r>
            <w:r>
              <w:rPr>
                <w:rFonts w:ascii="宋体" w:hAnsi="宋体" w:hint="eastAsia"/>
                <w:bCs/>
                <w:sz w:val="24"/>
                <w:szCs w:val="21"/>
              </w:rPr>
              <w:t xml:space="preserve"> </w:t>
            </w:r>
            <w:r>
              <w:rPr>
                <w:rFonts w:ascii="宋体" w:hAnsi="宋体" w:hint="eastAsia"/>
                <w:bCs/>
                <w:sz w:val="24"/>
                <w:szCs w:val="21"/>
              </w:rPr>
              <w:t>上</w:t>
            </w:r>
            <w:r>
              <w:rPr>
                <w:rFonts w:ascii="宋体" w:hAnsi="宋体" w:hint="eastAsia"/>
                <w:bCs/>
                <w:sz w:val="24"/>
                <w:szCs w:val="21"/>
              </w:rPr>
              <w:t>午</w:t>
            </w:r>
            <w:r>
              <w:rPr>
                <w:rFonts w:ascii="宋体" w:hAnsi="宋体" w:hint="eastAsia"/>
                <w:bCs/>
                <w:sz w:val="24"/>
                <w:szCs w:val="21"/>
              </w:rPr>
              <w:t>9</w:t>
            </w:r>
            <w:r>
              <w:rPr>
                <w:rFonts w:ascii="宋体" w:hAnsi="宋体" w:hint="eastAsia"/>
                <w:bCs/>
                <w:sz w:val="24"/>
                <w:szCs w:val="21"/>
              </w:rPr>
              <w:t>：</w:t>
            </w:r>
            <w:r>
              <w:rPr>
                <w:rFonts w:ascii="宋体" w:hAnsi="宋体" w:hint="eastAsia"/>
                <w:bCs/>
                <w:sz w:val="24"/>
                <w:szCs w:val="21"/>
              </w:rPr>
              <w:t>00</w:t>
            </w:r>
          </w:p>
          <w:p w:rsidR="00212679" w:rsidRDefault="00F114DF">
            <w:pPr>
              <w:spacing w:line="276" w:lineRule="auto"/>
              <w:rPr>
                <w:rFonts w:ascii="宋体" w:hAnsi="宋体"/>
                <w:bCs/>
                <w:sz w:val="24"/>
                <w:szCs w:val="21"/>
              </w:rPr>
            </w:pPr>
            <w:r>
              <w:rPr>
                <w:rFonts w:ascii="宋体" w:hAnsi="宋体" w:hint="eastAsia"/>
                <w:bCs/>
                <w:sz w:val="24"/>
                <w:szCs w:val="21"/>
              </w:rPr>
              <w:t>定标时间：评标结束后</w:t>
            </w:r>
          </w:p>
          <w:p w:rsidR="00212679" w:rsidRDefault="00F114DF">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212679">
        <w:trPr>
          <w:trHeight w:val="557"/>
          <w:jc w:val="center"/>
        </w:trPr>
        <w:tc>
          <w:tcPr>
            <w:tcW w:w="959" w:type="dxa"/>
            <w:noWrap/>
            <w:vAlign w:val="center"/>
          </w:tcPr>
          <w:p w:rsidR="00212679" w:rsidRDefault="00F114DF">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212679" w:rsidRDefault="00F114DF">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212679" w:rsidRDefault="00F114DF">
            <w:pPr>
              <w:spacing w:line="276" w:lineRule="auto"/>
              <w:rPr>
                <w:rFonts w:ascii="宋体" w:hAnsi="宋体"/>
                <w:bCs/>
                <w:sz w:val="24"/>
                <w:szCs w:val="21"/>
              </w:rPr>
            </w:pPr>
            <w:r>
              <w:rPr>
                <w:rFonts w:ascii="宋体" w:hAnsi="宋体" w:hint="eastAsia"/>
                <w:bCs/>
                <w:sz w:val="24"/>
                <w:szCs w:val="21"/>
              </w:rPr>
              <w:t>联系人：</w:t>
            </w:r>
            <w:r>
              <w:rPr>
                <w:rFonts w:ascii="宋体" w:hAnsi="宋体" w:hint="eastAsia"/>
                <w:bCs/>
                <w:sz w:val="24"/>
                <w:szCs w:val="21"/>
              </w:rPr>
              <w:t>吴</w:t>
            </w:r>
            <w:r>
              <w:rPr>
                <w:rFonts w:ascii="宋体" w:hAnsi="宋体" w:hint="eastAsia"/>
                <w:bCs/>
                <w:sz w:val="24"/>
                <w:szCs w:val="21"/>
              </w:rPr>
              <w:t>先生、应先生</w:t>
            </w:r>
          </w:p>
          <w:p w:rsidR="00212679" w:rsidRDefault="00F114DF">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212679" w:rsidRDefault="00F114DF">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212679" w:rsidRDefault="00F114DF">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212679">
        <w:trPr>
          <w:trHeight w:val="557"/>
          <w:jc w:val="center"/>
        </w:trPr>
        <w:tc>
          <w:tcPr>
            <w:tcW w:w="959" w:type="dxa"/>
            <w:noWrap/>
            <w:vAlign w:val="center"/>
          </w:tcPr>
          <w:p w:rsidR="00212679" w:rsidRDefault="00F114DF">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212679" w:rsidRDefault="00F114DF">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rPr>
              <w:t>金：</w:t>
            </w:r>
            <w:r>
              <w:rPr>
                <w:rFonts w:hint="eastAsia"/>
                <w:b/>
                <w:bCs/>
              </w:rPr>
              <w:t>标段二</w:t>
            </w:r>
            <w:r>
              <w:rPr>
                <w:rFonts w:hint="eastAsia"/>
                <w:b/>
                <w:bCs/>
                <w:highlight w:val="yellow"/>
              </w:rPr>
              <w:t>：壹</w:t>
            </w:r>
            <w:r>
              <w:rPr>
                <w:rFonts w:hint="eastAsia"/>
                <w:b/>
                <w:bCs/>
                <w:highlight w:val="yellow"/>
              </w:rPr>
              <w:t>万肆</w:t>
            </w:r>
            <w:r>
              <w:rPr>
                <w:rFonts w:hint="eastAsia"/>
                <w:b/>
                <w:bCs/>
                <w:highlight w:val="yellow"/>
              </w:rPr>
              <w:t>千</w:t>
            </w:r>
            <w:r>
              <w:rPr>
                <w:rFonts w:hint="eastAsia"/>
                <w:b/>
                <w:bCs/>
                <w:highlight w:val="yellow"/>
              </w:rPr>
              <w:t>元人民币</w:t>
            </w:r>
            <w:r>
              <w:rPr>
                <w:rFonts w:hint="eastAsia"/>
              </w:rPr>
              <w:t>。</w:t>
            </w:r>
            <w:bookmarkEnd w:id="4"/>
            <w:r>
              <w:rPr>
                <w:rFonts w:hint="eastAsia"/>
              </w:rPr>
              <w:t>交纳投标保证金的单位名称必须与参加投标的投标人名称一</w:t>
            </w:r>
            <w:r>
              <w:rPr>
                <w:rFonts w:hint="eastAsia"/>
              </w:rPr>
              <w:lastRenderedPageBreak/>
              <w:t>致</w:t>
            </w:r>
            <w:bookmarkEnd w:id="5"/>
            <w:r>
              <w:rPr>
                <w:rFonts w:hAnsi="宋体" w:hint="eastAsia"/>
                <w:bCs/>
                <w:kern w:val="2"/>
              </w:rPr>
              <w:t>：</w:t>
            </w:r>
          </w:p>
          <w:p w:rsidR="00212679" w:rsidRDefault="00F114DF">
            <w:pPr>
              <w:spacing w:line="240" w:lineRule="atLeast"/>
              <w:rPr>
                <w:rFonts w:hAnsi="宋体"/>
                <w:bCs/>
              </w:rPr>
            </w:pPr>
            <w:r>
              <w:rPr>
                <w:rFonts w:hAnsi="宋体" w:hint="eastAsia"/>
                <w:bCs/>
              </w:rPr>
              <w:t>标段二：</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12679">
              <w:trPr>
                <w:trHeight w:val="679"/>
                <w:jc w:val="center"/>
              </w:trPr>
              <w:tc>
                <w:tcPr>
                  <w:tcW w:w="1704" w:type="dxa"/>
                  <w:noWrap/>
                  <w:vAlign w:val="center"/>
                </w:tcPr>
                <w:p w:rsidR="00212679" w:rsidRDefault="00F114DF">
                  <w:pPr>
                    <w:jc w:val="center"/>
                    <w:rPr>
                      <w:rFonts w:hAnsi="宋体"/>
                      <w:bCs/>
                      <w:szCs w:val="21"/>
                      <w:lang w:val="zh-CN"/>
                    </w:rPr>
                  </w:pPr>
                  <w:r>
                    <w:rPr>
                      <w:rFonts w:hint="eastAsia"/>
                      <w:szCs w:val="21"/>
                    </w:rPr>
                    <w:t>交纳投标保证金账户名称</w:t>
                  </w:r>
                </w:p>
              </w:tc>
              <w:tc>
                <w:tcPr>
                  <w:tcW w:w="3349" w:type="dxa"/>
                  <w:noWrap/>
                  <w:vAlign w:val="center"/>
                </w:tcPr>
                <w:p w:rsidR="00212679" w:rsidRDefault="00F114D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212679" w:rsidRDefault="00F114DF">
                  <w:pPr>
                    <w:jc w:val="center"/>
                    <w:rPr>
                      <w:rFonts w:hAnsi="宋体"/>
                      <w:bCs/>
                      <w:szCs w:val="21"/>
                      <w:lang w:val="zh-CN"/>
                    </w:rPr>
                  </w:pPr>
                  <w:r>
                    <w:rPr>
                      <w:rFonts w:hAnsi="宋体" w:hint="eastAsia"/>
                      <w:bCs/>
                      <w:szCs w:val="21"/>
                      <w:lang w:val="zh-CN"/>
                    </w:rPr>
                    <w:t>交纳</w:t>
                  </w:r>
                </w:p>
                <w:p w:rsidR="00212679" w:rsidRDefault="00F114D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12679" w:rsidRDefault="00F114DF">
                  <w:pPr>
                    <w:jc w:val="center"/>
                    <w:rPr>
                      <w:rFonts w:hAnsi="宋体"/>
                      <w:bCs/>
                      <w:szCs w:val="21"/>
                      <w:lang w:val="zh-CN"/>
                    </w:rPr>
                  </w:pPr>
                  <w:r>
                    <w:rPr>
                      <w:rFonts w:hint="eastAsia"/>
                      <w:b/>
                      <w:szCs w:val="21"/>
                    </w:rPr>
                    <w:t>投标保证金的交纳形式限于</w:t>
                  </w:r>
                  <w:r>
                    <w:rPr>
                      <w:rFonts w:hint="eastAsia"/>
                      <w:b/>
                      <w:szCs w:val="21"/>
                    </w:rPr>
                    <w:t>银行</w:t>
                  </w:r>
                  <w:r>
                    <w:rPr>
                      <w:rFonts w:hint="eastAsia"/>
                      <w:b/>
                      <w:szCs w:val="21"/>
                    </w:rPr>
                    <w:t>转账（不接受其他形式的投标保证金）</w:t>
                  </w:r>
                </w:p>
              </w:tc>
            </w:tr>
            <w:tr w:rsidR="00212679">
              <w:trPr>
                <w:trHeight w:val="283"/>
                <w:jc w:val="center"/>
              </w:trPr>
              <w:tc>
                <w:tcPr>
                  <w:tcW w:w="1704" w:type="dxa"/>
                  <w:noWrap/>
                  <w:vAlign w:val="center"/>
                </w:tcPr>
                <w:p w:rsidR="00212679" w:rsidRDefault="00F114DF">
                  <w:pPr>
                    <w:jc w:val="center"/>
                    <w:rPr>
                      <w:szCs w:val="21"/>
                    </w:rPr>
                  </w:pPr>
                  <w:r>
                    <w:rPr>
                      <w:rFonts w:hAnsi="宋体" w:hint="eastAsia"/>
                      <w:bCs/>
                      <w:szCs w:val="21"/>
                      <w:lang w:val="zh-CN"/>
                    </w:rPr>
                    <w:t>开户银行</w:t>
                  </w:r>
                </w:p>
              </w:tc>
              <w:tc>
                <w:tcPr>
                  <w:tcW w:w="3349" w:type="dxa"/>
                  <w:noWrap/>
                  <w:vAlign w:val="center"/>
                </w:tcPr>
                <w:p w:rsidR="00212679" w:rsidRDefault="00F114DF">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212679" w:rsidRDefault="00212679">
                  <w:pPr>
                    <w:jc w:val="center"/>
                    <w:rPr>
                      <w:rFonts w:hAnsi="宋体"/>
                      <w:bCs/>
                      <w:szCs w:val="21"/>
                      <w:lang w:val="zh-CN"/>
                    </w:rPr>
                  </w:pPr>
                </w:p>
              </w:tc>
              <w:tc>
                <w:tcPr>
                  <w:tcW w:w="2663" w:type="dxa"/>
                  <w:vMerge/>
                  <w:noWrap/>
                  <w:vAlign w:val="center"/>
                </w:tcPr>
                <w:p w:rsidR="00212679" w:rsidRDefault="00212679">
                  <w:pPr>
                    <w:jc w:val="center"/>
                    <w:rPr>
                      <w:szCs w:val="21"/>
                    </w:rPr>
                  </w:pPr>
                </w:p>
              </w:tc>
            </w:tr>
            <w:tr w:rsidR="00212679">
              <w:trPr>
                <w:trHeight w:val="283"/>
                <w:jc w:val="center"/>
              </w:trPr>
              <w:tc>
                <w:tcPr>
                  <w:tcW w:w="1704" w:type="dxa"/>
                  <w:noWrap/>
                  <w:vAlign w:val="center"/>
                </w:tcPr>
                <w:p w:rsidR="00212679" w:rsidRDefault="00F114DF">
                  <w:pPr>
                    <w:jc w:val="center"/>
                    <w:rPr>
                      <w:szCs w:val="21"/>
                    </w:rPr>
                  </w:pPr>
                  <w:r>
                    <w:rPr>
                      <w:rFonts w:hAnsi="宋体" w:hint="eastAsia"/>
                      <w:bCs/>
                      <w:szCs w:val="21"/>
                      <w:lang w:val="zh-CN"/>
                    </w:rPr>
                    <w:t>账号</w:t>
                  </w:r>
                </w:p>
              </w:tc>
              <w:tc>
                <w:tcPr>
                  <w:tcW w:w="3349" w:type="dxa"/>
                  <w:noWrap/>
                  <w:vAlign w:val="center"/>
                </w:tcPr>
                <w:p w:rsidR="00212679" w:rsidRDefault="00E120B2">
                  <w:pPr>
                    <w:jc w:val="center"/>
                    <w:rPr>
                      <w:rFonts w:ascii="宋体" w:hAnsi="宋体"/>
                      <w:bCs/>
                      <w:sz w:val="24"/>
                      <w:szCs w:val="21"/>
                    </w:rPr>
                  </w:pPr>
                  <w:r w:rsidRPr="00E120B2">
                    <w:rPr>
                      <w:rFonts w:ascii="宋体" w:hAnsi="宋体"/>
                      <w:bCs/>
                      <w:sz w:val="24"/>
                      <w:szCs w:val="21"/>
                    </w:rPr>
                    <w:t>51610188000193210</w:t>
                  </w:r>
                </w:p>
              </w:tc>
              <w:tc>
                <w:tcPr>
                  <w:tcW w:w="1084" w:type="dxa"/>
                  <w:vMerge/>
                  <w:noWrap/>
                  <w:vAlign w:val="center"/>
                </w:tcPr>
                <w:p w:rsidR="00212679" w:rsidRDefault="00212679">
                  <w:pPr>
                    <w:jc w:val="center"/>
                    <w:rPr>
                      <w:rFonts w:hAnsi="宋体"/>
                      <w:bCs/>
                      <w:szCs w:val="21"/>
                      <w:lang w:val="zh-CN"/>
                    </w:rPr>
                  </w:pPr>
                </w:p>
              </w:tc>
              <w:tc>
                <w:tcPr>
                  <w:tcW w:w="2663" w:type="dxa"/>
                  <w:vMerge/>
                  <w:noWrap/>
                  <w:vAlign w:val="center"/>
                </w:tcPr>
                <w:p w:rsidR="00212679" w:rsidRDefault="00212679">
                  <w:pPr>
                    <w:jc w:val="center"/>
                    <w:rPr>
                      <w:szCs w:val="21"/>
                    </w:rPr>
                  </w:pPr>
                </w:p>
              </w:tc>
            </w:tr>
          </w:tbl>
          <w:p w:rsidR="00212679" w:rsidRDefault="00F114DF">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212679">
        <w:trPr>
          <w:trHeight w:val="2326"/>
          <w:jc w:val="center"/>
        </w:trPr>
        <w:tc>
          <w:tcPr>
            <w:tcW w:w="959" w:type="dxa"/>
            <w:noWrap/>
            <w:vAlign w:val="center"/>
          </w:tcPr>
          <w:p w:rsidR="00212679" w:rsidRDefault="00F114DF">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212679" w:rsidRDefault="00F114DF">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212679">
              <w:trPr>
                <w:trHeight w:val="376"/>
                <w:jc w:val="center"/>
              </w:trPr>
              <w:tc>
                <w:tcPr>
                  <w:tcW w:w="1704" w:type="dxa"/>
                  <w:noWrap/>
                  <w:vAlign w:val="center"/>
                </w:tcPr>
                <w:p w:rsidR="00212679" w:rsidRDefault="00F114DF">
                  <w:pPr>
                    <w:spacing w:line="276" w:lineRule="auto"/>
                    <w:jc w:val="center"/>
                    <w:rPr>
                      <w:rFonts w:hAnsi="宋体"/>
                      <w:bCs/>
                      <w:szCs w:val="21"/>
                      <w:lang w:val="zh-CN"/>
                    </w:rPr>
                  </w:pPr>
                  <w:r>
                    <w:rPr>
                      <w:rFonts w:hint="eastAsia"/>
                      <w:szCs w:val="21"/>
                    </w:rPr>
                    <w:t>交纳</w:t>
                  </w:r>
                  <w:r>
                    <w:rPr>
                      <w:rFonts w:hint="eastAsia"/>
                      <w:szCs w:val="21"/>
                    </w:rPr>
                    <w:t>履约</w:t>
                  </w:r>
                  <w:r>
                    <w:rPr>
                      <w:rFonts w:hint="eastAsia"/>
                      <w:szCs w:val="21"/>
                    </w:rPr>
                    <w:t>保证金账户名称</w:t>
                  </w:r>
                </w:p>
              </w:tc>
              <w:tc>
                <w:tcPr>
                  <w:tcW w:w="2644" w:type="dxa"/>
                  <w:noWrap/>
                  <w:vAlign w:val="center"/>
                </w:tcPr>
                <w:p w:rsidR="00212679" w:rsidRDefault="00F114DF">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212679" w:rsidRDefault="00F114DF">
                  <w:pPr>
                    <w:spacing w:line="276" w:lineRule="auto"/>
                    <w:jc w:val="center"/>
                    <w:rPr>
                      <w:rFonts w:ascii="宋体" w:hAnsi="宋体"/>
                      <w:bCs/>
                      <w:szCs w:val="21"/>
                      <w:lang w:val="zh-CN"/>
                    </w:rPr>
                  </w:pPr>
                  <w:r>
                    <w:rPr>
                      <w:rFonts w:ascii="宋体" w:hAnsi="宋体" w:hint="eastAsia"/>
                      <w:bCs/>
                      <w:szCs w:val="21"/>
                      <w:lang w:val="zh-CN"/>
                    </w:rPr>
                    <w:t>交纳</w:t>
                  </w:r>
                </w:p>
                <w:p w:rsidR="00212679" w:rsidRDefault="00F114DF">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212679" w:rsidRDefault="00F114DF">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212679">
              <w:trPr>
                <w:trHeight w:val="366"/>
                <w:jc w:val="center"/>
              </w:trPr>
              <w:tc>
                <w:tcPr>
                  <w:tcW w:w="1704" w:type="dxa"/>
                  <w:noWrap/>
                  <w:vAlign w:val="center"/>
                </w:tcPr>
                <w:p w:rsidR="00212679" w:rsidRDefault="00F114DF">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212679" w:rsidRDefault="00F114DF">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212679" w:rsidRDefault="00212679">
                  <w:pPr>
                    <w:spacing w:line="276" w:lineRule="auto"/>
                    <w:jc w:val="center"/>
                    <w:rPr>
                      <w:rFonts w:hAnsi="宋体"/>
                      <w:bCs/>
                      <w:szCs w:val="21"/>
                      <w:lang w:val="zh-CN"/>
                    </w:rPr>
                  </w:pPr>
                </w:p>
              </w:tc>
              <w:tc>
                <w:tcPr>
                  <w:tcW w:w="2844" w:type="dxa"/>
                  <w:vMerge/>
                  <w:noWrap/>
                  <w:vAlign w:val="center"/>
                </w:tcPr>
                <w:p w:rsidR="00212679" w:rsidRDefault="00212679">
                  <w:pPr>
                    <w:spacing w:line="276" w:lineRule="auto"/>
                    <w:jc w:val="center"/>
                    <w:rPr>
                      <w:rFonts w:hAnsi="宋体"/>
                      <w:bCs/>
                      <w:szCs w:val="21"/>
                      <w:lang w:val="zh-CN"/>
                    </w:rPr>
                  </w:pPr>
                </w:p>
              </w:tc>
            </w:tr>
            <w:tr w:rsidR="00212679">
              <w:trPr>
                <w:trHeight w:val="90"/>
                <w:jc w:val="center"/>
              </w:trPr>
              <w:tc>
                <w:tcPr>
                  <w:tcW w:w="1704" w:type="dxa"/>
                  <w:noWrap/>
                  <w:vAlign w:val="center"/>
                </w:tcPr>
                <w:p w:rsidR="00212679" w:rsidRDefault="00F114DF">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212679" w:rsidRDefault="00F114DF">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212679" w:rsidRDefault="00212679">
                  <w:pPr>
                    <w:spacing w:line="276" w:lineRule="auto"/>
                    <w:jc w:val="center"/>
                    <w:rPr>
                      <w:rFonts w:hAnsi="宋体"/>
                      <w:bCs/>
                      <w:szCs w:val="21"/>
                      <w:lang w:val="zh-CN"/>
                    </w:rPr>
                  </w:pPr>
                </w:p>
              </w:tc>
              <w:tc>
                <w:tcPr>
                  <w:tcW w:w="2844" w:type="dxa"/>
                  <w:vMerge/>
                  <w:noWrap/>
                  <w:vAlign w:val="center"/>
                </w:tcPr>
                <w:p w:rsidR="00212679" w:rsidRDefault="00212679">
                  <w:pPr>
                    <w:spacing w:line="276" w:lineRule="auto"/>
                    <w:jc w:val="center"/>
                    <w:rPr>
                      <w:rFonts w:hAnsi="宋体"/>
                      <w:bCs/>
                      <w:szCs w:val="21"/>
                      <w:lang w:val="zh-CN"/>
                    </w:rPr>
                  </w:pPr>
                </w:p>
              </w:tc>
            </w:tr>
          </w:tbl>
          <w:p w:rsidR="00212679" w:rsidRDefault="00212679">
            <w:pPr>
              <w:jc w:val="left"/>
              <w:rPr>
                <w:rFonts w:ascii="宋体" w:hAnsi="宋体"/>
                <w:bCs/>
                <w:sz w:val="24"/>
                <w:szCs w:val="24"/>
              </w:rPr>
            </w:pPr>
          </w:p>
        </w:tc>
      </w:tr>
      <w:bookmarkEnd w:id="6"/>
    </w:tbl>
    <w:p w:rsidR="00212679" w:rsidRDefault="00212679">
      <w:pPr>
        <w:jc w:val="center"/>
        <w:outlineLvl w:val="0"/>
        <w:rPr>
          <w:rFonts w:ascii="黑体" w:eastAsia="黑体" w:hAnsi="黑体"/>
          <w:sz w:val="32"/>
          <w:szCs w:val="32"/>
        </w:rPr>
      </w:pPr>
    </w:p>
    <w:p w:rsidR="00212679" w:rsidRDefault="00212679">
      <w:pPr>
        <w:jc w:val="center"/>
        <w:outlineLvl w:val="0"/>
        <w:rPr>
          <w:rFonts w:ascii="黑体" w:eastAsia="黑体" w:hAnsi="黑体"/>
          <w:sz w:val="32"/>
          <w:szCs w:val="32"/>
        </w:rPr>
      </w:pPr>
    </w:p>
    <w:p w:rsidR="00212679" w:rsidRDefault="00212679">
      <w:pPr>
        <w:jc w:val="center"/>
        <w:outlineLvl w:val="0"/>
        <w:rPr>
          <w:rFonts w:ascii="黑体" w:eastAsia="黑体" w:hAnsi="黑体"/>
          <w:sz w:val="32"/>
          <w:szCs w:val="32"/>
        </w:rPr>
      </w:pPr>
    </w:p>
    <w:p w:rsidR="00212679" w:rsidRDefault="00212679">
      <w:pPr>
        <w:jc w:val="center"/>
        <w:outlineLvl w:val="0"/>
        <w:rPr>
          <w:rFonts w:ascii="黑体" w:eastAsia="黑体" w:hAnsi="黑体"/>
          <w:sz w:val="32"/>
          <w:szCs w:val="32"/>
        </w:rPr>
      </w:pPr>
    </w:p>
    <w:p w:rsidR="00212679" w:rsidRDefault="00212679">
      <w:pPr>
        <w:jc w:val="center"/>
        <w:outlineLvl w:val="0"/>
        <w:rPr>
          <w:rFonts w:ascii="黑体" w:eastAsia="黑体" w:hAnsi="黑体"/>
          <w:sz w:val="32"/>
          <w:szCs w:val="32"/>
        </w:rPr>
      </w:pPr>
    </w:p>
    <w:p w:rsidR="00212679" w:rsidRDefault="00212679">
      <w:pPr>
        <w:jc w:val="center"/>
        <w:outlineLvl w:val="0"/>
        <w:rPr>
          <w:rFonts w:ascii="黑体" w:eastAsia="黑体" w:hAnsi="黑体"/>
          <w:sz w:val="32"/>
          <w:szCs w:val="32"/>
        </w:rPr>
      </w:pPr>
    </w:p>
    <w:p w:rsidR="00212679" w:rsidRDefault="00F114DF">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212679" w:rsidRDefault="00212679">
      <w:pPr>
        <w:widowControl/>
        <w:jc w:val="center"/>
        <w:rPr>
          <w:rFonts w:ascii="黑体" w:eastAsia="黑体" w:hAnsi="黑体"/>
          <w:sz w:val="32"/>
          <w:szCs w:val="32"/>
        </w:rPr>
      </w:pPr>
    </w:p>
    <w:p w:rsidR="00212679" w:rsidRDefault="00F114DF">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212679" w:rsidRDefault="00F114DF">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212679" w:rsidRDefault="00F114DF">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12679" w:rsidRDefault="00F114D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12679" w:rsidRDefault="00F114D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212679" w:rsidRDefault="00F114DF">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212679" w:rsidRDefault="00F114DF">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212679" w:rsidRDefault="00F114DF">
      <w:pPr>
        <w:spacing w:line="360" w:lineRule="auto"/>
        <w:ind w:firstLineChars="200" w:firstLine="482"/>
        <w:rPr>
          <w:rFonts w:ascii="宋体" w:hAnsi="宋体"/>
          <w:b/>
          <w:sz w:val="24"/>
          <w:lang w:val="zh-CN"/>
        </w:rPr>
      </w:pPr>
      <w:r>
        <w:rPr>
          <w:rFonts w:ascii="宋体" w:hAnsi="宋体" w:hint="eastAsia"/>
          <w:b/>
          <w:sz w:val="24"/>
          <w:lang w:val="zh-CN"/>
        </w:rPr>
        <w:t>二、</w:t>
      </w:r>
      <w:r>
        <w:rPr>
          <w:rFonts w:ascii="宋体" w:hAnsi="宋体" w:hint="eastAsia"/>
          <w:b/>
          <w:sz w:val="24"/>
          <w:lang w:val="zh-CN"/>
        </w:rPr>
        <w:t>招标文件</w:t>
      </w:r>
    </w:p>
    <w:p w:rsidR="00212679" w:rsidRDefault="00F114D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212679" w:rsidRDefault="00F114D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212679" w:rsidRDefault="00F114DF">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212679" w:rsidRDefault="00F114D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212679" w:rsidRDefault="00F114DF">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212679" w:rsidRDefault="00F114D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12679" w:rsidRDefault="00F114DF">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212679" w:rsidRDefault="00F114DF">
      <w:pPr>
        <w:spacing w:line="360" w:lineRule="auto"/>
        <w:ind w:firstLineChars="200" w:firstLine="482"/>
        <w:rPr>
          <w:rFonts w:ascii="宋体" w:hAnsi="宋体"/>
          <w:b/>
          <w:sz w:val="24"/>
        </w:rPr>
      </w:pPr>
      <w:r>
        <w:rPr>
          <w:rFonts w:ascii="宋体" w:hAnsi="宋体" w:hint="eastAsia"/>
          <w:b/>
          <w:sz w:val="24"/>
        </w:rPr>
        <w:t>三、投标文件</w:t>
      </w:r>
    </w:p>
    <w:p w:rsidR="00212679" w:rsidRDefault="00F114DF">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212679" w:rsidRDefault="00F114D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212679" w:rsidRDefault="00F114D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12679" w:rsidRDefault="00F114DF">
      <w:pPr>
        <w:numPr>
          <w:ilvl w:val="0"/>
          <w:numId w:val="16"/>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212679" w:rsidRDefault="00F114D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12679" w:rsidRDefault="00F114D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12679" w:rsidRDefault="00F114DF">
      <w:pPr>
        <w:numPr>
          <w:ilvl w:val="0"/>
          <w:numId w:val="17"/>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12679" w:rsidRDefault="00F114DF">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12679" w:rsidRDefault="00F114DF">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12679" w:rsidRDefault="00F114DF">
      <w:pPr>
        <w:numPr>
          <w:ilvl w:val="0"/>
          <w:numId w:val="1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212679" w:rsidRDefault="00F114DF">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212679" w:rsidRDefault="00F114DF">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r>
        <w:rPr>
          <w:rFonts w:ascii="宋体" w:hAnsi="宋体" w:cs="宋体" w:hint="eastAsia"/>
          <w:sz w:val="24"/>
          <w:szCs w:val="24"/>
        </w:rPr>
        <w:t>；</w:t>
      </w:r>
    </w:p>
    <w:p w:rsidR="00212679" w:rsidRDefault="00F114DF">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212679" w:rsidRDefault="00F114DF">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212679" w:rsidRDefault="00F114DF">
      <w:pPr>
        <w:tabs>
          <w:tab w:val="left" w:pos="0"/>
          <w:tab w:val="left" w:pos="255"/>
        </w:tabs>
        <w:spacing w:line="360" w:lineRule="auto"/>
        <w:ind w:left="284"/>
        <w:rPr>
          <w:rFonts w:ascii="宋体" w:hAnsi="宋体"/>
          <w:sz w:val="24"/>
        </w:rPr>
      </w:pPr>
      <w:bookmarkStart w:id="22" w:name="OLE_LINK115"/>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212679" w:rsidRDefault="00F114DF">
      <w:pPr>
        <w:tabs>
          <w:tab w:val="left" w:pos="0"/>
          <w:tab w:val="left" w:pos="255"/>
        </w:tabs>
        <w:spacing w:line="360" w:lineRule="auto"/>
        <w:ind w:left="284"/>
        <w:rPr>
          <w:rFonts w:ascii="宋体" w:hAnsi="宋体"/>
          <w:sz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212679" w:rsidRDefault="00F114DF">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212679" w:rsidRDefault="00F114DF">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212679" w:rsidRDefault="00F114DF">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w:t>
      </w:r>
      <w:r>
        <w:rPr>
          <w:rFonts w:ascii="宋体" w:hAnsi="宋体" w:hint="eastAsia"/>
          <w:bCs/>
          <w:sz w:val="24"/>
        </w:rPr>
        <w:t>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212679" w:rsidRDefault="00F114DF">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212679" w:rsidRDefault="00F114D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212679" w:rsidRDefault="00F114D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w:t>
      </w:r>
      <w:r>
        <w:rPr>
          <w:rFonts w:ascii="宋体" w:hAnsi="宋体" w:hint="eastAsia"/>
          <w:bCs/>
          <w:sz w:val="24"/>
        </w:rPr>
        <w:t>投标文件密封，同时注明投标人名称。</w:t>
      </w:r>
      <w:bookmarkEnd w:id="28"/>
      <w:bookmarkEnd w:id="34"/>
    </w:p>
    <w:p w:rsidR="00212679" w:rsidRDefault="00F114DF">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212679" w:rsidRDefault="00F114DF">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212679" w:rsidRDefault="00F114DF">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212679" w:rsidRDefault="00F114DF">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截止时间之前到宜兴市公用市政工程有限公司提交投标文件，逾期不予受理。</w:t>
      </w:r>
    </w:p>
    <w:p w:rsidR="00212679" w:rsidRDefault="00F114DF">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212679" w:rsidRDefault="00F114DF">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、投标文件的有效期</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12679" w:rsidRDefault="00F114DF">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212679" w:rsidRDefault="00F114DF">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212679" w:rsidRDefault="00F114D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12679" w:rsidRDefault="00F114DF">
      <w:pPr>
        <w:numPr>
          <w:ilvl w:val="0"/>
          <w:numId w:val="18"/>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12679" w:rsidRDefault="00F114DF">
      <w:pPr>
        <w:numPr>
          <w:ilvl w:val="0"/>
          <w:numId w:val="18"/>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12679" w:rsidRDefault="00F114DF">
      <w:pPr>
        <w:numPr>
          <w:ilvl w:val="0"/>
          <w:numId w:val="18"/>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212679" w:rsidRDefault="00F114D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12679" w:rsidRDefault="00F114D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12679" w:rsidRDefault="00F114D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12679" w:rsidRDefault="00F114D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12679" w:rsidRDefault="00F114DF">
      <w:pPr>
        <w:numPr>
          <w:ilvl w:val="0"/>
          <w:numId w:val="18"/>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12679" w:rsidRDefault="00F114DF">
      <w:pPr>
        <w:numPr>
          <w:ilvl w:val="0"/>
          <w:numId w:val="18"/>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212679" w:rsidRDefault="00F114DF">
      <w:pPr>
        <w:numPr>
          <w:ilvl w:val="0"/>
          <w:numId w:val="18"/>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12679" w:rsidRDefault="00F114D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12679" w:rsidRDefault="00F114D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12679" w:rsidRDefault="00F114D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12679" w:rsidRDefault="00F114D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12679" w:rsidRDefault="00F114D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12679" w:rsidRDefault="00F114D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12679" w:rsidRDefault="00F114D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12679" w:rsidRDefault="00F114D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12679" w:rsidRDefault="00F114DF">
      <w:pPr>
        <w:numPr>
          <w:ilvl w:val="0"/>
          <w:numId w:val="18"/>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212679" w:rsidRDefault="00F114DF">
      <w:pPr>
        <w:numPr>
          <w:ilvl w:val="0"/>
          <w:numId w:val="20"/>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12679" w:rsidRDefault="00F114DF">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212679" w:rsidRDefault="00F114DF">
      <w:pPr>
        <w:numPr>
          <w:ilvl w:val="0"/>
          <w:numId w:val="20"/>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212679" w:rsidRDefault="00F114DF">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212679" w:rsidRDefault="00F114DF">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212679" w:rsidRDefault="00F114DF">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212679" w:rsidRDefault="00F114DF">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212679" w:rsidRDefault="00F114DF">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212679" w:rsidRDefault="00F114DF">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w:t>
      </w:r>
      <w:r>
        <w:rPr>
          <w:rFonts w:ascii="宋体" w:hAnsi="宋体" w:cs="宋体" w:hint="eastAsia"/>
          <w:sz w:val="24"/>
        </w:rPr>
        <w:t>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12679" w:rsidRDefault="00F114D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212679" w:rsidRDefault="00F114DF">
      <w:pPr>
        <w:numPr>
          <w:ilvl w:val="0"/>
          <w:numId w:val="21"/>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w:t>
      </w:r>
      <w:r>
        <w:rPr>
          <w:rFonts w:ascii="宋体" w:hAnsi="宋体" w:hint="eastAsia"/>
          <w:bCs/>
          <w:sz w:val="24"/>
        </w:rPr>
        <w:t>一</w:t>
      </w:r>
      <w:r>
        <w:rPr>
          <w:rFonts w:ascii="宋体" w:hAnsi="宋体" w:hint="eastAsia"/>
          <w:bCs/>
          <w:sz w:val="24"/>
        </w:rPr>
        <w:t>名中标候选人。</w:t>
      </w:r>
      <w:bookmarkStart w:id="57" w:name="OLE_LINK134"/>
      <w:r>
        <w:rPr>
          <w:rFonts w:ascii="宋体" w:hAnsi="宋体" w:hint="eastAsia"/>
          <w:bCs/>
          <w:sz w:val="24"/>
        </w:rPr>
        <w:t>若投标报价相同的，则抽签</w:t>
      </w:r>
      <w:r>
        <w:rPr>
          <w:rFonts w:ascii="宋体" w:hAnsi="宋体" w:hint="eastAsia"/>
          <w:bCs/>
          <w:sz w:val="24"/>
        </w:rPr>
        <w:t>大小</w:t>
      </w:r>
      <w:r>
        <w:rPr>
          <w:rFonts w:ascii="宋体" w:hAnsi="宋体" w:hint="eastAsia"/>
          <w:bCs/>
          <w:sz w:val="24"/>
        </w:rPr>
        <w:t>决定顺序排列。</w:t>
      </w:r>
    </w:p>
    <w:p w:rsidR="00212679" w:rsidRDefault="00F114DF">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212679" w:rsidRDefault="00F114DF">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12679" w:rsidRDefault="00F114DF">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12679" w:rsidRDefault="00F114DF">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w:t>
      </w:r>
      <w:r>
        <w:rPr>
          <w:rFonts w:ascii="宋体" w:hAnsi="宋体" w:hint="eastAsia"/>
          <w:bCs/>
          <w:sz w:val="24"/>
        </w:rPr>
        <w:t>并修改单价；</w:t>
      </w:r>
    </w:p>
    <w:p w:rsidR="00212679" w:rsidRDefault="00F114DF">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12679" w:rsidRDefault="00F114D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12679" w:rsidRDefault="00F114DF">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212679" w:rsidRDefault="00F114D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w:t>
      </w:r>
      <w:r>
        <w:rPr>
          <w:rFonts w:ascii="宋体" w:hAnsi="宋体" w:hint="eastAsia"/>
          <w:bCs/>
          <w:sz w:val="24"/>
          <w:lang w:val="zh-CN"/>
        </w:rPr>
        <w:t>标人和招标代理机构向中标供应商发出中标通知书。</w:t>
      </w:r>
    </w:p>
    <w:p w:rsidR="00212679" w:rsidRDefault="00F114DF">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212679" w:rsidRDefault="00F114DF">
      <w:pPr>
        <w:numPr>
          <w:ilvl w:val="0"/>
          <w:numId w:val="23"/>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12679" w:rsidRDefault="00F114DF">
      <w:pPr>
        <w:numPr>
          <w:ilvl w:val="0"/>
          <w:numId w:val="23"/>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12679" w:rsidRDefault="00F114DF">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12679" w:rsidRDefault="00F114DF">
      <w:pPr>
        <w:numPr>
          <w:ilvl w:val="0"/>
          <w:numId w:val="24"/>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212679" w:rsidRDefault="00F114DF">
      <w:pPr>
        <w:numPr>
          <w:ilvl w:val="0"/>
          <w:numId w:val="24"/>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12679" w:rsidRDefault="00F114DF">
      <w:pPr>
        <w:numPr>
          <w:ilvl w:val="0"/>
          <w:numId w:val="24"/>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12679" w:rsidRDefault="00F114DF">
      <w:pPr>
        <w:numPr>
          <w:ilvl w:val="0"/>
          <w:numId w:val="24"/>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212679" w:rsidRDefault="00F114DF">
      <w:pPr>
        <w:numPr>
          <w:ilvl w:val="0"/>
          <w:numId w:val="2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12679" w:rsidRDefault="00F114DF">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212679" w:rsidRDefault="00F114DF">
      <w:pPr>
        <w:spacing w:line="360" w:lineRule="auto"/>
        <w:ind w:firstLineChars="200" w:firstLine="480"/>
        <w:rPr>
          <w:rFonts w:ascii="宋体" w:hAnsi="宋体"/>
          <w:b/>
          <w:sz w:val="24"/>
          <w:lang w:val="zh-CN"/>
        </w:rPr>
      </w:pPr>
      <w:r>
        <w:rPr>
          <w:rFonts w:ascii="宋体" w:hAnsi="宋体" w:hint="eastAsia"/>
          <w:bCs/>
          <w:sz w:val="24"/>
          <w:lang w:val="zh-CN"/>
        </w:rPr>
        <w:t>退还</w:t>
      </w:r>
      <w:r>
        <w:rPr>
          <w:rFonts w:ascii="宋体" w:hAnsi="宋体" w:hint="eastAsia"/>
          <w:bCs/>
          <w:sz w:val="24"/>
          <w:lang w:val="zh-CN"/>
        </w:rPr>
        <w:t>投标保证金的手续，由投标人自行联系办理退还事宜。</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212679" w:rsidRDefault="00F114DF">
      <w:pPr>
        <w:numPr>
          <w:ilvl w:val="0"/>
          <w:numId w:val="25"/>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212679" w:rsidRDefault="00F114DF">
      <w:pPr>
        <w:numPr>
          <w:ilvl w:val="0"/>
          <w:numId w:val="25"/>
        </w:numPr>
        <w:spacing w:line="360" w:lineRule="auto"/>
        <w:rPr>
          <w:rFonts w:ascii="宋体" w:hAnsi="宋体"/>
          <w:bCs/>
          <w:sz w:val="24"/>
          <w:lang w:val="zh-CN"/>
        </w:rPr>
      </w:pPr>
      <w:r>
        <w:rPr>
          <w:rFonts w:ascii="宋体" w:hAnsi="宋体" w:hint="eastAsia"/>
          <w:bCs/>
          <w:sz w:val="24"/>
          <w:lang w:val="zh-CN"/>
        </w:rPr>
        <w:t>在投标文件中提供虚假材料的；</w:t>
      </w:r>
    </w:p>
    <w:p w:rsidR="00212679" w:rsidRDefault="00F114DF">
      <w:pPr>
        <w:numPr>
          <w:ilvl w:val="0"/>
          <w:numId w:val="25"/>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12679" w:rsidRDefault="00F114DF">
      <w:pPr>
        <w:numPr>
          <w:ilvl w:val="0"/>
          <w:numId w:val="25"/>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12679" w:rsidRDefault="00F114DF">
      <w:pPr>
        <w:numPr>
          <w:ilvl w:val="0"/>
          <w:numId w:val="25"/>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212679" w:rsidRDefault="00F114DF">
      <w:pPr>
        <w:numPr>
          <w:ilvl w:val="0"/>
          <w:numId w:val="20"/>
        </w:numPr>
        <w:spacing w:line="360" w:lineRule="auto"/>
        <w:ind w:firstLineChars="200" w:firstLine="482"/>
        <w:rPr>
          <w:rFonts w:ascii="宋体" w:hAnsi="宋体"/>
          <w:b/>
          <w:sz w:val="24"/>
        </w:rPr>
      </w:pPr>
      <w:r>
        <w:rPr>
          <w:rFonts w:ascii="宋体" w:hAnsi="宋体" w:hint="eastAsia"/>
          <w:b/>
          <w:sz w:val="24"/>
        </w:rPr>
        <w:t>签订合同</w:t>
      </w:r>
    </w:p>
    <w:p w:rsidR="00212679" w:rsidRDefault="00F114DF">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w:t>
      </w:r>
      <w:r>
        <w:rPr>
          <w:rFonts w:ascii="宋体" w:hAnsi="宋体" w:hint="eastAsia"/>
          <w:bCs/>
          <w:sz w:val="24"/>
        </w:rPr>
        <w:t>、签订合同</w:t>
      </w:r>
    </w:p>
    <w:p w:rsidR="00212679" w:rsidRDefault="00F114DF">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w:t>
      </w:r>
      <w:r>
        <w:rPr>
          <w:rFonts w:ascii="宋体" w:hAnsi="宋体" w:hint="eastAsia"/>
          <w:bCs/>
          <w:sz w:val="24"/>
          <w:lang w:val="zh-CN"/>
        </w:rPr>
        <w:t>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212679" w:rsidRDefault="00F114D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12679" w:rsidRDefault="00F114D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12679" w:rsidRDefault="00F114D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w:t>
      </w:r>
      <w:r>
        <w:rPr>
          <w:rFonts w:ascii="宋体" w:hAnsi="宋体" w:hint="eastAsia"/>
          <w:bCs/>
          <w:sz w:val="24"/>
          <w:lang w:val="zh-CN"/>
        </w:rPr>
        <w:t>合同其他条款的前提下，可以与中标供应商协商签订补充合同，但所有补充合同的金额不得超过原合同金额的百分之十。</w:t>
      </w:r>
      <w:bookmarkStart w:id="66" w:name="OLE_LINK182"/>
    </w:p>
    <w:bookmarkEnd w:id="61"/>
    <w:bookmarkEnd w:id="66"/>
    <w:p w:rsidR="00212679" w:rsidRDefault="00F114DF">
      <w:pPr>
        <w:numPr>
          <w:ilvl w:val="0"/>
          <w:numId w:val="20"/>
        </w:numPr>
        <w:spacing w:line="360" w:lineRule="auto"/>
        <w:ind w:firstLineChars="200" w:firstLine="482"/>
        <w:rPr>
          <w:rFonts w:ascii="宋体" w:hAnsi="宋体"/>
          <w:b/>
          <w:sz w:val="24"/>
        </w:rPr>
      </w:pPr>
      <w:r>
        <w:rPr>
          <w:rFonts w:ascii="宋体" w:hAnsi="宋体" w:hint="eastAsia"/>
          <w:b/>
          <w:sz w:val="24"/>
        </w:rPr>
        <w:t>投标行为及投标产品：</w:t>
      </w:r>
    </w:p>
    <w:p w:rsidR="00212679" w:rsidRDefault="00F114DF">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212679" w:rsidRDefault="00F114DF">
      <w:pPr>
        <w:numPr>
          <w:ilvl w:val="0"/>
          <w:numId w:val="26"/>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212679" w:rsidRDefault="00F114DF">
      <w:pPr>
        <w:numPr>
          <w:ilvl w:val="0"/>
          <w:numId w:val="26"/>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12679" w:rsidRDefault="00F114DF">
      <w:pPr>
        <w:numPr>
          <w:ilvl w:val="0"/>
          <w:numId w:val="26"/>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12679" w:rsidRDefault="00F114DF">
      <w:pPr>
        <w:numPr>
          <w:ilvl w:val="0"/>
          <w:numId w:val="26"/>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w:t>
      </w:r>
      <w:r>
        <w:rPr>
          <w:rFonts w:ascii="宋体" w:hAnsi="宋体" w:hint="eastAsia"/>
          <w:bCs/>
          <w:sz w:val="24"/>
        </w:rPr>
        <w:t>平滑升级商品不补差价（招标文件中有特殊要求的除外）。</w:t>
      </w:r>
      <w:bookmarkEnd w:id="68"/>
    </w:p>
    <w:p w:rsidR="00212679" w:rsidRDefault="00F114DF">
      <w:pPr>
        <w:numPr>
          <w:ilvl w:val="0"/>
          <w:numId w:val="26"/>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212679" w:rsidRDefault="00F114DF">
      <w:pPr>
        <w:numPr>
          <w:ilvl w:val="0"/>
          <w:numId w:val="20"/>
        </w:numPr>
        <w:spacing w:line="360" w:lineRule="auto"/>
        <w:ind w:firstLineChars="200" w:firstLine="482"/>
        <w:rPr>
          <w:rFonts w:ascii="宋体" w:hAnsi="宋体"/>
          <w:b/>
          <w:sz w:val="24"/>
        </w:rPr>
      </w:pPr>
      <w:r>
        <w:rPr>
          <w:rFonts w:ascii="宋体" w:hAnsi="宋体" w:hint="eastAsia"/>
          <w:b/>
          <w:sz w:val="24"/>
        </w:rPr>
        <w:t>质疑处理：</w:t>
      </w:r>
    </w:p>
    <w:p w:rsidR="00212679" w:rsidRDefault="00F114DF">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212679" w:rsidRDefault="00F114D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212679" w:rsidRDefault="00F114DF">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212679" w:rsidRDefault="00F114DF">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w:t>
      </w:r>
      <w:r>
        <w:rPr>
          <w:rFonts w:ascii="宋体" w:hAnsi="宋体" w:hint="eastAsia"/>
          <w:bCs/>
          <w:sz w:val="24"/>
          <w:lang w:val="zh-CN"/>
        </w:rPr>
        <w:t>容，可在宜兴市公共资源交易网“下载中心”栏自行下载。</w:t>
      </w:r>
      <w:r>
        <w:rPr>
          <w:rFonts w:ascii="宋体" w:hAnsi="宋体" w:hint="eastAsia"/>
          <w:bCs/>
          <w:sz w:val="24"/>
          <w:lang w:val="zh-CN"/>
        </w:rPr>
        <w:t xml:space="preserve"> </w:t>
      </w:r>
    </w:p>
    <w:p w:rsidR="00212679" w:rsidRDefault="00F114DF">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12679" w:rsidRDefault="00F114DF">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212679" w:rsidRDefault="00F114DF">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r>
        <w:rPr>
          <w:rFonts w:ascii="宋体" w:hAnsi="宋体" w:hint="eastAsia"/>
          <w:bCs/>
          <w:sz w:val="24"/>
          <w:lang w:val="zh-CN"/>
        </w:rPr>
        <w:t>。</w:t>
      </w:r>
    </w:p>
    <w:p w:rsidR="00212679" w:rsidRDefault="00F114DF">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212679" w:rsidRDefault="00F114DF">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212679" w:rsidRDefault="00212679">
      <w:pPr>
        <w:spacing w:line="360" w:lineRule="auto"/>
        <w:ind w:firstLineChars="200" w:firstLine="420"/>
      </w:pPr>
    </w:p>
    <w:p w:rsidR="00212679" w:rsidRDefault="00212679">
      <w:pPr>
        <w:jc w:val="center"/>
        <w:outlineLvl w:val="0"/>
        <w:rPr>
          <w:rFonts w:ascii="黑体" w:eastAsia="黑体" w:hAnsi="黑体"/>
          <w:sz w:val="32"/>
          <w:szCs w:val="32"/>
        </w:rPr>
      </w:pPr>
    </w:p>
    <w:p w:rsidR="00212679" w:rsidRDefault="00212679">
      <w:pPr>
        <w:jc w:val="center"/>
        <w:outlineLvl w:val="0"/>
        <w:rPr>
          <w:rFonts w:ascii="黑体" w:eastAsia="黑体" w:hAnsi="黑体"/>
          <w:sz w:val="32"/>
          <w:szCs w:val="32"/>
        </w:rPr>
      </w:pPr>
    </w:p>
    <w:p w:rsidR="00212679" w:rsidRDefault="00212679">
      <w:pPr>
        <w:jc w:val="center"/>
        <w:outlineLvl w:val="0"/>
        <w:rPr>
          <w:rFonts w:ascii="黑体" w:eastAsia="黑体" w:hAnsi="黑体"/>
          <w:sz w:val="32"/>
          <w:szCs w:val="32"/>
        </w:rPr>
      </w:pPr>
    </w:p>
    <w:p w:rsidR="00212679" w:rsidRDefault="00212679">
      <w:pPr>
        <w:jc w:val="center"/>
        <w:outlineLvl w:val="0"/>
        <w:rPr>
          <w:rFonts w:ascii="黑体" w:eastAsia="黑体" w:hAnsi="黑体"/>
          <w:sz w:val="32"/>
          <w:szCs w:val="32"/>
        </w:rPr>
      </w:pPr>
    </w:p>
    <w:p w:rsidR="00212679" w:rsidRDefault="00212679">
      <w:pPr>
        <w:pStyle w:val="af6"/>
        <w:ind w:firstLine="320"/>
        <w:rPr>
          <w:rFonts w:ascii="黑体" w:eastAsia="黑体" w:hAnsi="黑体"/>
          <w:sz w:val="32"/>
          <w:szCs w:val="32"/>
        </w:rPr>
      </w:pPr>
    </w:p>
    <w:p w:rsidR="00212679" w:rsidRDefault="00212679">
      <w:pPr>
        <w:outlineLvl w:val="0"/>
        <w:rPr>
          <w:rFonts w:ascii="黑体" w:eastAsia="黑体" w:hAnsi="黑体"/>
          <w:sz w:val="32"/>
          <w:szCs w:val="32"/>
        </w:rPr>
      </w:pPr>
    </w:p>
    <w:p w:rsidR="00212679" w:rsidRDefault="00212679">
      <w:pPr>
        <w:pStyle w:val="af6"/>
        <w:ind w:firstLine="210"/>
      </w:pPr>
    </w:p>
    <w:p w:rsidR="00212679" w:rsidRDefault="00F114DF">
      <w:pPr>
        <w:spacing w:line="360" w:lineRule="auto"/>
        <w:jc w:val="center"/>
        <w:rPr>
          <w:rFonts w:ascii="黑体" w:eastAsia="黑体" w:hAnsi="黑体"/>
          <w:sz w:val="28"/>
        </w:rPr>
      </w:pPr>
      <w:bookmarkStart w:id="70" w:name="_Toc372018970"/>
      <w:bookmarkStart w:id="71" w:name="_Toc15017"/>
      <w:bookmarkStart w:id="72" w:name="_Toc26921"/>
      <w:bookmarkStart w:id="73" w:name="_Toc374078452"/>
      <w:bookmarkStart w:id="74" w:name="_Toc372018550"/>
      <w:bookmarkStart w:id="75" w:name="_Toc24341"/>
      <w:bookmarkStart w:id="76" w:name="_Toc376165139"/>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p>
    <w:p w:rsidR="00212679" w:rsidRDefault="00212679">
      <w:pPr>
        <w:spacing w:line="360" w:lineRule="auto"/>
        <w:jc w:val="left"/>
        <w:rPr>
          <w:rFonts w:ascii="黑体" w:eastAsia="黑体" w:hAnsi="黑体"/>
          <w:sz w:val="24"/>
          <w:szCs w:val="24"/>
        </w:rPr>
      </w:pPr>
    </w:p>
    <w:p w:rsidR="00212679" w:rsidRDefault="00F114DF">
      <w:pPr>
        <w:numPr>
          <w:ilvl w:val="0"/>
          <w:numId w:val="27"/>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212679" w:rsidRDefault="00F114DF">
      <w:pPr>
        <w:spacing w:line="360" w:lineRule="auto"/>
        <w:ind w:left="480" w:firstLine="481"/>
        <w:rPr>
          <w:rFonts w:ascii="宋体" w:hAnsi="宋体"/>
          <w:sz w:val="24"/>
          <w:szCs w:val="24"/>
        </w:rPr>
      </w:pPr>
      <w:r>
        <w:rPr>
          <w:rFonts w:ascii="宋体" w:hAnsi="宋体" w:hint="eastAsia"/>
          <w:sz w:val="24"/>
          <w:szCs w:val="24"/>
        </w:rPr>
        <w:t>本项目</w:t>
      </w:r>
      <w:r>
        <w:rPr>
          <w:rFonts w:ascii="宋体" w:hAnsi="宋体" w:hint="eastAsia"/>
          <w:sz w:val="24"/>
          <w:szCs w:val="24"/>
        </w:rPr>
        <w:t>标段二</w:t>
      </w:r>
      <w:r>
        <w:rPr>
          <w:rFonts w:ascii="宋体" w:hAnsi="宋体" w:hint="eastAsia"/>
          <w:sz w:val="24"/>
          <w:szCs w:val="24"/>
        </w:rPr>
        <w:t>70.52</w:t>
      </w:r>
      <w:r>
        <w:rPr>
          <w:rFonts w:ascii="宋体" w:hAnsi="宋体" w:hint="eastAsia"/>
          <w:sz w:val="24"/>
          <w:szCs w:val="24"/>
        </w:rPr>
        <w:t>万元为</w:t>
      </w:r>
      <w:r>
        <w:rPr>
          <w:rFonts w:ascii="宋体" w:hAnsi="宋体" w:hint="eastAsia"/>
          <w:sz w:val="24"/>
          <w:szCs w:val="24"/>
        </w:rPr>
        <w:t>宜兴滆湖西部区湖滨生态缓冲带保护修复项目（一期）工程</w:t>
      </w:r>
      <w:r>
        <w:rPr>
          <w:rFonts w:ascii="宋体" w:hAnsi="宋体" w:hint="eastAsia"/>
          <w:sz w:val="24"/>
          <w:szCs w:val="24"/>
        </w:rPr>
        <w:t>，</w:t>
      </w:r>
      <w:r>
        <w:rPr>
          <w:rFonts w:ascii="宋体" w:hAnsi="宋体" w:hint="eastAsia"/>
          <w:sz w:val="24"/>
          <w:szCs w:val="24"/>
        </w:rPr>
        <w:t>具体要求如下，投标人须提供满足以下要求的设备。</w:t>
      </w:r>
    </w:p>
    <w:p w:rsidR="00212679" w:rsidRDefault="00212679" w:rsidP="00E120B2">
      <w:pPr>
        <w:pStyle w:val="af6"/>
        <w:ind w:firstLine="240"/>
        <w:rPr>
          <w:rFonts w:ascii="宋体" w:hAnsi="宋体"/>
          <w:sz w:val="24"/>
          <w:szCs w:val="24"/>
        </w:rPr>
      </w:pPr>
    </w:p>
    <w:p w:rsidR="00212679" w:rsidRDefault="00F114DF">
      <w:pPr>
        <w:pStyle w:val="af6"/>
        <w:ind w:firstLineChars="0" w:firstLine="0"/>
        <w:jc w:val="center"/>
        <w:rPr>
          <w:rFonts w:ascii="宋体" w:hAnsi="宋体"/>
          <w:sz w:val="24"/>
          <w:szCs w:val="24"/>
        </w:rPr>
      </w:pPr>
      <w:r>
        <w:rPr>
          <w:rFonts w:ascii="宋体" w:hAnsi="宋体" w:hint="eastAsia"/>
          <w:sz w:val="24"/>
          <w:szCs w:val="24"/>
        </w:rPr>
        <w:t>标段二</w:t>
      </w:r>
    </w:p>
    <w:tbl>
      <w:tblPr>
        <w:tblW w:w="114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4"/>
        <w:gridCol w:w="1775"/>
        <w:gridCol w:w="3150"/>
        <w:gridCol w:w="762"/>
        <w:gridCol w:w="763"/>
        <w:gridCol w:w="1145"/>
        <w:gridCol w:w="1145"/>
        <w:gridCol w:w="2040"/>
      </w:tblGrid>
      <w:tr w:rsidR="00212679">
        <w:trPr>
          <w:jc w:val="center"/>
        </w:trPr>
        <w:tc>
          <w:tcPr>
            <w:tcW w:w="664" w:type="dxa"/>
            <w:noWrap/>
            <w:vAlign w:val="center"/>
          </w:tcPr>
          <w:p w:rsidR="00212679" w:rsidRDefault="00F114DF">
            <w:pPr>
              <w:spacing w:line="360" w:lineRule="auto"/>
              <w:jc w:val="center"/>
              <w:rPr>
                <w:rFonts w:ascii="宋体" w:hAnsi="宋体"/>
                <w:szCs w:val="21"/>
                <w:lang w:val="zh-CN"/>
              </w:rPr>
            </w:pPr>
            <w:r>
              <w:rPr>
                <w:rFonts w:ascii="宋体" w:hAnsi="宋体" w:hint="eastAsia"/>
                <w:szCs w:val="21"/>
              </w:rPr>
              <w:t>序号</w:t>
            </w:r>
          </w:p>
        </w:tc>
        <w:tc>
          <w:tcPr>
            <w:tcW w:w="1775" w:type="dxa"/>
            <w:noWrap/>
            <w:vAlign w:val="center"/>
          </w:tcPr>
          <w:p w:rsidR="00212679" w:rsidRDefault="00F114DF">
            <w:pPr>
              <w:spacing w:line="360" w:lineRule="auto"/>
              <w:jc w:val="center"/>
              <w:rPr>
                <w:rFonts w:ascii="宋体" w:hAnsi="宋体"/>
                <w:szCs w:val="21"/>
                <w:lang w:val="zh-CN"/>
              </w:rPr>
            </w:pPr>
            <w:r>
              <w:rPr>
                <w:rFonts w:ascii="宋体" w:hAnsi="宋体" w:hint="eastAsia"/>
                <w:szCs w:val="21"/>
              </w:rPr>
              <w:t>项目名称</w:t>
            </w:r>
          </w:p>
        </w:tc>
        <w:tc>
          <w:tcPr>
            <w:tcW w:w="3150" w:type="dxa"/>
            <w:noWrap/>
            <w:vAlign w:val="center"/>
          </w:tcPr>
          <w:p w:rsidR="00212679" w:rsidRDefault="00F114DF">
            <w:pPr>
              <w:spacing w:line="360" w:lineRule="auto"/>
              <w:jc w:val="center"/>
              <w:rPr>
                <w:rFonts w:ascii="宋体" w:hAnsi="宋体"/>
                <w:szCs w:val="21"/>
              </w:rPr>
            </w:pPr>
            <w:r>
              <w:rPr>
                <w:rFonts w:ascii="宋体" w:hAnsi="宋体" w:hint="eastAsia"/>
                <w:szCs w:val="21"/>
              </w:rPr>
              <w:t>规格型号</w:t>
            </w:r>
          </w:p>
        </w:tc>
        <w:tc>
          <w:tcPr>
            <w:tcW w:w="762" w:type="dxa"/>
            <w:noWrap/>
            <w:vAlign w:val="center"/>
          </w:tcPr>
          <w:p w:rsidR="00212679" w:rsidRDefault="00F114DF">
            <w:pPr>
              <w:spacing w:line="360" w:lineRule="auto"/>
              <w:jc w:val="center"/>
              <w:rPr>
                <w:rFonts w:ascii="宋体" w:hAnsi="宋体"/>
                <w:szCs w:val="21"/>
              </w:rPr>
            </w:pPr>
            <w:r>
              <w:rPr>
                <w:rFonts w:ascii="宋体" w:hAnsi="宋体" w:hint="eastAsia"/>
                <w:szCs w:val="21"/>
              </w:rPr>
              <w:t>单位</w:t>
            </w:r>
          </w:p>
        </w:tc>
        <w:tc>
          <w:tcPr>
            <w:tcW w:w="763" w:type="dxa"/>
            <w:noWrap/>
            <w:vAlign w:val="center"/>
          </w:tcPr>
          <w:p w:rsidR="00212679" w:rsidRDefault="00F114DF">
            <w:pPr>
              <w:spacing w:line="360" w:lineRule="auto"/>
              <w:jc w:val="center"/>
              <w:rPr>
                <w:rFonts w:ascii="宋体" w:hAnsi="宋体"/>
                <w:szCs w:val="21"/>
              </w:rPr>
            </w:pPr>
            <w:r>
              <w:rPr>
                <w:rFonts w:ascii="宋体" w:hAnsi="宋体" w:hint="eastAsia"/>
                <w:szCs w:val="21"/>
              </w:rPr>
              <w:t>数量</w:t>
            </w:r>
          </w:p>
        </w:tc>
        <w:tc>
          <w:tcPr>
            <w:tcW w:w="1145" w:type="dxa"/>
            <w:noWrap/>
            <w:vAlign w:val="center"/>
          </w:tcPr>
          <w:p w:rsidR="00212679" w:rsidRDefault="00F114DF">
            <w:pPr>
              <w:spacing w:line="360" w:lineRule="auto"/>
              <w:jc w:val="center"/>
              <w:rPr>
                <w:rFonts w:ascii="宋体" w:hAnsi="宋体"/>
                <w:szCs w:val="21"/>
                <w:lang w:val="zh-CN"/>
              </w:rPr>
            </w:pPr>
            <w:r>
              <w:rPr>
                <w:rFonts w:ascii="宋体" w:hAnsi="宋体" w:hint="eastAsia"/>
                <w:szCs w:val="21"/>
                <w:lang w:val="zh-CN"/>
              </w:rPr>
              <w:t>最高单价</w:t>
            </w:r>
          </w:p>
        </w:tc>
        <w:tc>
          <w:tcPr>
            <w:tcW w:w="1145" w:type="dxa"/>
            <w:noWrap/>
            <w:vAlign w:val="center"/>
          </w:tcPr>
          <w:p w:rsidR="00212679" w:rsidRDefault="00F114DF">
            <w:pPr>
              <w:spacing w:line="360" w:lineRule="auto"/>
              <w:jc w:val="center"/>
              <w:rPr>
                <w:rFonts w:ascii="宋体" w:hAnsi="宋体"/>
                <w:szCs w:val="21"/>
                <w:lang w:val="zh-CN"/>
              </w:rPr>
            </w:pPr>
            <w:r>
              <w:rPr>
                <w:rFonts w:ascii="宋体" w:hAnsi="宋体" w:hint="eastAsia"/>
                <w:szCs w:val="21"/>
                <w:lang w:val="zh-CN"/>
              </w:rPr>
              <w:t>推荐品牌</w:t>
            </w:r>
          </w:p>
        </w:tc>
        <w:tc>
          <w:tcPr>
            <w:tcW w:w="2040" w:type="dxa"/>
            <w:noWrap/>
            <w:vAlign w:val="center"/>
          </w:tcPr>
          <w:p w:rsidR="00212679" w:rsidRDefault="00F114DF">
            <w:pPr>
              <w:spacing w:line="360" w:lineRule="auto"/>
              <w:jc w:val="center"/>
              <w:rPr>
                <w:rFonts w:ascii="宋体" w:hAnsi="宋体"/>
                <w:szCs w:val="21"/>
                <w:lang w:val="zh-CN"/>
              </w:rPr>
            </w:pPr>
            <w:r>
              <w:rPr>
                <w:rFonts w:ascii="宋体" w:hAnsi="宋体" w:hint="eastAsia"/>
                <w:szCs w:val="21"/>
                <w:lang w:val="zh-CN"/>
              </w:rPr>
              <w:t>备注</w:t>
            </w:r>
          </w:p>
        </w:tc>
      </w:tr>
      <w:tr w:rsidR="00212679">
        <w:trPr>
          <w:jc w:val="center"/>
        </w:trPr>
        <w:tc>
          <w:tcPr>
            <w:tcW w:w="664" w:type="dxa"/>
            <w:noWrap/>
            <w:vAlign w:val="center"/>
          </w:tcPr>
          <w:p w:rsidR="00212679" w:rsidRDefault="00F114DF">
            <w:pPr>
              <w:spacing w:line="360" w:lineRule="auto"/>
              <w:jc w:val="center"/>
              <w:rPr>
                <w:rFonts w:ascii="宋体" w:hAnsi="宋体"/>
                <w:b/>
                <w:bCs/>
                <w:szCs w:val="21"/>
              </w:rPr>
            </w:pPr>
            <w:r>
              <w:rPr>
                <w:rFonts w:ascii="宋体" w:hAnsi="宋体" w:hint="eastAsia"/>
                <w:b/>
                <w:bCs/>
                <w:szCs w:val="21"/>
              </w:rPr>
              <w:t>一</w:t>
            </w:r>
          </w:p>
        </w:tc>
        <w:tc>
          <w:tcPr>
            <w:tcW w:w="1775" w:type="dxa"/>
            <w:noWrap/>
            <w:vAlign w:val="center"/>
          </w:tcPr>
          <w:p w:rsidR="00212679" w:rsidRDefault="00F114DF">
            <w:pPr>
              <w:jc w:val="center"/>
              <w:rPr>
                <w:rFonts w:ascii="宋体" w:hAnsi="宋体"/>
                <w:b/>
                <w:bCs/>
                <w:szCs w:val="21"/>
              </w:rPr>
            </w:pPr>
            <w:r>
              <w:rPr>
                <w:rFonts w:ascii="宋体" w:hAnsi="宋体" w:hint="eastAsia"/>
                <w:b/>
                <w:bCs/>
                <w:szCs w:val="21"/>
              </w:rPr>
              <w:t>滆湖西部区湖滨生态缓冲带保护修复项目（一期）</w:t>
            </w:r>
          </w:p>
        </w:tc>
        <w:tc>
          <w:tcPr>
            <w:tcW w:w="3150" w:type="dxa"/>
            <w:noWrap/>
            <w:vAlign w:val="center"/>
          </w:tcPr>
          <w:p w:rsidR="00212679" w:rsidRDefault="00212679">
            <w:pPr>
              <w:spacing w:line="360" w:lineRule="auto"/>
              <w:jc w:val="center"/>
              <w:rPr>
                <w:rFonts w:ascii="宋体" w:hAnsi="宋体"/>
                <w:szCs w:val="21"/>
              </w:rPr>
            </w:pPr>
          </w:p>
        </w:tc>
        <w:tc>
          <w:tcPr>
            <w:tcW w:w="762" w:type="dxa"/>
            <w:noWrap/>
            <w:vAlign w:val="center"/>
          </w:tcPr>
          <w:p w:rsidR="00212679" w:rsidRDefault="00212679">
            <w:pPr>
              <w:spacing w:line="360" w:lineRule="auto"/>
              <w:jc w:val="center"/>
              <w:rPr>
                <w:rFonts w:ascii="宋体" w:hAnsi="宋体"/>
                <w:szCs w:val="21"/>
              </w:rPr>
            </w:pPr>
          </w:p>
        </w:tc>
        <w:tc>
          <w:tcPr>
            <w:tcW w:w="763" w:type="dxa"/>
            <w:noWrap/>
            <w:vAlign w:val="center"/>
          </w:tcPr>
          <w:p w:rsidR="00212679" w:rsidRDefault="00212679">
            <w:pPr>
              <w:spacing w:line="360" w:lineRule="auto"/>
              <w:jc w:val="center"/>
              <w:rPr>
                <w:rFonts w:ascii="宋体" w:hAnsi="宋体"/>
                <w:szCs w:val="21"/>
              </w:rPr>
            </w:pPr>
          </w:p>
        </w:tc>
        <w:tc>
          <w:tcPr>
            <w:tcW w:w="1145" w:type="dxa"/>
            <w:noWrap/>
            <w:vAlign w:val="center"/>
          </w:tcPr>
          <w:p w:rsidR="00212679" w:rsidRDefault="00212679">
            <w:pPr>
              <w:spacing w:line="360" w:lineRule="auto"/>
              <w:jc w:val="center"/>
              <w:rPr>
                <w:rFonts w:ascii="宋体" w:hAnsi="宋体"/>
                <w:szCs w:val="21"/>
                <w:lang w:val="zh-CN"/>
              </w:rPr>
            </w:pPr>
          </w:p>
        </w:tc>
        <w:tc>
          <w:tcPr>
            <w:tcW w:w="1145" w:type="dxa"/>
            <w:noWrap/>
            <w:vAlign w:val="center"/>
          </w:tcPr>
          <w:p w:rsidR="00212679" w:rsidRPr="00E120B2" w:rsidRDefault="00212679">
            <w:pPr>
              <w:spacing w:line="360" w:lineRule="auto"/>
              <w:jc w:val="center"/>
              <w:rPr>
                <w:rFonts w:ascii="宋体" w:hAnsi="宋体"/>
                <w:szCs w:val="21"/>
                <w:highlight w:val="yellow"/>
                <w:lang w:val="zh-CN"/>
              </w:rPr>
            </w:pPr>
          </w:p>
        </w:tc>
        <w:tc>
          <w:tcPr>
            <w:tcW w:w="2040" w:type="dxa"/>
            <w:noWrap/>
            <w:vAlign w:val="center"/>
          </w:tcPr>
          <w:p w:rsidR="00212679" w:rsidRDefault="00212679">
            <w:pPr>
              <w:spacing w:line="360" w:lineRule="auto"/>
              <w:jc w:val="center"/>
              <w:rPr>
                <w:rFonts w:ascii="宋体" w:hAnsi="宋体"/>
                <w:szCs w:val="21"/>
                <w:lang w:val="zh-CN"/>
              </w:rPr>
            </w:pPr>
          </w:p>
        </w:tc>
      </w:tr>
      <w:tr w:rsidR="00212679">
        <w:trPr>
          <w:jc w:val="center"/>
        </w:trPr>
        <w:tc>
          <w:tcPr>
            <w:tcW w:w="664" w:type="dxa"/>
            <w:noWrap/>
            <w:vAlign w:val="center"/>
          </w:tcPr>
          <w:p w:rsidR="00212679" w:rsidRDefault="00F114DF">
            <w:pPr>
              <w:jc w:val="center"/>
              <w:rPr>
                <w:rFonts w:ascii="宋体" w:hAnsi="宋体"/>
                <w:szCs w:val="21"/>
              </w:rPr>
            </w:pPr>
            <w:r>
              <w:rPr>
                <w:rFonts w:ascii="宋体" w:hAnsi="宋体" w:hint="eastAsia"/>
                <w:szCs w:val="21"/>
              </w:rPr>
              <w:t>1</w:t>
            </w:r>
          </w:p>
        </w:tc>
        <w:tc>
          <w:tcPr>
            <w:tcW w:w="1775" w:type="dxa"/>
            <w:noWrap/>
            <w:vAlign w:val="center"/>
          </w:tcPr>
          <w:p w:rsidR="00212679" w:rsidRDefault="00F114DF">
            <w:pPr>
              <w:jc w:val="center"/>
              <w:rPr>
                <w:rFonts w:ascii="宋体" w:hAnsi="宋体"/>
                <w:szCs w:val="21"/>
              </w:rPr>
            </w:pPr>
            <w:r>
              <w:rPr>
                <w:rFonts w:ascii="宋体" w:hAnsi="宋体" w:hint="eastAsia"/>
                <w:szCs w:val="21"/>
              </w:rPr>
              <w:t>泵站进水口固定拦污栅及埋件</w:t>
            </w:r>
          </w:p>
        </w:tc>
        <w:tc>
          <w:tcPr>
            <w:tcW w:w="3150" w:type="dxa"/>
            <w:noWrap/>
            <w:vAlign w:val="center"/>
          </w:tcPr>
          <w:p w:rsidR="00212679" w:rsidRDefault="00F114DF">
            <w:pPr>
              <w:jc w:val="center"/>
              <w:rPr>
                <w:rFonts w:ascii="宋体" w:hAnsi="宋体"/>
                <w:szCs w:val="21"/>
              </w:rPr>
            </w:pPr>
            <w:r>
              <w:rPr>
                <w:rFonts w:ascii="宋体" w:hAnsi="宋体" w:hint="eastAsia"/>
                <w:szCs w:val="21"/>
              </w:rPr>
              <w:t>2.0m*4.1m(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1.6</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9</w:t>
            </w:r>
            <w:r>
              <w:rPr>
                <w:rFonts w:ascii="宋体" w:hAnsi="宋体" w:hint="eastAsia"/>
                <w:szCs w:val="21"/>
              </w:rPr>
              <w:t>孔</w:t>
            </w:r>
          </w:p>
        </w:tc>
        <w:tc>
          <w:tcPr>
            <w:tcW w:w="762" w:type="dxa"/>
            <w:noWrap/>
            <w:vAlign w:val="center"/>
          </w:tcPr>
          <w:p w:rsidR="00212679" w:rsidRDefault="00F114DF">
            <w:pPr>
              <w:jc w:val="center"/>
              <w:rPr>
                <w:rFonts w:ascii="宋体" w:hAnsi="宋体"/>
                <w:szCs w:val="21"/>
              </w:rPr>
            </w:pPr>
            <w:r>
              <w:rPr>
                <w:rFonts w:ascii="宋体" w:hAnsi="宋体" w:hint="eastAsia"/>
                <w:szCs w:val="21"/>
              </w:rPr>
              <w:t>吨</w:t>
            </w:r>
          </w:p>
        </w:tc>
        <w:tc>
          <w:tcPr>
            <w:tcW w:w="763" w:type="dxa"/>
            <w:noWrap/>
            <w:vAlign w:val="center"/>
          </w:tcPr>
          <w:p w:rsidR="00212679" w:rsidRDefault="00F114DF">
            <w:pPr>
              <w:jc w:val="center"/>
              <w:rPr>
                <w:rFonts w:ascii="宋体" w:hAnsi="宋体"/>
                <w:szCs w:val="21"/>
              </w:rPr>
            </w:pPr>
            <w:r>
              <w:rPr>
                <w:rFonts w:ascii="宋体" w:hAnsi="宋体" w:hint="eastAsia"/>
                <w:szCs w:val="21"/>
              </w:rPr>
              <w:t>14.4</w:t>
            </w:r>
          </w:p>
        </w:tc>
        <w:tc>
          <w:tcPr>
            <w:tcW w:w="1145" w:type="dxa"/>
            <w:noWrap/>
            <w:vAlign w:val="center"/>
          </w:tcPr>
          <w:p w:rsidR="00212679" w:rsidRDefault="00F114D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14600</w:t>
            </w:r>
          </w:p>
        </w:tc>
        <w:tc>
          <w:tcPr>
            <w:tcW w:w="1145" w:type="dxa"/>
            <w:vMerge w:val="restart"/>
            <w:noWrap/>
            <w:vAlign w:val="center"/>
          </w:tcPr>
          <w:p w:rsidR="00212679" w:rsidRPr="00E120B2" w:rsidRDefault="00212679">
            <w:pPr>
              <w:jc w:val="center"/>
              <w:rPr>
                <w:rFonts w:ascii="宋体" w:hAnsi="宋体"/>
                <w:bCs/>
                <w:sz w:val="24"/>
                <w:szCs w:val="24"/>
              </w:rPr>
            </w:pPr>
          </w:p>
          <w:p w:rsidR="00212679" w:rsidRPr="00E120B2" w:rsidRDefault="00212679">
            <w:pPr>
              <w:jc w:val="center"/>
              <w:rPr>
                <w:rFonts w:ascii="宋体" w:hAnsi="宋体"/>
                <w:bCs/>
                <w:sz w:val="24"/>
                <w:szCs w:val="24"/>
              </w:rPr>
            </w:pPr>
          </w:p>
          <w:p w:rsidR="00212679" w:rsidRPr="00E120B2" w:rsidRDefault="00F114DF">
            <w:pPr>
              <w:rPr>
                <w:rFonts w:ascii="宋体" w:hAnsi="宋体"/>
                <w:szCs w:val="21"/>
              </w:rPr>
            </w:pPr>
            <w:r w:rsidRPr="00E120B2">
              <w:rPr>
                <w:rFonts w:ascii="宋体" w:hAnsi="宋体" w:hint="eastAsia"/>
                <w:bCs/>
                <w:sz w:val="24"/>
                <w:szCs w:val="24"/>
                <w:highlight w:val="yellow"/>
              </w:rPr>
              <w:t>大禹、江苏水利机械、扬州禹笑</w:t>
            </w:r>
          </w:p>
        </w:tc>
        <w:tc>
          <w:tcPr>
            <w:tcW w:w="2040" w:type="dxa"/>
            <w:noWrap/>
            <w:vAlign w:val="center"/>
          </w:tcPr>
          <w:p w:rsidR="00212679" w:rsidRDefault="00F114DF">
            <w:pPr>
              <w:jc w:val="center"/>
              <w:rPr>
                <w:rFonts w:ascii="宋体" w:hAnsi="宋体"/>
                <w:szCs w:val="21"/>
              </w:rPr>
            </w:pPr>
            <w:r>
              <w:rPr>
                <w:rFonts w:ascii="宋体" w:hAnsi="宋体" w:hint="eastAsia"/>
                <w:szCs w:val="21"/>
              </w:rPr>
              <w:t>含滑块、吊耳等所有部件，含喷锌防腐</w:t>
            </w:r>
          </w:p>
        </w:tc>
      </w:tr>
      <w:tr w:rsidR="00212679">
        <w:trPr>
          <w:jc w:val="center"/>
        </w:trPr>
        <w:tc>
          <w:tcPr>
            <w:tcW w:w="664" w:type="dxa"/>
            <w:noWrap/>
            <w:vAlign w:val="center"/>
          </w:tcPr>
          <w:p w:rsidR="00212679" w:rsidRDefault="00F114DF">
            <w:pPr>
              <w:jc w:val="center"/>
              <w:rPr>
                <w:rFonts w:ascii="宋体" w:hAnsi="宋体"/>
                <w:szCs w:val="21"/>
              </w:rPr>
            </w:pPr>
            <w:r>
              <w:rPr>
                <w:rFonts w:ascii="宋体" w:hAnsi="宋体" w:hint="eastAsia"/>
                <w:szCs w:val="21"/>
              </w:rPr>
              <w:t>2</w:t>
            </w:r>
          </w:p>
        </w:tc>
        <w:tc>
          <w:tcPr>
            <w:tcW w:w="1775" w:type="dxa"/>
            <w:noWrap/>
            <w:vAlign w:val="center"/>
          </w:tcPr>
          <w:p w:rsidR="00212679" w:rsidRDefault="00F114DF">
            <w:pPr>
              <w:jc w:val="center"/>
              <w:rPr>
                <w:rFonts w:ascii="宋体" w:hAnsi="宋体"/>
                <w:szCs w:val="21"/>
              </w:rPr>
            </w:pPr>
            <w:r>
              <w:rPr>
                <w:rFonts w:ascii="宋体" w:hAnsi="宋体" w:hint="eastAsia"/>
                <w:szCs w:val="21"/>
              </w:rPr>
              <w:t>排水涵闸固定拦污栅及埋件</w:t>
            </w:r>
          </w:p>
        </w:tc>
        <w:tc>
          <w:tcPr>
            <w:tcW w:w="3150" w:type="dxa"/>
            <w:noWrap/>
            <w:vAlign w:val="center"/>
          </w:tcPr>
          <w:p w:rsidR="00212679" w:rsidRDefault="00F114DF">
            <w:pPr>
              <w:jc w:val="center"/>
              <w:rPr>
                <w:rFonts w:ascii="宋体" w:hAnsi="宋体"/>
                <w:szCs w:val="21"/>
              </w:rPr>
            </w:pPr>
            <w:r>
              <w:rPr>
                <w:rFonts w:ascii="宋体" w:hAnsi="宋体" w:hint="eastAsia"/>
                <w:szCs w:val="21"/>
              </w:rPr>
              <w:t>4.0m*1.2m(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1.1</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7</w:t>
            </w:r>
            <w:r>
              <w:rPr>
                <w:rFonts w:ascii="宋体" w:hAnsi="宋体" w:hint="eastAsia"/>
                <w:szCs w:val="21"/>
              </w:rPr>
              <w:t>孔</w:t>
            </w:r>
          </w:p>
        </w:tc>
        <w:tc>
          <w:tcPr>
            <w:tcW w:w="762" w:type="dxa"/>
            <w:noWrap/>
            <w:vAlign w:val="center"/>
          </w:tcPr>
          <w:p w:rsidR="00212679" w:rsidRDefault="00F114DF">
            <w:pPr>
              <w:jc w:val="center"/>
              <w:rPr>
                <w:rFonts w:ascii="宋体" w:hAnsi="宋体"/>
                <w:szCs w:val="21"/>
              </w:rPr>
            </w:pPr>
            <w:r>
              <w:rPr>
                <w:rFonts w:ascii="宋体" w:hAnsi="宋体" w:hint="eastAsia"/>
                <w:szCs w:val="21"/>
              </w:rPr>
              <w:t>吨</w:t>
            </w:r>
          </w:p>
        </w:tc>
        <w:tc>
          <w:tcPr>
            <w:tcW w:w="763" w:type="dxa"/>
            <w:noWrap/>
            <w:vAlign w:val="center"/>
          </w:tcPr>
          <w:p w:rsidR="00212679" w:rsidRDefault="00F114DF">
            <w:pPr>
              <w:jc w:val="center"/>
              <w:rPr>
                <w:rFonts w:ascii="宋体" w:hAnsi="宋体"/>
                <w:szCs w:val="21"/>
              </w:rPr>
            </w:pPr>
            <w:r>
              <w:rPr>
                <w:rFonts w:ascii="宋体" w:hAnsi="宋体" w:hint="eastAsia"/>
                <w:szCs w:val="21"/>
              </w:rPr>
              <w:t>7.7</w:t>
            </w:r>
          </w:p>
        </w:tc>
        <w:tc>
          <w:tcPr>
            <w:tcW w:w="1145" w:type="dxa"/>
            <w:noWrap/>
            <w:vAlign w:val="center"/>
          </w:tcPr>
          <w:p w:rsidR="00212679" w:rsidRDefault="00F114DF">
            <w:pPr>
              <w:widowControl/>
              <w:jc w:val="center"/>
              <w:textAlignment w:val="center"/>
              <w:rPr>
                <w:rFonts w:ascii="宋体" w:hAnsi="宋体" w:cs="宋体"/>
                <w:color w:val="000000"/>
                <w:szCs w:val="21"/>
              </w:rPr>
            </w:pPr>
            <w:r>
              <w:rPr>
                <w:rFonts w:ascii="宋体" w:hAnsi="宋体" w:cs="宋体" w:hint="eastAsia"/>
                <w:color w:val="000000"/>
                <w:kern w:val="0"/>
                <w:szCs w:val="21"/>
                <w:lang/>
              </w:rPr>
              <w:t>14600</w:t>
            </w:r>
          </w:p>
        </w:tc>
        <w:tc>
          <w:tcPr>
            <w:tcW w:w="1145" w:type="dxa"/>
            <w:vMerge/>
            <w:noWrap/>
            <w:vAlign w:val="center"/>
          </w:tcPr>
          <w:p w:rsidR="00212679" w:rsidRDefault="00212679">
            <w:pPr>
              <w:jc w:val="center"/>
              <w:rPr>
                <w:rFonts w:ascii="宋体" w:hAnsi="宋体"/>
                <w:szCs w:val="21"/>
              </w:rPr>
            </w:pPr>
          </w:p>
        </w:tc>
        <w:tc>
          <w:tcPr>
            <w:tcW w:w="2040" w:type="dxa"/>
            <w:noWrap/>
            <w:vAlign w:val="center"/>
          </w:tcPr>
          <w:p w:rsidR="00212679" w:rsidRDefault="00F114DF">
            <w:pPr>
              <w:jc w:val="center"/>
              <w:rPr>
                <w:rFonts w:ascii="宋体" w:hAnsi="宋体"/>
                <w:szCs w:val="21"/>
                <w:lang w:val="zh-CN"/>
              </w:rPr>
            </w:pPr>
            <w:r>
              <w:rPr>
                <w:rFonts w:ascii="宋体" w:hAnsi="宋体" w:hint="eastAsia"/>
                <w:szCs w:val="21"/>
              </w:rPr>
              <w:t>含滑块、吊耳等所有部件，含喷锌防腐</w:t>
            </w:r>
          </w:p>
        </w:tc>
      </w:tr>
      <w:tr w:rsidR="00212679">
        <w:trPr>
          <w:jc w:val="center"/>
        </w:trPr>
        <w:tc>
          <w:tcPr>
            <w:tcW w:w="664" w:type="dxa"/>
            <w:noWrap/>
            <w:vAlign w:val="center"/>
          </w:tcPr>
          <w:p w:rsidR="00212679" w:rsidRDefault="00F114DF">
            <w:pPr>
              <w:jc w:val="center"/>
              <w:rPr>
                <w:rFonts w:ascii="宋体" w:hAnsi="宋体"/>
                <w:szCs w:val="21"/>
              </w:rPr>
            </w:pPr>
            <w:r>
              <w:rPr>
                <w:rFonts w:ascii="宋体" w:hAnsi="宋体" w:hint="eastAsia"/>
                <w:szCs w:val="21"/>
              </w:rPr>
              <w:t>3</w:t>
            </w:r>
          </w:p>
        </w:tc>
        <w:tc>
          <w:tcPr>
            <w:tcW w:w="1775" w:type="dxa"/>
            <w:noWrap/>
            <w:vAlign w:val="center"/>
          </w:tcPr>
          <w:p w:rsidR="00212679" w:rsidRDefault="00F114DF">
            <w:pPr>
              <w:jc w:val="center"/>
              <w:rPr>
                <w:rFonts w:ascii="宋体" w:hAnsi="宋体"/>
                <w:szCs w:val="21"/>
              </w:rPr>
            </w:pPr>
            <w:r>
              <w:rPr>
                <w:rFonts w:ascii="宋体" w:hAnsi="宋体" w:hint="eastAsia"/>
                <w:szCs w:val="21"/>
              </w:rPr>
              <w:t>穿路涵闸固定拦污栅及埋件</w:t>
            </w:r>
          </w:p>
        </w:tc>
        <w:tc>
          <w:tcPr>
            <w:tcW w:w="3150" w:type="dxa"/>
            <w:noWrap/>
            <w:vAlign w:val="center"/>
          </w:tcPr>
          <w:p w:rsidR="00212679" w:rsidRDefault="00F114DF">
            <w:pPr>
              <w:jc w:val="center"/>
              <w:rPr>
                <w:rFonts w:ascii="宋体" w:hAnsi="宋体"/>
                <w:szCs w:val="21"/>
              </w:rPr>
            </w:pPr>
            <w:r>
              <w:rPr>
                <w:rFonts w:ascii="宋体" w:hAnsi="宋体" w:hint="eastAsia"/>
                <w:szCs w:val="21"/>
              </w:rPr>
              <w:t>4.0m*1.0m(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1.0</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5</w:t>
            </w:r>
            <w:r>
              <w:rPr>
                <w:rFonts w:ascii="宋体" w:hAnsi="宋体" w:hint="eastAsia"/>
                <w:szCs w:val="21"/>
              </w:rPr>
              <w:t>孔</w:t>
            </w:r>
          </w:p>
        </w:tc>
        <w:tc>
          <w:tcPr>
            <w:tcW w:w="762" w:type="dxa"/>
            <w:noWrap/>
            <w:vAlign w:val="center"/>
          </w:tcPr>
          <w:p w:rsidR="00212679" w:rsidRDefault="00F114DF">
            <w:pPr>
              <w:jc w:val="center"/>
              <w:rPr>
                <w:rFonts w:ascii="宋体" w:hAnsi="宋体"/>
                <w:szCs w:val="21"/>
              </w:rPr>
            </w:pPr>
            <w:r>
              <w:rPr>
                <w:rFonts w:ascii="宋体" w:hAnsi="宋体" w:hint="eastAsia"/>
                <w:szCs w:val="21"/>
              </w:rPr>
              <w:t>吨</w:t>
            </w:r>
          </w:p>
        </w:tc>
        <w:tc>
          <w:tcPr>
            <w:tcW w:w="763" w:type="dxa"/>
            <w:noWrap/>
            <w:vAlign w:val="center"/>
          </w:tcPr>
          <w:p w:rsidR="00212679" w:rsidRDefault="00F114DF">
            <w:pPr>
              <w:jc w:val="center"/>
              <w:rPr>
                <w:rFonts w:ascii="宋体" w:hAnsi="宋体"/>
                <w:szCs w:val="21"/>
              </w:rPr>
            </w:pPr>
            <w:r>
              <w:rPr>
                <w:rFonts w:ascii="宋体" w:hAnsi="宋体" w:hint="eastAsia"/>
                <w:szCs w:val="21"/>
              </w:rPr>
              <w:t>5</w:t>
            </w:r>
          </w:p>
        </w:tc>
        <w:tc>
          <w:tcPr>
            <w:tcW w:w="1145" w:type="dxa"/>
            <w:noWrap/>
            <w:vAlign w:val="center"/>
          </w:tcPr>
          <w:p w:rsidR="00212679" w:rsidRDefault="00F114DF">
            <w:pPr>
              <w:widowControl/>
              <w:jc w:val="center"/>
              <w:textAlignment w:val="center"/>
              <w:rPr>
                <w:rFonts w:ascii="宋体" w:hAnsi="宋体" w:cs="宋体"/>
                <w:color w:val="000000"/>
                <w:szCs w:val="21"/>
              </w:rPr>
            </w:pPr>
            <w:r>
              <w:rPr>
                <w:rFonts w:ascii="宋体" w:hAnsi="宋体" w:cs="宋体" w:hint="eastAsia"/>
                <w:color w:val="000000"/>
                <w:kern w:val="0"/>
                <w:szCs w:val="21"/>
                <w:lang/>
              </w:rPr>
              <w:t>14600</w:t>
            </w:r>
          </w:p>
        </w:tc>
        <w:tc>
          <w:tcPr>
            <w:tcW w:w="1145" w:type="dxa"/>
            <w:vMerge/>
            <w:noWrap/>
            <w:vAlign w:val="center"/>
          </w:tcPr>
          <w:p w:rsidR="00212679" w:rsidRDefault="00212679">
            <w:pPr>
              <w:jc w:val="center"/>
              <w:rPr>
                <w:rFonts w:ascii="宋体" w:hAnsi="宋体"/>
                <w:szCs w:val="21"/>
              </w:rPr>
            </w:pPr>
          </w:p>
        </w:tc>
        <w:tc>
          <w:tcPr>
            <w:tcW w:w="2040" w:type="dxa"/>
            <w:noWrap/>
            <w:vAlign w:val="center"/>
          </w:tcPr>
          <w:p w:rsidR="00212679" w:rsidRDefault="00F114DF">
            <w:pPr>
              <w:jc w:val="center"/>
              <w:rPr>
                <w:rFonts w:ascii="宋体" w:hAnsi="宋体"/>
                <w:szCs w:val="21"/>
                <w:lang w:val="zh-CN"/>
              </w:rPr>
            </w:pPr>
            <w:r>
              <w:rPr>
                <w:rFonts w:ascii="宋体" w:hAnsi="宋体" w:hint="eastAsia"/>
                <w:szCs w:val="21"/>
              </w:rPr>
              <w:t>含滑块、吊耳等所有部件，含喷锌防腐</w:t>
            </w:r>
          </w:p>
        </w:tc>
      </w:tr>
      <w:tr w:rsidR="00212679">
        <w:trPr>
          <w:jc w:val="center"/>
        </w:trPr>
        <w:tc>
          <w:tcPr>
            <w:tcW w:w="664" w:type="dxa"/>
            <w:noWrap/>
            <w:vAlign w:val="center"/>
          </w:tcPr>
          <w:p w:rsidR="00212679" w:rsidRDefault="00F114DF">
            <w:pPr>
              <w:jc w:val="center"/>
              <w:rPr>
                <w:rFonts w:ascii="宋体" w:hAnsi="宋体"/>
                <w:szCs w:val="21"/>
              </w:rPr>
            </w:pPr>
            <w:r>
              <w:rPr>
                <w:rFonts w:ascii="宋体" w:hAnsi="宋体" w:hint="eastAsia"/>
                <w:szCs w:val="21"/>
              </w:rPr>
              <w:t>4</w:t>
            </w:r>
          </w:p>
        </w:tc>
        <w:tc>
          <w:tcPr>
            <w:tcW w:w="1775" w:type="dxa"/>
            <w:noWrap/>
            <w:vAlign w:val="center"/>
          </w:tcPr>
          <w:p w:rsidR="00212679" w:rsidRDefault="00F114DF">
            <w:pPr>
              <w:jc w:val="center"/>
              <w:rPr>
                <w:rFonts w:ascii="宋体" w:hAnsi="宋体"/>
                <w:szCs w:val="21"/>
              </w:rPr>
            </w:pPr>
            <w:r>
              <w:rPr>
                <w:rFonts w:ascii="宋体" w:hAnsi="宋体" w:hint="eastAsia"/>
                <w:szCs w:val="21"/>
              </w:rPr>
              <w:t>进水涵闸门及门框埋件</w:t>
            </w:r>
          </w:p>
        </w:tc>
        <w:tc>
          <w:tcPr>
            <w:tcW w:w="3150" w:type="dxa"/>
            <w:noWrap/>
            <w:vAlign w:val="center"/>
          </w:tcPr>
          <w:p w:rsidR="00212679" w:rsidRDefault="00F114DF">
            <w:pPr>
              <w:jc w:val="center"/>
              <w:rPr>
                <w:rFonts w:ascii="宋体" w:hAnsi="宋体"/>
                <w:szCs w:val="21"/>
              </w:rPr>
            </w:pPr>
            <w:r>
              <w:rPr>
                <w:rFonts w:ascii="宋体" w:hAnsi="宋体" w:hint="eastAsia"/>
                <w:szCs w:val="21"/>
              </w:rPr>
              <w:t>1.0m*1.0m(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7</w:t>
            </w:r>
          </w:p>
        </w:tc>
        <w:tc>
          <w:tcPr>
            <w:tcW w:w="1145" w:type="dxa"/>
            <w:noWrap/>
            <w:vAlign w:val="center"/>
          </w:tcPr>
          <w:p w:rsidR="00212679" w:rsidRDefault="00F114DF">
            <w:pPr>
              <w:widowControl/>
              <w:jc w:val="center"/>
              <w:textAlignment w:val="center"/>
              <w:rPr>
                <w:rFonts w:ascii="宋体" w:hAnsi="宋体" w:cs="宋体"/>
                <w:color w:val="000000"/>
                <w:szCs w:val="21"/>
              </w:rPr>
            </w:pPr>
            <w:r>
              <w:rPr>
                <w:rFonts w:ascii="宋体" w:hAnsi="宋体" w:cs="宋体" w:hint="eastAsia"/>
                <w:color w:val="000000"/>
                <w:kern w:val="0"/>
                <w:szCs w:val="21"/>
                <w:lang/>
              </w:rPr>
              <w:t>10000</w:t>
            </w:r>
          </w:p>
        </w:tc>
        <w:tc>
          <w:tcPr>
            <w:tcW w:w="1145" w:type="dxa"/>
            <w:vMerge/>
            <w:noWrap/>
            <w:vAlign w:val="center"/>
          </w:tcPr>
          <w:p w:rsidR="00212679" w:rsidRDefault="00212679">
            <w:pPr>
              <w:jc w:val="center"/>
              <w:rPr>
                <w:rFonts w:ascii="宋体" w:hAnsi="宋体"/>
                <w:szCs w:val="21"/>
              </w:rPr>
            </w:pPr>
          </w:p>
        </w:tc>
        <w:tc>
          <w:tcPr>
            <w:tcW w:w="2040" w:type="dxa"/>
            <w:noWrap/>
            <w:vAlign w:val="center"/>
          </w:tcPr>
          <w:p w:rsidR="00212679" w:rsidRDefault="00F114DF">
            <w:pPr>
              <w:jc w:val="center"/>
              <w:rPr>
                <w:rFonts w:ascii="宋体" w:hAnsi="宋体"/>
                <w:szCs w:val="21"/>
              </w:rPr>
            </w:pPr>
            <w:r>
              <w:rPr>
                <w:rFonts w:ascii="宋体" w:hAnsi="宋体" w:hint="eastAsia"/>
                <w:szCs w:val="21"/>
              </w:rPr>
              <w:t>含所有附件、埋件</w:t>
            </w:r>
          </w:p>
        </w:tc>
      </w:tr>
      <w:tr w:rsidR="00212679">
        <w:trPr>
          <w:jc w:val="center"/>
        </w:trPr>
        <w:tc>
          <w:tcPr>
            <w:tcW w:w="664" w:type="dxa"/>
            <w:noWrap/>
            <w:vAlign w:val="center"/>
          </w:tcPr>
          <w:p w:rsidR="00212679" w:rsidRDefault="00F114DF">
            <w:pPr>
              <w:jc w:val="center"/>
              <w:rPr>
                <w:rFonts w:ascii="宋体" w:hAnsi="宋体"/>
                <w:szCs w:val="21"/>
              </w:rPr>
            </w:pPr>
            <w:r>
              <w:rPr>
                <w:rFonts w:ascii="宋体" w:hAnsi="宋体" w:hint="eastAsia"/>
                <w:szCs w:val="21"/>
              </w:rPr>
              <w:t>5</w:t>
            </w:r>
          </w:p>
        </w:tc>
        <w:tc>
          <w:tcPr>
            <w:tcW w:w="1775" w:type="dxa"/>
            <w:noWrap/>
            <w:vAlign w:val="center"/>
          </w:tcPr>
          <w:p w:rsidR="00212679" w:rsidRDefault="00F114DF">
            <w:pPr>
              <w:jc w:val="center"/>
              <w:rPr>
                <w:rFonts w:ascii="宋体" w:hAnsi="宋体"/>
                <w:szCs w:val="21"/>
              </w:rPr>
            </w:pPr>
            <w:r>
              <w:rPr>
                <w:rFonts w:ascii="宋体" w:hAnsi="宋体" w:hint="eastAsia"/>
                <w:szCs w:val="21"/>
              </w:rPr>
              <w:t>进水涵闸门手电两用螺杆启闭机</w:t>
            </w:r>
          </w:p>
        </w:tc>
        <w:tc>
          <w:tcPr>
            <w:tcW w:w="3150" w:type="dxa"/>
            <w:noWrap/>
            <w:vAlign w:val="center"/>
          </w:tcPr>
          <w:p w:rsidR="00212679" w:rsidRDefault="00F114DF">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-SD-1.4m</w:t>
            </w:r>
            <w:r>
              <w:rPr>
                <w:rFonts w:ascii="宋体" w:hAnsi="宋体" w:hint="eastAsia"/>
                <w:szCs w:val="21"/>
              </w:rPr>
              <w:t>，减速电机直联，自带行程、荷载保护、户外防水型</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7</w:t>
            </w:r>
          </w:p>
        </w:tc>
        <w:tc>
          <w:tcPr>
            <w:tcW w:w="1145" w:type="dxa"/>
            <w:noWrap/>
            <w:vAlign w:val="center"/>
          </w:tcPr>
          <w:p w:rsidR="00212679" w:rsidRDefault="00F114DF">
            <w:pPr>
              <w:widowControl/>
              <w:jc w:val="center"/>
              <w:textAlignment w:val="center"/>
              <w:rPr>
                <w:rFonts w:ascii="宋体" w:hAnsi="宋体" w:cs="宋体"/>
                <w:color w:val="000000"/>
                <w:szCs w:val="21"/>
              </w:rPr>
            </w:pPr>
            <w:r>
              <w:rPr>
                <w:rFonts w:ascii="宋体" w:hAnsi="宋体" w:cs="宋体" w:hint="eastAsia"/>
                <w:color w:val="000000"/>
                <w:kern w:val="0"/>
                <w:szCs w:val="21"/>
                <w:lang/>
              </w:rPr>
              <w:t>11000</w:t>
            </w:r>
          </w:p>
        </w:tc>
        <w:tc>
          <w:tcPr>
            <w:tcW w:w="1145" w:type="dxa"/>
            <w:vMerge/>
            <w:noWrap/>
            <w:vAlign w:val="center"/>
          </w:tcPr>
          <w:p w:rsidR="00212679" w:rsidRDefault="00212679">
            <w:pPr>
              <w:jc w:val="center"/>
              <w:rPr>
                <w:rFonts w:ascii="宋体" w:hAnsi="宋体"/>
                <w:szCs w:val="21"/>
              </w:rPr>
            </w:pPr>
          </w:p>
        </w:tc>
        <w:tc>
          <w:tcPr>
            <w:tcW w:w="2040" w:type="dxa"/>
            <w:noWrap/>
            <w:vAlign w:val="center"/>
          </w:tcPr>
          <w:p w:rsidR="00212679" w:rsidRDefault="00F114DF">
            <w:pPr>
              <w:jc w:val="center"/>
              <w:rPr>
                <w:rFonts w:ascii="宋体" w:hAnsi="宋体"/>
                <w:szCs w:val="21"/>
                <w:lang w:val="zh-CN"/>
              </w:rPr>
            </w:pPr>
            <w:r>
              <w:rPr>
                <w:rFonts w:ascii="宋体" w:hAnsi="宋体" w:hint="eastAsia"/>
                <w:szCs w:val="21"/>
              </w:rPr>
              <w:t>含所有附件、埋件</w:t>
            </w:r>
          </w:p>
        </w:tc>
      </w:tr>
      <w:tr w:rsidR="00212679">
        <w:trPr>
          <w:jc w:val="center"/>
        </w:trPr>
        <w:tc>
          <w:tcPr>
            <w:tcW w:w="664" w:type="dxa"/>
            <w:noWrap/>
            <w:vAlign w:val="center"/>
          </w:tcPr>
          <w:p w:rsidR="00212679" w:rsidRDefault="00F114DF">
            <w:pPr>
              <w:jc w:val="center"/>
              <w:rPr>
                <w:rFonts w:ascii="宋体" w:hAnsi="宋体"/>
                <w:szCs w:val="21"/>
              </w:rPr>
            </w:pPr>
            <w:r>
              <w:rPr>
                <w:rFonts w:ascii="宋体" w:hAnsi="宋体" w:hint="eastAsia"/>
                <w:szCs w:val="21"/>
              </w:rPr>
              <w:t>6</w:t>
            </w:r>
          </w:p>
        </w:tc>
        <w:tc>
          <w:tcPr>
            <w:tcW w:w="1775" w:type="dxa"/>
            <w:noWrap/>
            <w:vAlign w:val="center"/>
          </w:tcPr>
          <w:p w:rsidR="00212679" w:rsidRDefault="00F114DF">
            <w:pPr>
              <w:jc w:val="center"/>
              <w:rPr>
                <w:rFonts w:ascii="宋体" w:hAnsi="宋体"/>
                <w:szCs w:val="21"/>
              </w:rPr>
            </w:pPr>
            <w:r>
              <w:rPr>
                <w:rFonts w:ascii="宋体" w:hAnsi="宋体" w:hint="eastAsia"/>
                <w:szCs w:val="21"/>
              </w:rPr>
              <w:t>排水涵闸门及门框埋件</w:t>
            </w:r>
          </w:p>
        </w:tc>
        <w:tc>
          <w:tcPr>
            <w:tcW w:w="3150" w:type="dxa"/>
            <w:noWrap/>
            <w:vAlign w:val="center"/>
          </w:tcPr>
          <w:p w:rsidR="00212679" w:rsidRDefault="00F114DF">
            <w:pPr>
              <w:jc w:val="center"/>
              <w:rPr>
                <w:rFonts w:ascii="宋体" w:hAnsi="宋体"/>
                <w:szCs w:val="21"/>
              </w:rPr>
            </w:pPr>
            <w:r>
              <w:rPr>
                <w:rFonts w:ascii="宋体" w:hAnsi="宋体" w:hint="eastAsia"/>
                <w:szCs w:val="21"/>
              </w:rPr>
              <w:t>1.0m*1.0m(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7</w:t>
            </w:r>
          </w:p>
        </w:tc>
        <w:tc>
          <w:tcPr>
            <w:tcW w:w="1145" w:type="dxa"/>
            <w:noWrap/>
            <w:vAlign w:val="center"/>
          </w:tcPr>
          <w:p w:rsidR="00212679" w:rsidRDefault="00F114DF">
            <w:pPr>
              <w:widowControl/>
              <w:jc w:val="center"/>
              <w:textAlignment w:val="center"/>
              <w:rPr>
                <w:rFonts w:ascii="宋体" w:hAnsi="宋体" w:cs="宋体"/>
                <w:color w:val="000000"/>
                <w:szCs w:val="21"/>
              </w:rPr>
            </w:pPr>
            <w:r>
              <w:rPr>
                <w:rFonts w:ascii="宋体" w:hAnsi="宋体" w:cs="宋体" w:hint="eastAsia"/>
                <w:color w:val="000000"/>
                <w:kern w:val="0"/>
                <w:szCs w:val="21"/>
                <w:lang/>
              </w:rPr>
              <w:t>10000</w:t>
            </w:r>
          </w:p>
        </w:tc>
        <w:tc>
          <w:tcPr>
            <w:tcW w:w="1145" w:type="dxa"/>
            <w:vMerge/>
            <w:noWrap/>
            <w:vAlign w:val="center"/>
          </w:tcPr>
          <w:p w:rsidR="00212679" w:rsidRDefault="00212679">
            <w:pPr>
              <w:jc w:val="center"/>
              <w:rPr>
                <w:rFonts w:ascii="宋体" w:hAnsi="宋体"/>
                <w:szCs w:val="21"/>
              </w:rPr>
            </w:pPr>
          </w:p>
        </w:tc>
        <w:tc>
          <w:tcPr>
            <w:tcW w:w="2040" w:type="dxa"/>
            <w:noWrap/>
            <w:vAlign w:val="center"/>
          </w:tcPr>
          <w:p w:rsidR="00212679" w:rsidRDefault="00F114DF">
            <w:pPr>
              <w:jc w:val="center"/>
              <w:rPr>
                <w:rFonts w:ascii="宋体" w:hAnsi="宋体"/>
                <w:szCs w:val="21"/>
              </w:rPr>
            </w:pPr>
            <w:r>
              <w:rPr>
                <w:rFonts w:ascii="宋体" w:hAnsi="宋体" w:hint="eastAsia"/>
                <w:szCs w:val="21"/>
              </w:rPr>
              <w:t>含所有附件、埋件</w:t>
            </w:r>
          </w:p>
        </w:tc>
      </w:tr>
      <w:tr w:rsidR="00212679">
        <w:trPr>
          <w:jc w:val="center"/>
        </w:trPr>
        <w:tc>
          <w:tcPr>
            <w:tcW w:w="664" w:type="dxa"/>
            <w:noWrap/>
            <w:vAlign w:val="center"/>
          </w:tcPr>
          <w:p w:rsidR="00212679" w:rsidRDefault="00F114DF">
            <w:pPr>
              <w:jc w:val="center"/>
              <w:rPr>
                <w:rFonts w:ascii="宋体" w:hAnsi="宋体"/>
                <w:szCs w:val="21"/>
              </w:rPr>
            </w:pPr>
            <w:r>
              <w:rPr>
                <w:rFonts w:ascii="宋体" w:hAnsi="宋体" w:hint="eastAsia"/>
                <w:szCs w:val="21"/>
              </w:rPr>
              <w:t>7</w:t>
            </w:r>
          </w:p>
        </w:tc>
        <w:tc>
          <w:tcPr>
            <w:tcW w:w="1775" w:type="dxa"/>
            <w:noWrap/>
            <w:vAlign w:val="center"/>
          </w:tcPr>
          <w:p w:rsidR="00212679" w:rsidRDefault="00F114DF">
            <w:pPr>
              <w:jc w:val="center"/>
              <w:rPr>
                <w:rFonts w:ascii="宋体" w:hAnsi="宋体"/>
                <w:szCs w:val="21"/>
              </w:rPr>
            </w:pPr>
            <w:r>
              <w:rPr>
                <w:rFonts w:ascii="宋体" w:hAnsi="宋体" w:hint="eastAsia"/>
                <w:szCs w:val="21"/>
              </w:rPr>
              <w:t>排水涵闸门手电两用螺杆启闭机</w:t>
            </w:r>
          </w:p>
        </w:tc>
        <w:tc>
          <w:tcPr>
            <w:tcW w:w="3150" w:type="dxa"/>
            <w:noWrap/>
            <w:vAlign w:val="center"/>
          </w:tcPr>
          <w:p w:rsidR="00212679" w:rsidRDefault="00F114DF">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-SD-1.4m</w:t>
            </w:r>
            <w:r>
              <w:rPr>
                <w:rFonts w:ascii="宋体" w:hAnsi="宋体" w:hint="eastAsia"/>
                <w:szCs w:val="21"/>
              </w:rPr>
              <w:t>，减速电机直联，自带行程、荷载保护、户外防水型</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7</w:t>
            </w:r>
          </w:p>
        </w:tc>
        <w:tc>
          <w:tcPr>
            <w:tcW w:w="1145" w:type="dxa"/>
            <w:noWrap/>
            <w:vAlign w:val="center"/>
          </w:tcPr>
          <w:p w:rsidR="00212679" w:rsidRDefault="00F114DF">
            <w:pPr>
              <w:widowControl/>
              <w:jc w:val="center"/>
              <w:textAlignment w:val="center"/>
              <w:rPr>
                <w:rFonts w:ascii="宋体" w:hAnsi="宋体" w:cs="宋体"/>
                <w:color w:val="000000"/>
                <w:szCs w:val="21"/>
              </w:rPr>
            </w:pPr>
            <w:r>
              <w:rPr>
                <w:rFonts w:ascii="宋体" w:hAnsi="宋体" w:cs="宋体" w:hint="eastAsia"/>
                <w:color w:val="000000"/>
                <w:kern w:val="0"/>
                <w:szCs w:val="21"/>
                <w:lang/>
              </w:rPr>
              <w:t>11000</w:t>
            </w:r>
          </w:p>
        </w:tc>
        <w:tc>
          <w:tcPr>
            <w:tcW w:w="1145" w:type="dxa"/>
            <w:vMerge/>
            <w:noWrap/>
            <w:vAlign w:val="center"/>
          </w:tcPr>
          <w:p w:rsidR="00212679" w:rsidRDefault="00212679">
            <w:pPr>
              <w:jc w:val="center"/>
              <w:rPr>
                <w:rFonts w:ascii="宋体" w:hAnsi="宋体"/>
                <w:szCs w:val="21"/>
              </w:rPr>
            </w:pPr>
          </w:p>
        </w:tc>
        <w:tc>
          <w:tcPr>
            <w:tcW w:w="2040" w:type="dxa"/>
            <w:noWrap/>
            <w:vAlign w:val="center"/>
          </w:tcPr>
          <w:p w:rsidR="00212679" w:rsidRDefault="00F114DF">
            <w:pPr>
              <w:jc w:val="center"/>
              <w:rPr>
                <w:rFonts w:ascii="宋体" w:hAnsi="宋体"/>
                <w:szCs w:val="21"/>
              </w:rPr>
            </w:pPr>
            <w:r>
              <w:rPr>
                <w:rFonts w:ascii="宋体" w:hAnsi="宋体" w:hint="eastAsia"/>
                <w:szCs w:val="21"/>
              </w:rPr>
              <w:t>含所有附件、埋件</w:t>
            </w:r>
          </w:p>
        </w:tc>
      </w:tr>
      <w:tr w:rsidR="00212679">
        <w:trPr>
          <w:jc w:val="center"/>
        </w:trPr>
        <w:tc>
          <w:tcPr>
            <w:tcW w:w="664" w:type="dxa"/>
            <w:noWrap/>
            <w:vAlign w:val="center"/>
          </w:tcPr>
          <w:p w:rsidR="00212679" w:rsidRDefault="00F114DF">
            <w:pPr>
              <w:jc w:val="center"/>
              <w:rPr>
                <w:rFonts w:ascii="宋体" w:hAnsi="宋体"/>
                <w:szCs w:val="21"/>
              </w:rPr>
            </w:pPr>
            <w:r>
              <w:rPr>
                <w:rFonts w:ascii="宋体" w:hAnsi="宋体" w:hint="eastAsia"/>
                <w:szCs w:val="21"/>
              </w:rPr>
              <w:t>8</w:t>
            </w:r>
          </w:p>
        </w:tc>
        <w:tc>
          <w:tcPr>
            <w:tcW w:w="1775" w:type="dxa"/>
            <w:noWrap/>
            <w:vAlign w:val="center"/>
          </w:tcPr>
          <w:p w:rsidR="00212679" w:rsidRDefault="00F114DF">
            <w:pPr>
              <w:jc w:val="center"/>
              <w:rPr>
                <w:rFonts w:ascii="宋体" w:hAnsi="宋体"/>
                <w:szCs w:val="21"/>
              </w:rPr>
            </w:pPr>
            <w:r>
              <w:rPr>
                <w:rFonts w:ascii="宋体" w:hAnsi="宋体" w:hint="eastAsia"/>
                <w:szCs w:val="21"/>
              </w:rPr>
              <w:t>补水涵闸门及门框埋件</w:t>
            </w:r>
          </w:p>
        </w:tc>
        <w:tc>
          <w:tcPr>
            <w:tcW w:w="3150" w:type="dxa"/>
            <w:noWrap/>
            <w:vAlign w:val="center"/>
          </w:tcPr>
          <w:p w:rsidR="00212679" w:rsidRDefault="00F114DF">
            <w:pPr>
              <w:jc w:val="center"/>
              <w:rPr>
                <w:rFonts w:ascii="宋体" w:hAnsi="宋体"/>
                <w:szCs w:val="21"/>
              </w:rPr>
            </w:pPr>
            <w:r>
              <w:rPr>
                <w:rFonts w:ascii="宋体" w:hAnsi="宋体" w:hint="eastAsia"/>
                <w:szCs w:val="21"/>
              </w:rPr>
              <w:t>0.8m*0.8m(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1</w:t>
            </w:r>
          </w:p>
        </w:tc>
        <w:tc>
          <w:tcPr>
            <w:tcW w:w="1145" w:type="dxa"/>
            <w:noWrap/>
            <w:vAlign w:val="center"/>
          </w:tcPr>
          <w:p w:rsidR="00212679" w:rsidRDefault="00F114DF">
            <w:pPr>
              <w:widowControl/>
              <w:jc w:val="center"/>
              <w:textAlignment w:val="center"/>
              <w:rPr>
                <w:rFonts w:ascii="宋体" w:hAnsi="宋体" w:cs="宋体"/>
                <w:color w:val="000000"/>
                <w:szCs w:val="21"/>
              </w:rPr>
            </w:pPr>
            <w:r>
              <w:rPr>
                <w:rFonts w:ascii="宋体" w:hAnsi="宋体" w:cs="宋体" w:hint="eastAsia"/>
                <w:color w:val="000000"/>
                <w:kern w:val="0"/>
                <w:szCs w:val="21"/>
                <w:lang/>
              </w:rPr>
              <w:t>4500</w:t>
            </w:r>
          </w:p>
        </w:tc>
        <w:tc>
          <w:tcPr>
            <w:tcW w:w="1145" w:type="dxa"/>
            <w:vMerge/>
            <w:noWrap/>
            <w:vAlign w:val="center"/>
          </w:tcPr>
          <w:p w:rsidR="00212679" w:rsidRDefault="00212679">
            <w:pPr>
              <w:jc w:val="center"/>
              <w:rPr>
                <w:rFonts w:ascii="宋体" w:hAnsi="宋体"/>
                <w:szCs w:val="21"/>
              </w:rPr>
            </w:pPr>
          </w:p>
        </w:tc>
        <w:tc>
          <w:tcPr>
            <w:tcW w:w="2040" w:type="dxa"/>
            <w:noWrap/>
            <w:vAlign w:val="center"/>
          </w:tcPr>
          <w:p w:rsidR="00212679" w:rsidRDefault="00F114DF">
            <w:pPr>
              <w:jc w:val="center"/>
              <w:rPr>
                <w:rFonts w:ascii="宋体" w:hAnsi="宋体"/>
                <w:szCs w:val="21"/>
                <w:lang w:val="zh-CN"/>
              </w:rPr>
            </w:pPr>
            <w:r>
              <w:rPr>
                <w:rFonts w:ascii="宋体" w:hAnsi="宋体" w:hint="eastAsia"/>
                <w:szCs w:val="21"/>
              </w:rPr>
              <w:t>含所有附件、埋件</w:t>
            </w:r>
          </w:p>
        </w:tc>
      </w:tr>
      <w:tr w:rsidR="00212679">
        <w:trPr>
          <w:jc w:val="center"/>
        </w:trPr>
        <w:tc>
          <w:tcPr>
            <w:tcW w:w="664" w:type="dxa"/>
            <w:noWrap/>
            <w:vAlign w:val="center"/>
          </w:tcPr>
          <w:p w:rsidR="00212679" w:rsidRDefault="00F114DF">
            <w:pPr>
              <w:jc w:val="center"/>
              <w:rPr>
                <w:rFonts w:ascii="宋体" w:hAnsi="宋体"/>
                <w:szCs w:val="21"/>
              </w:rPr>
            </w:pPr>
            <w:r>
              <w:rPr>
                <w:rFonts w:ascii="宋体" w:hAnsi="宋体" w:hint="eastAsia"/>
                <w:szCs w:val="21"/>
              </w:rPr>
              <w:t>9</w:t>
            </w:r>
          </w:p>
        </w:tc>
        <w:tc>
          <w:tcPr>
            <w:tcW w:w="1775" w:type="dxa"/>
            <w:noWrap/>
            <w:vAlign w:val="center"/>
          </w:tcPr>
          <w:p w:rsidR="00212679" w:rsidRDefault="00F114DF">
            <w:pPr>
              <w:jc w:val="center"/>
              <w:rPr>
                <w:rFonts w:ascii="宋体" w:hAnsi="宋体"/>
                <w:szCs w:val="21"/>
              </w:rPr>
            </w:pPr>
            <w:r>
              <w:rPr>
                <w:rFonts w:ascii="宋体" w:hAnsi="宋体" w:hint="eastAsia"/>
                <w:szCs w:val="21"/>
              </w:rPr>
              <w:t>补水涵闸门手电两用螺杆启闭机</w:t>
            </w:r>
          </w:p>
        </w:tc>
        <w:tc>
          <w:tcPr>
            <w:tcW w:w="3150" w:type="dxa"/>
            <w:noWrap/>
            <w:vAlign w:val="center"/>
          </w:tcPr>
          <w:p w:rsidR="00212679" w:rsidRDefault="00F114DF">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-SD-1.2m</w:t>
            </w:r>
            <w:r>
              <w:rPr>
                <w:rFonts w:ascii="宋体" w:hAnsi="宋体" w:hint="eastAsia"/>
                <w:szCs w:val="21"/>
              </w:rPr>
              <w:t>，减速电机直联，自带行程、荷载保护、户外防水型</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1</w:t>
            </w:r>
          </w:p>
        </w:tc>
        <w:tc>
          <w:tcPr>
            <w:tcW w:w="1145" w:type="dxa"/>
            <w:noWrap/>
            <w:vAlign w:val="center"/>
          </w:tcPr>
          <w:p w:rsidR="00212679" w:rsidRDefault="00F114DF">
            <w:pPr>
              <w:widowControl/>
              <w:jc w:val="center"/>
              <w:textAlignment w:val="center"/>
              <w:rPr>
                <w:rFonts w:ascii="宋体" w:hAnsi="宋体" w:cs="宋体"/>
                <w:color w:val="000000"/>
                <w:szCs w:val="21"/>
              </w:rPr>
            </w:pPr>
            <w:r>
              <w:rPr>
                <w:rFonts w:ascii="宋体" w:hAnsi="宋体" w:cs="宋体" w:hint="eastAsia"/>
                <w:color w:val="000000"/>
                <w:kern w:val="0"/>
                <w:szCs w:val="21"/>
                <w:lang/>
              </w:rPr>
              <w:t>11000</w:t>
            </w:r>
          </w:p>
        </w:tc>
        <w:tc>
          <w:tcPr>
            <w:tcW w:w="1145" w:type="dxa"/>
            <w:vMerge/>
            <w:noWrap/>
            <w:vAlign w:val="center"/>
          </w:tcPr>
          <w:p w:rsidR="00212679" w:rsidRDefault="00212679">
            <w:pPr>
              <w:jc w:val="center"/>
              <w:rPr>
                <w:rFonts w:ascii="宋体" w:hAnsi="宋体"/>
                <w:szCs w:val="21"/>
              </w:rPr>
            </w:pPr>
          </w:p>
        </w:tc>
        <w:tc>
          <w:tcPr>
            <w:tcW w:w="2040" w:type="dxa"/>
            <w:noWrap/>
            <w:vAlign w:val="center"/>
          </w:tcPr>
          <w:p w:rsidR="00212679" w:rsidRDefault="00F114DF">
            <w:pPr>
              <w:jc w:val="center"/>
              <w:rPr>
                <w:rFonts w:ascii="宋体" w:hAnsi="宋体"/>
                <w:szCs w:val="21"/>
                <w:lang w:val="zh-CN"/>
              </w:rPr>
            </w:pPr>
            <w:r>
              <w:rPr>
                <w:rFonts w:ascii="宋体" w:hAnsi="宋体" w:hint="eastAsia"/>
                <w:szCs w:val="21"/>
              </w:rPr>
              <w:t>含所有附件、埋件</w:t>
            </w:r>
          </w:p>
        </w:tc>
      </w:tr>
    </w:tbl>
    <w:p w:rsidR="00212679" w:rsidRDefault="00212679" w:rsidP="00E120B2">
      <w:pPr>
        <w:pStyle w:val="af6"/>
        <w:ind w:firstLine="240"/>
        <w:rPr>
          <w:rFonts w:ascii="宋体" w:hAnsi="宋体"/>
          <w:sz w:val="24"/>
          <w:szCs w:val="24"/>
        </w:rPr>
      </w:pPr>
    </w:p>
    <w:p w:rsidR="00212679" w:rsidRDefault="00F114DF">
      <w:pPr>
        <w:widowControl/>
        <w:spacing w:line="276" w:lineRule="auto"/>
        <w:jc w:val="left"/>
        <w:rPr>
          <w:rFonts w:ascii="宋体" w:hAnsi="宋体" w:cs="宋体"/>
          <w:b/>
          <w:sz w:val="24"/>
        </w:rPr>
      </w:pPr>
      <w:r>
        <w:rPr>
          <w:rFonts w:ascii="宋体" w:hAnsi="宋体" w:hint="eastAsia"/>
          <w:bCs/>
          <w:sz w:val="24"/>
          <w:szCs w:val="24"/>
          <w:lang w:val="zh-CN"/>
        </w:rPr>
        <w:t xml:space="preserve">    </w:t>
      </w:r>
      <w:r>
        <w:rPr>
          <w:rFonts w:ascii="宋体" w:hAnsi="宋体" w:hint="eastAsia"/>
          <w:bCs/>
          <w:sz w:val="24"/>
          <w:szCs w:val="24"/>
          <w:lang w:val="zh-CN"/>
        </w:rPr>
        <w:t>二、</w:t>
      </w:r>
      <w:r>
        <w:rPr>
          <w:rFonts w:ascii="宋体" w:hAnsi="宋体" w:hint="eastAsia"/>
          <w:b/>
          <w:sz w:val="24"/>
          <w:szCs w:val="24"/>
        </w:rPr>
        <w:t>本次招标基本情况</w:t>
      </w:r>
      <w:r>
        <w:rPr>
          <w:rFonts w:ascii="宋体" w:hAnsi="宋体" w:hint="eastAsia"/>
          <w:b/>
          <w:sz w:val="24"/>
          <w:szCs w:val="24"/>
        </w:rPr>
        <w:t xml:space="preserve">: </w:t>
      </w:r>
    </w:p>
    <w:p w:rsidR="00212679" w:rsidRDefault="00F114DF">
      <w:pPr>
        <w:widowControl/>
        <w:spacing w:line="360" w:lineRule="auto"/>
        <w:jc w:val="left"/>
        <w:rPr>
          <w:rFonts w:ascii="宋体" w:hAnsi="宋体"/>
          <w:sz w:val="24"/>
          <w:szCs w:val="24"/>
        </w:rPr>
      </w:pPr>
      <w:r>
        <w:rPr>
          <w:rFonts w:ascii="宋体" w:hAnsi="宋体" w:hint="eastAsia"/>
          <w:sz w:val="24"/>
          <w:szCs w:val="24"/>
        </w:rPr>
        <w:t xml:space="preserve">    1</w:t>
      </w:r>
      <w:r>
        <w:rPr>
          <w:rFonts w:ascii="宋体" w:hAnsi="宋体" w:hint="eastAsia"/>
          <w:sz w:val="24"/>
          <w:szCs w:val="24"/>
        </w:rPr>
        <w:t>、项目地址：宜兴市。</w:t>
      </w:r>
    </w:p>
    <w:p w:rsidR="00212679" w:rsidRDefault="00F114DF">
      <w:pPr>
        <w:widowControl/>
        <w:jc w:val="left"/>
        <w:rPr>
          <w:rFonts w:ascii="宋体" w:hAnsi="宋体"/>
          <w:sz w:val="24"/>
          <w:szCs w:val="24"/>
        </w:rPr>
      </w:pPr>
      <w:r>
        <w:rPr>
          <w:rFonts w:ascii="宋体" w:hAnsi="宋体" w:hint="eastAsia"/>
          <w:sz w:val="24"/>
          <w:szCs w:val="24"/>
        </w:rPr>
        <w:lastRenderedPageBreak/>
        <w:t xml:space="preserve">    2</w:t>
      </w:r>
      <w:r>
        <w:rPr>
          <w:rFonts w:ascii="宋体" w:hAnsi="宋体" w:hint="eastAsia"/>
          <w:sz w:val="24"/>
          <w:szCs w:val="24"/>
        </w:rPr>
        <w:t>、项目的基本要求：闸门制作必须符合《水利水电工程钢闸门制造、安装及验收规范》（</w:t>
      </w:r>
      <w:r>
        <w:rPr>
          <w:rFonts w:ascii="宋体" w:hAnsi="宋体" w:hint="eastAsia"/>
          <w:sz w:val="24"/>
          <w:szCs w:val="24"/>
        </w:rPr>
        <w:t>GB/T14173-2008</w:t>
      </w:r>
      <w:r>
        <w:rPr>
          <w:rFonts w:ascii="宋体" w:hAnsi="宋体" w:hint="eastAsia"/>
          <w:sz w:val="24"/>
          <w:szCs w:val="24"/>
        </w:rPr>
        <w:t>）和《水利工程铸铁闸门设计制造安装验收规范》（</w:t>
      </w:r>
      <w:r>
        <w:rPr>
          <w:rFonts w:ascii="宋体" w:hAnsi="宋体" w:hint="eastAsia"/>
          <w:sz w:val="24"/>
          <w:szCs w:val="24"/>
        </w:rPr>
        <w:t>DB32/T1712-2011</w:t>
      </w:r>
      <w:r>
        <w:rPr>
          <w:rFonts w:ascii="宋体" w:hAnsi="宋体" w:hint="eastAsia"/>
          <w:sz w:val="24"/>
          <w:szCs w:val="24"/>
        </w:rPr>
        <w:t>）的有关要求</w:t>
      </w:r>
      <w:r>
        <w:rPr>
          <w:rFonts w:ascii="宋体" w:hAnsi="宋体" w:hint="eastAsia"/>
          <w:sz w:val="24"/>
          <w:szCs w:val="24"/>
        </w:rPr>
        <w:t>；</w:t>
      </w:r>
      <w:r>
        <w:rPr>
          <w:rFonts w:ascii="宋体" w:hAnsi="宋体" w:hint="eastAsia"/>
          <w:sz w:val="24"/>
          <w:szCs w:val="24"/>
        </w:rPr>
        <w:t>启闭机符合《水利水电工程启闭机制造安装及验收规范》</w:t>
      </w:r>
      <w:r>
        <w:rPr>
          <w:rFonts w:ascii="宋体" w:hAnsi="宋体" w:hint="eastAsia"/>
          <w:sz w:val="24"/>
          <w:szCs w:val="24"/>
        </w:rPr>
        <w:t>SL381-2007</w:t>
      </w:r>
      <w:r>
        <w:rPr>
          <w:rFonts w:ascii="宋体" w:hAnsi="宋体" w:hint="eastAsia"/>
          <w:sz w:val="24"/>
          <w:szCs w:val="24"/>
        </w:rPr>
        <w:t>的有关要求</w:t>
      </w:r>
      <w:r>
        <w:rPr>
          <w:rFonts w:ascii="宋体" w:hAnsi="宋体" w:hint="eastAsia"/>
          <w:sz w:val="24"/>
          <w:szCs w:val="24"/>
        </w:rPr>
        <w:t>；清污机二次设计、制造、安装偏差应满足《水利水电工程清污机制造安装及验收规范》</w:t>
      </w:r>
      <w:r>
        <w:rPr>
          <w:rFonts w:ascii="宋体" w:hAnsi="宋体" w:hint="eastAsia"/>
          <w:sz w:val="24"/>
          <w:szCs w:val="24"/>
        </w:rPr>
        <w:t xml:space="preserve"> T/CWEC29-2021)</w:t>
      </w:r>
      <w:r>
        <w:rPr>
          <w:rFonts w:ascii="宋体" w:hAnsi="宋体" w:hint="eastAsia"/>
          <w:sz w:val="24"/>
          <w:szCs w:val="24"/>
        </w:rPr>
        <w:t>、《水利水电工程钢闸门设计规范》</w:t>
      </w:r>
      <w:r>
        <w:rPr>
          <w:rFonts w:ascii="宋体" w:hAnsi="宋体" w:hint="eastAsia"/>
          <w:sz w:val="24"/>
          <w:szCs w:val="24"/>
        </w:rPr>
        <w:t>( SL 74-2019)</w:t>
      </w:r>
      <w:r>
        <w:rPr>
          <w:rFonts w:ascii="宋体" w:hAnsi="宋体" w:hint="eastAsia"/>
          <w:sz w:val="24"/>
          <w:szCs w:val="24"/>
        </w:rPr>
        <w:t>、《水利水电工程钢闸门制造安</w:t>
      </w:r>
      <w:r>
        <w:rPr>
          <w:rFonts w:ascii="宋体" w:hAnsi="宋体" w:hint="eastAsia"/>
          <w:sz w:val="24"/>
          <w:szCs w:val="24"/>
        </w:rPr>
        <w:t>装及验收规范》</w:t>
      </w:r>
      <w:r>
        <w:rPr>
          <w:rFonts w:ascii="宋体" w:hAnsi="宋体" w:hint="eastAsia"/>
          <w:sz w:val="24"/>
          <w:szCs w:val="24"/>
        </w:rPr>
        <w:t>(GB/T 14173-2008)</w:t>
      </w:r>
      <w:r>
        <w:rPr>
          <w:rFonts w:ascii="宋体" w:hAnsi="宋体" w:hint="eastAsia"/>
          <w:sz w:val="24"/>
          <w:szCs w:val="24"/>
        </w:rPr>
        <w:t>。</w:t>
      </w:r>
    </w:p>
    <w:p w:rsidR="00212679" w:rsidRDefault="00F114DF">
      <w:pPr>
        <w:widowControl/>
        <w:ind w:firstLineChars="200" w:firstLine="480"/>
        <w:jc w:val="left"/>
        <w:rPr>
          <w:rFonts w:ascii="宋体" w:hAnsi="宋体" w:cs="宋体"/>
          <w:b/>
          <w:sz w:val="24"/>
          <w:szCs w:val="24"/>
        </w:rPr>
      </w:pPr>
      <w:r>
        <w:rPr>
          <w:rFonts w:ascii="宋体" w:hAnsi="宋体" w:hint="eastAsia"/>
          <w:sz w:val="24"/>
          <w:szCs w:val="24"/>
        </w:rPr>
        <w:t>3</w:t>
      </w:r>
      <w:r>
        <w:rPr>
          <w:rFonts w:ascii="宋体" w:hAnsi="宋体" w:hint="eastAsia"/>
          <w:sz w:val="24"/>
          <w:szCs w:val="24"/>
        </w:rPr>
        <w:t>、所供产品必须</w:t>
      </w:r>
      <w:r>
        <w:rPr>
          <w:rFonts w:ascii="宋体" w:hAnsi="宋体" w:hint="eastAsia"/>
          <w:sz w:val="24"/>
          <w:szCs w:val="24"/>
        </w:rPr>
        <w:t>符合</w:t>
      </w:r>
      <w:r>
        <w:rPr>
          <w:rFonts w:ascii="宋体" w:hAnsi="宋体" w:hint="eastAsia"/>
          <w:sz w:val="24"/>
          <w:szCs w:val="24"/>
        </w:rPr>
        <w:t>图纸</w:t>
      </w:r>
      <w:r>
        <w:rPr>
          <w:rFonts w:ascii="宋体" w:hAnsi="宋体" w:hint="eastAsia"/>
          <w:sz w:val="24"/>
          <w:szCs w:val="24"/>
        </w:rPr>
        <w:t>要求</w:t>
      </w:r>
      <w:r>
        <w:rPr>
          <w:rFonts w:ascii="宋体" w:hAnsi="宋体" w:hint="eastAsia"/>
          <w:sz w:val="24"/>
          <w:szCs w:val="24"/>
        </w:rPr>
        <w:t>，安装</w:t>
      </w:r>
      <w:r>
        <w:rPr>
          <w:rFonts w:ascii="宋体" w:hAnsi="宋体" w:hint="eastAsia"/>
          <w:color w:val="000000"/>
          <w:sz w:val="24"/>
          <w:szCs w:val="24"/>
        </w:rPr>
        <w:t>由采购人负责，供货商必须派专业技术人员进行全程现场指导，费用包含在投标总价中，确保安装合格。</w:t>
      </w:r>
    </w:p>
    <w:p w:rsidR="00212679" w:rsidRDefault="00F114DF">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三、工期：</w:t>
      </w:r>
      <w:r>
        <w:rPr>
          <w:rFonts w:ascii="宋体" w:hAnsi="宋体" w:hint="eastAsia"/>
          <w:sz w:val="24"/>
          <w:szCs w:val="24"/>
        </w:rPr>
        <w:t>接到甲方通知后</w:t>
      </w:r>
      <w:r>
        <w:rPr>
          <w:rFonts w:ascii="宋体" w:hAnsi="宋体" w:cs="宋体" w:hint="eastAsia"/>
          <w:bCs/>
          <w:sz w:val="24"/>
          <w:szCs w:val="24"/>
        </w:rPr>
        <w:t>40</w:t>
      </w:r>
      <w:r>
        <w:rPr>
          <w:rFonts w:ascii="宋体" w:hAnsi="宋体" w:cs="宋体" w:hint="eastAsia"/>
          <w:sz w:val="24"/>
        </w:rPr>
        <w:t>个工作日内完成</w:t>
      </w:r>
      <w:r>
        <w:rPr>
          <w:rFonts w:ascii="宋体" w:hAnsi="宋体" w:hint="eastAsia"/>
          <w:bCs/>
          <w:sz w:val="24"/>
          <w:szCs w:val="24"/>
          <w:lang w:val="zh-CN"/>
        </w:rPr>
        <w:t>。</w:t>
      </w:r>
    </w:p>
    <w:p w:rsidR="00212679" w:rsidRDefault="00F114DF">
      <w:pPr>
        <w:pStyle w:val="affffffff3"/>
        <w:widowControl/>
        <w:snapToGrid w:val="0"/>
        <w:spacing w:line="300" w:lineRule="exact"/>
        <w:ind w:left="426" w:firstLineChars="0" w:firstLine="0"/>
        <w:rPr>
          <w:rFonts w:ascii="宋体" w:hAnsi="宋体"/>
          <w:bCs/>
          <w:sz w:val="24"/>
          <w:szCs w:val="24"/>
        </w:rPr>
      </w:pPr>
      <w:r>
        <w:rPr>
          <w:rFonts w:ascii="宋体" w:hAnsi="宋体" w:hint="eastAsia"/>
          <w:bCs/>
          <w:sz w:val="24"/>
          <w:szCs w:val="24"/>
          <w:lang w:val="zh-CN"/>
        </w:rPr>
        <w:t xml:space="preserve"> </w:t>
      </w:r>
      <w:r>
        <w:rPr>
          <w:rFonts w:ascii="宋体" w:hAnsi="宋体" w:hint="eastAsia"/>
          <w:bCs/>
          <w:sz w:val="24"/>
          <w:szCs w:val="24"/>
          <w:lang w:val="zh-CN"/>
        </w:rPr>
        <w:t>四、</w:t>
      </w:r>
      <w:r>
        <w:rPr>
          <w:rFonts w:ascii="宋体" w:hAnsi="宋体" w:hint="eastAsia"/>
          <w:bCs/>
          <w:sz w:val="24"/>
          <w:szCs w:val="24"/>
        </w:rPr>
        <w:t>工程款支付</w:t>
      </w:r>
    </w:p>
    <w:p w:rsidR="00212679" w:rsidRDefault="00F114DF">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、预付款：无。</w:t>
      </w:r>
    </w:p>
    <w:p w:rsidR="00212679" w:rsidRDefault="00F114DF">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2</w:t>
      </w:r>
      <w:r>
        <w:rPr>
          <w:rFonts w:ascii="宋体" w:hAnsi="宋体" w:hint="eastAsia"/>
          <w:color w:val="000000"/>
          <w:sz w:val="24"/>
          <w:szCs w:val="24"/>
        </w:rPr>
        <w:t>、交货款：根据现场施工进度，在每批设备运抵现场交货验收后由供应商提交相应金额的增值税专用发票，经采购人审核无误</w:t>
      </w:r>
      <w:r>
        <w:rPr>
          <w:rFonts w:ascii="宋体" w:hAnsi="宋体" w:hint="eastAsia"/>
          <w:color w:val="000000"/>
          <w:sz w:val="24"/>
          <w:szCs w:val="24"/>
        </w:rPr>
        <w:t>入账</w:t>
      </w:r>
      <w:r>
        <w:rPr>
          <w:rFonts w:ascii="宋体" w:hAnsi="宋体" w:hint="eastAsia"/>
          <w:color w:val="000000"/>
          <w:sz w:val="24"/>
          <w:szCs w:val="24"/>
        </w:rPr>
        <w:t>后</w:t>
      </w:r>
      <w:r>
        <w:rPr>
          <w:rFonts w:ascii="宋体" w:hAnsi="宋体" w:hint="eastAsia"/>
          <w:color w:val="000000"/>
          <w:sz w:val="24"/>
          <w:szCs w:val="24"/>
        </w:rPr>
        <w:t>3</w:t>
      </w:r>
      <w:r>
        <w:rPr>
          <w:rFonts w:ascii="宋体" w:hAnsi="宋体" w:hint="eastAsia"/>
          <w:color w:val="000000"/>
          <w:sz w:val="24"/>
          <w:szCs w:val="24"/>
        </w:rPr>
        <w:t>个</w:t>
      </w:r>
      <w:r>
        <w:rPr>
          <w:rFonts w:ascii="宋体" w:hAnsi="宋体" w:hint="eastAsia"/>
          <w:color w:val="000000"/>
          <w:sz w:val="24"/>
          <w:szCs w:val="24"/>
        </w:rPr>
        <w:t>月</w:t>
      </w:r>
      <w:r>
        <w:rPr>
          <w:rFonts w:ascii="宋体" w:hAnsi="宋体" w:hint="eastAsia"/>
          <w:color w:val="000000"/>
          <w:sz w:val="24"/>
          <w:szCs w:val="24"/>
        </w:rPr>
        <w:t>内支付该批设备价款的</w:t>
      </w:r>
      <w:r>
        <w:rPr>
          <w:rFonts w:ascii="宋体" w:hAnsi="宋体" w:hint="eastAsia"/>
          <w:color w:val="000000"/>
          <w:sz w:val="24"/>
          <w:szCs w:val="24"/>
        </w:rPr>
        <w:t>60%</w:t>
      </w:r>
      <w:r>
        <w:rPr>
          <w:rFonts w:ascii="宋体" w:hAnsi="宋体" w:hint="eastAsia"/>
          <w:color w:val="000000"/>
          <w:sz w:val="24"/>
          <w:szCs w:val="24"/>
        </w:rPr>
        <w:t>。</w:t>
      </w:r>
    </w:p>
    <w:p w:rsidR="00212679" w:rsidRDefault="00F114DF">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3</w:t>
      </w:r>
      <w:r>
        <w:rPr>
          <w:rFonts w:ascii="宋体" w:hAnsi="宋体" w:hint="eastAsia"/>
          <w:color w:val="000000"/>
          <w:sz w:val="24"/>
          <w:szCs w:val="24"/>
        </w:rPr>
        <w:t>、投运款：设备安装调试完成验收合格，无质量遗留问题，供应商提交增值税专用发票，采购人在</w:t>
      </w:r>
      <w:r>
        <w:rPr>
          <w:rFonts w:ascii="宋体" w:hAnsi="宋体" w:hint="eastAsia"/>
          <w:color w:val="000000"/>
          <w:sz w:val="24"/>
          <w:szCs w:val="24"/>
        </w:rPr>
        <w:t>2</w:t>
      </w:r>
      <w:r>
        <w:rPr>
          <w:rFonts w:ascii="宋体" w:hAnsi="宋体" w:hint="eastAsia"/>
          <w:color w:val="000000"/>
          <w:sz w:val="24"/>
          <w:szCs w:val="24"/>
        </w:rPr>
        <w:t>个</w:t>
      </w:r>
      <w:r>
        <w:rPr>
          <w:rFonts w:ascii="宋体" w:hAnsi="宋体" w:hint="eastAsia"/>
          <w:color w:val="000000"/>
          <w:sz w:val="24"/>
          <w:szCs w:val="24"/>
        </w:rPr>
        <w:t>月</w:t>
      </w:r>
      <w:r>
        <w:rPr>
          <w:rFonts w:ascii="宋体" w:hAnsi="宋体" w:hint="eastAsia"/>
          <w:color w:val="000000"/>
          <w:sz w:val="24"/>
          <w:szCs w:val="24"/>
        </w:rPr>
        <w:t>内支付设备款的</w:t>
      </w:r>
      <w:r>
        <w:rPr>
          <w:rFonts w:ascii="宋体" w:hAnsi="宋体" w:hint="eastAsia"/>
          <w:color w:val="000000"/>
          <w:sz w:val="24"/>
          <w:szCs w:val="24"/>
        </w:rPr>
        <w:t>30%</w:t>
      </w:r>
      <w:r>
        <w:rPr>
          <w:rFonts w:ascii="宋体" w:hAnsi="宋体" w:hint="eastAsia"/>
          <w:color w:val="000000"/>
          <w:sz w:val="24"/>
          <w:szCs w:val="24"/>
        </w:rPr>
        <w:t>。</w:t>
      </w:r>
    </w:p>
    <w:p w:rsidR="00212679" w:rsidRDefault="00F114DF">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4</w:t>
      </w:r>
      <w:r>
        <w:rPr>
          <w:rFonts w:ascii="宋体" w:hAnsi="宋体" w:hint="eastAsia"/>
          <w:color w:val="000000"/>
          <w:sz w:val="24"/>
          <w:szCs w:val="24"/>
        </w:rPr>
        <w:t>、质量保证金：合同总金额的</w:t>
      </w:r>
      <w:r>
        <w:rPr>
          <w:rFonts w:ascii="宋体" w:hAnsi="宋体" w:hint="eastAsia"/>
          <w:color w:val="000000"/>
          <w:sz w:val="24"/>
          <w:szCs w:val="24"/>
        </w:rPr>
        <w:t>10%</w:t>
      </w:r>
      <w:r>
        <w:rPr>
          <w:rFonts w:ascii="宋体" w:hAnsi="宋体" w:hint="eastAsia"/>
          <w:color w:val="000000"/>
          <w:sz w:val="24"/>
          <w:szCs w:val="24"/>
        </w:rPr>
        <w:t>。待全部合同设备质量保证期满一年后（自设备安装调试完成验收合格起计算），无质量问题的，经采购人在</w:t>
      </w:r>
      <w:r>
        <w:rPr>
          <w:rFonts w:ascii="宋体" w:hAnsi="宋体" w:hint="eastAsia"/>
          <w:color w:val="000000"/>
          <w:sz w:val="24"/>
          <w:szCs w:val="24"/>
        </w:rPr>
        <w:t>30</w:t>
      </w:r>
      <w:r>
        <w:rPr>
          <w:rFonts w:ascii="宋体" w:hAnsi="宋体" w:hint="eastAsia"/>
          <w:color w:val="000000"/>
          <w:sz w:val="24"/>
          <w:szCs w:val="24"/>
        </w:rPr>
        <w:t>个工作日内支付。</w:t>
      </w:r>
    </w:p>
    <w:p w:rsidR="00212679" w:rsidRDefault="00F114DF">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5</w:t>
      </w:r>
      <w:r>
        <w:rPr>
          <w:rFonts w:ascii="宋体" w:hAnsi="宋体" w:hint="eastAsia"/>
          <w:color w:val="000000"/>
          <w:sz w:val="24"/>
          <w:szCs w:val="24"/>
        </w:rPr>
        <w:t>、付款方式：银行转账方式支付。</w:t>
      </w:r>
    </w:p>
    <w:p w:rsidR="00212679" w:rsidRDefault="00F114DF">
      <w:pPr>
        <w:widowControl/>
        <w:spacing w:line="360" w:lineRule="auto"/>
        <w:ind w:firstLineChars="200" w:firstLine="480"/>
        <w:jc w:val="left"/>
        <w:rPr>
          <w:rFonts w:ascii="宋体" w:hAnsi="宋体"/>
          <w:color w:val="000000"/>
          <w:sz w:val="24"/>
          <w:szCs w:val="24"/>
          <w:highlight w:val="yellow"/>
        </w:rPr>
      </w:pPr>
      <w:r>
        <w:rPr>
          <w:rFonts w:ascii="宋体" w:hAnsi="宋体" w:hint="eastAsia"/>
          <w:color w:val="000000"/>
          <w:sz w:val="24"/>
          <w:szCs w:val="24"/>
        </w:rPr>
        <w:t>6</w:t>
      </w:r>
      <w:r>
        <w:rPr>
          <w:rFonts w:ascii="宋体" w:hAnsi="宋体" w:hint="eastAsia"/>
          <w:color w:val="000000"/>
          <w:sz w:val="24"/>
          <w:szCs w:val="24"/>
        </w:rPr>
        <w:t>、履约保证金的退还：履约保证金为合同价的</w:t>
      </w:r>
      <w:r>
        <w:rPr>
          <w:rFonts w:ascii="宋体" w:hAnsi="宋体" w:hint="eastAsia"/>
          <w:color w:val="000000"/>
          <w:sz w:val="24"/>
          <w:szCs w:val="24"/>
        </w:rPr>
        <w:t>10%</w:t>
      </w:r>
      <w:r>
        <w:rPr>
          <w:rFonts w:ascii="宋体" w:hAnsi="宋体" w:hint="eastAsia"/>
          <w:color w:val="000000"/>
          <w:sz w:val="24"/>
          <w:szCs w:val="24"/>
        </w:rPr>
        <w:t>，于供货完毕设备安装调试完验收合格后的三十个工作日内无息退还。</w:t>
      </w:r>
    </w:p>
    <w:p w:rsidR="00212679" w:rsidRDefault="00212679">
      <w:pPr>
        <w:spacing w:line="360" w:lineRule="auto"/>
        <w:ind w:firstLine="48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pStyle w:val="af6"/>
        <w:ind w:firstLine="240"/>
        <w:rPr>
          <w:rFonts w:ascii="宋体" w:hAnsi="宋体"/>
          <w:sz w:val="24"/>
          <w:szCs w:val="24"/>
          <w:highlight w:val="yellow"/>
        </w:rPr>
      </w:pPr>
    </w:p>
    <w:p w:rsidR="00212679" w:rsidRDefault="00212679">
      <w:pPr>
        <w:spacing w:line="360" w:lineRule="auto"/>
        <w:rPr>
          <w:rFonts w:ascii="宋体" w:hAnsi="宋体"/>
          <w:sz w:val="24"/>
          <w:szCs w:val="24"/>
          <w:highlight w:val="yellow"/>
          <w:lang w:val="zh-CN"/>
        </w:rPr>
      </w:pPr>
    </w:p>
    <w:p w:rsidR="00212679" w:rsidRDefault="00F114DF">
      <w:pPr>
        <w:jc w:val="center"/>
        <w:rPr>
          <w:rFonts w:ascii="黑体" w:eastAsia="黑体" w:hAnsi="黑体"/>
          <w:sz w:val="28"/>
        </w:rPr>
      </w:pPr>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合同书（格式文本）</w:t>
      </w:r>
    </w:p>
    <w:p w:rsidR="00212679" w:rsidRDefault="00212679">
      <w:pPr>
        <w:spacing w:line="360" w:lineRule="auto"/>
        <w:jc w:val="right"/>
        <w:rPr>
          <w:rFonts w:ascii="宋体" w:hAnsi="宋体"/>
          <w:b/>
          <w:sz w:val="28"/>
          <w:szCs w:val="28"/>
        </w:rPr>
      </w:pPr>
    </w:p>
    <w:p w:rsidR="00212679" w:rsidRDefault="00F114DF">
      <w:pPr>
        <w:spacing w:line="360" w:lineRule="auto"/>
        <w:rPr>
          <w:rFonts w:ascii="宋体" w:hAnsi="宋体"/>
          <w:color w:val="000000"/>
          <w:kern w:val="0"/>
          <w:sz w:val="24"/>
          <w:u w:color="000000"/>
        </w:rPr>
      </w:pPr>
      <w:bookmarkStart w:id="77" w:name="_Toc32439"/>
      <w:bookmarkStart w:id="78"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宜兴市公用工程有限公司</w:t>
      </w:r>
    </w:p>
    <w:p w:rsidR="00212679" w:rsidRDefault="00F114DF">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212679" w:rsidRDefault="00F114DF">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212679" w:rsidRDefault="00F114DF">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212679" w:rsidRDefault="00F114DF">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212679" w:rsidRDefault="00F114DF">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 xml:space="preserve">YXGYJT202309007 </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212679" w:rsidRDefault="00F114DF">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w:t>
      </w:r>
      <w:r>
        <w:rPr>
          <w:rFonts w:ascii="宋体" w:hAnsi="宋体" w:hint="eastAsia"/>
          <w:bCs/>
          <w:sz w:val="24"/>
        </w:rPr>
        <w:t>货物或</w:t>
      </w:r>
      <w:r>
        <w:rPr>
          <w:rFonts w:ascii="宋体" w:hAnsi="宋体" w:hint="eastAsia"/>
          <w:bCs/>
          <w:sz w:val="24"/>
        </w:rPr>
        <w:t>服务。</w:t>
      </w:r>
    </w:p>
    <w:p w:rsidR="00212679" w:rsidRDefault="00F114DF">
      <w:pPr>
        <w:spacing w:line="360" w:lineRule="auto"/>
        <w:ind w:firstLineChars="200" w:firstLine="480"/>
        <w:rPr>
          <w:rFonts w:ascii="宋体" w:hAnsi="宋体"/>
          <w:bCs/>
          <w:sz w:val="24"/>
        </w:rPr>
      </w:pPr>
      <w:r>
        <w:rPr>
          <w:rFonts w:ascii="宋体" w:hAnsi="宋体" w:hint="eastAsia"/>
          <w:bCs/>
          <w:sz w:val="24"/>
        </w:rPr>
        <w:t>四、招标人按照招标文件，组织对中标人所供</w:t>
      </w:r>
      <w:r>
        <w:rPr>
          <w:rFonts w:ascii="宋体" w:hAnsi="宋体" w:hint="eastAsia"/>
          <w:bCs/>
          <w:sz w:val="24"/>
        </w:rPr>
        <w:t>货物</w:t>
      </w:r>
      <w:r>
        <w:rPr>
          <w:rFonts w:ascii="宋体" w:hAnsi="宋体" w:hint="eastAsia"/>
          <w:bCs/>
          <w:sz w:val="24"/>
        </w:rPr>
        <w:t>逐项进行验收，在确</w:t>
      </w:r>
      <w:r>
        <w:rPr>
          <w:rFonts w:ascii="宋体" w:hAnsi="宋体" w:hint="eastAsia"/>
          <w:bCs/>
          <w:sz w:val="24"/>
        </w:rPr>
        <w:t>认</w:t>
      </w:r>
      <w:r>
        <w:rPr>
          <w:rFonts w:ascii="宋体" w:hAnsi="宋体" w:hint="eastAsia"/>
          <w:bCs/>
          <w:sz w:val="24"/>
        </w:rPr>
        <w:t>货物</w:t>
      </w:r>
      <w:r>
        <w:rPr>
          <w:rFonts w:ascii="宋体" w:hAnsi="宋体" w:hint="eastAsia"/>
          <w:bCs/>
          <w:sz w:val="24"/>
        </w:rPr>
        <w:t>符合招标需求的基础上，填写验收单并加盖单位公章。</w:t>
      </w:r>
    </w:p>
    <w:p w:rsidR="00212679" w:rsidRDefault="00F114DF">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212679" w:rsidRDefault="00F114DF">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212679" w:rsidRDefault="00212679">
      <w:pPr>
        <w:spacing w:line="360" w:lineRule="auto"/>
        <w:jc w:val="center"/>
        <w:outlineLvl w:val="0"/>
        <w:rPr>
          <w:rFonts w:ascii="楷体_GB2312" w:eastAsia="楷体_GB2312"/>
          <w:b/>
          <w:sz w:val="32"/>
          <w:szCs w:val="32"/>
        </w:rPr>
      </w:pPr>
    </w:p>
    <w:p w:rsidR="00212679" w:rsidRDefault="0021267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212679">
        <w:trPr>
          <w:jc w:val="center"/>
        </w:trPr>
        <w:tc>
          <w:tcPr>
            <w:tcW w:w="4643" w:type="dxa"/>
            <w:noWrap/>
          </w:tcPr>
          <w:p w:rsidR="00212679" w:rsidRDefault="00F114DF">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noWrap/>
          </w:tcPr>
          <w:p w:rsidR="00212679" w:rsidRDefault="00F114DF">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212679">
        <w:trPr>
          <w:jc w:val="center"/>
        </w:trPr>
        <w:tc>
          <w:tcPr>
            <w:tcW w:w="4643" w:type="dxa"/>
            <w:noWrap/>
          </w:tcPr>
          <w:p w:rsidR="00212679" w:rsidRDefault="00F114D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212679" w:rsidRDefault="00F114D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12679">
        <w:trPr>
          <w:jc w:val="center"/>
        </w:trPr>
        <w:tc>
          <w:tcPr>
            <w:tcW w:w="4643" w:type="dxa"/>
            <w:noWrap/>
          </w:tcPr>
          <w:p w:rsidR="00212679" w:rsidRDefault="00F114DF">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212679" w:rsidRDefault="00F114DF">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212679">
        <w:trPr>
          <w:jc w:val="center"/>
        </w:trPr>
        <w:tc>
          <w:tcPr>
            <w:tcW w:w="4643" w:type="dxa"/>
            <w:noWrap/>
          </w:tcPr>
          <w:p w:rsidR="00212679" w:rsidRDefault="00F114DF">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212679" w:rsidRDefault="00F114DF">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212679">
        <w:trPr>
          <w:jc w:val="center"/>
        </w:trPr>
        <w:tc>
          <w:tcPr>
            <w:tcW w:w="4643" w:type="dxa"/>
            <w:noWrap/>
          </w:tcPr>
          <w:p w:rsidR="00212679" w:rsidRDefault="00F114DF">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212679" w:rsidRDefault="00F114D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212679" w:rsidRDefault="00212679">
            <w:pPr>
              <w:widowControl/>
              <w:adjustRightInd w:val="0"/>
              <w:jc w:val="left"/>
              <w:rPr>
                <w:rFonts w:ascii="宋体" w:hAnsi="宋体" w:cs="宋体"/>
                <w:kern w:val="0"/>
                <w:sz w:val="24"/>
                <w:szCs w:val="24"/>
                <w:lang w:val="zh-CN"/>
              </w:rPr>
            </w:pPr>
          </w:p>
        </w:tc>
      </w:tr>
      <w:tr w:rsidR="00212679">
        <w:trPr>
          <w:jc w:val="center"/>
        </w:trPr>
        <w:tc>
          <w:tcPr>
            <w:tcW w:w="4643" w:type="dxa"/>
            <w:noWrap/>
          </w:tcPr>
          <w:p w:rsidR="00212679" w:rsidRDefault="00F114D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212679" w:rsidRDefault="00F114D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212679">
        <w:trPr>
          <w:jc w:val="center"/>
        </w:trPr>
        <w:tc>
          <w:tcPr>
            <w:tcW w:w="4643" w:type="dxa"/>
            <w:noWrap/>
          </w:tcPr>
          <w:p w:rsidR="00212679" w:rsidRDefault="00F114D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212679" w:rsidRDefault="00F114D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212679" w:rsidRDefault="00212679">
      <w:pPr>
        <w:spacing w:line="360" w:lineRule="auto"/>
        <w:jc w:val="center"/>
        <w:outlineLvl w:val="0"/>
        <w:rPr>
          <w:rFonts w:ascii="黑体" w:eastAsia="黑体" w:hAnsi="黑体"/>
          <w:sz w:val="28"/>
        </w:rPr>
      </w:pPr>
    </w:p>
    <w:p w:rsidR="00212679" w:rsidRDefault="00212679">
      <w:pPr>
        <w:pStyle w:val="af6"/>
        <w:ind w:firstLineChars="0" w:firstLine="0"/>
      </w:pPr>
    </w:p>
    <w:p w:rsidR="00212679" w:rsidRDefault="00212679">
      <w:pPr>
        <w:pStyle w:val="af6"/>
        <w:ind w:firstLineChars="0" w:firstLine="0"/>
      </w:pPr>
    </w:p>
    <w:p w:rsidR="00212679" w:rsidRDefault="00F114DF">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7"/>
      <w:bookmarkEnd w:id="78"/>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83" w:name="_Toc80369126"/>
      <w:bookmarkStart w:id="84" w:name="_Toc80539707"/>
      <w:bookmarkStart w:id="85" w:name="_Toc504116384"/>
      <w:bookmarkStart w:id="86" w:name="_Toc55073346"/>
      <w:bookmarkEnd w:id="70"/>
      <w:bookmarkEnd w:id="71"/>
      <w:bookmarkEnd w:id="72"/>
      <w:bookmarkEnd w:id="73"/>
      <w:bookmarkEnd w:id="74"/>
      <w:bookmarkEnd w:id="75"/>
      <w:bookmarkEnd w:id="76"/>
      <w:r>
        <w:rPr>
          <w:rFonts w:ascii="宋体" w:hAnsi="宋体"/>
          <w:b/>
          <w:sz w:val="24"/>
          <w:szCs w:val="24"/>
        </w:rPr>
        <w:t>定义和解释</w:t>
      </w:r>
      <w:bookmarkEnd w:id="83"/>
      <w:bookmarkEnd w:id="84"/>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除另有说明外，下列名词定义和解释按本节所述。</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1.1</w:t>
      </w:r>
      <w:r>
        <w:rPr>
          <w:rFonts w:ascii="宋体" w:hAnsi="宋体"/>
          <w:sz w:val="24"/>
          <w:szCs w:val="24"/>
        </w:rPr>
        <w:t>业主：</w:t>
      </w:r>
      <w:r>
        <w:rPr>
          <w:rFonts w:ascii="宋体" w:hAnsi="宋体" w:cs="宋体" w:hint="eastAsia"/>
          <w:sz w:val="24"/>
          <w:szCs w:val="24"/>
        </w:rPr>
        <w:t>宜兴市公用市政工程有限公司</w:t>
      </w:r>
      <w:r>
        <w:rPr>
          <w:rFonts w:ascii="宋体" w:hAnsi="宋体" w:hint="eastAsia"/>
          <w:sz w:val="24"/>
          <w:szCs w:val="24"/>
        </w:rPr>
        <w:t>。</w:t>
      </w:r>
      <w:r>
        <w:rPr>
          <w:rFonts w:ascii="宋体" w:hAnsi="宋体"/>
          <w:sz w:val="24"/>
          <w:szCs w:val="24"/>
        </w:rPr>
        <w:t>全权负责处理本合同项目的事宜，与</w:t>
      </w:r>
      <w:r>
        <w:rPr>
          <w:rFonts w:ascii="宋体" w:hAnsi="宋体"/>
          <w:sz w:val="24"/>
          <w:szCs w:val="24"/>
        </w:rPr>
        <w:t>“</w:t>
      </w:r>
      <w:r>
        <w:rPr>
          <w:rFonts w:ascii="宋体" w:hAnsi="宋体"/>
          <w:sz w:val="24"/>
          <w:szCs w:val="24"/>
        </w:rPr>
        <w:t>采购人</w:t>
      </w:r>
      <w:r>
        <w:rPr>
          <w:rFonts w:ascii="宋体" w:hAnsi="宋体"/>
          <w:sz w:val="24"/>
          <w:szCs w:val="24"/>
        </w:rPr>
        <w:t>”</w:t>
      </w:r>
      <w:r>
        <w:rPr>
          <w:rFonts w:ascii="宋体" w:hAnsi="宋体" w:hint="eastAsia"/>
          <w:sz w:val="24"/>
          <w:szCs w:val="24"/>
        </w:rPr>
        <w:t>“买方”</w:t>
      </w:r>
      <w:r>
        <w:rPr>
          <w:rFonts w:ascii="宋体" w:hAnsi="宋体" w:hint="eastAsia"/>
          <w:sz w:val="24"/>
          <w:szCs w:val="24"/>
          <w:lang w:val="en-GB"/>
        </w:rPr>
        <w:t>具有相同意义</w:t>
      </w:r>
      <w:r>
        <w:rPr>
          <w:rFonts w:ascii="宋体" w:hAnsi="宋体"/>
          <w:sz w:val="24"/>
          <w:szCs w:val="24"/>
        </w:rPr>
        <w:t>。</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1.2</w:t>
      </w:r>
      <w:r>
        <w:rPr>
          <w:rFonts w:ascii="宋体" w:hAnsi="宋体"/>
          <w:sz w:val="24"/>
          <w:szCs w:val="24"/>
        </w:rPr>
        <w:t>工程设计单位：受业主委托，负责工程设计，参与招标和</w:t>
      </w:r>
      <w:r>
        <w:rPr>
          <w:rFonts w:ascii="宋体" w:hAnsi="宋体" w:hint="eastAsia"/>
          <w:sz w:val="24"/>
          <w:szCs w:val="24"/>
        </w:rPr>
        <w:t>技术</w:t>
      </w:r>
      <w:r>
        <w:rPr>
          <w:rFonts w:ascii="宋体" w:hAnsi="宋体"/>
          <w:sz w:val="24"/>
          <w:szCs w:val="24"/>
        </w:rPr>
        <w:t>施工图纸的审查，参加主要设备试验和验收等有关工作。</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1.3</w:t>
      </w:r>
      <w:r>
        <w:rPr>
          <w:rFonts w:ascii="宋体" w:hAnsi="宋体"/>
          <w:sz w:val="24"/>
          <w:szCs w:val="24"/>
        </w:rPr>
        <w:t>安装单位：受业主委托，负责机电设备安装工程的单位。</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1.4</w:t>
      </w:r>
      <w:r>
        <w:rPr>
          <w:rFonts w:ascii="宋体" w:hAnsi="宋体"/>
          <w:sz w:val="24"/>
          <w:szCs w:val="24"/>
        </w:rPr>
        <w:t>中标人：被选中可以签订合同的投标人。</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1.5</w:t>
      </w:r>
      <w:r>
        <w:rPr>
          <w:rFonts w:ascii="宋体" w:hAnsi="宋体"/>
          <w:sz w:val="24"/>
          <w:szCs w:val="24"/>
        </w:rPr>
        <w:t>供应商：</w:t>
      </w:r>
      <w:r>
        <w:rPr>
          <w:rFonts w:ascii="宋体" w:hAnsi="宋体" w:hint="eastAsia"/>
          <w:sz w:val="24"/>
          <w:szCs w:val="24"/>
        </w:rPr>
        <w:t>与“供货方”、“卖方”</w:t>
      </w:r>
      <w:r>
        <w:rPr>
          <w:rFonts w:ascii="宋体" w:hAnsi="宋体" w:hint="eastAsia"/>
          <w:sz w:val="24"/>
          <w:szCs w:val="24"/>
          <w:lang w:val="en-GB"/>
        </w:rPr>
        <w:t>具有相同意义</w:t>
      </w:r>
      <w:r>
        <w:rPr>
          <w:rFonts w:ascii="宋体" w:hAnsi="宋体"/>
          <w:sz w:val="24"/>
          <w:szCs w:val="24"/>
        </w:rPr>
        <w:t>。</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hint="eastAsia"/>
          <w:sz w:val="24"/>
          <w:szCs w:val="24"/>
        </w:rPr>
        <w:t>6</w:t>
      </w:r>
      <w:r>
        <w:rPr>
          <w:rFonts w:ascii="宋体" w:hAnsi="宋体"/>
          <w:sz w:val="24"/>
          <w:szCs w:val="24"/>
        </w:rPr>
        <w:t>驻厂代表：受业主委派驻供应商工厂负责设备监造的代表。</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hint="eastAsia"/>
          <w:sz w:val="24"/>
          <w:szCs w:val="24"/>
        </w:rPr>
        <w:t>7</w:t>
      </w:r>
      <w:r>
        <w:rPr>
          <w:rFonts w:ascii="宋体" w:hAnsi="宋体"/>
          <w:sz w:val="24"/>
          <w:szCs w:val="24"/>
        </w:rPr>
        <w:t>驻工地代表：供应商派驻工地服</w:t>
      </w:r>
      <w:r>
        <w:rPr>
          <w:rFonts w:ascii="宋体" w:hAnsi="宋体"/>
          <w:sz w:val="24"/>
          <w:szCs w:val="24"/>
        </w:rPr>
        <w:t>务的代表。</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hint="eastAsia"/>
          <w:sz w:val="24"/>
          <w:szCs w:val="24"/>
        </w:rPr>
        <w:t>8</w:t>
      </w:r>
      <w:r>
        <w:rPr>
          <w:rFonts w:ascii="宋体" w:hAnsi="宋体"/>
          <w:sz w:val="24"/>
          <w:szCs w:val="24"/>
        </w:rPr>
        <w:t>货物：指供应商按合同规定提供给采购人的所有设备、机械、仪器、备品备件、工具和材料（可称</w:t>
      </w:r>
      <w:r>
        <w:rPr>
          <w:rFonts w:ascii="宋体" w:hAnsi="宋体"/>
          <w:sz w:val="24"/>
          <w:szCs w:val="24"/>
        </w:rPr>
        <w:t>“</w:t>
      </w:r>
      <w:r>
        <w:rPr>
          <w:rFonts w:ascii="宋体" w:hAnsi="宋体"/>
          <w:sz w:val="24"/>
          <w:szCs w:val="24"/>
        </w:rPr>
        <w:t>合同设备</w:t>
      </w:r>
      <w:r>
        <w:rPr>
          <w:rFonts w:ascii="宋体" w:hAnsi="宋体"/>
          <w:sz w:val="24"/>
          <w:szCs w:val="24"/>
        </w:rPr>
        <w:t>”</w:t>
      </w:r>
      <w:r>
        <w:rPr>
          <w:rFonts w:ascii="宋体" w:hAnsi="宋体"/>
          <w:sz w:val="24"/>
          <w:szCs w:val="24"/>
        </w:rPr>
        <w:t>），以及所有合同设备的设计、装配、检验、工厂和现场试验、组装、安装、起动、初期运行、验收试验和维修有关的技术文件（下称</w:t>
      </w:r>
      <w:r>
        <w:rPr>
          <w:rFonts w:ascii="宋体" w:hAnsi="宋体"/>
          <w:sz w:val="24"/>
          <w:szCs w:val="24"/>
        </w:rPr>
        <w:t>“</w:t>
      </w:r>
      <w:r>
        <w:rPr>
          <w:rFonts w:ascii="宋体" w:hAnsi="宋体"/>
          <w:sz w:val="24"/>
          <w:szCs w:val="24"/>
        </w:rPr>
        <w:t>技术文件</w:t>
      </w:r>
      <w:r>
        <w:rPr>
          <w:rFonts w:ascii="宋体" w:hAnsi="宋体"/>
          <w:sz w:val="24"/>
          <w:szCs w:val="24"/>
        </w:rPr>
        <w:t>”</w:t>
      </w:r>
      <w:r>
        <w:rPr>
          <w:rFonts w:ascii="宋体" w:hAnsi="宋体"/>
          <w:sz w:val="24"/>
          <w:szCs w:val="24"/>
        </w:rPr>
        <w:t>）。</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hint="eastAsia"/>
          <w:sz w:val="24"/>
          <w:szCs w:val="24"/>
        </w:rPr>
        <w:t>9</w:t>
      </w:r>
      <w:r>
        <w:rPr>
          <w:rFonts w:ascii="宋体" w:hAnsi="宋体"/>
          <w:sz w:val="24"/>
          <w:szCs w:val="24"/>
        </w:rPr>
        <w:t>工地：指货物安装和运行所属工程的所在地。</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1.1</w:t>
      </w:r>
      <w:r>
        <w:rPr>
          <w:rFonts w:ascii="宋体" w:hAnsi="宋体" w:hint="eastAsia"/>
          <w:sz w:val="24"/>
          <w:szCs w:val="24"/>
        </w:rPr>
        <w:t>0</w:t>
      </w:r>
      <w:r>
        <w:rPr>
          <w:rFonts w:ascii="宋体" w:hAnsi="宋体"/>
          <w:sz w:val="24"/>
          <w:szCs w:val="24"/>
        </w:rPr>
        <w:t>验收：指在合同规定的方式下和范围内，验收货物的程序和条件。</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1.1</w:t>
      </w:r>
      <w:r>
        <w:rPr>
          <w:rFonts w:ascii="宋体" w:hAnsi="宋体" w:hint="eastAsia"/>
          <w:sz w:val="24"/>
          <w:szCs w:val="24"/>
        </w:rPr>
        <w:t>1</w:t>
      </w:r>
      <w:r>
        <w:rPr>
          <w:rFonts w:ascii="宋体" w:hAnsi="宋体"/>
          <w:sz w:val="24"/>
          <w:szCs w:val="24"/>
        </w:rPr>
        <w:t>书面形式：指任何手写、打印、印刷的各种函件，包括传真等。又可称</w:t>
      </w:r>
      <w:r>
        <w:rPr>
          <w:rFonts w:ascii="宋体" w:hAnsi="宋体"/>
          <w:sz w:val="24"/>
          <w:szCs w:val="24"/>
        </w:rPr>
        <w:t>“</w:t>
      </w:r>
      <w:r>
        <w:rPr>
          <w:rFonts w:ascii="宋体" w:hAnsi="宋体"/>
          <w:sz w:val="24"/>
          <w:szCs w:val="24"/>
        </w:rPr>
        <w:t>书面通知</w:t>
      </w:r>
      <w:r>
        <w:rPr>
          <w:rFonts w:ascii="宋体" w:hAnsi="宋体"/>
          <w:sz w:val="24"/>
          <w:szCs w:val="24"/>
        </w:rPr>
        <w:t>”</w:t>
      </w:r>
      <w:r>
        <w:rPr>
          <w:rFonts w:ascii="宋体" w:hAnsi="宋体"/>
          <w:sz w:val="24"/>
          <w:szCs w:val="24"/>
        </w:rPr>
        <w:t>。</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1.1</w:t>
      </w:r>
      <w:r>
        <w:rPr>
          <w:rFonts w:ascii="宋体" w:hAnsi="宋体" w:hint="eastAsia"/>
          <w:sz w:val="24"/>
          <w:szCs w:val="24"/>
        </w:rPr>
        <w:t>2</w:t>
      </w:r>
      <w:r>
        <w:rPr>
          <w:rFonts w:ascii="宋体" w:hAnsi="宋体"/>
          <w:kern w:val="21"/>
          <w:sz w:val="24"/>
          <w:szCs w:val="24"/>
        </w:rPr>
        <w:t>合同文件：系指</w:t>
      </w:r>
      <w:r>
        <w:rPr>
          <w:rFonts w:ascii="宋体" w:hAnsi="宋体" w:hint="eastAsia"/>
          <w:kern w:val="21"/>
          <w:sz w:val="24"/>
          <w:szCs w:val="24"/>
        </w:rPr>
        <w:t>采购人</w:t>
      </w:r>
      <w:r>
        <w:rPr>
          <w:rFonts w:ascii="宋体" w:hAnsi="宋体"/>
          <w:kern w:val="21"/>
          <w:sz w:val="24"/>
          <w:szCs w:val="24"/>
        </w:rPr>
        <w:t>发布的全部</w:t>
      </w:r>
      <w:r>
        <w:rPr>
          <w:rFonts w:ascii="宋体" w:hAnsi="宋体" w:hint="eastAsia"/>
          <w:kern w:val="21"/>
          <w:sz w:val="24"/>
          <w:szCs w:val="24"/>
        </w:rPr>
        <w:t>比价文件</w:t>
      </w:r>
      <w:r>
        <w:rPr>
          <w:rFonts w:ascii="宋体" w:hAnsi="宋体"/>
          <w:kern w:val="21"/>
          <w:sz w:val="24"/>
          <w:szCs w:val="24"/>
        </w:rPr>
        <w:t>、补充通知及</w:t>
      </w:r>
      <w:r>
        <w:rPr>
          <w:rFonts w:ascii="宋体" w:hAnsi="宋体"/>
          <w:kern w:val="21"/>
          <w:sz w:val="24"/>
          <w:szCs w:val="24"/>
        </w:rPr>
        <w:t>供应商的</w:t>
      </w:r>
      <w:r>
        <w:rPr>
          <w:rFonts w:ascii="宋体" w:hAnsi="宋体" w:hint="eastAsia"/>
          <w:kern w:val="21"/>
          <w:sz w:val="24"/>
          <w:szCs w:val="24"/>
        </w:rPr>
        <w:t>响应文</w:t>
      </w:r>
      <w:r>
        <w:rPr>
          <w:rFonts w:ascii="宋体" w:hAnsi="宋体" w:hint="eastAsia"/>
          <w:sz w:val="24"/>
          <w:szCs w:val="24"/>
        </w:rPr>
        <w:t>件</w:t>
      </w:r>
      <w:r>
        <w:rPr>
          <w:rFonts w:ascii="宋体" w:hAnsi="宋体"/>
          <w:sz w:val="24"/>
          <w:szCs w:val="24"/>
        </w:rPr>
        <w:t>和在</w:t>
      </w:r>
      <w:r>
        <w:rPr>
          <w:rFonts w:ascii="宋体" w:hAnsi="宋体" w:hint="eastAsia"/>
          <w:sz w:val="24"/>
          <w:szCs w:val="24"/>
        </w:rPr>
        <w:t>比价</w:t>
      </w:r>
      <w:r>
        <w:rPr>
          <w:rFonts w:ascii="宋体" w:hAnsi="宋体"/>
          <w:sz w:val="24"/>
          <w:szCs w:val="24"/>
        </w:rPr>
        <w:t>有效期内补充的并被批准的所有书面文件。</w:t>
      </w:r>
      <w:r>
        <w:rPr>
          <w:rFonts w:ascii="宋体" w:hAnsi="宋体" w:hint="eastAsia"/>
          <w:sz w:val="24"/>
          <w:szCs w:val="24"/>
        </w:rPr>
        <w:t>采购人</w:t>
      </w:r>
      <w:r>
        <w:rPr>
          <w:rFonts w:ascii="宋体" w:hAnsi="宋体"/>
          <w:sz w:val="24"/>
          <w:szCs w:val="24"/>
        </w:rPr>
        <w:t>发布的</w:t>
      </w:r>
      <w:r>
        <w:rPr>
          <w:rFonts w:ascii="宋体" w:hAnsi="宋体" w:hint="eastAsia"/>
          <w:sz w:val="24"/>
          <w:szCs w:val="24"/>
        </w:rPr>
        <w:t>成交</w:t>
      </w:r>
      <w:r>
        <w:rPr>
          <w:rFonts w:ascii="宋体" w:hAnsi="宋体"/>
          <w:sz w:val="24"/>
          <w:szCs w:val="24"/>
        </w:rPr>
        <w:t>通知书以及由合同双方共同签署和达成的所有书面协议。</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1.1</w:t>
      </w:r>
      <w:r>
        <w:rPr>
          <w:rFonts w:ascii="宋体" w:hAnsi="宋体" w:hint="eastAsia"/>
          <w:sz w:val="24"/>
          <w:szCs w:val="24"/>
        </w:rPr>
        <w:t>3</w:t>
      </w:r>
      <w:r>
        <w:rPr>
          <w:rFonts w:ascii="宋体" w:hAnsi="宋体"/>
          <w:sz w:val="24"/>
          <w:szCs w:val="24"/>
        </w:rPr>
        <w:t>图纸：凡与合同有关，批准使用的图纸。</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hint="eastAsia"/>
          <w:sz w:val="24"/>
          <w:szCs w:val="24"/>
        </w:rPr>
        <w:t>14</w:t>
      </w:r>
      <w:r>
        <w:rPr>
          <w:rFonts w:ascii="宋体" w:hAnsi="宋体" w:hint="eastAsia"/>
          <w:sz w:val="24"/>
          <w:szCs w:val="24"/>
        </w:rPr>
        <w:t>日期：本合同协议书所涉及的日期除特别注明外均为日历日。</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87" w:name="_Toc80539708"/>
      <w:bookmarkStart w:id="88" w:name="_Toc80369127"/>
      <w:r>
        <w:rPr>
          <w:rFonts w:ascii="宋体" w:hAnsi="宋体"/>
          <w:b/>
          <w:sz w:val="24"/>
          <w:szCs w:val="24"/>
        </w:rPr>
        <w:t>合同范围</w:t>
      </w:r>
      <w:bookmarkEnd w:id="87"/>
      <w:bookmarkEnd w:id="88"/>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2.1</w:t>
      </w:r>
      <w:r>
        <w:rPr>
          <w:rFonts w:ascii="宋体" w:hAnsi="宋体"/>
          <w:sz w:val="24"/>
          <w:szCs w:val="24"/>
        </w:rPr>
        <w:t>供应商应负责合同文件中规定的所有合同设备的设计、制造、防腐</w:t>
      </w:r>
      <w:r>
        <w:rPr>
          <w:rFonts w:ascii="宋体" w:hAnsi="宋体" w:hint="eastAsia"/>
          <w:sz w:val="24"/>
          <w:szCs w:val="24"/>
        </w:rPr>
        <w:t>、厂内预组装和</w:t>
      </w:r>
      <w:r>
        <w:rPr>
          <w:rFonts w:ascii="宋体" w:hAnsi="宋体"/>
          <w:sz w:val="24"/>
          <w:szCs w:val="24"/>
        </w:rPr>
        <w:t>出厂试验、包装、运输</w:t>
      </w:r>
      <w:r>
        <w:rPr>
          <w:rFonts w:ascii="宋体" w:hAnsi="宋体" w:hint="eastAsia"/>
          <w:sz w:val="24"/>
          <w:szCs w:val="24"/>
        </w:rPr>
        <w:t>（含保险）</w:t>
      </w:r>
      <w:r>
        <w:rPr>
          <w:rFonts w:ascii="宋体" w:hAnsi="宋体"/>
          <w:sz w:val="24"/>
          <w:szCs w:val="24"/>
        </w:rPr>
        <w:t>、工地现场开箱交接、现场开箱检查；组织设计联络会</w:t>
      </w:r>
      <w:r>
        <w:rPr>
          <w:rFonts w:ascii="宋体" w:hAnsi="宋体" w:hint="eastAsia"/>
          <w:sz w:val="24"/>
          <w:szCs w:val="24"/>
        </w:rPr>
        <w:t>，</w:t>
      </w:r>
      <w:r>
        <w:rPr>
          <w:rFonts w:ascii="宋体" w:hAnsi="宋体"/>
          <w:sz w:val="24"/>
          <w:szCs w:val="24"/>
        </w:rPr>
        <w:t>提供必要的备品备件和专用工具</w:t>
      </w:r>
      <w:r>
        <w:rPr>
          <w:rFonts w:ascii="宋体" w:hAnsi="宋体" w:hint="eastAsia"/>
          <w:sz w:val="24"/>
          <w:szCs w:val="24"/>
        </w:rPr>
        <w:t>、</w:t>
      </w:r>
      <w:r>
        <w:rPr>
          <w:rFonts w:ascii="宋体" w:hAnsi="宋体"/>
          <w:sz w:val="24"/>
          <w:szCs w:val="24"/>
        </w:rPr>
        <w:t>图纸和资料</w:t>
      </w:r>
      <w:r>
        <w:rPr>
          <w:rFonts w:ascii="宋体" w:hAnsi="宋体" w:hint="eastAsia"/>
          <w:sz w:val="24"/>
          <w:szCs w:val="24"/>
        </w:rPr>
        <w:t>，</w:t>
      </w:r>
      <w:r>
        <w:rPr>
          <w:rFonts w:ascii="宋体" w:hAnsi="宋体"/>
          <w:sz w:val="24"/>
          <w:szCs w:val="24"/>
        </w:rPr>
        <w:t>工厂培训和现场技术培训</w:t>
      </w:r>
      <w:r>
        <w:rPr>
          <w:rFonts w:ascii="宋体" w:hAnsi="宋体" w:hint="eastAsia"/>
          <w:sz w:val="24"/>
          <w:szCs w:val="24"/>
        </w:rPr>
        <w:t>，</w:t>
      </w:r>
      <w:r>
        <w:rPr>
          <w:rFonts w:ascii="宋体" w:hAnsi="宋体"/>
          <w:sz w:val="24"/>
          <w:szCs w:val="24"/>
        </w:rPr>
        <w:t>对设备</w:t>
      </w:r>
      <w:r>
        <w:rPr>
          <w:rFonts w:ascii="宋体" w:hAnsi="宋体" w:hint="eastAsia"/>
          <w:sz w:val="24"/>
          <w:szCs w:val="24"/>
        </w:rPr>
        <w:t>进行</w:t>
      </w:r>
      <w:r>
        <w:rPr>
          <w:rFonts w:ascii="宋体" w:hAnsi="宋体"/>
          <w:sz w:val="24"/>
          <w:szCs w:val="24"/>
        </w:rPr>
        <w:t>现场</w:t>
      </w:r>
      <w:r>
        <w:rPr>
          <w:rFonts w:ascii="宋体" w:hAnsi="宋体" w:hint="eastAsia"/>
          <w:sz w:val="24"/>
          <w:szCs w:val="24"/>
        </w:rPr>
        <w:t>指导</w:t>
      </w:r>
      <w:r>
        <w:rPr>
          <w:rFonts w:ascii="宋体" w:hAnsi="宋体"/>
          <w:sz w:val="24"/>
          <w:szCs w:val="24"/>
        </w:rPr>
        <w:t>安装</w:t>
      </w:r>
      <w:r>
        <w:rPr>
          <w:rFonts w:ascii="宋体" w:hAnsi="宋体" w:hint="eastAsia"/>
          <w:sz w:val="24"/>
          <w:szCs w:val="24"/>
        </w:rPr>
        <w:t>，对设备调试、试验、试运行、验收提供技术指导和协调服务。</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本合同供货范围包括了所有合同设备供货服务，但在执行合同过程中如发现有任何漏项和短缺，虽然在</w:t>
      </w:r>
      <w:r>
        <w:rPr>
          <w:rFonts w:ascii="宋体" w:hAnsi="宋体" w:hint="eastAsia"/>
          <w:sz w:val="24"/>
          <w:szCs w:val="24"/>
        </w:rPr>
        <w:t>报价</w:t>
      </w:r>
      <w:r>
        <w:rPr>
          <w:rFonts w:ascii="宋体" w:hAnsi="宋体"/>
          <w:sz w:val="24"/>
          <w:szCs w:val="24"/>
        </w:rPr>
        <w:t>清单中未列入，但确实是供应商为满足合同设备技术规范的要求所必须提供的，经双方核实确认后，供应商</w:t>
      </w:r>
      <w:r>
        <w:rPr>
          <w:rFonts w:ascii="宋体" w:hAnsi="宋体" w:hint="eastAsia"/>
          <w:sz w:val="24"/>
          <w:szCs w:val="24"/>
        </w:rPr>
        <w:t>仍</w:t>
      </w:r>
      <w:r>
        <w:rPr>
          <w:rFonts w:ascii="宋体" w:hAnsi="宋体"/>
          <w:sz w:val="24"/>
          <w:szCs w:val="24"/>
        </w:rPr>
        <w:t>应负责将所缺的设备、资料等补齐，其费用包括在</w:t>
      </w:r>
      <w:r>
        <w:rPr>
          <w:rFonts w:ascii="宋体" w:hAnsi="宋体" w:hint="eastAsia"/>
          <w:sz w:val="24"/>
          <w:szCs w:val="24"/>
        </w:rPr>
        <w:t>设备</w:t>
      </w:r>
      <w:r>
        <w:rPr>
          <w:rFonts w:ascii="宋体" w:hAnsi="宋体"/>
          <w:sz w:val="24"/>
          <w:szCs w:val="24"/>
        </w:rPr>
        <w:t>总价中。</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2.3</w:t>
      </w:r>
      <w:r>
        <w:rPr>
          <w:rFonts w:ascii="宋体" w:hAnsi="宋体"/>
          <w:sz w:val="24"/>
          <w:szCs w:val="24"/>
        </w:rPr>
        <w:t>供应商须保障采购人在中国使用其货物、服务及其任何部分而不受到第三方关于侵犯专利权、商标权或工业设计权的指控，任何第三方如果提出侵权指控，供应商须与第三方交涉并承担可能发生的一切法律和费用责任。</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2.4</w:t>
      </w:r>
      <w:r>
        <w:rPr>
          <w:rFonts w:ascii="宋体" w:hAnsi="宋体"/>
          <w:sz w:val="24"/>
          <w:szCs w:val="24"/>
        </w:rPr>
        <w:t>凡与本合同设备相连接的其它设备装置，供应商有提供接口和技术配合的义务，并不由此而发生合同价格以外的任何费用。</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89" w:name="_Toc80369128"/>
      <w:bookmarkStart w:id="90" w:name="_Toc80539709"/>
      <w:r>
        <w:rPr>
          <w:rFonts w:ascii="宋体" w:hAnsi="宋体"/>
          <w:b/>
          <w:sz w:val="24"/>
          <w:szCs w:val="24"/>
        </w:rPr>
        <w:t>文件的相互关系和书面通知</w:t>
      </w:r>
      <w:bookmarkEnd w:id="89"/>
      <w:bookmarkEnd w:id="90"/>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3.1</w:t>
      </w:r>
      <w:r>
        <w:rPr>
          <w:rFonts w:ascii="宋体" w:hAnsi="宋体"/>
          <w:sz w:val="24"/>
          <w:szCs w:val="24"/>
        </w:rPr>
        <w:t>构成合同文件的各部分是相互补充的，</w:t>
      </w:r>
      <w:r>
        <w:rPr>
          <w:rFonts w:ascii="宋体" w:hAnsi="宋体" w:hint="eastAsia"/>
          <w:sz w:val="24"/>
          <w:szCs w:val="24"/>
        </w:rPr>
        <w:t>供应商</w:t>
      </w:r>
      <w:r>
        <w:rPr>
          <w:rFonts w:ascii="宋体" w:hAnsi="宋体"/>
          <w:sz w:val="24"/>
          <w:szCs w:val="24"/>
        </w:rPr>
        <w:t>对文件有疑问时，</w:t>
      </w:r>
      <w:r>
        <w:rPr>
          <w:rFonts w:ascii="宋体" w:hAnsi="宋体" w:hint="eastAsia"/>
          <w:sz w:val="24"/>
          <w:szCs w:val="24"/>
        </w:rPr>
        <w:t>由采购人负责解释。</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3.2</w:t>
      </w:r>
      <w:r>
        <w:rPr>
          <w:rFonts w:ascii="宋体" w:hAnsi="宋体"/>
          <w:sz w:val="24"/>
          <w:szCs w:val="24"/>
        </w:rPr>
        <w:t>由于合同文件出现矛盾而造成供应商增加费用，且是供应商不能预料到的，由双方协商解决，</w:t>
      </w:r>
      <w:r>
        <w:rPr>
          <w:rFonts w:ascii="宋体" w:hAnsi="宋体" w:hint="eastAsia"/>
          <w:sz w:val="24"/>
          <w:szCs w:val="24"/>
        </w:rPr>
        <w:t>并须</w:t>
      </w:r>
      <w:r>
        <w:rPr>
          <w:rFonts w:ascii="宋体" w:hAnsi="宋体"/>
          <w:sz w:val="24"/>
          <w:szCs w:val="24"/>
        </w:rPr>
        <w:t>经采购人确认。</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3.3</w:t>
      </w:r>
      <w:r>
        <w:rPr>
          <w:rFonts w:ascii="宋体" w:hAnsi="宋体"/>
          <w:sz w:val="24"/>
          <w:szCs w:val="24"/>
        </w:rPr>
        <w:t>图纸和文字发生矛盾时，以文字说明为准。前后文件有矛盾时，不同文件按排列顺序以前者为主，同一文件按文件形成时间以后者为准。在合同实施过程中，合同双</w:t>
      </w:r>
      <w:r>
        <w:rPr>
          <w:rFonts w:ascii="宋体" w:hAnsi="宋体"/>
          <w:sz w:val="24"/>
          <w:szCs w:val="24"/>
        </w:rPr>
        <w:lastRenderedPageBreak/>
        <w:t>方的一切联系、通知、均以书面文</w:t>
      </w:r>
      <w:r>
        <w:rPr>
          <w:rFonts w:ascii="宋体" w:hAnsi="宋体"/>
          <w:sz w:val="24"/>
          <w:szCs w:val="24"/>
        </w:rPr>
        <w:t>字为准。采购人签署的质量合格证书</w:t>
      </w:r>
      <w:r>
        <w:rPr>
          <w:rFonts w:ascii="宋体" w:hAnsi="宋体" w:hint="eastAsia"/>
          <w:sz w:val="24"/>
          <w:szCs w:val="24"/>
        </w:rPr>
        <w:t>、</w:t>
      </w:r>
      <w:r>
        <w:rPr>
          <w:rFonts w:ascii="宋体" w:hAnsi="宋体"/>
          <w:sz w:val="24"/>
          <w:szCs w:val="24"/>
        </w:rPr>
        <w:t>单项工作验收证书以及合同双方共同签署的其它文件，都属于合同补充文件。</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91" w:name="_Toc80369129"/>
      <w:bookmarkStart w:id="92" w:name="_Toc80539710"/>
      <w:r>
        <w:rPr>
          <w:rFonts w:ascii="宋体" w:hAnsi="宋体"/>
          <w:b/>
          <w:sz w:val="24"/>
          <w:szCs w:val="24"/>
        </w:rPr>
        <w:t>标准和单位</w:t>
      </w:r>
      <w:bookmarkEnd w:id="91"/>
      <w:bookmarkEnd w:id="92"/>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4</w:t>
      </w:r>
      <w:r>
        <w:rPr>
          <w:rFonts w:ascii="宋体" w:hAnsi="宋体"/>
          <w:sz w:val="24"/>
          <w:szCs w:val="24"/>
        </w:rPr>
        <w:t>.1</w:t>
      </w:r>
      <w:r>
        <w:rPr>
          <w:rFonts w:ascii="宋体" w:hAnsi="宋体"/>
          <w:sz w:val="24"/>
          <w:szCs w:val="24"/>
        </w:rPr>
        <w:t>完成合同文件规定的工作所需要的标准，应按</w:t>
      </w:r>
      <w:r>
        <w:rPr>
          <w:rFonts w:ascii="宋体" w:hAnsi="宋体" w:hint="eastAsia"/>
          <w:sz w:val="24"/>
          <w:szCs w:val="24"/>
        </w:rPr>
        <w:t>技术协议书</w:t>
      </w:r>
      <w:r>
        <w:rPr>
          <w:rFonts w:ascii="宋体" w:hAnsi="宋体"/>
          <w:sz w:val="24"/>
          <w:szCs w:val="24"/>
        </w:rPr>
        <w:t>的规定执行。如采用与规定标准相当的其它标准时，应附有具体说明，并经采购人书面同意。</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4</w:t>
      </w:r>
      <w:r>
        <w:rPr>
          <w:rFonts w:ascii="宋体" w:hAnsi="宋体"/>
          <w:sz w:val="24"/>
          <w:szCs w:val="24"/>
        </w:rPr>
        <w:t>.2</w:t>
      </w:r>
      <w:r>
        <w:rPr>
          <w:rFonts w:ascii="宋体" w:hAnsi="宋体"/>
          <w:sz w:val="24"/>
          <w:szCs w:val="24"/>
        </w:rPr>
        <w:t>一律使用中华人民共和国法定计量单位及国际单位制。</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93" w:name="_Toc80539711"/>
      <w:bookmarkStart w:id="94" w:name="_Toc80369130"/>
      <w:bookmarkEnd w:id="85"/>
      <w:bookmarkEnd w:id="86"/>
      <w:r>
        <w:rPr>
          <w:rFonts w:ascii="宋体" w:hAnsi="宋体" w:hint="eastAsia"/>
          <w:b/>
          <w:sz w:val="24"/>
          <w:szCs w:val="24"/>
        </w:rPr>
        <w:t>交货进度</w:t>
      </w:r>
      <w:bookmarkEnd w:id="93"/>
      <w:bookmarkEnd w:id="94"/>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5</w:t>
      </w:r>
      <w:r>
        <w:rPr>
          <w:rFonts w:ascii="宋体" w:hAnsi="宋体"/>
          <w:sz w:val="24"/>
          <w:szCs w:val="24"/>
        </w:rPr>
        <w:t>.</w:t>
      </w:r>
      <w:r>
        <w:rPr>
          <w:rFonts w:ascii="宋体" w:hAnsi="宋体" w:hint="eastAsia"/>
          <w:sz w:val="24"/>
          <w:szCs w:val="24"/>
        </w:rPr>
        <w:t>1</w:t>
      </w:r>
      <w:r>
        <w:rPr>
          <w:rFonts w:ascii="宋体" w:hAnsi="宋体" w:hint="eastAsia"/>
          <w:sz w:val="24"/>
          <w:szCs w:val="24"/>
        </w:rPr>
        <w:t>合同设备交货进度待定，具体交货日期在技术联络会上确定，分批交货，接到采购人通知后</w:t>
      </w:r>
      <w:r>
        <w:rPr>
          <w:rFonts w:ascii="宋体" w:hAnsi="宋体" w:hint="eastAsia"/>
          <w:sz w:val="24"/>
          <w:szCs w:val="24"/>
          <w:u w:val="single"/>
        </w:rPr>
        <w:t>40</w:t>
      </w:r>
      <w:r>
        <w:rPr>
          <w:rFonts w:ascii="宋体" w:hAnsi="宋体" w:hint="eastAsia"/>
          <w:sz w:val="24"/>
          <w:szCs w:val="24"/>
        </w:rPr>
        <w:t>天内交货。</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5.2</w:t>
      </w:r>
      <w:r>
        <w:rPr>
          <w:rFonts w:ascii="宋体" w:hAnsi="宋体"/>
          <w:sz w:val="24"/>
          <w:szCs w:val="24"/>
        </w:rPr>
        <w:t>因</w:t>
      </w:r>
      <w:r>
        <w:rPr>
          <w:rFonts w:ascii="宋体" w:hAnsi="宋体" w:hint="eastAsia"/>
          <w:sz w:val="24"/>
          <w:szCs w:val="24"/>
        </w:rPr>
        <w:t>采购人</w:t>
      </w:r>
      <w:r>
        <w:rPr>
          <w:rFonts w:ascii="宋体" w:hAnsi="宋体"/>
          <w:sz w:val="24"/>
          <w:szCs w:val="24"/>
        </w:rPr>
        <w:t>要求推迟或提前交货，供应商不得拒绝，也不增加费用</w:t>
      </w:r>
      <w:r>
        <w:rPr>
          <w:rFonts w:ascii="宋体" w:hAnsi="宋体" w:hint="eastAsia"/>
          <w:sz w:val="24"/>
          <w:szCs w:val="24"/>
        </w:rPr>
        <w:t>。</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95" w:name="_Toc80539712"/>
      <w:bookmarkStart w:id="96" w:name="_Toc80369131"/>
      <w:r>
        <w:rPr>
          <w:rFonts w:ascii="宋体" w:hAnsi="宋体" w:hint="eastAsia"/>
          <w:b/>
          <w:sz w:val="24"/>
          <w:szCs w:val="24"/>
        </w:rPr>
        <w:t>付款办法和付款方式</w:t>
      </w:r>
      <w:bookmarkEnd w:id="95"/>
      <w:bookmarkEnd w:id="96"/>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6.1</w:t>
      </w:r>
      <w:r>
        <w:rPr>
          <w:rFonts w:ascii="宋体" w:hAnsi="宋体" w:hint="eastAsia"/>
          <w:sz w:val="24"/>
          <w:szCs w:val="24"/>
        </w:rPr>
        <w:t>付款办法</w:t>
      </w:r>
    </w:p>
    <w:p w:rsidR="00212679" w:rsidRDefault="00F114DF">
      <w:pPr>
        <w:pStyle w:val="affffffff3"/>
        <w:widowControl/>
        <w:numPr>
          <w:ilvl w:val="0"/>
          <w:numId w:val="29"/>
        </w:numPr>
        <w:snapToGrid w:val="0"/>
        <w:spacing w:line="300" w:lineRule="exact"/>
        <w:ind w:firstLineChars="0"/>
        <w:rPr>
          <w:sz w:val="24"/>
          <w:szCs w:val="24"/>
        </w:rPr>
      </w:pPr>
      <w:r>
        <w:rPr>
          <w:sz w:val="24"/>
          <w:szCs w:val="24"/>
        </w:rPr>
        <w:t>预付款</w:t>
      </w:r>
      <w:r>
        <w:rPr>
          <w:rFonts w:hint="eastAsia"/>
          <w:sz w:val="24"/>
          <w:szCs w:val="24"/>
        </w:rPr>
        <w:t>：无。</w:t>
      </w:r>
    </w:p>
    <w:p w:rsidR="00212679" w:rsidRDefault="00F114DF">
      <w:pPr>
        <w:pStyle w:val="affffffff3"/>
        <w:widowControl/>
        <w:numPr>
          <w:ilvl w:val="0"/>
          <w:numId w:val="29"/>
        </w:numPr>
        <w:snapToGrid w:val="0"/>
        <w:spacing w:line="300" w:lineRule="exact"/>
        <w:ind w:firstLineChars="0"/>
        <w:rPr>
          <w:sz w:val="24"/>
          <w:szCs w:val="24"/>
        </w:rPr>
      </w:pPr>
      <w:r>
        <w:rPr>
          <w:sz w:val="24"/>
          <w:szCs w:val="24"/>
        </w:rPr>
        <w:t>交货款</w:t>
      </w:r>
      <w:r>
        <w:rPr>
          <w:rFonts w:hint="eastAsia"/>
          <w:sz w:val="24"/>
          <w:szCs w:val="24"/>
        </w:rPr>
        <w:t>：根据现场施工进度，在每批设备运抵现场交货验收后由供应商提交相应金额的增值税专用发票，经采购人审核无误后</w:t>
      </w:r>
      <w:r>
        <w:rPr>
          <w:rFonts w:hint="eastAsia"/>
          <w:sz w:val="24"/>
          <w:szCs w:val="24"/>
        </w:rPr>
        <w:t>30</w:t>
      </w:r>
      <w:r>
        <w:rPr>
          <w:rFonts w:hint="eastAsia"/>
          <w:sz w:val="24"/>
          <w:szCs w:val="24"/>
        </w:rPr>
        <w:t>个工作日内支付该批设备价款的</w:t>
      </w:r>
      <w:r>
        <w:rPr>
          <w:rFonts w:hint="eastAsia"/>
          <w:sz w:val="24"/>
          <w:szCs w:val="24"/>
        </w:rPr>
        <w:t>60%</w:t>
      </w:r>
      <w:r>
        <w:rPr>
          <w:sz w:val="24"/>
          <w:szCs w:val="24"/>
        </w:rPr>
        <w:t>。</w:t>
      </w:r>
    </w:p>
    <w:p w:rsidR="00212679" w:rsidRDefault="00F114DF">
      <w:pPr>
        <w:pStyle w:val="affffffff3"/>
        <w:widowControl/>
        <w:numPr>
          <w:ilvl w:val="0"/>
          <w:numId w:val="29"/>
        </w:numPr>
        <w:snapToGrid w:val="0"/>
        <w:spacing w:line="300" w:lineRule="exact"/>
        <w:ind w:firstLineChars="0"/>
        <w:rPr>
          <w:sz w:val="24"/>
          <w:szCs w:val="24"/>
        </w:rPr>
      </w:pPr>
      <w:r>
        <w:rPr>
          <w:sz w:val="24"/>
          <w:szCs w:val="24"/>
        </w:rPr>
        <w:t>投运款</w:t>
      </w:r>
      <w:r>
        <w:rPr>
          <w:rFonts w:hint="eastAsia"/>
          <w:sz w:val="24"/>
          <w:szCs w:val="24"/>
        </w:rPr>
        <w:t>：设备安装调试完成验收合格，无质量遗留问题，供应商提交增值税专用发票，采购人在</w:t>
      </w:r>
      <w:r>
        <w:rPr>
          <w:rFonts w:hint="eastAsia"/>
          <w:sz w:val="24"/>
          <w:szCs w:val="24"/>
        </w:rPr>
        <w:t>30</w:t>
      </w:r>
      <w:r>
        <w:rPr>
          <w:rFonts w:hint="eastAsia"/>
          <w:sz w:val="24"/>
          <w:szCs w:val="24"/>
        </w:rPr>
        <w:t>个工作日内支付设备款的</w:t>
      </w:r>
      <w:r>
        <w:rPr>
          <w:rFonts w:hint="eastAsia"/>
          <w:sz w:val="24"/>
          <w:szCs w:val="24"/>
        </w:rPr>
        <w:t>30%</w:t>
      </w:r>
      <w:r>
        <w:rPr>
          <w:sz w:val="24"/>
          <w:szCs w:val="24"/>
        </w:rPr>
        <w:t>。</w:t>
      </w:r>
    </w:p>
    <w:p w:rsidR="00212679" w:rsidRDefault="00F114DF">
      <w:pPr>
        <w:pStyle w:val="affffffff3"/>
        <w:widowControl/>
        <w:numPr>
          <w:ilvl w:val="0"/>
          <w:numId w:val="29"/>
        </w:numPr>
        <w:snapToGrid w:val="0"/>
        <w:spacing w:line="300" w:lineRule="exact"/>
        <w:ind w:firstLineChars="0"/>
        <w:rPr>
          <w:sz w:val="24"/>
          <w:szCs w:val="24"/>
        </w:rPr>
      </w:pPr>
      <w:r>
        <w:rPr>
          <w:sz w:val="24"/>
          <w:szCs w:val="24"/>
        </w:rPr>
        <w:t>质量保证金</w:t>
      </w:r>
      <w:r>
        <w:rPr>
          <w:rFonts w:hint="eastAsia"/>
          <w:sz w:val="24"/>
          <w:szCs w:val="24"/>
        </w:rPr>
        <w:t>：合同总金额的</w:t>
      </w:r>
      <w:r>
        <w:rPr>
          <w:rFonts w:hint="eastAsia"/>
          <w:sz w:val="24"/>
          <w:szCs w:val="24"/>
        </w:rPr>
        <w:t>10%</w:t>
      </w:r>
      <w:r>
        <w:rPr>
          <w:rFonts w:hint="eastAsia"/>
          <w:sz w:val="24"/>
          <w:szCs w:val="24"/>
        </w:rPr>
        <w:t>。待全部合同设备质量保证期满一年后（自设备安装调试完成验收合格起计算），无质量问题的，经采购人在</w:t>
      </w:r>
      <w:r>
        <w:rPr>
          <w:rFonts w:hint="eastAsia"/>
          <w:sz w:val="24"/>
          <w:szCs w:val="24"/>
        </w:rPr>
        <w:t>30</w:t>
      </w:r>
      <w:r>
        <w:rPr>
          <w:rFonts w:hint="eastAsia"/>
          <w:sz w:val="24"/>
          <w:szCs w:val="24"/>
        </w:rPr>
        <w:t>个工作日内支付</w:t>
      </w:r>
      <w:r>
        <w:rPr>
          <w:sz w:val="24"/>
          <w:szCs w:val="24"/>
        </w:rPr>
        <w:t>。</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6.2</w:t>
      </w:r>
      <w:r>
        <w:rPr>
          <w:rFonts w:ascii="宋体" w:hAnsi="宋体"/>
          <w:sz w:val="24"/>
          <w:szCs w:val="24"/>
        </w:rPr>
        <w:t>付款方式：银行转账</w:t>
      </w:r>
      <w:r>
        <w:rPr>
          <w:rFonts w:ascii="宋体" w:hAnsi="宋体" w:hint="eastAsia"/>
          <w:sz w:val="24"/>
          <w:szCs w:val="24"/>
        </w:rPr>
        <w:t>或现金支票</w:t>
      </w:r>
      <w:r>
        <w:rPr>
          <w:rFonts w:ascii="宋体" w:hAnsi="宋体"/>
          <w:sz w:val="24"/>
          <w:szCs w:val="24"/>
        </w:rPr>
        <w:t>方式支付。</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6.3</w:t>
      </w:r>
      <w:r>
        <w:rPr>
          <w:rFonts w:ascii="宋体" w:hAnsi="宋体" w:hint="eastAsia"/>
          <w:sz w:val="24"/>
          <w:szCs w:val="24"/>
        </w:rPr>
        <w:t>履约保证金</w:t>
      </w:r>
      <w:r>
        <w:rPr>
          <w:rFonts w:ascii="宋体" w:hAnsi="宋体" w:hint="eastAsia"/>
          <w:sz w:val="24"/>
          <w:szCs w:val="24"/>
        </w:rPr>
        <w:t>的退还：履约保证金为合同价的</w:t>
      </w:r>
      <w:r>
        <w:rPr>
          <w:rFonts w:ascii="宋体" w:hAnsi="宋体" w:hint="eastAsia"/>
          <w:sz w:val="24"/>
          <w:szCs w:val="24"/>
        </w:rPr>
        <w:t>10%</w:t>
      </w:r>
      <w:r>
        <w:rPr>
          <w:rFonts w:ascii="宋体" w:hAnsi="宋体" w:hint="eastAsia"/>
          <w:sz w:val="24"/>
          <w:szCs w:val="24"/>
        </w:rPr>
        <w:t>，于供货完毕设备安装调试完验收合格后的三十个工作</w:t>
      </w:r>
      <w:r>
        <w:rPr>
          <w:rFonts w:ascii="宋体" w:hAnsi="宋体"/>
          <w:sz w:val="24"/>
          <w:szCs w:val="24"/>
        </w:rPr>
        <w:t>效期内，</w:t>
      </w:r>
      <w:r>
        <w:rPr>
          <w:rFonts w:ascii="宋体" w:hAnsi="宋体" w:hint="eastAsia"/>
          <w:sz w:val="24"/>
          <w:szCs w:val="24"/>
        </w:rPr>
        <w:t>采购人</w:t>
      </w:r>
      <w:r>
        <w:rPr>
          <w:rFonts w:ascii="宋体" w:hAnsi="宋体"/>
          <w:sz w:val="24"/>
          <w:szCs w:val="24"/>
        </w:rPr>
        <w:t>提出并签署的设计修改通知书是合同的补充，供应商不应拒绝。</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6.4</w:t>
      </w:r>
      <w:r>
        <w:rPr>
          <w:rFonts w:ascii="宋体" w:hAnsi="宋体" w:hint="eastAsia"/>
          <w:sz w:val="24"/>
          <w:szCs w:val="24"/>
        </w:rPr>
        <w:t>采购人可根据需要召集技术联络会，</w:t>
      </w:r>
      <w:r>
        <w:rPr>
          <w:rFonts w:ascii="宋体" w:hAnsi="宋体"/>
          <w:sz w:val="24"/>
          <w:szCs w:val="24"/>
        </w:rPr>
        <w:t>供应商应按时参加</w:t>
      </w:r>
      <w:r>
        <w:rPr>
          <w:rFonts w:ascii="宋体" w:hAnsi="宋体" w:hint="eastAsia"/>
          <w:sz w:val="24"/>
          <w:szCs w:val="24"/>
        </w:rPr>
        <w:t>，</w:t>
      </w:r>
      <w:r>
        <w:rPr>
          <w:rFonts w:ascii="宋体" w:hAnsi="宋体"/>
          <w:sz w:val="24"/>
          <w:szCs w:val="24"/>
        </w:rPr>
        <w:t>且不得增加任何费用</w:t>
      </w:r>
      <w:r>
        <w:rPr>
          <w:rFonts w:ascii="宋体" w:hAnsi="宋体" w:hint="eastAsia"/>
          <w:sz w:val="24"/>
          <w:szCs w:val="24"/>
        </w:rPr>
        <w:t>。</w:t>
      </w:r>
    </w:p>
    <w:p w:rsidR="00212679" w:rsidRDefault="00F114DF">
      <w:pPr>
        <w:pStyle w:val="aff5"/>
        <w:spacing w:line="300" w:lineRule="exact"/>
        <w:ind w:firstLineChars="200" w:firstLine="480"/>
        <w:rPr>
          <w:b w:val="0"/>
          <w:bCs/>
          <w:sz w:val="24"/>
          <w:szCs w:val="24"/>
        </w:rPr>
      </w:pPr>
      <w:r>
        <w:rPr>
          <w:rFonts w:ascii="宋体" w:hAnsi="宋体" w:hint="eastAsia"/>
          <w:b w:val="0"/>
          <w:bCs/>
          <w:sz w:val="24"/>
          <w:szCs w:val="24"/>
        </w:rPr>
        <w:t>6.5</w:t>
      </w:r>
      <w:r>
        <w:rPr>
          <w:rFonts w:ascii="宋体" w:hAnsi="宋体"/>
          <w:b w:val="0"/>
          <w:bCs/>
          <w:sz w:val="24"/>
          <w:szCs w:val="24"/>
        </w:rPr>
        <w:t>供应商不得</w:t>
      </w:r>
      <w:r>
        <w:rPr>
          <w:rFonts w:ascii="宋体" w:hAnsi="宋体" w:hint="eastAsia"/>
          <w:b w:val="0"/>
          <w:bCs/>
          <w:sz w:val="24"/>
          <w:szCs w:val="24"/>
        </w:rPr>
        <w:t>日内无息退还。</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97" w:name="_Toc80369132"/>
      <w:bookmarkStart w:id="98" w:name="_Toc80539713"/>
      <w:r>
        <w:rPr>
          <w:rFonts w:ascii="宋体" w:hAnsi="宋体"/>
          <w:b/>
          <w:sz w:val="24"/>
          <w:szCs w:val="24"/>
        </w:rPr>
        <w:t>设计联络会议与设计修改</w:t>
      </w:r>
      <w:bookmarkEnd w:id="97"/>
      <w:bookmarkEnd w:id="98"/>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7</w:t>
      </w:r>
      <w:r>
        <w:rPr>
          <w:rFonts w:ascii="宋体" w:hAnsi="宋体"/>
          <w:sz w:val="24"/>
          <w:szCs w:val="24"/>
        </w:rPr>
        <w:t>.1</w:t>
      </w:r>
      <w:r>
        <w:rPr>
          <w:rFonts w:ascii="宋体" w:hAnsi="宋体"/>
          <w:sz w:val="24"/>
          <w:szCs w:val="24"/>
        </w:rPr>
        <w:t>在合同有效期间，涉及合同中设备设计性能及设备的必要增减等主要技术问题由采购人、工程设计单位和供应商参加的设计联络会议讨论，形成书面文件，三方签字后生效。</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7</w:t>
      </w:r>
      <w:r>
        <w:rPr>
          <w:rFonts w:ascii="宋体" w:hAnsi="宋体"/>
          <w:sz w:val="24"/>
          <w:szCs w:val="24"/>
        </w:rPr>
        <w:t>.</w:t>
      </w:r>
      <w:r>
        <w:rPr>
          <w:rFonts w:ascii="宋体" w:hAnsi="宋体" w:hint="eastAsia"/>
          <w:sz w:val="24"/>
          <w:szCs w:val="24"/>
        </w:rPr>
        <w:t>2</w:t>
      </w:r>
      <w:r>
        <w:rPr>
          <w:rFonts w:ascii="宋体" w:hAnsi="宋体"/>
          <w:sz w:val="24"/>
          <w:szCs w:val="24"/>
        </w:rPr>
        <w:t>在合同有效期内除设计联络会之外，由采购人、工程设计单位和供应商三方同意的技术条款补充或修改，亦应形成书面文件，由三方代表签字后，方能生效。</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7.3</w:t>
      </w:r>
      <w:r>
        <w:rPr>
          <w:rFonts w:ascii="宋体" w:hAnsi="宋体"/>
          <w:sz w:val="24"/>
          <w:szCs w:val="24"/>
        </w:rPr>
        <w:t>设计联络会计划召开两次</w:t>
      </w:r>
      <w:r>
        <w:rPr>
          <w:rFonts w:ascii="宋体" w:hAnsi="宋体" w:hint="eastAsia"/>
          <w:sz w:val="24"/>
          <w:szCs w:val="24"/>
        </w:rPr>
        <w:t>，均</w:t>
      </w:r>
      <w:r>
        <w:rPr>
          <w:rFonts w:ascii="宋体" w:hAnsi="宋体"/>
          <w:sz w:val="24"/>
          <w:szCs w:val="24"/>
        </w:rPr>
        <w:t>在供应商工厂召开</w:t>
      </w:r>
      <w:r>
        <w:rPr>
          <w:rFonts w:ascii="宋体" w:hAnsi="宋体" w:hint="eastAsia"/>
          <w:sz w:val="24"/>
          <w:szCs w:val="24"/>
        </w:rPr>
        <w:t>，</w:t>
      </w:r>
      <w:r>
        <w:rPr>
          <w:rFonts w:ascii="宋体" w:hAnsi="宋体"/>
          <w:sz w:val="24"/>
          <w:szCs w:val="24"/>
        </w:rPr>
        <w:t>设计联络会的所有费用（包括会务及食宿等费用）已包含在合同总价中，由供应商承担。设计联络会</w:t>
      </w:r>
      <w:r>
        <w:rPr>
          <w:rFonts w:ascii="宋体" w:hAnsi="宋体" w:hint="eastAsia"/>
          <w:sz w:val="24"/>
          <w:szCs w:val="24"/>
        </w:rPr>
        <w:t>具体时间由双方另行商定。</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7</w:t>
      </w:r>
      <w:r>
        <w:rPr>
          <w:rFonts w:ascii="宋体" w:hAnsi="宋体"/>
          <w:sz w:val="24"/>
          <w:szCs w:val="24"/>
        </w:rPr>
        <w:t>.</w:t>
      </w:r>
      <w:r>
        <w:rPr>
          <w:rFonts w:ascii="宋体" w:hAnsi="宋体" w:hint="eastAsia"/>
          <w:sz w:val="24"/>
          <w:szCs w:val="24"/>
        </w:rPr>
        <w:t>4</w:t>
      </w:r>
      <w:r>
        <w:rPr>
          <w:rFonts w:ascii="宋体" w:hAnsi="宋体"/>
          <w:sz w:val="24"/>
          <w:szCs w:val="24"/>
        </w:rPr>
        <w:t>在合同有以采购人提出并签署的设计修改或工作量的变化为理由，解除或变更其对合同规定的其它责任和义务。</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7.</w:t>
      </w:r>
      <w:r>
        <w:rPr>
          <w:rFonts w:ascii="宋体" w:hAnsi="宋体" w:hint="eastAsia"/>
          <w:sz w:val="24"/>
          <w:szCs w:val="24"/>
        </w:rPr>
        <w:t>5</w:t>
      </w:r>
      <w:r>
        <w:rPr>
          <w:rFonts w:ascii="宋体" w:hAnsi="宋体" w:hint="eastAsia"/>
          <w:sz w:val="24"/>
          <w:szCs w:val="24"/>
        </w:rPr>
        <w:t>供应商应根据合同所规定的技术条件、技术设计图纸、和经采购人批准的设计修改通知（含补充、修改图纸）进行技术设计。技术设计的有关文件和图纸应经由采购人组织工程设计单位参加的审查会批准后，供应商才能进行制造和采购。采购人的审查并不减轻或免除供应商应负的合同责任。</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99" w:name="_Toc80539714"/>
      <w:bookmarkStart w:id="100" w:name="_Toc80369133"/>
      <w:r>
        <w:rPr>
          <w:rFonts w:ascii="宋体" w:hAnsi="宋体"/>
          <w:b/>
          <w:sz w:val="24"/>
          <w:szCs w:val="24"/>
        </w:rPr>
        <w:t>图纸、资料的交付</w:t>
      </w:r>
      <w:bookmarkEnd w:id="99"/>
      <w:bookmarkEnd w:id="100"/>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8.1</w:t>
      </w:r>
      <w:r>
        <w:rPr>
          <w:rFonts w:ascii="宋体" w:hAnsi="宋体"/>
          <w:sz w:val="24"/>
          <w:szCs w:val="24"/>
        </w:rPr>
        <w:t>供应商应按</w:t>
      </w:r>
      <w:r>
        <w:rPr>
          <w:rFonts w:ascii="宋体" w:hAnsi="宋体" w:hint="eastAsia"/>
          <w:sz w:val="24"/>
          <w:szCs w:val="24"/>
        </w:rPr>
        <w:t>技术协议条款规定应由</w:t>
      </w:r>
      <w:r>
        <w:rPr>
          <w:rFonts w:ascii="宋体" w:hAnsi="宋体"/>
          <w:sz w:val="24"/>
          <w:szCs w:val="24"/>
        </w:rPr>
        <w:t>供应商提供的图纸和资料</w:t>
      </w:r>
      <w:r>
        <w:rPr>
          <w:rFonts w:ascii="宋体" w:hAnsi="宋体" w:hint="eastAsia"/>
          <w:sz w:val="24"/>
          <w:szCs w:val="24"/>
        </w:rPr>
        <w:t>的</w:t>
      </w:r>
      <w:r>
        <w:rPr>
          <w:rFonts w:ascii="宋体" w:hAnsi="宋体"/>
          <w:sz w:val="24"/>
          <w:szCs w:val="24"/>
        </w:rPr>
        <w:t>有关要求制定图纸资料和设备交付时间，并可从制造的经济性出发，推荐最合理的交付进度。</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8.2</w:t>
      </w:r>
      <w:r>
        <w:rPr>
          <w:rFonts w:ascii="宋体" w:hAnsi="宋体"/>
          <w:sz w:val="24"/>
          <w:szCs w:val="24"/>
        </w:rPr>
        <w:t>技术资料以邮寄方式递交，每批技术资料交邮后，供应商应在</w:t>
      </w:r>
      <w:r>
        <w:rPr>
          <w:rFonts w:ascii="宋体" w:hAnsi="宋体"/>
          <w:sz w:val="24"/>
          <w:szCs w:val="24"/>
        </w:rPr>
        <w:t>24</w:t>
      </w:r>
      <w:r>
        <w:rPr>
          <w:rFonts w:ascii="宋体" w:hAnsi="宋体"/>
          <w:sz w:val="24"/>
          <w:szCs w:val="24"/>
        </w:rPr>
        <w:t>小时内将技术资料的交邮日期、</w:t>
      </w:r>
      <w:r>
        <w:rPr>
          <w:rFonts w:ascii="宋体" w:hAnsi="宋体"/>
          <w:sz w:val="24"/>
          <w:szCs w:val="24"/>
        </w:rPr>
        <w:t>邮单号、技术资料的详细清单、件数及重量、合同号等书面通知采购人。</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8.3</w:t>
      </w:r>
      <w:r>
        <w:rPr>
          <w:rFonts w:ascii="宋体" w:hAnsi="宋体"/>
          <w:sz w:val="24"/>
          <w:szCs w:val="24"/>
        </w:rPr>
        <w:t>技术资料以快递部门提货通知单时间戳记为技术资料的实际交付日期。此日期</w:t>
      </w:r>
      <w:r>
        <w:rPr>
          <w:rFonts w:ascii="宋体" w:hAnsi="宋体"/>
          <w:sz w:val="24"/>
          <w:szCs w:val="24"/>
        </w:rPr>
        <w:lastRenderedPageBreak/>
        <w:t>将作为按本合同</w:t>
      </w:r>
      <w:r>
        <w:rPr>
          <w:rFonts w:ascii="宋体" w:hAnsi="宋体" w:hint="eastAsia"/>
          <w:sz w:val="24"/>
          <w:szCs w:val="24"/>
        </w:rPr>
        <w:t>“</w:t>
      </w:r>
      <w:r>
        <w:rPr>
          <w:rFonts w:ascii="宋体" w:hAnsi="宋体" w:hint="eastAsia"/>
          <w:sz w:val="24"/>
          <w:szCs w:val="24"/>
        </w:rPr>
        <w:t>18.</w:t>
      </w:r>
      <w:r>
        <w:rPr>
          <w:rFonts w:ascii="宋体" w:hAnsi="宋体" w:hint="eastAsia"/>
          <w:sz w:val="24"/>
          <w:szCs w:val="24"/>
        </w:rPr>
        <w:t>违约金”之</w:t>
      </w:r>
      <w:r>
        <w:rPr>
          <w:rFonts w:ascii="宋体" w:hAnsi="宋体" w:hint="eastAsia"/>
          <w:sz w:val="24"/>
          <w:szCs w:val="24"/>
        </w:rPr>
        <w:t>18.2</w:t>
      </w:r>
      <w:r>
        <w:rPr>
          <w:rFonts w:ascii="宋体" w:hAnsi="宋体"/>
          <w:sz w:val="24"/>
          <w:szCs w:val="24"/>
        </w:rPr>
        <w:t>款对任何延期交付资料进行延期违约金计算的依据。</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01" w:name="_Toc80539715"/>
      <w:bookmarkStart w:id="102" w:name="_Toc80369134"/>
      <w:r>
        <w:rPr>
          <w:rFonts w:ascii="宋体" w:hAnsi="宋体"/>
          <w:b/>
          <w:sz w:val="24"/>
          <w:szCs w:val="24"/>
        </w:rPr>
        <w:t>包装和运输</w:t>
      </w:r>
      <w:bookmarkEnd w:id="101"/>
      <w:bookmarkEnd w:id="102"/>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w:t>
      </w:r>
      <w:r>
        <w:rPr>
          <w:rFonts w:ascii="宋体" w:hAnsi="宋体"/>
          <w:sz w:val="24"/>
          <w:szCs w:val="24"/>
        </w:rPr>
        <w:t>1</w:t>
      </w:r>
      <w:r>
        <w:rPr>
          <w:rFonts w:ascii="宋体" w:hAnsi="宋体"/>
          <w:sz w:val="24"/>
          <w:szCs w:val="24"/>
        </w:rPr>
        <w:t>设备运输应符合《</w:t>
      </w:r>
      <w:r>
        <w:rPr>
          <w:rFonts w:ascii="宋体" w:hAnsi="宋体" w:hint="eastAsia"/>
          <w:sz w:val="24"/>
          <w:szCs w:val="24"/>
        </w:rPr>
        <w:t>中华人民共和国道路运输管理条例</w:t>
      </w:r>
      <w:r>
        <w:rPr>
          <w:rFonts w:ascii="宋体" w:hAnsi="宋体"/>
          <w:sz w:val="24"/>
          <w:szCs w:val="24"/>
        </w:rPr>
        <w:t>》的规定，并由供应商负责。</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9.2</w:t>
      </w:r>
      <w:r>
        <w:rPr>
          <w:rFonts w:ascii="宋体" w:hAnsi="宋体"/>
          <w:sz w:val="24"/>
          <w:szCs w:val="24"/>
        </w:rPr>
        <w:t>按</w:t>
      </w:r>
      <w:r>
        <w:rPr>
          <w:rFonts w:ascii="宋体" w:hAnsi="宋体"/>
          <w:sz w:val="24"/>
          <w:szCs w:val="24"/>
        </w:rPr>
        <w:t>“</w:t>
      </w:r>
      <w:r>
        <w:rPr>
          <w:rFonts w:ascii="宋体" w:hAnsi="宋体" w:hint="eastAsia"/>
          <w:sz w:val="24"/>
          <w:szCs w:val="24"/>
        </w:rPr>
        <w:t>11.</w:t>
      </w:r>
      <w:r>
        <w:rPr>
          <w:rFonts w:ascii="宋体" w:hAnsi="宋体"/>
          <w:sz w:val="24"/>
          <w:szCs w:val="24"/>
        </w:rPr>
        <w:t>试验</w:t>
      </w:r>
      <w:r>
        <w:rPr>
          <w:rFonts w:ascii="宋体" w:hAnsi="宋体"/>
          <w:sz w:val="24"/>
          <w:szCs w:val="24"/>
        </w:rPr>
        <w:t>”</w:t>
      </w:r>
      <w:r>
        <w:rPr>
          <w:rFonts w:ascii="宋体" w:hAnsi="宋体" w:hint="eastAsia"/>
          <w:sz w:val="24"/>
          <w:szCs w:val="24"/>
        </w:rPr>
        <w:t>条款</w:t>
      </w:r>
      <w:r>
        <w:rPr>
          <w:rFonts w:ascii="宋体" w:hAnsi="宋体"/>
          <w:sz w:val="24"/>
          <w:szCs w:val="24"/>
        </w:rPr>
        <w:t>规定，由驻厂代表或采购人代表签发了书面证书的设备方能发运。</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9.3</w:t>
      </w:r>
      <w:r>
        <w:rPr>
          <w:rFonts w:ascii="宋体" w:hAnsi="宋体" w:hint="eastAsia"/>
          <w:sz w:val="24"/>
          <w:szCs w:val="24"/>
        </w:rPr>
        <w:t>供应商</w:t>
      </w:r>
      <w:r>
        <w:rPr>
          <w:rFonts w:ascii="宋体" w:hAnsi="宋体"/>
          <w:sz w:val="24"/>
          <w:szCs w:val="24"/>
        </w:rPr>
        <w:t>应提供货物运到合同规定的最终目的地所需要的包装，要足以防止货物在运输中损坏或变质，应采用防潮、</w:t>
      </w:r>
      <w:r>
        <w:rPr>
          <w:rFonts w:ascii="宋体" w:hAnsi="宋体"/>
          <w:sz w:val="24"/>
          <w:szCs w:val="24"/>
        </w:rPr>
        <w:t>防雨、防锈、防震、防腐等坚固包装。该包装应适应多次搬运和运输，保证合同设备安全无损地运达安装地点。对于为保证精确装配而需要具备明亮洁净加工面的合同设备，其加工面应采用优良、耐久的保护层</w:t>
      </w:r>
      <w:r>
        <w:rPr>
          <w:rFonts w:ascii="宋体" w:hAnsi="宋体"/>
          <w:sz w:val="24"/>
          <w:szCs w:val="24"/>
        </w:rPr>
        <w:t>(</w:t>
      </w:r>
      <w:r>
        <w:rPr>
          <w:rFonts w:ascii="宋体" w:hAnsi="宋体"/>
          <w:sz w:val="24"/>
          <w:szCs w:val="24"/>
        </w:rPr>
        <w:t>不得用油漆</w:t>
      </w:r>
      <w:r>
        <w:rPr>
          <w:rFonts w:ascii="宋体" w:hAnsi="宋体"/>
          <w:sz w:val="24"/>
          <w:szCs w:val="24"/>
        </w:rPr>
        <w:t>)</w:t>
      </w:r>
      <w:r>
        <w:rPr>
          <w:rFonts w:ascii="宋体" w:hAnsi="宋体"/>
          <w:sz w:val="24"/>
          <w:szCs w:val="24"/>
        </w:rPr>
        <w:t>以防止在安装前发生锈蚀和损坏，并用木材或其他软材料加以防护。对电气绝缘部件应采用防潮和防尘包装。对于刚度较小的部件，采用加（焊）支撑以防变形。对零散件及运输易损件，用集装箱运输</w:t>
      </w:r>
      <w:r>
        <w:rPr>
          <w:rFonts w:ascii="宋体" w:hAnsi="宋体" w:hint="eastAsia"/>
          <w:sz w:val="24"/>
          <w:szCs w:val="24"/>
        </w:rPr>
        <w:t>。</w:t>
      </w:r>
      <w:r>
        <w:rPr>
          <w:rFonts w:ascii="宋体" w:hAnsi="宋体"/>
          <w:sz w:val="24"/>
          <w:szCs w:val="24"/>
        </w:rPr>
        <w:t>对仪器仪表、精密部件及设备应密封包装，并有妥善的防震措施。对需要从结构、包装、运输等保护有防震要求的设备，必要时应配备带时间轴的振动记录仪。待货到工地后，由双方共同查验振动记录仪数据，如果据振动记录仪记录的数据小于设备耐振值，振动记录仪由供应商取回，否则待查明该设备符合合同要求后振动记录仪才能返还。</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9.4</w:t>
      </w:r>
      <w:r>
        <w:rPr>
          <w:rFonts w:ascii="宋体" w:hAnsi="宋体"/>
          <w:sz w:val="24"/>
          <w:szCs w:val="24"/>
        </w:rPr>
        <w:t>包装箱外部标志及起吊位置应符合</w:t>
      </w:r>
      <w:r>
        <w:rPr>
          <w:rFonts w:ascii="宋体" w:hAnsi="宋体"/>
          <w:sz w:val="24"/>
          <w:szCs w:val="24"/>
        </w:rPr>
        <w:t>GB/T1338</w:t>
      </w:r>
      <w:r>
        <w:rPr>
          <w:rFonts w:ascii="宋体" w:hAnsi="宋体"/>
          <w:sz w:val="24"/>
          <w:szCs w:val="24"/>
        </w:rPr>
        <w:t>《机电产品包装通用技术条件》和</w:t>
      </w:r>
      <w:r>
        <w:rPr>
          <w:rFonts w:ascii="宋体" w:hAnsi="宋体"/>
          <w:sz w:val="24"/>
          <w:szCs w:val="24"/>
        </w:rPr>
        <w:t>GB191</w:t>
      </w:r>
      <w:r>
        <w:rPr>
          <w:rFonts w:ascii="宋体" w:hAnsi="宋体" w:hint="eastAsia"/>
          <w:sz w:val="24"/>
          <w:szCs w:val="24"/>
        </w:rPr>
        <w:t>-</w:t>
      </w:r>
      <w:r>
        <w:rPr>
          <w:rFonts w:ascii="宋体" w:hAnsi="宋体"/>
          <w:sz w:val="24"/>
          <w:szCs w:val="24"/>
        </w:rPr>
        <w:t>2008</w:t>
      </w:r>
      <w:r>
        <w:rPr>
          <w:rFonts w:ascii="宋体" w:hAnsi="宋体"/>
          <w:sz w:val="24"/>
          <w:szCs w:val="24"/>
        </w:rPr>
        <w:t>《包装储运指示标志》的规定。</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9.5</w:t>
      </w:r>
      <w:r>
        <w:rPr>
          <w:rFonts w:ascii="宋体" w:hAnsi="宋体"/>
          <w:sz w:val="24"/>
          <w:szCs w:val="24"/>
        </w:rPr>
        <w:t>包装箱外壁应标明：收发货单位名称、地址、产品净重、装箱重、重心线及吊索位</w:t>
      </w:r>
      <w:r>
        <w:rPr>
          <w:rFonts w:ascii="宋体" w:hAnsi="宋体"/>
          <w:sz w:val="24"/>
          <w:szCs w:val="24"/>
        </w:rPr>
        <w:t>置，箱子外形尺寸，共</w:t>
      </w:r>
      <w:r>
        <w:rPr>
          <w:rFonts w:ascii="宋体" w:hAnsi="宋体"/>
          <w:sz w:val="24"/>
          <w:szCs w:val="24"/>
        </w:rPr>
        <w:t>××</w:t>
      </w:r>
      <w:r>
        <w:rPr>
          <w:rFonts w:ascii="宋体" w:hAnsi="宋体"/>
          <w:sz w:val="24"/>
          <w:szCs w:val="24"/>
        </w:rPr>
        <w:t>箱第</w:t>
      </w:r>
      <w:r>
        <w:rPr>
          <w:rFonts w:ascii="宋体" w:hAnsi="宋体"/>
          <w:sz w:val="24"/>
          <w:szCs w:val="24"/>
        </w:rPr>
        <w:t>××</w:t>
      </w:r>
      <w:r>
        <w:rPr>
          <w:rFonts w:ascii="宋体" w:hAnsi="宋体"/>
          <w:sz w:val="24"/>
          <w:szCs w:val="24"/>
        </w:rPr>
        <w:t>箱，轻放或不得倒置等字样或标志。</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9.6</w:t>
      </w:r>
      <w:r>
        <w:rPr>
          <w:rFonts w:ascii="宋体" w:hAnsi="宋体"/>
          <w:sz w:val="24"/>
          <w:szCs w:val="24"/>
        </w:rPr>
        <w:t>包装箱中应有装箱单、明细表</w:t>
      </w:r>
      <w:r>
        <w:rPr>
          <w:rFonts w:ascii="宋体" w:hAnsi="宋体" w:hint="eastAsia"/>
          <w:sz w:val="24"/>
          <w:szCs w:val="24"/>
        </w:rPr>
        <w:t>。</w:t>
      </w:r>
      <w:r>
        <w:rPr>
          <w:rFonts w:ascii="宋体" w:hAnsi="宋体"/>
          <w:sz w:val="24"/>
          <w:szCs w:val="24"/>
        </w:rPr>
        <w:t>产品出厂证明书、合格证，随机技术文件及图纸均单独装订</w:t>
      </w:r>
      <w:r>
        <w:rPr>
          <w:rFonts w:ascii="宋体" w:hAnsi="宋体" w:hint="eastAsia"/>
          <w:sz w:val="24"/>
          <w:szCs w:val="24"/>
        </w:rPr>
        <w:t>，</w:t>
      </w:r>
      <w:r>
        <w:rPr>
          <w:rFonts w:ascii="宋体" w:hAnsi="宋体"/>
          <w:sz w:val="24"/>
          <w:szCs w:val="24"/>
        </w:rPr>
        <w:t>置于包装箱内的专用防潮防雨铁盒内</w:t>
      </w:r>
      <w:r>
        <w:rPr>
          <w:rFonts w:ascii="宋体" w:hAnsi="宋体" w:hint="eastAsia"/>
          <w:sz w:val="24"/>
          <w:szCs w:val="24"/>
        </w:rPr>
        <w:t>，</w:t>
      </w:r>
      <w:r>
        <w:rPr>
          <w:rFonts w:ascii="宋体" w:hAnsi="宋体"/>
          <w:sz w:val="24"/>
          <w:szCs w:val="24"/>
        </w:rPr>
        <w:t>也可单独邮寄或由技术服务人员送达。</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9.7</w:t>
      </w:r>
      <w:r>
        <w:rPr>
          <w:rFonts w:ascii="宋体" w:hAnsi="宋体"/>
          <w:sz w:val="24"/>
          <w:szCs w:val="24"/>
        </w:rPr>
        <w:t>发运合同设备所需的运输工具由供应商负责向运输部门办理申请手续（但不能影响工程施工进度）。</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9.8</w:t>
      </w:r>
      <w:r>
        <w:rPr>
          <w:rFonts w:ascii="宋体" w:hAnsi="宋体"/>
          <w:sz w:val="24"/>
          <w:szCs w:val="24"/>
        </w:rPr>
        <w:t>由制造厂至合同设备交货地点的设备包装、加固、装卸和运输费及保险费已包括在合同设备总价中。</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9.9</w:t>
      </w:r>
      <w:r>
        <w:rPr>
          <w:rFonts w:ascii="宋体" w:hAnsi="宋体"/>
          <w:sz w:val="24"/>
          <w:szCs w:val="24"/>
        </w:rPr>
        <w:t>供应商应在设备装运前</w:t>
      </w:r>
      <w:r>
        <w:rPr>
          <w:rFonts w:ascii="宋体" w:hAnsi="宋体" w:hint="eastAsia"/>
          <w:sz w:val="24"/>
          <w:szCs w:val="24"/>
        </w:rPr>
        <w:t>7</w:t>
      </w:r>
      <w:r>
        <w:rPr>
          <w:rFonts w:ascii="宋体" w:hAnsi="宋体"/>
          <w:sz w:val="24"/>
          <w:szCs w:val="24"/>
        </w:rPr>
        <w:t>天，将要发运的设备、材料项目、数量及运输和存放注意事项等详细情况书面</w:t>
      </w:r>
      <w:r>
        <w:rPr>
          <w:rFonts w:ascii="宋体" w:hAnsi="宋体"/>
          <w:sz w:val="24"/>
          <w:szCs w:val="24"/>
        </w:rPr>
        <w:t>通知采购人，经采购人同意后方能发运。</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w:t>
      </w:r>
      <w:r>
        <w:rPr>
          <w:rFonts w:ascii="宋体" w:hAnsi="宋体"/>
          <w:sz w:val="24"/>
          <w:szCs w:val="24"/>
        </w:rPr>
        <w:t>1</w:t>
      </w:r>
      <w:r>
        <w:rPr>
          <w:rFonts w:ascii="宋体" w:hAnsi="宋体" w:hint="eastAsia"/>
          <w:sz w:val="24"/>
          <w:szCs w:val="24"/>
        </w:rPr>
        <w:t>0</w:t>
      </w:r>
      <w:r>
        <w:rPr>
          <w:rFonts w:ascii="宋体" w:hAnsi="宋体"/>
          <w:sz w:val="24"/>
          <w:szCs w:val="24"/>
        </w:rPr>
        <w:t>供应商应在设备交付发运的同时，将提货单、发货车、装箱单、识别标志、保险费收据、检验证及其它必须提交的单据，送达</w:t>
      </w:r>
      <w:r>
        <w:rPr>
          <w:rFonts w:ascii="宋体" w:hAnsi="宋体" w:hint="eastAsia"/>
          <w:sz w:val="24"/>
          <w:szCs w:val="24"/>
        </w:rPr>
        <w:t>采购人</w:t>
      </w:r>
      <w:r>
        <w:rPr>
          <w:rFonts w:ascii="宋体" w:hAnsi="宋体"/>
          <w:sz w:val="24"/>
          <w:szCs w:val="24"/>
        </w:rPr>
        <w:t>。</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w:t>
      </w:r>
      <w:r>
        <w:rPr>
          <w:rFonts w:ascii="宋体" w:hAnsi="宋体"/>
          <w:sz w:val="24"/>
          <w:szCs w:val="24"/>
        </w:rPr>
        <w:t>1</w:t>
      </w:r>
      <w:r>
        <w:rPr>
          <w:rFonts w:ascii="宋体" w:hAnsi="宋体" w:hint="eastAsia"/>
          <w:sz w:val="24"/>
          <w:szCs w:val="24"/>
        </w:rPr>
        <w:t>1</w:t>
      </w:r>
      <w:r>
        <w:rPr>
          <w:rFonts w:ascii="宋体" w:hAnsi="宋体"/>
          <w:sz w:val="24"/>
          <w:szCs w:val="24"/>
        </w:rPr>
        <w:t>设备运输过程中，由于包装不当造成的损失和损坏由供应商负责。运输中发生设备损坏和丢失情况，也应由供应商负责同运输单位和保险单位交涉，并由供应商负责免费在本合同规定的期限内补充供货。</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w:t>
      </w:r>
      <w:r>
        <w:rPr>
          <w:rFonts w:ascii="宋体" w:hAnsi="宋体"/>
          <w:sz w:val="24"/>
          <w:szCs w:val="24"/>
        </w:rPr>
        <w:t>1</w:t>
      </w:r>
      <w:r>
        <w:rPr>
          <w:rFonts w:ascii="宋体" w:hAnsi="宋体" w:hint="eastAsia"/>
          <w:sz w:val="24"/>
          <w:szCs w:val="24"/>
        </w:rPr>
        <w:t>2</w:t>
      </w:r>
      <w:r>
        <w:rPr>
          <w:rFonts w:ascii="宋体" w:hAnsi="宋体"/>
          <w:sz w:val="24"/>
          <w:szCs w:val="24"/>
        </w:rPr>
        <w:t>有特殊装</w:t>
      </w:r>
      <w:r>
        <w:rPr>
          <w:rFonts w:ascii="宋体" w:hAnsi="宋体"/>
          <w:sz w:val="24"/>
          <w:szCs w:val="24"/>
        </w:rPr>
        <w:t>/</w:t>
      </w:r>
      <w:r>
        <w:rPr>
          <w:rFonts w:ascii="宋体" w:hAnsi="宋体"/>
          <w:sz w:val="24"/>
          <w:szCs w:val="24"/>
        </w:rPr>
        <w:t>卸车要求的专用工器具应由供应商供给。</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w:t>
      </w:r>
      <w:r>
        <w:rPr>
          <w:rFonts w:ascii="宋体" w:hAnsi="宋体"/>
          <w:sz w:val="24"/>
          <w:szCs w:val="24"/>
        </w:rPr>
        <w:t>1</w:t>
      </w:r>
      <w:r>
        <w:rPr>
          <w:rFonts w:ascii="宋体" w:hAnsi="宋体" w:hint="eastAsia"/>
          <w:sz w:val="24"/>
          <w:szCs w:val="24"/>
        </w:rPr>
        <w:t>3</w:t>
      </w:r>
      <w:r>
        <w:rPr>
          <w:rFonts w:ascii="宋体" w:hAnsi="宋体"/>
          <w:sz w:val="24"/>
          <w:szCs w:val="24"/>
        </w:rPr>
        <w:t>如有质量不合格</w:t>
      </w:r>
      <w:r>
        <w:rPr>
          <w:rFonts w:ascii="宋体" w:hAnsi="宋体" w:hint="eastAsia"/>
          <w:sz w:val="24"/>
          <w:szCs w:val="24"/>
        </w:rPr>
        <w:t>，</w:t>
      </w:r>
      <w:r>
        <w:rPr>
          <w:rFonts w:ascii="宋体" w:hAnsi="宋体"/>
          <w:sz w:val="24"/>
          <w:szCs w:val="24"/>
        </w:rPr>
        <w:t>产品需要返厂处理的</w:t>
      </w:r>
      <w:r>
        <w:rPr>
          <w:rFonts w:ascii="宋体" w:hAnsi="宋体" w:hint="eastAsia"/>
          <w:sz w:val="24"/>
          <w:szCs w:val="24"/>
        </w:rPr>
        <w:t>，</w:t>
      </w:r>
      <w:r>
        <w:rPr>
          <w:rFonts w:ascii="宋体" w:hAnsi="宋体"/>
          <w:sz w:val="24"/>
          <w:szCs w:val="24"/>
        </w:rPr>
        <w:t>所发生的一切费用由</w:t>
      </w:r>
      <w:r>
        <w:rPr>
          <w:rFonts w:ascii="宋体" w:hAnsi="宋体" w:hint="eastAsia"/>
          <w:sz w:val="24"/>
          <w:szCs w:val="24"/>
        </w:rPr>
        <w:t>供应商</w:t>
      </w:r>
      <w:r>
        <w:rPr>
          <w:rFonts w:ascii="宋体" w:hAnsi="宋体"/>
          <w:sz w:val="24"/>
          <w:szCs w:val="24"/>
        </w:rPr>
        <w:t>承担。</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9.14</w:t>
      </w:r>
      <w:r>
        <w:rPr>
          <w:rFonts w:ascii="宋体" w:hAnsi="宋体"/>
          <w:sz w:val="24"/>
          <w:szCs w:val="24"/>
        </w:rPr>
        <w:t>所有备品备件</w:t>
      </w:r>
      <w:r>
        <w:rPr>
          <w:rFonts w:ascii="宋体" w:hAnsi="宋体" w:hint="eastAsia"/>
          <w:sz w:val="24"/>
          <w:szCs w:val="24"/>
        </w:rPr>
        <w:t>、</w:t>
      </w:r>
      <w:r>
        <w:rPr>
          <w:rFonts w:ascii="宋体" w:hAnsi="宋体"/>
          <w:sz w:val="24"/>
          <w:szCs w:val="24"/>
        </w:rPr>
        <w:t>专用</w:t>
      </w:r>
      <w:r>
        <w:rPr>
          <w:rFonts w:ascii="宋体" w:hAnsi="宋体"/>
          <w:sz w:val="24"/>
          <w:szCs w:val="24"/>
        </w:rPr>
        <w:t>工具应</w:t>
      </w:r>
      <w:r>
        <w:rPr>
          <w:rFonts w:ascii="宋体" w:hAnsi="宋体" w:hint="eastAsia"/>
          <w:sz w:val="24"/>
          <w:szCs w:val="24"/>
        </w:rPr>
        <w:t>单独</w:t>
      </w:r>
      <w:r>
        <w:rPr>
          <w:rFonts w:ascii="宋体" w:hAnsi="宋体"/>
          <w:sz w:val="24"/>
          <w:szCs w:val="24"/>
        </w:rPr>
        <w:t>装箱，</w:t>
      </w:r>
      <w:r>
        <w:rPr>
          <w:rFonts w:ascii="宋体" w:hAnsi="宋体" w:hint="eastAsia"/>
          <w:sz w:val="24"/>
          <w:szCs w:val="24"/>
        </w:rPr>
        <w:t>包装应能</w:t>
      </w:r>
      <w:r>
        <w:rPr>
          <w:rFonts w:ascii="宋体" w:hAnsi="宋体"/>
          <w:sz w:val="24"/>
          <w:szCs w:val="24"/>
        </w:rPr>
        <w:t>防尘、防潮、防止损坏等</w:t>
      </w:r>
      <w:r>
        <w:rPr>
          <w:rFonts w:ascii="宋体" w:hAnsi="宋体" w:hint="eastAsia"/>
          <w:sz w:val="24"/>
          <w:szCs w:val="24"/>
        </w:rPr>
        <w:t>，</w:t>
      </w:r>
      <w:r>
        <w:rPr>
          <w:rFonts w:ascii="宋体" w:hAnsi="宋体"/>
          <w:sz w:val="24"/>
          <w:szCs w:val="24"/>
        </w:rPr>
        <w:t>与主设备一并发运，并标注</w:t>
      </w:r>
      <w:r>
        <w:rPr>
          <w:rFonts w:ascii="宋体" w:hAnsi="宋体" w:hint="eastAsia"/>
          <w:sz w:val="24"/>
          <w:szCs w:val="24"/>
        </w:rPr>
        <w:t>“</w:t>
      </w:r>
      <w:r>
        <w:rPr>
          <w:rFonts w:ascii="宋体" w:hAnsi="宋体"/>
          <w:sz w:val="24"/>
          <w:szCs w:val="24"/>
        </w:rPr>
        <w:t>备品备件</w:t>
      </w:r>
      <w:r>
        <w:rPr>
          <w:rFonts w:ascii="宋体" w:hAnsi="宋体" w:hint="eastAsia"/>
          <w:sz w:val="24"/>
          <w:szCs w:val="24"/>
        </w:rPr>
        <w:t>”“专用工具”</w:t>
      </w:r>
      <w:r>
        <w:rPr>
          <w:rFonts w:ascii="宋体" w:hAnsi="宋体"/>
          <w:sz w:val="24"/>
          <w:szCs w:val="24"/>
        </w:rPr>
        <w:t>以区别本体。</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03" w:name="_Toc80539716"/>
      <w:bookmarkStart w:id="104" w:name="_Toc80369135"/>
      <w:r>
        <w:rPr>
          <w:rFonts w:ascii="宋体" w:hAnsi="宋体"/>
          <w:b/>
          <w:sz w:val="24"/>
          <w:szCs w:val="24"/>
        </w:rPr>
        <w:t>设备交货</w:t>
      </w:r>
      <w:bookmarkEnd w:id="103"/>
      <w:bookmarkEnd w:id="104"/>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10.</w:t>
      </w:r>
      <w:r>
        <w:rPr>
          <w:rFonts w:ascii="宋体" w:hAnsi="宋体"/>
          <w:sz w:val="24"/>
          <w:szCs w:val="24"/>
        </w:rPr>
        <w:t>1</w:t>
      </w:r>
      <w:r>
        <w:rPr>
          <w:rFonts w:ascii="宋体" w:hAnsi="宋体"/>
          <w:sz w:val="24"/>
          <w:szCs w:val="24"/>
        </w:rPr>
        <w:t>本合同范围内的合同设备均在工地交货</w:t>
      </w:r>
      <w:r>
        <w:rPr>
          <w:rFonts w:ascii="宋体" w:hAnsi="宋体" w:hint="eastAsia"/>
          <w:sz w:val="24"/>
          <w:szCs w:val="24"/>
        </w:rPr>
        <w:t>，</w:t>
      </w:r>
      <w:r>
        <w:rPr>
          <w:rFonts w:ascii="宋体" w:hAnsi="宋体"/>
          <w:sz w:val="24"/>
          <w:szCs w:val="24"/>
        </w:rPr>
        <w:t>卸货由采购人负责</w:t>
      </w:r>
      <w:r>
        <w:rPr>
          <w:rFonts w:ascii="宋体" w:hAnsi="宋体"/>
          <w:sz w:val="24"/>
          <w:szCs w:val="24"/>
        </w:rPr>
        <w:t>，供应商应协助采购人卸货</w:t>
      </w:r>
      <w:r>
        <w:rPr>
          <w:rFonts w:ascii="宋体" w:hAnsi="宋体" w:hint="eastAsia"/>
          <w:sz w:val="24"/>
          <w:szCs w:val="24"/>
        </w:rPr>
        <w:t>。</w:t>
      </w:r>
      <w:r>
        <w:rPr>
          <w:rFonts w:ascii="宋体" w:hAnsi="宋体"/>
          <w:sz w:val="24"/>
          <w:szCs w:val="24"/>
        </w:rPr>
        <w:t>合同设备所有权在交货地点交付时起由</w:t>
      </w:r>
      <w:r>
        <w:rPr>
          <w:rFonts w:ascii="宋体" w:hAnsi="宋体" w:hint="eastAsia"/>
          <w:sz w:val="24"/>
          <w:szCs w:val="24"/>
        </w:rPr>
        <w:t>供应商</w:t>
      </w:r>
      <w:r>
        <w:rPr>
          <w:rFonts w:ascii="宋体" w:hAnsi="宋体"/>
          <w:sz w:val="24"/>
          <w:szCs w:val="24"/>
        </w:rPr>
        <w:t>转移给采购人。合同设备毁损、灭失的风险，在交货地点交付合同设备之前由供应商承担，交付之后由采购人承担。</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10.</w:t>
      </w:r>
      <w:r>
        <w:rPr>
          <w:rFonts w:ascii="宋体" w:hAnsi="宋体"/>
          <w:sz w:val="24"/>
          <w:szCs w:val="24"/>
        </w:rPr>
        <w:t>2</w:t>
      </w:r>
      <w:r>
        <w:rPr>
          <w:rFonts w:ascii="宋体" w:hAnsi="宋体"/>
          <w:sz w:val="24"/>
          <w:szCs w:val="24"/>
        </w:rPr>
        <w:t>设备运到工地后，由采购人、</w:t>
      </w:r>
      <w:r>
        <w:rPr>
          <w:rFonts w:ascii="宋体" w:hAnsi="宋体" w:hint="eastAsia"/>
          <w:sz w:val="24"/>
          <w:szCs w:val="24"/>
        </w:rPr>
        <w:t>供应商、</w:t>
      </w:r>
      <w:r>
        <w:rPr>
          <w:rFonts w:ascii="宋体" w:hAnsi="宋体"/>
          <w:sz w:val="24"/>
          <w:szCs w:val="24"/>
        </w:rPr>
        <w:t>安装</w:t>
      </w:r>
      <w:r>
        <w:rPr>
          <w:rFonts w:ascii="宋体" w:hAnsi="宋体" w:hint="eastAsia"/>
          <w:sz w:val="24"/>
          <w:szCs w:val="24"/>
        </w:rPr>
        <w:t>单位、监理单位</w:t>
      </w:r>
      <w:r>
        <w:rPr>
          <w:rFonts w:ascii="宋体" w:hAnsi="宋体"/>
          <w:sz w:val="24"/>
          <w:szCs w:val="24"/>
        </w:rPr>
        <w:t>共同开箱检查，并做好记录，如发现有损坏、错发或缺件等问题，应由供应商负责查找原因，尽快采取补救措施，如属缺件，供应商应免费补足。</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lastRenderedPageBreak/>
        <w:t>10.</w:t>
      </w:r>
      <w:r>
        <w:rPr>
          <w:rFonts w:ascii="宋体" w:hAnsi="宋体"/>
          <w:sz w:val="24"/>
          <w:szCs w:val="24"/>
        </w:rPr>
        <w:t>3</w:t>
      </w:r>
      <w:r>
        <w:rPr>
          <w:rFonts w:ascii="宋体" w:hAnsi="宋体" w:hint="eastAsia"/>
          <w:sz w:val="24"/>
          <w:szCs w:val="24"/>
        </w:rPr>
        <w:t>采购人</w:t>
      </w:r>
      <w:r>
        <w:rPr>
          <w:rFonts w:ascii="宋体" w:hAnsi="宋体"/>
          <w:sz w:val="24"/>
          <w:szCs w:val="24"/>
        </w:rPr>
        <w:t>应在工地开箱检查前</w:t>
      </w:r>
      <w:r>
        <w:rPr>
          <w:rFonts w:ascii="宋体" w:hAnsi="宋体" w:hint="eastAsia"/>
          <w:sz w:val="24"/>
          <w:szCs w:val="24"/>
        </w:rPr>
        <w:t>2</w:t>
      </w:r>
      <w:r>
        <w:rPr>
          <w:rFonts w:ascii="宋体" w:hAnsi="宋体"/>
          <w:sz w:val="24"/>
          <w:szCs w:val="24"/>
        </w:rPr>
        <w:t>天通知</w:t>
      </w:r>
      <w:r>
        <w:rPr>
          <w:rFonts w:ascii="宋体" w:hAnsi="宋体" w:hint="eastAsia"/>
          <w:sz w:val="24"/>
          <w:szCs w:val="24"/>
        </w:rPr>
        <w:t>供应商</w:t>
      </w:r>
      <w:r>
        <w:rPr>
          <w:rFonts w:ascii="宋体" w:hAnsi="宋体"/>
          <w:sz w:val="24"/>
          <w:szCs w:val="24"/>
        </w:rPr>
        <w:t>派员参加，如</w:t>
      </w:r>
      <w:r>
        <w:rPr>
          <w:rFonts w:ascii="宋体" w:hAnsi="宋体" w:hint="eastAsia"/>
          <w:sz w:val="24"/>
          <w:szCs w:val="24"/>
        </w:rPr>
        <w:t>供应商</w:t>
      </w:r>
      <w:r>
        <w:rPr>
          <w:rFonts w:ascii="宋体" w:hAnsi="宋体"/>
          <w:sz w:val="24"/>
          <w:szCs w:val="24"/>
        </w:rPr>
        <w:t>逾期不到，则</w:t>
      </w:r>
      <w:r>
        <w:rPr>
          <w:rFonts w:ascii="宋体" w:hAnsi="宋体" w:hint="eastAsia"/>
          <w:sz w:val="24"/>
          <w:szCs w:val="24"/>
        </w:rPr>
        <w:t>采购人</w:t>
      </w:r>
      <w:r>
        <w:rPr>
          <w:rFonts w:ascii="宋体" w:hAnsi="宋体"/>
          <w:sz w:val="24"/>
          <w:szCs w:val="24"/>
        </w:rPr>
        <w:t>将组织人员开箱检查，并认为供应商将对开箱检查结果认可。</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10.</w:t>
      </w:r>
      <w:r>
        <w:rPr>
          <w:rFonts w:ascii="宋体" w:hAnsi="宋体"/>
          <w:sz w:val="24"/>
          <w:szCs w:val="24"/>
        </w:rPr>
        <w:t>4</w:t>
      </w:r>
      <w:r>
        <w:rPr>
          <w:rFonts w:ascii="宋体" w:hAnsi="宋体"/>
          <w:sz w:val="24"/>
          <w:szCs w:val="24"/>
        </w:rPr>
        <w:t>在保证期内和在保证期满后若发现经双方确认的由于供应商的过失或疏忽造成的供应设备（或部分）损坏或潜在缺陷，而动用了采购人库存中的备品备件，则供应商负责免费在</w:t>
      </w:r>
      <w:r>
        <w:rPr>
          <w:rFonts w:ascii="宋体" w:hAnsi="宋体"/>
          <w:sz w:val="24"/>
          <w:szCs w:val="24"/>
        </w:rPr>
        <w:t>1</w:t>
      </w:r>
      <w:r>
        <w:rPr>
          <w:rFonts w:ascii="宋体" w:hAnsi="宋体"/>
          <w:sz w:val="24"/>
          <w:szCs w:val="24"/>
        </w:rPr>
        <w:t>个月内将动用的备品备件补齐，并运到采购人指定地点。</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10.5</w:t>
      </w:r>
      <w:r>
        <w:rPr>
          <w:rFonts w:ascii="宋体" w:hAnsi="宋体"/>
          <w:sz w:val="24"/>
          <w:szCs w:val="24"/>
        </w:rPr>
        <w:t>若因</w:t>
      </w:r>
      <w:r>
        <w:rPr>
          <w:rFonts w:ascii="宋体" w:hAnsi="宋体" w:hint="eastAsia"/>
          <w:sz w:val="24"/>
          <w:szCs w:val="24"/>
        </w:rPr>
        <w:t>采购人</w:t>
      </w:r>
      <w:r>
        <w:rPr>
          <w:rFonts w:ascii="宋体" w:hAnsi="宋体"/>
          <w:sz w:val="24"/>
          <w:szCs w:val="24"/>
        </w:rPr>
        <w:t>工期节点调整，</w:t>
      </w:r>
      <w:r>
        <w:rPr>
          <w:rFonts w:ascii="宋体" w:hAnsi="宋体" w:hint="eastAsia"/>
          <w:sz w:val="24"/>
          <w:szCs w:val="24"/>
        </w:rPr>
        <w:t>供应商</w:t>
      </w:r>
      <w:r>
        <w:rPr>
          <w:rFonts w:ascii="宋体" w:hAnsi="宋体"/>
          <w:sz w:val="24"/>
          <w:szCs w:val="24"/>
        </w:rPr>
        <w:t>应承担合同设备在供应商制造厂的保管责任，供应商不得要求另行增加费用。</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05" w:name="_Toc80369136"/>
      <w:bookmarkStart w:id="106" w:name="_Toc80539717"/>
      <w:r>
        <w:rPr>
          <w:rFonts w:ascii="宋体" w:hAnsi="宋体"/>
          <w:b/>
          <w:sz w:val="24"/>
          <w:szCs w:val="24"/>
        </w:rPr>
        <w:t>试验</w:t>
      </w:r>
      <w:bookmarkEnd w:id="105"/>
      <w:bookmarkEnd w:id="106"/>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本条为设备在工厂制造期间的检查和试验及在现场试验中的有关规定。</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凡按合同规定</w:t>
      </w:r>
      <w:r>
        <w:rPr>
          <w:rFonts w:ascii="宋体" w:hAnsi="宋体" w:hint="eastAsia"/>
          <w:sz w:val="24"/>
          <w:szCs w:val="24"/>
        </w:rPr>
        <w:t>，</w:t>
      </w:r>
      <w:r>
        <w:rPr>
          <w:rFonts w:ascii="宋体" w:hAnsi="宋体"/>
          <w:sz w:val="24"/>
          <w:szCs w:val="24"/>
        </w:rPr>
        <w:t>应由</w:t>
      </w:r>
      <w:r>
        <w:rPr>
          <w:rFonts w:ascii="宋体" w:hAnsi="宋体" w:hint="eastAsia"/>
          <w:sz w:val="24"/>
          <w:szCs w:val="24"/>
        </w:rPr>
        <w:t>采购人</w:t>
      </w:r>
      <w:r>
        <w:rPr>
          <w:rFonts w:ascii="宋体" w:hAnsi="宋体"/>
          <w:sz w:val="24"/>
          <w:szCs w:val="24"/>
        </w:rPr>
        <w:t>参加的工厂试验</w:t>
      </w:r>
      <w:r>
        <w:rPr>
          <w:rFonts w:ascii="宋体" w:hAnsi="宋体" w:hint="eastAsia"/>
          <w:sz w:val="24"/>
          <w:szCs w:val="24"/>
        </w:rPr>
        <w:t>，</w:t>
      </w:r>
      <w:r>
        <w:rPr>
          <w:rFonts w:ascii="宋体" w:hAnsi="宋体"/>
          <w:sz w:val="24"/>
          <w:szCs w:val="24"/>
        </w:rPr>
        <w:t>供应商应在试验前</w:t>
      </w:r>
      <w:r>
        <w:rPr>
          <w:rFonts w:ascii="宋体" w:hAnsi="宋体"/>
          <w:sz w:val="24"/>
          <w:szCs w:val="24"/>
        </w:rPr>
        <w:t>1</w:t>
      </w:r>
      <w:r>
        <w:rPr>
          <w:rFonts w:ascii="宋体" w:hAnsi="宋体" w:hint="eastAsia"/>
          <w:sz w:val="24"/>
          <w:szCs w:val="24"/>
        </w:rPr>
        <w:t>4</w:t>
      </w:r>
      <w:r>
        <w:rPr>
          <w:rFonts w:ascii="宋体" w:hAnsi="宋体"/>
          <w:sz w:val="24"/>
          <w:szCs w:val="24"/>
        </w:rPr>
        <w:t>天通知</w:t>
      </w:r>
      <w:r>
        <w:rPr>
          <w:rFonts w:ascii="宋体" w:hAnsi="宋体" w:hint="eastAsia"/>
          <w:sz w:val="24"/>
          <w:szCs w:val="24"/>
        </w:rPr>
        <w:t>采购人</w:t>
      </w:r>
      <w:r>
        <w:rPr>
          <w:rFonts w:ascii="宋体" w:hAnsi="宋体"/>
          <w:sz w:val="24"/>
          <w:szCs w:val="24"/>
        </w:rPr>
        <w:t>。若</w:t>
      </w:r>
      <w:r>
        <w:rPr>
          <w:rFonts w:ascii="宋体" w:hAnsi="宋体" w:hint="eastAsia"/>
          <w:sz w:val="24"/>
          <w:szCs w:val="24"/>
        </w:rPr>
        <w:t>采购人</w:t>
      </w:r>
      <w:r>
        <w:rPr>
          <w:rFonts w:ascii="宋体" w:hAnsi="宋体"/>
          <w:sz w:val="24"/>
          <w:szCs w:val="24"/>
        </w:rPr>
        <w:t>逾期未到达</w:t>
      </w:r>
      <w:r>
        <w:rPr>
          <w:rFonts w:ascii="宋体" w:hAnsi="宋体" w:hint="eastAsia"/>
          <w:sz w:val="24"/>
          <w:szCs w:val="24"/>
        </w:rPr>
        <w:t>，</w:t>
      </w:r>
      <w:r>
        <w:rPr>
          <w:rFonts w:ascii="宋体" w:hAnsi="宋体"/>
          <w:sz w:val="24"/>
          <w:szCs w:val="24"/>
        </w:rPr>
        <w:t>供应商可按原定计划进行试验。</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采购人</w:t>
      </w:r>
      <w:r>
        <w:rPr>
          <w:rFonts w:ascii="宋体" w:hAnsi="宋体"/>
          <w:sz w:val="24"/>
          <w:szCs w:val="24"/>
        </w:rPr>
        <w:t>参加的检查、试验和验收并不解除供应商对其设备按规定和保证要求的责任。</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11.</w:t>
      </w:r>
      <w:r>
        <w:rPr>
          <w:rFonts w:ascii="宋体" w:hAnsi="宋体"/>
          <w:sz w:val="24"/>
          <w:szCs w:val="24"/>
        </w:rPr>
        <w:t>1</w:t>
      </w:r>
      <w:r>
        <w:rPr>
          <w:rFonts w:ascii="宋体" w:hAnsi="宋体"/>
          <w:sz w:val="24"/>
          <w:szCs w:val="24"/>
        </w:rPr>
        <w:t>工厂试验</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sz w:val="24"/>
          <w:szCs w:val="24"/>
        </w:rPr>
        <w:t>采购人代表将按合同规定在设备制造和工厂试验期间，到供应商工厂对合同范围内的设备、材料、工艺进行检查、检验和试验。这些工作并不减轻</w:t>
      </w:r>
      <w:r>
        <w:rPr>
          <w:rFonts w:ascii="宋体" w:hAnsi="宋体"/>
          <w:sz w:val="24"/>
          <w:szCs w:val="24"/>
        </w:rPr>
        <w:t>供应商的责任，试验的日期、日程应协商确定。</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(2)</w:t>
      </w:r>
      <w:r>
        <w:rPr>
          <w:rFonts w:ascii="宋体" w:hAnsi="宋体"/>
          <w:sz w:val="24"/>
          <w:szCs w:val="24"/>
        </w:rPr>
        <w:t>经试验，采购人代表认定设备有缺陷，不符合规定时，供应商应予以修复，并再进行试验。重复试验的费用，由供应商负担，否则采购人可以拒收。</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(3)</w:t>
      </w:r>
      <w:r>
        <w:rPr>
          <w:rFonts w:ascii="宋体" w:hAnsi="宋体"/>
          <w:sz w:val="24"/>
          <w:szCs w:val="24"/>
        </w:rPr>
        <w:t>采购人代表可要求进行非规定项目的试验，若试验结果表明设备工艺、材料不良，则试验费由供应商负责；否则，由采购人负担。</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(4)</w:t>
      </w:r>
      <w:r>
        <w:rPr>
          <w:rFonts w:ascii="宋体" w:hAnsi="宋体"/>
          <w:sz w:val="24"/>
          <w:szCs w:val="24"/>
        </w:rPr>
        <w:t>当设备通过规定的试验，采购人代表应在供应商试验报告上签字认可。</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(5)</w:t>
      </w:r>
      <w:r>
        <w:rPr>
          <w:rFonts w:ascii="宋体" w:hAnsi="宋体"/>
          <w:sz w:val="24"/>
          <w:szCs w:val="24"/>
        </w:rPr>
        <w:t>供应商应向采购人提交试验报告副本</w:t>
      </w:r>
      <w:r>
        <w:rPr>
          <w:rFonts w:ascii="宋体" w:hAnsi="宋体" w:hint="eastAsia"/>
          <w:sz w:val="24"/>
          <w:szCs w:val="24"/>
        </w:rPr>
        <w:t>2</w:t>
      </w:r>
      <w:r>
        <w:rPr>
          <w:rFonts w:ascii="宋体" w:hAnsi="宋体"/>
          <w:sz w:val="24"/>
          <w:szCs w:val="24"/>
        </w:rPr>
        <w:t>份。</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11.</w:t>
      </w:r>
      <w:r>
        <w:rPr>
          <w:rFonts w:ascii="宋体" w:hAnsi="宋体"/>
          <w:sz w:val="24"/>
          <w:szCs w:val="24"/>
        </w:rPr>
        <w:t>2</w:t>
      </w:r>
      <w:r>
        <w:rPr>
          <w:rFonts w:ascii="宋体" w:hAnsi="宋体"/>
          <w:sz w:val="24"/>
          <w:szCs w:val="24"/>
        </w:rPr>
        <w:t>现场试验</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sz w:val="24"/>
          <w:szCs w:val="24"/>
        </w:rPr>
        <w:t>由采购人组织，按合同文件、有关规程规范的要求对设备进行现场试验</w:t>
      </w:r>
      <w:r>
        <w:rPr>
          <w:rFonts w:ascii="宋体" w:hAnsi="宋体"/>
          <w:sz w:val="24"/>
          <w:szCs w:val="24"/>
        </w:rPr>
        <w:t>(</w:t>
      </w:r>
      <w:r>
        <w:rPr>
          <w:rFonts w:ascii="宋体" w:hAnsi="宋体"/>
          <w:sz w:val="24"/>
          <w:szCs w:val="24"/>
        </w:rPr>
        <w:t>按合同规定由供应商完成的现场试验除外</w:t>
      </w:r>
      <w:r>
        <w:rPr>
          <w:rFonts w:ascii="宋体" w:hAnsi="宋体"/>
          <w:sz w:val="24"/>
          <w:szCs w:val="24"/>
        </w:rPr>
        <w:t>)</w:t>
      </w:r>
      <w:r>
        <w:rPr>
          <w:rFonts w:ascii="宋体" w:hAnsi="宋体" w:hint="eastAsia"/>
          <w:sz w:val="24"/>
          <w:szCs w:val="24"/>
        </w:rPr>
        <w:t>，</w:t>
      </w:r>
      <w:r>
        <w:rPr>
          <w:rFonts w:ascii="宋体" w:hAnsi="宋体"/>
          <w:sz w:val="24"/>
          <w:szCs w:val="24"/>
        </w:rPr>
        <w:t>供应商应参加并负责指导、检查、监督设备的现场试验。</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(2)</w:t>
      </w:r>
      <w:r>
        <w:rPr>
          <w:rFonts w:ascii="宋体" w:hAnsi="宋体"/>
          <w:sz w:val="24"/>
          <w:szCs w:val="24"/>
        </w:rPr>
        <w:t>如现场试验的结果不能满足合同文件的规定，或设备不能确保正常运行，采购人代表可要求免费修理或更换设备，甚至拒收，发生的一切费用由供应商承担。</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(3)</w:t>
      </w:r>
      <w:r>
        <w:rPr>
          <w:rFonts w:ascii="宋体" w:hAnsi="宋体"/>
          <w:sz w:val="24"/>
          <w:szCs w:val="24"/>
        </w:rPr>
        <w:t>由供应商负责的现场试验所用仪器、仪表及其运输等一切费用由供应商负责。</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07" w:name="_Toc80369137"/>
      <w:bookmarkStart w:id="108" w:name="_Toc80539718"/>
      <w:r>
        <w:rPr>
          <w:rFonts w:ascii="宋体" w:hAnsi="宋体"/>
          <w:b/>
          <w:sz w:val="24"/>
          <w:szCs w:val="24"/>
        </w:rPr>
        <w:t>现场验收</w:t>
      </w:r>
      <w:bookmarkEnd w:id="107"/>
      <w:bookmarkEnd w:id="108"/>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12.1</w:t>
      </w:r>
      <w:r>
        <w:rPr>
          <w:rFonts w:ascii="宋体" w:hAnsi="宋体"/>
          <w:sz w:val="24"/>
          <w:szCs w:val="24"/>
        </w:rPr>
        <w:t>设备验收分初步验收和最终验收。</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12.</w:t>
      </w:r>
      <w:r>
        <w:rPr>
          <w:rFonts w:ascii="宋体" w:hAnsi="宋体" w:hint="eastAsia"/>
          <w:sz w:val="24"/>
          <w:szCs w:val="24"/>
        </w:rPr>
        <w:t>2</w:t>
      </w:r>
      <w:r>
        <w:rPr>
          <w:rFonts w:ascii="宋体" w:hAnsi="宋体"/>
          <w:sz w:val="24"/>
          <w:szCs w:val="24"/>
        </w:rPr>
        <w:t>初步验收</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合同</w:t>
      </w:r>
      <w:r>
        <w:rPr>
          <w:rFonts w:ascii="宋体" w:hAnsi="宋体"/>
          <w:sz w:val="24"/>
          <w:szCs w:val="24"/>
        </w:rPr>
        <w:t>设备现场安装完成后，应按技术</w:t>
      </w:r>
      <w:r>
        <w:rPr>
          <w:rFonts w:ascii="宋体" w:hAnsi="宋体" w:hint="eastAsia"/>
          <w:sz w:val="24"/>
          <w:szCs w:val="24"/>
        </w:rPr>
        <w:t>规范和合同</w:t>
      </w:r>
      <w:r>
        <w:rPr>
          <w:rFonts w:ascii="宋体" w:hAnsi="宋体"/>
          <w:sz w:val="24"/>
          <w:szCs w:val="24"/>
        </w:rPr>
        <w:t>规定的试验程序进行</w:t>
      </w:r>
      <w:r>
        <w:rPr>
          <w:rFonts w:ascii="宋体" w:hAnsi="宋体"/>
          <w:sz w:val="24"/>
          <w:szCs w:val="24"/>
        </w:rPr>
        <w:t>现场试验及测定，设备的各项主要安装及试验质量满足合同文件及规程规范的规定后，由</w:t>
      </w:r>
      <w:r>
        <w:rPr>
          <w:rFonts w:ascii="宋体" w:hAnsi="宋体" w:hint="eastAsia"/>
          <w:sz w:val="24"/>
          <w:szCs w:val="24"/>
        </w:rPr>
        <w:t>采购人</w:t>
      </w:r>
      <w:r>
        <w:rPr>
          <w:rFonts w:ascii="宋体" w:hAnsi="宋体"/>
          <w:sz w:val="24"/>
          <w:szCs w:val="24"/>
        </w:rPr>
        <w:t>、监理人认可后，签发</w:t>
      </w:r>
      <w:r>
        <w:rPr>
          <w:rFonts w:ascii="宋体" w:hAnsi="宋体" w:hint="eastAsia"/>
          <w:sz w:val="24"/>
          <w:szCs w:val="24"/>
        </w:rPr>
        <w:t>“</w:t>
      </w:r>
      <w:r>
        <w:rPr>
          <w:rFonts w:ascii="宋体" w:hAnsi="宋体"/>
          <w:sz w:val="24"/>
          <w:szCs w:val="24"/>
        </w:rPr>
        <w:t>初步验收证书</w:t>
      </w:r>
      <w:r>
        <w:rPr>
          <w:rFonts w:ascii="宋体" w:hAnsi="宋体" w:hint="eastAsia"/>
          <w:sz w:val="24"/>
          <w:szCs w:val="24"/>
        </w:rPr>
        <w:t>”</w:t>
      </w:r>
      <w:r>
        <w:rPr>
          <w:rFonts w:ascii="宋体" w:hAnsi="宋体"/>
          <w:sz w:val="24"/>
          <w:szCs w:val="24"/>
        </w:rPr>
        <w:t>。初步验收证书签发后，合同设备投入商业运行，并开始质量保证期。</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12.</w:t>
      </w:r>
      <w:r>
        <w:rPr>
          <w:rFonts w:ascii="宋体" w:hAnsi="宋体" w:hint="eastAsia"/>
          <w:sz w:val="24"/>
          <w:szCs w:val="24"/>
        </w:rPr>
        <w:t>3</w:t>
      </w:r>
      <w:r>
        <w:rPr>
          <w:rFonts w:ascii="宋体" w:hAnsi="宋体"/>
          <w:sz w:val="24"/>
          <w:szCs w:val="24"/>
        </w:rPr>
        <w:t>最终验收</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在合同规定的质量保证期满后，由双方共同对</w:t>
      </w:r>
      <w:r>
        <w:rPr>
          <w:rFonts w:ascii="宋体" w:hAnsi="宋体" w:hint="eastAsia"/>
          <w:sz w:val="24"/>
          <w:szCs w:val="24"/>
        </w:rPr>
        <w:t>合同设备</w:t>
      </w:r>
      <w:r>
        <w:rPr>
          <w:rFonts w:ascii="宋体" w:hAnsi="宋体"/>
          <w:sz w:val="24"/>
          <w:szCs w:val="24"/>
        </w:rPr>
        <w:t>进行全面检查和质量、性能评定。符合合同及其附件要求后，由采购人分别对合同设备签发</w:t>
      </w:r>
      <w:r>
        <w:rPr>
          <w:rFonts w:ascii="宋体" w:hAnsi="宋体"/>
          <w:sz w:val="24"/>
          <w:szCs w:val="24"/>
        </w:rPr>
        <w:t>“</w:t>
      </w:r>
      <w:r>
        <w:rPr>
          <w:rFonts w:ascii="宋体" w:hAnsi="宋体"/>
          <w:sz w:val="24"/>
          <w:szCs w:val="24"/>
        </w:rPr>
        <w:t>最终验收证书</w:t>
      </w:r>
      <w:r>
        <w:rPr>
          <w:rFonts w:ascii="宋体" w:hAnsi="宋体"/>
          <w:sz w:val="24"/>
          <w:szCs w:val="24"/>
        </w:rPr>
        <w:t>”</w:t>
      </w:r>
      <w:r>
        <w:rPr>
          <w:rFonts w:ascii="宋体" w:hAnsi="宋体"/>
          <w:sz w:val="24"/>
          <w:szCs w:val="24"/>
        </w:rPr>
        <w:t>。如在最终验收前，又发生重大缺陷，则应由</w:t>
      </w:r>
      <w:r>
        <w:rPr>
          <w:rFonts w:ascii="宋体" w:hAnsi="宋体" w:hint="eastAsia"/>
          <w:sz w:val="24"/>
          <w:szCs w:val="24"/>
        </w:rPr>
        <w:t>供应商</w:t>
      </w:r>
      <w:r>
        <w:rPr>
          <w:rFonts w:ascii="宋体" w:hAnsi="宋体"/>
          <w:sz w:val="24"/>
          <w:szCs w:val="24"/>
        </w:rPr>
        <w:t>按合同规定修复，并重新开始质量保证期</w:t>
      </w:r>
      <w:r>
        <w:rPr>
          <w:rFonts w:ascii="宋体" w:hAnsi="宋体" w:hint="eastAsia"/>
          <w:sz w:val="24"/>
          <w:szCs w:val="24"/>
        </w:rPr>
        <w:t>。</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09" w:name="_Toc80369138"/>
      <w:bookmarkStart w:id="110" w:name="_Toc57832122"/>
      <w:bookmarkStart w:id="111" w:name="_Toc510595331"/>
      <w:bookmarkStart w:id="112" w:name="_Toc80539719"/>
      <w:r>
        <w:rPr>
          <w:rFonts w:ascii="宋体" w:hAnsi="宋体" w:hint="eastAsia"/>
          <w:b/>
          <w:sz w:val="24"/>
          <w:szCs w:val="24"/>
        </w:rPr>
        <w:t>采购人人员参加工厂试验、验收和培训</w:t>
      </w:r>
      <w:bookmarkEnd w:id="109"/>
      <w:bookmarkEnd w:id="110"/>
      <w:bookmarkEnd w:id="111"/>
      <w:bookmarkEnd w:id="112"/>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13.1</w:t>
      </w:r>
      <w:r>
        <w:rPr>
          <w:rFonts w:ascii="宋体" w:hAnsi="宋体" w:hint="eastAsia"/>
          <w:sz w:val="24"/>
          <w:szCs w:val="24"/>
        </w:rPr>
        <w:t>供应商应提供工厂试验检查计划表。计划</w:t>
      </w:r>
      <w:r>
        <w:rPr>
          <w:rFonts w:ascii="宋体" w:hAnsi="宋体" w:hint="eastAsia"/>
          <w:sz w:val="24"/>
          <w:szCs w:val="24"/>
        </w:rPr>
        <w:t>表应包括部件名称，试验标准，试验项目，制造过程与最终检验和试验项目，并注明须由采购人参加的项目。</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13.2</w:t>
      </w:r>
      <w:r>
        <w:rPr>
          <w:rFonts w:ascii="宋体" w:hAnsi="宋体" w:hint="eastAsia"/>
          <w:sz w:val="24"/>
          <w:szCs w:val="24"/>
        </w:rPr>
        <w:t>供应商应及时通知采购人派有关人员赴工厂参加主要设备项目的试验，时间和人数由双方商定，采购人参加人员的食宿费用已包含在合同总价中。供应商应为参加工厂试验的人员提供有关文件和方便条件。</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lastRenderedPageBreak/>
        <w:t>13.3</w:t>
      </w:r>
      <w:r>
        <w:rPr>
          <w:rFonts w:ascii="宋体" w:hAnsi="宋体" w:hint="eastAsia"/>
          <w:sz w:val="24"/>
          <w:szCs w:val="24"/>
        </w:rPr>
        <w:t>采购人将根据需要，在设备制造期间派谴有关人员到供应商工厂学习和培训，供应商有义务承担和接受培训任务，并免收培训费。参加培训的专业和时间、由双方另行商定。</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13" w:name="_Toc80369139"/>
      <w:bookmarkStart w:id="114" w:name="_Toc80539720"/>
      <w:r>
        <w:rPr>
          <w:rFonts w:ascii="宋体" w:hAnsi="宋体"/>
          <w:b/>
          <w:sz w:val="24"/>
          <w:szCs w:val="24"/>
        </w:rPr>
        <w:t>技术服务</w:t>
      </w:r>
      <w:bookmarkEnd w:id="113"/>
      <w:bookmarkEnd w:id="114"/>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14.1</w:t>
      </w:r>
      <w:r>
        <w:rPr>
          <w:rFonts w:ascii="宋体" w:hAnsi="宋体"/>
          <w:sz w:val="24"/>
          <w:szCs w:val="24"/>
        </w:rPr>
        <w:t>本合同设备由采购人根据供应商提供的技术资料、检验标准、图纸及说明书进行安装、调试、运行和维修。供应商应分别在合同设备的安装、调试、试运行前</w:t>
      </w:r>
      <w:r>
        <w:rPr>
          <w:rFonts w:ascii="宋体" w:hAnsi="宋体" w:hint="eastAsia"/>
          <w:sz w:val="24"/>
          <w:szCs w:val="24"/>
        </w:rPr>
        <w:t>30</w:t>
      </w:r>
      <w:r>
        <w:rPr>
          <w:rFonts w:ascii="宋体" w:hAnsi="宋体" w:hint="eastAsia"/>
          <w:sz w:val="24"/>
          <w:szCs w:val="24"/>
        </w:rPr>
        <w:t>天</w:t>
      </w:r>
      <w:r>
        <w:rPr>
          <w:rFonts w:ascii="宋体" w:hAnsi="宋体"/>
          <w:sz w:val="24"/>
          <w:szCs w:val="24"/>
        </w:rPr>
        <w:t>，向采购人提供本合同设备的安装、调试、试运行和维修的技术说明书。</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14.2</w:t>
      </w:r>
      <w:r>
        <w:rPr>
          <w:rFonts w:ascii="宋体" w:hAnsi="宋体"/>
          <w:sz w:val="24"/>
          <w:szCs w:val="24"/>
        </w:rPr>
        <w:t>供应商应及时提供与本合同设备有关的工程设计、设备制造监理、检验、土建、安装、调试、验收、试验、运行、检修等相应的技术指导、技术配合、技术培训等全过程的服务</w:t>
      </w:r>
      <w:r>
        <w:rPr>
          <w:rFonts w:ascii="宋体" w:hAnsi="宋体" w:hint="eastAsia"/>
          <w:sz w:val="24"/>
          <w:szCs w:val="24"/>
        </w:rPr>
        <w:t>，其费用</w:t>
      </w:r>
      <w:r>
        <w:rPr>
          <w:rFonts w:ascii="宋体" w:hAnsi="宋体"/>
          <w:sz w:val="24"/>
          <w:szCs w:val="24"/>
        </w:rPr>
        <w:t>已包括在合同总价中。</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14.3</w:t>
      </w:r>
      <w:r>
        <w:rPr>
          <w:rFonts w:ascii="宋体" w:hAnsi="宋体" w:hint="eastAsia"/>
          <w:sz w:val="24"/>
          <w:szCs w:val="24"/>
        </w:rPr>
        <w:t>供应商负责指导安装，期间一切安全责任由供应商负责。</w:t>
      </w:r>
      <w:r>
        <w:rPr>
          <w:rFonts w:ascii="宋体" w:hAnsi="宋体"/>
          <w:sz w:val="24"/>
          <w:szCs w:val="24"/>
        </w:rPr>
        <w:t>供应商技术人员所给的技术指导应当是正确的。由</w:t>
      </w:r>
      <w:r>
        <w:rPr>
          <w:rFonts w:ascii="宋体" w:hAnsi="宋体"/>
          <w:sz w:val="24"/>
          <w:szCs w:val="24"/>
        </w:rPr>
        <w:t>于不正确的技术指导引起设备的任何损坏，供应商应负责免费修理或更换。</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14.4</w:t>
      </w:r>
      <w:r>
        <w:rPr>
          <w:rFonts w:ascii="宋体" w:hAnsi="宋体" w:hint="eastAsia"/>
          <w:sz w:val="24"/>
          <w:szCs w:val="24"/>
        </w:rPr>
        <w:t>安装、试验、调试及试运行的</w:t>
      </w:r>
      <w:r>
        <w:rPr>
          <w:rFonts w:ascii="宋体" w:hAnsi="宋体"/>
          <w:sz w:val="24"/>
          <w:szCs w:val="24"/>
        </w:rPr>
        <w:t>重要工序须经供应商现场技术服务人员签字确认</w:t>
      </w:r>
      <w:r>
        <w:rPr>
          <w:rFonts w:ascii="宋体" w:hAnsi="宋体" w:hint="eastAsia"/>
          <w:sz w:val="24"/>
          <w:szCs w:val="24"/>
        </w:rPr>
        <w:t>。</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14.5</w:t>
      </w:r>
      <w:r>
        <w:rPr>
          <w:rFonts w:ascii="宋体" w:hAnsi="宋体" w:hint="eastAsia"/>
          <w:sz w:val="24"/>
          <w:szCs w:val="24"/>
        </w:rPr>
        <w:t>供应商应事先向采购人提交现场指导安装人员的名单、专业及来现场的计划安排。采购人有权提出增加或更换拟派遣人员，供应商不得拒绝。</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14.6</w:t>
      </w:r>
      <w:r>
        <w:rPr>
          <w:rFonts w:ascii="宋体" w:hAnsi="宋体"/>
          <w:sz w:val="24"/>
          <w:szCs w:val="24"/>
        </w:rPr>
        <w:t>为使合同设备能正常运行，供应商有责任提供相应的</w:t>
      </w:r>
      <w:r>
        <w:rPr>
          <w:rFonts w:ascii="宋体" w:hAnsi="宋体" w:hint="eastAsia"/>
          <w:sz w:val="24"/>
          <w:szCs w:val="24"/>
        </w:rPr>
        <w:t>现场</w:t>
      </w:r>
      <w:r>
        <w:rPr>
          <w:rFonts w:ascii="宋体" w:hAnsi="宋体"/>
          <w:sz w:val="24"/>
          <w:szCs w:val="24"/>
        </w:rPr>
        <w:t>技术培训。供应商应免费讲课、培训、提供相应的资料给采购人，费用已包括在报价中。</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14.7</w:t>
      </w:r>
      <w:r>
        <w:rPr>
          <w:rFonts w:ascii="宋体" w:hAnsi="宋体"/>
          <w:sz w:val="24"/>
          <w:szCs w:val="24"/>
        </w:rPr>
        <w:t>采购人为供应商现场工作人员提供食宿和工作的方便条件，费用由供应商自理。</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15" w:name="_Toc80539721"/>
      <w:bookmarkStart w:id="116" w:name="_Toc80369140"/>
      <w:r>
        <w:rPr>
          <w:rFonts w:ascii="宋体" w:hAnsi="宋体"/>
          <w:b/>
          <w:sz w:val="24"/>
          <w:szCs w:val="24"/>
        </w:rPr>
        <w:t>缺陷</w:t>
      </w:r>
      <w:bookmarkEnd w:id="115"/>
      <w:bookmarkEnd w:id="116"/>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15.</w:t>
      </w:r>
      <w:r>
        <w:rPr>
          <w:rFonts w:ascii="宋体" w:hAnsi="宋体"/>
          <w:sz w:val="24"/>
          <w:szCs w:val="24"/>
        </w:rPr>
        <w:t>1</w:t>
      </w:r>
      <w:r>
        <w:rPr>
          <w:rFonts w:ascii="宋体" w:hAnsi="宋体"/>
          <w:sz w:val="24"/>
          <w:szCs w:val="24"/>
        </w:rPr>
        <w:t>采购人认定的供应商做的工作、提供的设备、工艺和材料，不符合国家规定标准和合同要求时，称为</w:t>
      </w:r>
      <w:r>
        <w:rPr>
          <w:rFonts w:ascii="宋体" w:hAnsi="宋体" w:hint="eastAsia"/>
          <w:sz w:val="24"/>
          <w:szCs w:val="24"/>
        </w:rPr>
        <w:t>“</w:t>
      </w:r>
      <w:r>
        <w:rPr>
          <w:rFonts w:ascii="宋体" w:hAnsi="宋体"/>
          <w:sz w:val="24"/>
          <w:szCs w:val="24"/>
        </w:rPr>
        <w:t>缺陷</w:t>
      </w:r>
      <w:r>
        <w:rPr>
          <w:rFonts w:ascii="宋体" w:hAnsi="宋体" w:hint="eastAsia"/>
          <w:sz w:val="24"/>
          <w:szCs w:val="24"/>
        </w:rPr>
        <w:t>”</w:t>
      </w:r>
      <w:r>
        <w:rPr>
          <w:rFonts w:ascii="宋体" w:hAnsi="宋体"/>
          <w:sz w:val="24"/>
          <w:szCs w:val="24"/>
        </w:rPr>
        <w:t>。</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15.</w:t>
      </w:r>
      <w:r>
        <w:rPr>
          <w:rFonts w:ascii="宋体" w:hAnsi="宋体"/>
          <w:sz w:val="24"/>
          <w:szCs w:val="24"/>
        </w:rPr>
        <w:t>2</w:t>
      </w:r>
      <w:r>
        <w:rPr>
          <w:rFonts w:ascii="宋体" w:hAnsi="宋体"/>
          <w:sz w:val="24"/>
          <w:szCs w:val="24"/>
        </w:rPr>
        <w:t>采购人发现缺陷后，应尽快书面通知供应商，并规定合理的修复时间。供应商应负责在规定的修复时间内以最快的速度修复缺陷或更换设备。</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15.</w:t>
      </w:r>
      <w:r>
        <w:rPr>
          <w:rFonts w:ascii="宋体" w:hAnsi="宋体"/>
          <w:sz w:val="24"/>
          <w:szCs w:val="24"/>
        </w:rPr>
        <w:t>3</w:t>
      </w:r>
      <w:r>
        <w:rPr>
          <w:rFonts w:ascii="宋体" w:hAnsi="宋体"/>
          <w:sz w:val="24"/>
          <w:szCs w:val="24"/>
        </w:rPr>
        <w:t>在设备保证期内发生缺陷，保证期应按照由于此种缺陷或损坏，致使设备不能使用的时间予以延长。</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15.</w:t>
      </w:r>
      <w:r>
        <w:rPr>
          <w:rFonts w:ascii="宋体" w:hAnsi="宋体"/>
          <w:sz w:val="24"/>
          <w:szCs w:val="24"/>
        </w:rPr>
        <w:t>4</w:t>
      </w:r>
      <w:r>
        <w:rPr>
          <w:rFonts w:ascii="宋体" w:hAnsi="宋体"/>
          <w:sz w:val="24"/>
          <w:szCs w:val="24"/>
        </w:rPr>
        <w:t>若供应商未在规定时间内修复缺陷，则</w:t>
      </w:r>
      <w:r>
        <w:rPr>
          <w:rFonts w:ascii="宋体" w:hAnsi="宋体" w:hint="eastAsia"/>
          <w:sz w:val="24"/>
          <w:szCs w:val="24"/>
        </w:rPr>
        <w:t>采购人</w:t>
      </w:r>
      <w:r>
        <w:rPr>
          <w:rFonts w:ascii="宋体" w:hAnsi="宋体"/>
          <w:sz w:val="24"/>
          <w:szCs w:val="24"/>
        </w:rPr>
        <w:t>可着手处理，其风险和费用仍由供应商承担，并由供应商负责赔偿损失。</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15.</w:t>
      </w:r>
      <w:r>
        <w:rPr>
          <w:rFonts w:ascii="宋体" w:hAnsi="宋体"/>
          <w:sz w:val="24"/>
          <w:szCs w:val="24"/>
        </w:rPr>
        <w:t>5</w:t>
      </w:r>
      <w:r>
        <w:rPr>
          <w:rFonts w:ascii="宋体" w:hAnsi="宋体"/>
          <w:sz w:val="24"/>
          <w:szCs w:val="24"/>
        </w:rPr>
        <w:t>如更换部件的性能可能影响到系统设备效率，</w:t>
      </w:r>
      <w:r>
        <w:rPr>
          <w:rFonts w:ascii="宋体" w:hAnsi="宋体" w:hint="eastAsia"/>
          <w:sz w:val="24"/>
          <w:szCs w:val="24"/>
        </w:rPr>
        <w:t>采购人</w:t>
      </w:r>
      <w:r>
        <w:rPr>
          <w:rFonts w:ascii="宋体" w:hAnsi="宋体"/>
          <w:sz w:val="24"/>
          <w:szCs w:val="24"/>
        </w:rPr>
        <w:t>可在部件更</w:t>
      </w:r>
      <w:r>
        <w:rPr>
          <w:rFonts w:ascii="宋体" w:hAnsi="宋体"/>
          <w:sz w:val="24"/>
          <w:szCs w:val="24"/>
        </w:rPr>
        <w:t>换后</w:t>
      </w:r>
      <w:r>
        <w:rPr>
          <w:rFonts w:ascii="宋体" w:hAnsi="宋体" w:hint="eastAsia"/>
          <w:sz w:val="24"/>
          <w:szCs w:val="24"/>
        </w:rPr>
        <w:t>15</w:t>
      </w:r>
      <w:r>
        <w:rPr>
          <w:rFonts w:ascii="宋体" w:hAnsi="宋体"/>
          <w:sz w:val="24"/>
          <w:szCs w:val="24"/>
        </w:rPr>
        <w:t>天内书面通知供应商，要求重新进行这项试验。由此发生的费用由供应商承担。</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17" w:name="_Toc80539722"/>
      <w:bookmarkStart w:id="118" w:name="_Toc80369141"/>
      <w:r>
        <w:rPr>
          <w:rFonts w:ascii="宋体" w:hAnsi="宋体"/>
          <w:b/>
          <w:sz w:val="24"/>
          <w:szCs w:val="24"/>
        </w:rPr>
        <w:t>质量保证期</w:t>
      </w:r>
      <w:bookmarkEnd w:id="117"/>
      <w:bookmarkEnd w:id="118"/>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16.</w:t>
      </w:r>
      <w:r>
        <w:rPr>
          <w:rFonts w:ascii="宋体" w:hAnsi="宋体"/>
          <w:sz w:val="24"/>
          <w:szCs w:val="24"/>
        </w:rPr>
        <w:t xml:space="preserve">1 </w:t>
      </w:r>
      <w:r>
        <w:rPr>
          <w:rFonts w:ascii="宋体" w:hAnsi="宋体"/>
          <w:sz w:val="24"/>
          <w:szCs w:val="24"/>
        </w:rPr>
        <w:t>质量保证期系指从按照</w:t>
      </w:r>
      <w:r>
        <w:rPr>
          <w:rFonts w:ascii="宋体" w:hAnsi="宋体" w:hint="eastAsia"/>
          <w:sz w:val="24"/>
          <w:szCs w:val="24"/>
        </w:rPr>
        <w:t>“</w:t>
      </w:r>
      <w:r>
        <w:rPr>
          <w:rFonts w:ascii="宋体" w:hAnsi="宋体" w:hint="eastAsia"/>
          <w:sz w:val="24"/>
          <w:szCs w:val="24"/>
        </w:rPr>
        <w:t>12.</w:t>
      </w:r>
      <w:r>
        <w:rPr>
          <w:rFonts w:ascii="宋体" w:hAnsi="宋体" w:hint="eastAsia"/>
          <w:sz w:val="24"/>
          <w:szCs w:val="24"/>
        </w:rPr>
        <w:t>现场验收”</w:t>
      </w:r>
      <w:r>
        <w:rPr>
          <w:rFonts w:ascii="宋体" w:hAnsi="宋体"/>
          <w:sz w:val="24"/>
          <w:szCs w:val="24"/>
        </w:rPr>
        <w:t>条款规定，签发</w:t>
      </w:r>
      <w:r>
        <w:rPr>
          <w:rFonts w:ascii="宋体" w:hAnsi="宋体"/>
          <w:sz w:val="24"/>
          <w:szCs w:val="24"/>
        </w:rPr>
        <w:t>“</w:t>
      </w:r>
      <w:r>
        <w:rPr>
          <w:rFonts w:ascii="宋体" w:hAnsi="宋体"/>
          <w:sz w:val="24"/>
          <w:szCs w:val="24"/>
        </w:rPr>
        <w:t>初步验收证书</w:t>
      </w:r>
      <w:r>
        <w:rPr>
          <w:rFonts w:ascii="宋体" w:hAnsi="宋体"/>
          <w:sz w:val="24"/>
          <w:szCs w:val="24"/>
        </w:rPr>
        <w:t>”</w:t>
      </w:r>
      <w:r>
        <w:rPr>
          <w:rFonts w:ascii="宋体" w:hAnsi="宋体"/>
          <w:sz w:val="24"/>
          <w:szCs w:val="24"/>
        </w:rPr>
        <w:t>日期算起</w:t>
      </w:r>
      <w:r>
        <w:rPr>
          <w:rFonts w:ascii="宋体" w:hAnsi="宋体" w:hint="eastAsia"/>
          <w:sz w:val="24"/>
          <w:szCs w:val="24"/>
        </w:rPr>
        <w:t>壹</w:t>
      </w:r>
      <w:r>
        <w:rPr>
          <w:rFonts w:ascii="宋体" w:hAnsi="宋体"/>
          <w:sz w:val="24"/>
          <w:szCs w:val="24"/>
        </w:rPr>
        <w:t>年。</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16.</w:t>
      </w:r>
      <w:r>
        <w:rPr>
          <w:rFonts w:ascii="宋体" w:hAnsi="宋体"/>
          <w:sz w:val="24"/>
          <w:szCs w:val="24"/>
        </w:rPr>
        <w:t xml:space="preserve">2 </w:t>
      </w:r>
      <w:r>
        <w:rPr>
          <w:rFonts w:ascii="宋体" w:hAnsi="宋体"/>
          <w:sz w:val="24"/>
          <w:szCs w:val="24"/>
        </w:rPr>
        <w:t>在质量保证期内，设备在设计、制造、工艺、材料和性能等方面应无任何缺陷。当设备存在上述缺陷，以致无法正常运行时，则质量保证期无效，并应由供应商负责免费更换或修复有缺陷的设备或部件，重新验收</w:t>
      </w:r>
      <w:r>
        <w:rPr>
          <w:rFonts w:ascii="宋体" w:hAnsi="宋体" w:hint="eastAsia"/>
          <w:sz w:val="24"/>
          <w:szCs w:val="24"/>
        </w:rPr>
        <w:t>，采购人</w:t>
      </w:r>
      <w:r>
        <w:rPr>
          <w:rFonts w:ascii="宋体" w:hAnsi="宋体"/>
          <w:sz w:val="24"/>
          <w:szCs w:val="24"/>
        </w:rPr>
        <w:t>签发</w:t>
      </w:r>
      <w:r>
        <w:rPr>
          <w:rFonts w:ascii="宋体" w:hAnsi="宋体" w:hint="eastAsia"/>
          <w:sz w:val="24"/>
          <w:szCs w:val="24"/>
        </w:rPr>
        <w:t>“</w:t>
      </w:r>
      <w:r>
        <w:rPr>
          <w:rFonts w:ascii="宋体" w:hAnsi="宋体"/>
          <w:sz w:val="24"/>
          <w:szCs w:val="24"/>
        </w:rPr>
        <w:t>初步验收证书</w:t>
      </w:r>
      <w:r>
        <w:rPr>
          <w:rFonts w:ascii="宋体" w:hAnsi="宋体" w:hint="eastAsia"/>
          <w:sz w:val="24"/>
          <w:szCs w:val="24"/>
        </w:rPr>
        <w:t>”后</w:t>
      </w:r>
      <w:r>
        <w:rPr>
          <w:rFonts w:ascii="宋体" w:hAnsi="宋体"/>
          <w:sz w:val="24"/>
          <w:szCs w:val="24"/>
        </w:rPr>
        <w:t>重新计算保证期。</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16.3</w:t>
      </w:r>
      <w:r>
        <w:rPr>
          <w:rFonts w:ascii="宋体" w:hAnsi="宋体" w:hint="eastAsia"/>
          <w:sz w:val="24"/>
          <w:szCs w:val="24"/>
        </w:rPr>
        <w:t>在安装和试运期间发现部件缺陷、或质量问题损坏情况，供应商应免费更换。</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19" w:name="_Toc80539723"/>
      <w:bookmarkStart w:id="120" w:name="_Toc80369142"/>
      <w:r>
        <w:rPr>
          <w:rFonts w:ascii="宋体" w:hAnsi="宋体"/>
          <w:b/>
          <w:sz w:val="24"/>
          <w:szCs w:val="24"/>
        </w:rPr>
        <w:t>违约</w:t>
      </w:r>
      <w:bookmarkEnd w:id="119"/>
      <w:bookmarkEnd w:id="120"/>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17.1</w:t>
      </w:r>
      <w:r>
        <w:rPr>
          <w:rFonts w:ascii="宋体" w:hAnsi="宋体"/>
          <w:sz w:val="24"/>
          <w:szCs w:val="24"/>
        </w:rPr>
        <w:t>供应商违约包括下列几种情况：</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sz w:val="24"/>
          <w:szCs w:val="24"/>
        </w:rPr>
        <w:t>供应商未经采购人书面同意转让或分包合同；</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(2)</w:t>
      </w:r>
      <w:r>
        <w:rPr>
          <w:rFonts w:ascii="宋体" w:hAnsi="宋体"/>
          <w:sz w:val="24"/>
          <w:szCs w:val="24"/>
        </w:rPr>
        <w:t>供应商不按合同约定及双方书面承诺履行合同；</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(3)</w:t>
      </w:r>
      <w:r>
        <w:rPr>
          <w:rFonts w:ascii="宋体" w:hAnsi="宋体"/>
          <w:sz w:val="24"/>
          <w:szCs w:val="24"/>
        </w:rPr>
        <w:t>由于供应商忽视履行其合同范围内的义务，以致影响项目的实施和工程总进度。</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17.2</w:t>
      </w:r>
      <w:r>
        <w:rPr>
          <w:rFonts w:ascii="宋体" w:hAnsi="宋体"/>
          <w:sz w:val="24"/>
          <w:szCs w:val="24"/>
        </w:rPr>
        <w:t>供应商违约时，采购人可在</w:t>
      </w:r>
      <w:r>
        <w:rPr>
          <w:rFonts w:ascii="宋体" w:hAnsi="宋体"/>
          <w:sz w:val="24"/>
          <w:szCs w:val="24"/>
        </w:rPr>
        <w:t>20</w:t>
      </w:r>
      <w:r>
        <w:rPr>
          <w:rFonts w:ascii="宋体" w:hAnsi="宋体"/>
          <w:sz w:val="24"/>
          <w:szCs w:val="24"/>
        </w:rPr>
        <w:t>天内书面通知供应商按照</w:t>
      </w:r>
      <w:r>
        <w:rPr>
          <w:rFonts w:ascii="宋体" w:hAnsi="宋体" w:hint="eastAsia"/>
          <w:sz w:val="24"/>
          <w:szCs w:val="24"/>
        </w:rPr>
        <w:t>“</w:t>
      </w:r>
      <w:r>
        <w:rPr>
          <w:rFonts w:ascii="宋体" w:hAnsi="宋体" w:hint="eastAsia"/>
          <w:sz w:val="24"/>
          <w:szCs w:val="24"/>
        </w:rPr>
        <w:t>18</w:t>
      </w:r>
      <w:r>
        <w:rPr>
          <w:rFonts w:ascii="宋体" w:hAnsi="宋体" w:hint="eastAsia"/>
          <w:sz w:val="24"/>
          <w:szCs w:val="24"/>
        </w:rPr>
        <w:t>、违约金”条款</w:t>
      </w:r>
      <w:r>
        <w:rPr>
          <w:rFonts w:ascii="宋体" w:hAnsi="宋体"/>
          <w:sz w:val="24"/>
          <w:szCs w:val="24"/>
        </w:rPr>
        <w:t>规定，要求供应商支付违约金</w:t>
      </w:r>
      <w:r>
        <w:rPr>
          <w:rFonts w:ascii="宋体" w:hAnsi="宋体" w:hint="eastAsia"/>
          <w:sz w:val="24"/>
          <w:szCs w:val="24"/>
        </w:rPr>
        <w:t>。</w:t>
      </w:r>
      <w:r>
        <w:rPr>
          <w:rFonts w:ascii="宋体" w:hAnsi="宋体"/>
          <w:sz w:val="24"/>
          <w:szCs w:val="24"/>
        </w:rPr>
        <w:t>必要时还可书面通知供应商终止合同。供应商应赔偿由于终止合同而引起的采购人的经济损失。</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21" w:name="_Toc80539724"/>
      <w:bookmarkStart w:id="122" w:name="_Toc80369143"/>
      <w:r>
        <w:rPr>
          <w:rFonts w:ascii="宋体" w:hAnsi="宋体"/>
          <w:b/>
          <w:sz w:val="24"/>
          <w:szCs w:val="24"/>
        </w:rPr>
        <w:t>违约金</w:t>
      </w:r>
      <w:bookmarkEnd w:id="121"/>
      <w:bookmarkEnd w:id="122"/>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lastRenderedPageBreak/>
        <w:t>18.</w:t>
      </w:r>
      <w:r>
        <w:rPr>
          <w:rFonts w:ascii="宋体" w:hAnsi="宋体"/>
          <w:sz w:val="24"/>
          <w:szCs w:val="24"/>
        </w:rPr>
        <w:t>1</w:t>
      </w:r>
      <w:r>
        <w:rPr>
          <w:rFonts w:ascii="宋体" w:hAnsi="宋体"/>
          <w:sz w:val="24"/>
          <w:szCs w:val="24"/>
        </w:rPr>
        <w:t>供应商未能在规定日期或合同双方所同意的延期期限内，将设备在合同指定的地点交货时，则应按规定时间之后</w:t>
      </w:r>
      <w:r>
        <w:rPr>
          <w:rFonts w:ascii="宋体" w:hAnsi="宋体"/>
          <w:sz w:val="24"/>
          <w:szCs w:val="24"/>
        </w:rPr>
        <w:t>5</w:t>
      </w:r>
      <w:r>
        <w:rPr>
          <w:rFonts w:ascii="宋体" w:hAnsi="宋体"/>
          <w:sz w:val="24"/>
          <w:szCs w:val="24"/>
        </w:rPr>
        <w:t>天起每天每批按迟交设备价格的</w:t>
      </w:r>
      <w:r>
        <w:rPr>
          <w:rFonts w:ascii="宋体" w:hAnsi="宋体"/>
          <w:sz w:val="24"/>
          <w:szCs w:val="24"/>
        </w:rPr>
        <w:t>0.</w:t>
      </w:r>
      <w:r>
        <w:rPr>
          <w:rFonts w:ascii="宋体" w:hAnsi="宋体" w:hint="eastAsia"/>
          <w:sz w:val="24"/>
          <w:szCs w:val="24"/>
        </w:rPr>
        <w:t>5</w:t>
      </w:r>
      <w:r>
        <w:rPr>
          <w:rFonts w:ascii="宋体" w:hAnsi="宋体"/>
          <w:sz w:val="24"/>
          <w:szCs w:val="24"/>
        </w:rPr>
        <w:t>%</w:t>
      </w:r>
      <w:r>
        <w:rPr>
          <w:rFonts w:ascii="宋体" w:hAnsi="宋体"/>
          <w:sz w:val="24"/>
          <w:szCs w:val="24"/>
        </w:rPr>
        <w:t>且不得低于每天</w:t>
      </w:r>
      <w:r>
        <w:rPr>
          <w:rFonts w:ascii="宋体" w:hAnsi="宋体"/>
          <w:sz w:val="24"/>
          <w:szCs w:val="24"/>
        </w:rPr>
        <w:t>2000</w:t>
      </w:r>
      <w:r>
        <w:rPr>
          <w:rFonts w:ascii="宋体" w:hAnsi="宋体"/>
          <w:sz w:val="24"/>
          <w:szCs w:val="24"/>
        </w:rPr>
        <w:t>元人民币支付违约金，直至供应商在规定地点交货为止。供应商支付推迟交货违约金，并不解除供应商按照合同继续交货的义务。</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18.</w:t>
      </w:r>
      <w:r>
        <w:rPr>
          <w:rFonts w:ascii="宋体" w:hAnsi="宋体"/>
          <w:sz w:val="24"/>
          <w:szCs w:val="24"/>
        </w:rPr>
        <w:t>2</w:t>
      </w:r>
      <w:r>
        <w:rPr>
          <w:rFonts w:ascii="宋体" w:hAnsi="宋体"/>
          <w:sz w:val="24"/>
          <w:szCs w:val="24"/>
        </w:rPr>
        <w:t>供应商未能按本合同文件或技术协议规定的期限内提交图纸、资料、与图纸资料相配套满足合同要求的电子文档时，应按每张图纸或每份资料每天</w:t>
      </w:r>
      <w:r>
        <w:rPr>
          <w:rFonts w:ascii="宋体" w:hAnsi="宋体" w:hint="eastAsia"/>
          <w:sz w:val="24"/>
          <w:szCs w:val="24"/>
        </w:rPr>
        <w:t>5</w:t>
      </w:r>
      <w:r>
        <w:rPr>
          <w:rFonts w:ascii="宋体" w:hAnsi="宋体"/>
          <w:sz w:val="24"/>
          <w:szCs w:val="24"/>
        </w:rPr>
        <w:t>0</w:t>
      </w:r>
      <w:r>
        <w:rPr>
          <w:rFonts w:ascii="宋体" w:hAnsi="宋体"/>
          <w:sz w:val="24"/>
          <w:szCs w:val="24"/>
        </w:rPr>
        <w:t>元人民币支付违约金，或每份</w:t>
      </w:r>
      <w:r>
        <w:rPr>
          <w:rFonts w:ascii="宋体" w:hAnsi="宋体"/>
          <w:sz w:val="24"/>
          <w:szCs w:val="24"/>
        </w:rPr>
        <w:t>U</w:t>
      </w:r>
      <w:r>
        <w:rPr>
          <w:rFonts w:ascii="宋体" w:hAnsi="宋体"/>
          <w:sz w:val="24"/>
          <w:szCs w:val="24"/>
        </w:rPr>
        <w:t>盘每天</w:t>
      </w:r>
      <w:r>
        <w:rPr>
          <w:rFonts w:ascii="宋体" w:hAnsi="宋体" w:hint="eastAsia"/>
          <w:sz w:val="24"/>
          <w:szCs w:val="24"/>
        </w:rPr>
        <w:t>5</w:t>
      </w:r>
      <w:r>
        <w:rPr>
          <w:rFonts w:ascii="宋体" w:hAnsi="宋体"/>
          <w:sz w:val="24"/>
          <w:szCs w:val="24"/>
        </w:rPr>
        <w:t>00</w:t>
      </w:r>
      <w:r>
        <w:rPr>
          <w:rFonts w:ascii="宋体" w:hAnsi="宋体"/>
          <w:sz w:val="24"/>
          <w:szCs w:val="24"/>
        </w:rPr>
        <w:t>元人民币支付违约金，直至提供图纸、资料以及满足合同要求的电子文档时为止。提供的图纸和资料应达到相应阶段设计深度的要求，并不得随意修改。</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18.</w:t>
      </w:r>
      <w:r>
        <w:rPr>
          <w:rFonts w:ascii="宋体" w:hAnsi="宋体"/>
          <w:sz w:val="24"/>
          <w:szCs w:val="24"/>
        </w:rPr>
        <w:t>3</w:t>
      </w:r>
      <w:r>
        <w:rPr>
          <w:rFonts w:ascii="宋体" w:hAnsi="宋体"/>
          <w:sz w:val="24"/>
          <w:szCs w:val="24"/>
        </w:rPr>
        <w:t>供应商未能按本合同文件规定的条件和采购人规定的时间提供现场服务，应按每人每天</w:t>
      </w:r>
      <w:r>
        <w:rPr>
          <w:rFonts w:ascii="宋体" w:hAnsi="宋体" w:hint="eastAsia"/>
          <w:sz w:val="24"/>
          <w:szCs w:val="24"/>
        </w:rPr>
        <w:t>50</w:t>
      </w:r>
      <w:r>
        <w:rPr>
          <w:rFonts w:ascii="宋体" w:hAnsi="宋体"/>
          <w:sz w:val="24"/>
          <w:szCs w:val="24"/>
        </w:rPr>
        <w:t>00</w:t>
      </w:r>
      <w:r>
        <w:rPr>
          <w:rFonts w:ascii="宋体" w:hAnsi="宋体"/>
          <w:sz w:val="24"/>
          <w:szCs w:val="24"/>
        </w:rPr>
        <w:t>元人民币支付违约金，直至提供现场服务时为止。</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18.4</w:t>
      </w:r>
      <w:r>
        <w:rPr>
          <w:rFonts w:ascii="宋体" w:hAnsi="宋体"/>
          <w:sz w:val="24"/>
          <w:szCs w:val="24"/>
        </w:rPr>
        <w:t>供应商未按照本合同文件</w:t>
      </w:r>
      <w:r>
        <w:rPr>
          <w:rFonts w:ascii="宋体" w:hAnsi="宋体" w:hint="eastAsia"/>
          <w:sz w:val="24"/>
          <w:szCs w:val="24"/>
        </w:rPr>
        <w:t>规定</w:t>
      </w:r>
      <w:r>
        <w:rPr>
          <w:rFonts w:ascii="宋体" w:hAnsi="宋体"/>
          <w:sz w:val="24"/>
          <w:szCs w:val="24"/>
        </w:rPr>
        <w:t>对于设备进行包装、标志或运输，对采购人设备进场控制、开箱验收、资料整理等工作带来不便，影响设备交货款支付，责任由供应商承担。</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18.5</w:t>
      </w:r>
      <w:r>
        <w:rPr>
          <w:rFonts w:ascii="宋体" w:hAnsi="宋体"/>
          <w:sz w:val="24"/>
          <w:szCs w:val="24"/>
        </w:rPr>
        <w:t>对安装、试运行有重大影响的设备迟交超过</w:t>
      </w:r>
      <w:r>
        <w:rPr>
          <w:rFonts w:ascii="宋体" w:hAnsi="宋体" w:hint="eastAsia"/>
          <w:sz w:val="24"/>
          <w:szCs w:val="24"/>
        </w:rPr>
        <w:t>10</w:t>
      </w:r>
      <w:r>
        <w:rPr>
          <w:rFonts w:ascii="宋体" w:hAnsi="宋体" w:hint="eastAsia"/>
          <w:sz w:val="24"/>
          <w:szCs w:val="24"/>
        </w:rPr>
        <w:t>天</w:t>
      </w:r>
      <w:r>
        <w:rPr>
          <w:rFonts w:ascii="宋体" w:hAnsi="宋体"/>
          <w:sz w:val="24"/>
          <w:szCs w:val="24"/>
        </w:rPr>
        <w:t>时，采购人保留与供应商</w:t>
      </w:r>
      <w:r>
        <w:rPr>
          <w:rFonts w:ascii="宋体" w:hAnsi="宋体"/>
          <w:sz w:val="24"/>
          <w:szCs w:val="24"/>
        </w:rPr>
        <w:t>协商的权力，违约金按照</w:t>
      </w:r>
      <w:r>
        <w:rPr>
          <w:rFonts w:ascii="宋体" w:hAnsi="宋体" w:hint="eastAsia"/>
          <w:sz w:val="24"/>
          <w:szCs w:val="24"/>
        </w:rPr>
        <w:t>“</w:t>
      </w:r>
      <w:r>
        <w:rPr>
          <w:rFonts w:ascii="宋体" w:hAnsi="宋体" w:hint="eastAsia"/>
          <w:sz w:val="24"/>
          <w:szCs w:val="24"/>
        </w:rPr>
        <w:t>18.1</w:t>
      </w:r>
      <w:r>
        <w:rPr>
          <w:rFonts w:ascii="宋体" w:hAnsi="宋体" w:hint="eastAsia"/>
          <w:sz w:val="24"/>
          <w:szCs w:val="24"/>
        </w:rPr>
        <w:t>”条款规定的</w:t>
      </w:r>
      <w:r>
        <w:rPr>
          <w:rFonts w:ascii="宋体" w:hAnsi="宋体" w:hint="eastAsia"/>
          <w:sz w:val="24"/>
          <w:szCs w:val="24"/>
        </w:rPr>
        <w:t>2</w:t>
      </w:r>
      <w:r>
        <w:rPr>
          <w:rFonts w:ascii="宋体" w:hAnsi="宋体" w:hint="eastAsia"/>
          <w:sz w:val="24"/>
          <w:szCs w:val="24"/>
        </w:rPr>
        <w:t>倍支付，或双方</w:t>
      </w:r>
      <w:r>
        <w:rPr>
          <w:rFonts w:ascii="宋体" w:hAnsi="宋体"/>
          <w:sz w:val="24"/>
          <w:szCs w:val="24"/>
        </w:rPr>
        <w:t>共同商定供应商应向采购人支付赔偿金的数额，如协商不能达成协议时，采购人有权终止部分或全部合同。</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18.6</w:t>
      </w:r>
      <w:r>
        <w:rPr>
          <w:rFonts w:ascii="宋体" w:hAnsi="宋体"/>
          <w:sz w:val="24"/>
          <w:szCs w:val="24"/>
        </w:rPr>
        <w:t>由于供应商责任，设备不能达到下述规定的一项或多项保证指标时，供应商承担违约金：</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sz w:val="24"/>
          <w:szCs w:val="24"/>
        </w:rPr>
        <w:t>如果任何一台设备在出厂试验、现场安装调试、试运行或投入运行过程中显示其未满足约定保证值或国家技术规范要求</w:t>
      </w:r>
      <w:r>
        <w:rPr>
          <w:rFonts w:ascii="宋体" w:hAnsi="宋体" w:hint="eastAsia"/>
          <w:sz w:val="24"/>
          <w:szCs w:val="24"/>
        </w:rPr>
        <w:t>，</w:t>
      </w:r>
      <w:r>
        <w:rPr>
          <w:rFonts w:ascii="宋体" w:hAnsi="宋体"/>
          <w:sz w:val="24"/>
          <w:szCs w:val="24"/>
        </w:rPr>
        <w:t>而且如果供应商在发现不合格之日起的</w:t>
      </w:r>
      <w:r>
        <w:rPr>
          <w:rFonts w:ascii="宋体" w:hAnsi="宋体" w:hint="eastAsia"/>
          <w:sz w:val="24"/>
          <w:szCs w:val="24"/>
        </w:rPr>
        <w:t>15</w:t>
      </w:r>
      <w:r>
        <w:rPr>
          <w:rFonts w:ascii="宋体" w:hAnsi="宋体" w:hint="eastAsia"/>
          <w:sz w:val="24"/>
          <w:szCs w:val="24"/>
        </w:rPr>
        <w:t>天</w:t>
      </w:r>
      <w:r>
        <w:rPr>
          <w:rFonts w:ascii="宋体" w:hAnsi="宋体"/>
          <w:sz w:val="24"/>
          <w:szCs w:val="24"/>
        </w:rPr>
        <w:t>内未能改善设备的状态使之满足保证值时，采购人有权停止合同或拒绝验收此设备；采购人有权对已接收或投运的设备进行退货处理</w:t>
      </w:r>
      <w:r>
        <w:rPr>
          <w:rFonts w:ascii="宋体" w:hAnsi="宋体" w:hint="eastAsia"/>
          <w:sz w:val="24"/>
          <w:szCs w:val="24"/>
        </w:rPr>
        <w:t>，</w:t>
      </w:r>
      <w:r>
        <w:rPr>
          <w:rFonts w:ascii="宋体" w:hAnsi="宋体"/>
          <w:sz w:val="24"/>
          <w:szCs w:val="24"/>
        </w:rPr>
        <w:t>并赔偿采购人的损失。</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(2)</w:t>
      </w:r>
      <w:r>
        <w:rPr>
          <w:rFonts w:ascii="宋体" w:hAnsi="宋体"/>
          <w:sz w:val="24"/>
          <w:szCs w:val="24"/>
        </w:rPr>
        <w:t>设备运至现场后，由于供应商原因造成的质量问题而导致设备不能按期投运，每影响</w:t>
      </w:r>
      <w:r>
        <w:rPr>
          <w:rFonts w:ascii="宋体" w:hAnsi="宋体"/>
          <w:sz w:val="24"/>
          <w:szCs w:val="24"/>
        </w:rPr>
        <w:t>7</w:t>
      </w:r>
      <w:r>
        <w:rPr>
          <w:rFonts w:ascii="宋体" w:hAnsi="宋体"/>
          <w:sz w:val="24"/>
          <w:szCs w:val="24"/>
        </w:rPr>
        <w:t>天，供应商应向采购人支付货物总价的</w:t>
      </w:r>
      <w:r>
        <w:rPr>
          <w:rFonts w:ascii="宋体" w:hAnsi="宋体"/>
          <w:sz w:val="24"/>
          <w:szCs w:val="24"/>
        </w:rPr>
        <w:t>1%</w:t>
      </w:r>
      <w:r>
        <w:rPr>
          <w:rFonts w:ascii="宋体" w:hAnsi="宋体"/>
          <w:sz w:val="24"/>
          <w:szCs w:val="24"/>
        </w:rPr>
        <w:t>违约金，不满</w:t>
      </w:r>
      <w:r>
        <w:rPr>
          <w:rFonts w:ascii="宋体" w:hAnsi="宋体"/>
          <w:sz w:val="24"/>
          <w:szCs w:val="24"/>
        </w:rPr>
        <w:t>7</w:t>
      </w:r>
      <w:r>
        <w:rPr>
          <w:rFonts w:ascii="宋体" w:hAnsi="宋体"/>
          <w:sz w:val="24"/>
          <w:szCs w:val="24"/>
        </w:rPr>
        <w:t>天按</w:t>
      </w:r>
      <w:r>
        <w:rPr>
          <w:rFonts w:ascii="宋体" w:hAnsi="宋体"/>
          <w:sz w:val="24"/>
          <w:szCs w:val="24"/>
        </w:rPr>
        <w:t>7</w:t>
      </w:r>
      <w:r>
        <w:rPr>
          <w:rFonts w:ascii="宋体" w:hAnsi="宋体"/>
          <w:sz w:val="24"/>
          <w:szCs w:val="24"/>
        </w:rPr>
        <w:t>天计算。</w:t>
      </w:r>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(3)</w:t>
      </w:r>
      <w:r>
        <w:rPr>
          <w:rFonts w:ascii="宋体" w:hAnsi="宋体"/>
          <w:sz w:val="24"/>
          <w:szCs w:val="24"/>
        </w:rPr>
        <w:t>在保证期内，由于供应商设备、材料、制造缺陷造成设备停运，每次供应商应向采购人支付货物总价的</w:t>
      </w:r>
      <w:r>
        <w:rPr>
          <w:rFonts w:ascii="宋体" w:hAnsi="宋体" w:hint="eastAsia"/>
          <w:sz w:val="24"/>
          <w:szCs w:val="24"/>
        </w:rPr>
        <w:t>1</w:t>
      </w:r>
      <w:r>
        <w:rPr>
          <w:rFonts w:ascii="宋体" w:hAnsi="宋体"/>
          <w:sz w:val="24"/>
          <w:szCs w:val="24"/>
        </w:rPr>
        <w:t>%</w:t>
      </w:r>
      <w:r>
        <w:rPr>
          <w:rFonts w:ascii="宋体" w:hAnsi="宋体"/>
          <w:sz w:val="24"/>
          <w:szCs w:val="24"/>
        </w:rPr>
        <w:t>违约金。</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23" w:name="_Toc80539725"/>
      <w:bookmarkStart w:id="124" w:name="_Toc80369144"/>
      <w:r>
        <w:rPr>
          <w:rFonts w:ascii="宋体" w:hAnsi="宋体"/>
          <w:b/>
          <w:sz w:val="24"/>
          <w:szCs w:val="24"/>
        </w:rPr>
        <w:t>转让和分包</w:t>
      </w:r>
      <w:bookmarkEnd w:id="123"/>
      <w:bookmarkEnd w:id="124"/>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除采购人书面同意外，供应商不得将本合同任何部分转让或分包，否则，视为违约。经采购人书面同意，供应商方可将部分单项分包给分包人，但供应商仍应承担合同的全部责任和义务。</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25" w:name="_Toc80369145"/>
      <w:bookmarkStart w:id="126" w:name="_Toc80539726"/>
      <w:r>
        <w:rPr>
          <w:rFonts w:ascii="宋体" w:hAnsi="宋体"/>
          <w:b/>
          <w:sz w:val="24"/>
          <w:szCs w:val="24"/>
        </w:rPr>
        <w:t>税费</w:t>
      </w:r>
      <w:bookmarkEnd w:id="125"/>
      <w:bookmarkEnd w:id="126"/>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供应商应承担纳税的义务，与履行本合同有关的税</w:t>
      </w:r>
      <w:r>
        <w:rPr>
          <w:rFonts w:ascii="宋体" w:hAnsi="宋体"/>
          <w:sz w:val="24"/>
          <w:szCs w:val="24"/>
        </w:rPr>
        <w:t>种和税额必须按国家有关规定，由供应商办理和交纳</w:t>
      </w:r>
      <w:r>
        <w:rPr>
          <w:rFonts w:ascii="宋体" w:hAnsi="宋体" w:hint="eastAsia"/>
          <w:sz w:val="24"/>
          <w:szCs w:val="24"/>
        </w:rPr>
        <w:t>，</w:t>
      </w:r>
      <w:r>
        <w:rPr>
          <w:rFonts w:ascii="宋体" w:hAnsi="宋体"/>
          <w:sz w:val="24"/>
          <w:szCs w:val="24"/>
        </w:rPr>
        <w:t>所有税费已包含在合同总价中。</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27" w:name="_Toc80539727"/>
      <w:bookmarkStart w:id="128" w:name="_Toc80369146"/>
      <w:r>
        <w:rPr>
          <w:rFonts w:ascii="宋体" w:hAnsi="宋体"/>
          <w:b/>
          <w:sz w:val="24"/>
          <w:szCs w:val="24"/>
        </w:rPr>
        <w:t>保险</w:t>
      </w:r>
      <w:bookmarkEnd w:id="127"/>
      <w:bookmarkEnd w:id="128"/>
    </w:p>
    <w:p w:rsidR="00212679" w:rsidRDefault="00F114DF">
      <w:pPr>
        <w:snapToGrid w:val="0"/>
        <w:spacing w:line="300" w:lineRule="exact"/>
        <w:ind w:firstLineChars="200" w:firstLine="480"/>
        <w:rPr>
          <w:rFonts w:ascii="宋体" w:hAnsi="宋体"/>
          <w:sz w:val="24"/>
          <w:szCs w:val="24"/>
        </w:rPr>
      </w:pPr>
      <w:r>
        <w:rPr>
          <w:rFonts w:ascii="宋体" w:hAnsi="宋体"/>
          <w:sz w:val="24"/>
          <w:szCs w:val="24"/>
        </w:rPr>
        <w:t>按合同提供的设备、工器具和材料，从出厂地点到目的地点的保险，由供应商负责投全额保险</w:t>
      </w:r>
      <w:r>
        <w:rPr>
          <w:rFonts w:ascii="宋体" w:hAnsi="宋体" w:hint="eastAsia"/>
          <w:sz w:val="24"/>
          <w:szCs w:val="24"/>
        </w:rPr>
        <w:t>。</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29" w:name="_Toc80369147"/>
      <w:bookmarkStart w:id="130" w:name="_Toc80539728"/>
      <w:r>
        <w:rPr>
          <w:rFonts w:ascii="宋体" w:hAnsi="宋体"/>
          <w:b/>
          <w:sz w:val="24"/>
          <w:szCs w:val="24"/>
        </w:rPr>
        <w:t>不可抗力</w:t>
      </w:r>
      <w:bookmarkEnd w:id="129"/>
      <w:bookmarkEnd w:id="130"/>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.1</w:t>
      </w:r>
      <w:r>
        <w:rPr>
          <w:rFonts w:ascii="宋体" w:hAnsi="宋体"/>
          <w:sz w:val="24"/>
          <w:szCs w:val="24"/>
        </w:rPr>
        <w:t>不可抗力的内容按我国有关条款规定执行。</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.2</w:t>
      </w:r>
      <w:r>
        <w:rPr>
          <w:rFonts w:ascii="宋体" w:hAnsi="宋体"/>
          <w:sz w:val="24"/>
          <w:szCs w:val="24"/>
        </w:rPr>
        <w:t>不可抗力对合同双方均适用。在签订合同后，由于不可抗力不能履行合同时，双方由此产生的损失，不得提出索赔要求。</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.3</w:t>
      </w:r>
      <w:r>
        <w:rPr>
          <w:rFonts w:ascii="宋体" w:hAnsi="宋体"/>
          <w:sz w:val="24"/>
          <w:szCs w:val="24"/>
        </w:rPr>
        <w:t>由于不可抗力使合同无法如约履行时，经双方协商，允许变更或解除合同。</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.4</w:t>
      </w:r>
      <w:r>
        <w:rPr>
          <w:rFonts w:ascii="宋体" w:hAnsi="宋体"/>
          <w:sz w:val="24"/>
          <w:szCs w:val="24"/>
        </w:rPr>
        <w:t>一方遇不可抗力事故后，应立即书面通知对方，并出具由国家公证机关签署的不可抗力事故证明</w:t>
      </w:r>
      <w:r>
        <w:rPr>
          <w:rFonts w:ascii="宋体" w:hAnsi="宋体"/>
          <w:sz w:val="24"/>
          <w:szCs w:val="24"/>
        </w:rPr>
        <w:t>书。</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.5</w:t>
      </w:r>
      <w:r>
        <w:rPr>
          <w:rFonts w:ascii="宋体" w:hAnsi="宋体"/>
          <w:sz w:val="24"/>
          <w:szCs w:val="24"/>
        </w:rPr>
        <w:t>发生事件的一方应始终争取一切合理的措施以减少由于不可抗力事件所导致的拖期。</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.6</w:t>
      </w:r>
      <w:r>
        <w:rPr>
          <w:rFonts w:ascii="宋体" w:hAnsi="宋体"/>
          <w:sz w:val="24"/>
          <w:szCs w:val="24"/>
        </w:rPr>
        <w:t>当不可抗力事件终止或消除后，受事件影响的一方应尽快书面通知对方。</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31" w:name="_Toc80539729"/>
      <w:bookmarkStart w:id="132" w:name="_Toc80369148"/>
      <w:r>
        <w:rPr>
          <w:rFonts w:ascii="宋体" w:hAnsi="宋体"/>
          <w:b/>
          <w:sz w:val="24"/>
          <w:szCs w:val="24"/>
        </w:rPr>
        <w:lastRenderedPageBreak/>
        <w:t>知识产权</w:t>
      </w:r>
      <w:bookmarkEnd w:id="131"/>
      <w:bookmarkEnd w:id="132"/>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23.1</w:t>
      </w:r>
      <w:r>
        <w:rPr>
          <w:rFonts w:ascii="宋体" w:hAnsi="宋体"/>
          <w:sz w:val="24"/>
          <w:szCs w:val="24"/>
        </w:rPr>
        <w:t>采购人提供给供应商的图纸和文件的著作权的归属</w:t>
      </w:r>
      <w:r>
        <w:rPr>
          <w:rFonts w:ascii="宋体" w:hAnsi="宋体" w:hint="eastAsia"/>
          <w:sz w:val="24"/>
          <w:szCs w:val="24"/>
        </w:rPr>
        <w:t>采购人所有</w:t>
      </w:r>
      <w:r>
        <w:rPr>
          <w:rFonts w:ascii="宋体" w:hAnsi="宋体"/>
          <w:sz w:val="24"/>
          <w:szCs w:val="24"/>
        </w:rPr>
        <w:t>。</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23.2</w:t>
      </w:r>
      <w:r>
        <w:rPr>
          <w:rFonts w:ascii="宋体" w:hAnsi="宋体"/>
          <w:sz w:val="24"/>
          <w:szCs w:val="24"/>
        </w:rPr>
        <w:t>供应商为设备供货所编制文件的著作权的归属</w:t>
      </w:r>
      <w:r>
        <w:rPr>
          <w:rFonts w:ascii="宋体" w:hAnsi="宋体" w:hint="eastAsia"/>
          <w:sz w:val="24"/>
          <w:szCs w:val="24"/>
        </w:rPr>
        <w:t>采购人所有</w:t>
      </w:r>
      <w:r>
        <w:rPr>
          <w:rFonts w:ascii="宋体" w:hAnsi="宋体"/>
          <w:sz w:val="24"/>
          <w:szCs w:val="24"/>
        </w:rPr>
        <w:t>。</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23.3</w:t>
      </w:r>
      <w:r>
        <w:rPr>
          <w:rFonts w:ascii="宋体" w:hAnsi="宋体"/>
          <w:sz w:val="24"/>
          <w:szCs w:val="24"/>
        </w:rPr>
        <w:t>合同双方应保护合同中出现的任何专利权和其他受保护的权利不受损害，当任何第三方提出侵权索赔时，供应商应向第三方提出处理答复，并承担一切由执行合同所引起的法律上的和经济上的责任。</w:t>
      </w:r>
    </w:p>
    <w:p w:rsidR="00212679" w:rsidRDefault="00F114DF">
      <w:pPr>
        <w:snapToGrid w:val="0"/>
        <w:spacing w:line="300" w:lineRule="exact"/>
        <w:ind w:firstLineChars="200" w:firstLine="480"/>
        <w:rPr>
          <w:rFonts w:ascii="宋体" w:hAnsi="宋体"/>
          <w:sz w:val="24"/>
          <w:szCs w:val="24"/>
        </w:rPr>
      </w:pPr>
      <w:bookmarkStart w:id="133" w:name="_Toc25078"/>
      <w:bookmarkStart w:id="134" w:name="_Toc24346"/>
      <w:bookmarkStart w:id="135" w:name="_Toc11412"/>
      <w:bookmarkStart w:id="136" w:name="_Toc6252"/>
      <w:bookmarkStart w:id="137" w:name="_Toc244"/>
      <w:bookmarkStart w:id="138" w:name="_Toc25226"/>
      <w:bookmarkStart w:id="139" w:name="_Toc50470120"/>
      <w:bookmarkStart w:id="140" w:name="_Toc6495"/>
      <w:bookmarkStart w:id="141" w:name="_Toc22412"/>
      <w:bookmarkStart w:id="142" w:name="_Toc27974"/>
      <w:bookmarkStart w:id="143" w:name="_Toc5420"/>
      <w:r>
        <w:rPr>
          <w:rFonts w:ascii="宋体" w:hAnsi="宋体" w:hint="eastAsia"/>
          <w:sz w:val="24"/>
          <w:szCs w:val="24"/>
        </w:rPr>
        <w:t>23.4</w:t>
      </w:r>
      <w:r>
        <w:rPr>
          <w:rFonts w:ascii="宋体" w:hAnsi="宋体" w:hint="eastAsia"/>
          <w:sz w:val="24"/>
          <w:szCs w:val="24"/>
        </w:rPr>
        <w:t>供应商在设备生产、制造、加工、配套等过程中所采用的专利、专有技术、技术秘密的使用费不再单独计价。</w:t>
      </w:r>
      <w:bookmarkEnd w:id="133"/>
      <w:bookmarkEnd w:id="134"/>
      <w:bookmarkEnd w:id="135"/>
      <w:bookmarkEnd w:id="136"/>
      <w:bookmarkEnd w:id="137"/>
      <w:bookmarkEnd w:id="138"/>
      <w:bookmarkEnd w:id="139"/>
      <w:bookmarkEnd w:id="140"/>
      <w:bookmarkEnd w:id="141"/>
      <w:bookmarkEnd w:id="142"/>
      <w:bookmarkEnd w:id="143"/>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44" w:name="_Toc80369149"/>
      <w:bookmarkStart w:id="145" w:name="_Toc80539730"/>
      <w:r>
        <w:rPr>
          <w:rFonts w:ascii="宋体" w:hAnsi="宋体"/>
          <w:b/>
          <w:sz w:val="24"/>
          <w:szCs w:val="24"/>
        </w:rPr>
        <w:t>保密</w:t>
      </w:r>
      <w:bookmarkEnd w:id="144"/>
      <w:bookmarkEnd w:id="145"/>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24</w:t>
      </w:r>
      <w:r>
        <w:rPr>
          <w:rFonts w:ascii="宋体" w:hAnsi="宋体"/>
          <w:sz w:val="24"/>
          <w:szCs w:val="24"/>
        </w:rPr>
        <w:t>.1</w:t>
      </w:r>
      <w:r>
        <w:rPr>
          <w:rFonts w:ascii="宋体" w:hAnsi="宋体"/>
          <w:sz w:val="24"/>
          <w:szCs w:val="24"/>
        </w:rPr>
        <w:t>供应商未经采购人事先书面的同意，不得把合同内容（其中任何条款）或以采购人的名义提供的任何规范、规划、图纸、模型、样品或资料，向供应商为履行合同而雇用的人员以外的其他任何人泄露，即使是对上述雇用人员，也应在对外保密的前提下提供，并且也只限于为履行本合同所需的范围内。</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24</w:t>
      </w:r>
      <w:r>
        <w:rPr>
          <w:rFonts w:ascii="宋体" w:hAnsi="宋体"/>
          <w:sz w:val="24"/>
          <w:szCs w:val="24"/>
        </w:rPr>
        <w:t>.2</w:t>
      </w:r>
      <w:r>
        <w:rPr>
          <w:rFonts w:ascii="宋体" w:hAnsi="宋体"/>
          <w:sz w:val="24"/>
          <w:szCs w:val="24"/>
        </w:rPr>
        <w:t>除为履行本合同之外，供应商未经采购人事先书面同意，不得利用第</w:t>
      </w:r>
      <w:r>
        <w:rPr>
          <w:rFonts w:ascii="宋体" w:hAnsi="宋体" w:hint="eastAsia"/>
          <w:sz w:val="24"/>
          <w:szCs w:val="24"/>
        </w:rPr>
        <w:t>24</w:t>
      </w:r>
      <w:r>
        <w:rPr>
          <w:rFonts w:ascii="宋体" w:hAnsi="宋体"/>
          <w:sz w:val="24"/>
          <w:szCs w:val="24"/>
        </w:rPr>
        <w:t>.1</w:t>
      </w:r>
      <w:r>
        <w:rPr>
          <w:rFonts w:ascii="宋体" w:hAnsi="宋体" w:hint="eastAsia"/>
          <w:sz w:val="24"/>
          <w:szCs w:val="24"/>
        </w:rPr>
        <w:t>”</w:t>
      </w:r>
      <w:r>
        <w:rPr>
          <w:rFonts w:ascii="宋体" w:hAnsi="宋体"/>
          <w:sz w:val="24"/>
          <w:szCs w:val="24"/>
        </w:rPr>
        <w:t>条款中所列举的文件或资料。</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24</w:t>
      </w:r>
      <w:r>
        <w:rPr>
          <w:rFonts w:ascii="宋体" w:hAnsi="宋体"/>
          <w:sz w:val="24"/>
          <w:szCs w:val="24"/>
        </w:rPr>
        <w:t>.3</w:t>
      </w:r>
      <w:r>
        <w:rPr>
          <w:rFonts w:ascii="宋体" w:hAnsi="宋体"/>
          <w:sz w:val="24"/>
          <w:szCs w:val="24"/>
        </w:rPr>
        <w:t>第</w:t>
      </w:r>
      <w:r>
        <w:rPr>
          <w:rFonts w:ascii="宋体" w:hAnsi="宋体" w:hint="eastAsia"/>
          <w:sz w:val="24"/>
          <w:szCs w:val="24"/>
        </w:rPr>
        <w:t>“</w:t>
      </w:r>
      <w:r>
        <w:rPr>
          <w:rFonts w:ascii="宋体" w:hAnsi="宋体" w:hint="eastAsia"/>
          <w:sz w:val="24"/>
          <w:szCs w:val="24"/>
        </w:rPr>
        <w:t>24</w:t>
      </w:r>
      <w:r>
        <w:rPr>
          <w:rFonts w:ascii="宋体" w:hAnsi="宋体"/>
          <w:sz w:val="24"/>
          <w:szCs w:val="24"/>
        </w:rPr>
        <w:t>.1</w:t>
      </w:r>
      <w:r>
        <w:rPr>
          <w:rFonts w:ascii="宋体" w:hAnsi="宋体" w:hint="eastAsia"/>
          <w:sz w:val="24"/>
          <w:szCs w:val="24"/>
        </w:rPr>
        <w:t>”</w:t>
      </w:r>
      <w:r>
        <w:rPr>
          <w:rFonts w:ascii="宋体" w:hAnsi="宋体"/>
          <w:sz w:val="24"/>
          <w:szCs w:val="24"/>
        </w:rPr>
        <w:t>条款中所列举的任何文件，除合同文件本身外，均应属于采购人的财产。当采购人提出要求时，供应商应在合同履约完成后将上述文件退还（包括所有副本）给采购人。</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46" w:name="_Toc80369150"/>
      <w:bookmarkStart w:id="147" w:name="_Toc80539731"/>
      <w:r>
        <w:rPr>
          <w:rFonts w:ascii="宋体" w:hAnsi="宋体"/>
          <w:b/>
          <w:sz w:val="24"/>
          <w:szCs w:val="24"/>
        </w:rPr>
        <w:t>争议与仲裁</w:t>
      </w:r>
      <w:bookmarkEnd w:id="146"/>
      <w:bookmarkEnd w:id="147"/>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25</w:t>
      </w:r>
      <w:r>
        <w:rPr>
          <w:rFonts w:ascii="宋体" w:hAnsi="宋体"/>
          <w:sz w:val="24"/>
          <w:szCs w:val="24"/>
        </w:rPr>
        <w:t>.1</w:t>
      </w:r>
      <w:r>
        <w:rPr>
          <w:rFonts w:ascii="宋体" w:hAnsi="宋体"/>
          <w:sz w:val="24"/>
          <w:szCs w:val="24"/>
        </w:rPr>
        <w:t>合同双方发生争议应协商解决，协商不成时，任何一方均可向工程所在地</w:t>
      </w:r>
      <w:r>
        <w:rPr>
          <w:rFonts w:ascii="宋体" w:hAnsi="宋体" w:hint="eastAsia"/>
          <w:sz w:val="24"/>
          <w:szCs w:val="24"/>
        </w:rPr>
        <w:t>（宜兴市）</w:t>
      </w:r>
      <w:r>
        <w:rPr>
          <w:rFonts w:ascii="宋体" w:hAnsi="宋体"/>
          <w:sz w:val="24"/>
          <w:szCs w:val="24"/>
        </w:rPr>
        <w:t>人民法院提起诉讼。</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25</w:t>
      </w:r>
      <w:r>
        <w:rPr>
          <w:rFonts w:ascii="宋体" w:hAnsi="宋体"/>
          <w:sz w:val="24"/>
          <w:szCs w:val="24"/>
        </w:rPr>
        <w:t>.2</w:t>
      </w:r>
      <w:r>
        <w:rPr>
          <w:rFonts w:ascii="宋体" w:hAnsi="宋体"/>
          <w:sz w:val="24"/>
          <w:szCs w:val="24"/>
        </w:rPr>
        <w:t>除人民法院另有判决外，诉讼费应由败诉方承担。</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25</w:t>
      </w:r>
      <w:r>
        <w:rPr>
          <w:rFonts w:ascii="宋体" w:hAnsi="宋体"/>
          <w:sz w:val="24"/>
          <w:szCs w:val="24"/>
        </w:rPr>
        <w:t>.3</w:t>
      </w:r>
      <w:r>
        <w:rPr>
          <w:rFonts w:ascii="宋体" w:hAnsi="宋体"/>
          <w:sz w:val="24"/>
          <w:szCs w:val="24"/>
        </w:rPr>
        <w:t>在诉讼过程中，合同应继续按照其条款履行。</w:t>
      </w:r>
    </w:p>
    <w:p w:rsidR="00212679" w:rsidRDefault="00F114DF">
      <w:pPr>
        <w:pStyle w:val="affffffff3"/>
        <w:numPr>
          <w:ilvl w:val="0"/>
          <w:numId w:val="28"/>
        </w:numPr>
        <w:snapToGrid w:val="0"/>
        <w:spacing w:line="300" w:lineRule="exact"/>
        <w:ind w:firstLineChars="0"/>
        <w:outlineLvl w:val="2"/>
        <w:rPr>
          <w:rFonts w:ascii="宋体" w:hAnsi="宋体"/>
          <w:b/>
          <w:sz w:val="24"/>
          <w:szCs w:val="24"/>
        </w:rPr>
      </w:pPr>
      <w:bookmarkStart w:id="148" w:name="_Toc80369151"/>
      <w:bookmarkStart w:id="149" w:name="_Toc80539732"/>
      <w:r>
        <w:rPr>
          <w:rFonts w:ascii="宋体" w:hAnsi="宋体"/>
          <w:b/>
          <w:sz w:val="24"/>
          <w:szCs w:val="24"/>
        </w:rPr>
        <w:t>变更指令和合同价调整</w:t>
      </w:r>
      <w:bookmarkEnd w:id="148"/>
      <w:bookmarkEnd w:id="149"/>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26</w:t>
      </w:r>
      <w:r>
        <w:rPr>
          <w:rFonts w:ascii="宋体" w:hAnsi="宋体"/>
          <w:sz w:val="24"/>
          <w:szCs w:val="24"/>
        </w:rPr>
        <w:t>.1</w:t>
      </w:r>
      <w:r>
        <w:rPr>
          <w:rFonts w:ascii="宋体" w:hAnsi="宋体"/>
          <w:sz w:val="24"/>
          <w:szCs w:val="24"/>
        </w:rPr>
        <w:t>未经合同双方协商同意，任何一方均不能更改合同条款的任何部分。</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26</w:t>
      </w:r>
      <w:r>
        <w:rPr>
          <w:rFonts w:ascii="宋体" w:hAnsi="宋体"/>
          <w:sz w:val="24"/>
          <w:szCs w:val="24"/>
        </w:rPr>
        <w:t>.2</w:t>
      </w:r>
      <w:r>
        <w:rPr>
          <w:rFonts w:ascii="宋体" w:hAnsi="宋体"/>
          <w:sz w:val="24"/>
          <w:szCs w:val="24"/>
        </w:rPr>
        <w:t>采购人有权根据需要，以书面形式通知供应商对</w:t>
      </w:r>
      <w:r>
        <w:rPr>
          <w:rFonts w:ascii="宋体" w:hAnsi="宋体"/>
          <w:sz w:val="24"/>
          <w:szCs w:val="24"/>
        </w:rPr>
        <w:t>承包项目的任何部分进行局部变更、改正、删除或增加。</w:t>
      </w:r>
    </w:p>
    <w:p w:rsidR="00212679" w:rsidRDefault="00F114DF">
      <w:pPr>
        <w:snapToGrid w:val="0"/>
        <w:spacing w:line="300" w:lineRule="exact"/>
        <w:ind w:firstLineChars="200" w:firstLine="480"/>
        <w:rPr>
          <w:rFonts w:ascii="宋体" w:hAnsi="宋体"/>
          <w:sz w:val="24"/>
          <w:szCs w:val="24"/>
        </w:rPr>
      </w:pPr>
      <w:r>
        <w:rPr>
          <w:rFonts w:ascii="宋体" w:hAnsi="宋体" w:hint="eastAsia"/>
          <w:sz w:val="24"/>
          <w:szCs w:val="24"/>
        </w:rPr>
        <w:t>26</w:t>
      </w:r>
      <w:r>
        <w:rPr>
          <w:rFonts w:ascii="宋体" w:hAnsi="宋体"/>
          <w:sz w:val="24"/>
          <w:szCs w:val="24"/>
        </w:rPr>
        <w:t>.3</w:t>
      </w:r>
      <w:r>
        <w:rPr>
          <w:rFonts w:ascii="宋体" w:hAnsi="宋体"/>
          <w:sz w:val="24"/>
          <w:szCs w:val="24"/>
        </w:rPr>
        <w:t>采购人提出书面修改通知后，若供应商认为会影响其履行合同义务，应在</w:t>
      </w:r>
      <w:r>
        <w:rPr>
          <w:rFonts w:ascii="宋体" w:hAnsi="宋体"/>
          <w:sz w:val="24"/>
          <w:szCs w:val="24"/>
        </w:rPr>
        <w:t>15</w:t>
      </w:r>
      <w:r>
        <w:rPr>
          <w:rFonts w:ascii="宋体" w:hAnsi="宋体"/>
          <w:sz w:val="24"/>
          <w:szCs w:val="24"/>
        </w:rPr>
        <w:t>天内通知采购人，采购人应在</w:t>
      </w:r>
      <w:r>
        <w:rPr>
          <w:rFonts w:ascii="宋体" w:hAnsi="宋体"/>
          <w:sz w:val="24"/>
          <w:szCs w:val="24"/>
        </w:rPr>
        <w:t>10</w:t>
      </w:r>
      <w:r>
        <w:rPr>
          <w:rFonts w:ascii="宋体" w:hAnsi="宋体"/>
          <w:sz w:val="24"/>
          <w:szCs w:val="24"/>
        </w:rPr>
        <w:t>天内对是否进行修改作出确认。采购人对修改确认后，供应商应立即执行。</w:t>
      </w:r>
    </w:p>
    <w:p w:rsidR="00212679" w:rsidRDefault="00F114DF">
      <w:pPr>
        <w:widowControl/>
        <w:ind w:firstLineChars="200" w:firstLine="480"/>
        <w:jc w:val="left"/>
        <w:rPr>
          <w:rFonts w:ascii="宋体" w:hAnsi="宋体"/>
          <w:sz w:val="24"/>
          <w:szCs w:val="24"/>
        </w:rPr>
      </w:pPr>
      <w:r>
        <w:rPr>
          <w:rFonts w:ascii="宋体" w:hAnsi="宋体" w:hint="eastAsia"/>
          <w:sz w:val="24"/>
          <w:szCs w:val="24"/>
        </w:rPr>
        <w:t>26.4</w:t>
      </w:r>
      <w:r>
        <w:rPr>
          <w:rFonts w:ascii="宋体" w:hAnsi="宋体"/>
          <w:sz w:val="24"/>
          <w:szCs w:val="24"/>
        </w:rPr>
        <w:t>本合同为</w:t>
      </w:r>
      <w:r>
        <w:rPr>
          <w:rFonts w:ascii="宋体" w:hAnsi="宋体" w:hint="eastAsia"/>
          <w:sz w:val="24"/>
          <w:szCs w:val="24"/>
        </w:rPr>
        <w:t>总</w:t>
      </w:r>
      <w:r>
        <w:rPr>
          <w:rFonts w:ascii="宋体" w:hAnsi="宋体"/>
          <w:sz w:val="24"/>
          <w:szCs w:val="24"/>
        </w:rPr>
        <w:t>价合同，</w:t>
      </w:r>
      <w:r>
        <w:rPr>
          <w:rFonts w:ascii="宋体" w:hAnsi="宋体" w:hint="eastAsia"/>
          <w:sz w:val="24"/>
          <w:szCs w:val="24"/>
        </w:rPr>
        <w:t>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212679" w:rsidRDefault="00212679"/>
    <w:p w:rsidR="00212679" w:rsidRDefault="00212679"/>
    <w:p w:rsidR="00212679" w:rsidRDefault="00212679"/>
    <w:p w:rsidR="00212679" w:rsidRDefault="00212679"/>
    <w:p w:rsidR="00212679" w:rsidRDefault="00212679"/>
    <w:p w:rsidR="00212679" w:rsidRDefault="00212679">
      <w:pPr>
        <w:spacing w:line="360" w:lineRule="auto"/>
        <w:jc w:val="center"/>
        <w:outlineLvl w:val="0"/>
        <w:rPr>
          <w:rFonts w:ascii="黑体" w:eastAsia="黑体" w:hAnsi="黑体"/>
          <w:sz w:val="32"/>
          <w:szCs w:val="32"/>
        </w:rPr>
      </w:pPr>
    </w:p>
    <w:p w:rsidR="00212679" w:rsidRDefault="00212679">
      <w:pPr>
        <w:pStyle w:val="af6"/>
        <w:ind w:firstLineChars="0" w:firstLine="0"/>
        <w:rPr>
          <w:rFonts w:ascii="黑体" w:eastAsia="黑体" w:hAnsi="黑体"/>
          <w:sz w:val="32"/>
          <w:szCs w:val="32"/>
        </w:rPr>
      </w:pPr>
    </w:p>
    <w:p w:rsidR="00212679" w:rsidRDefault="00212679">
      <w:pPr>
        <w:pStyle w:val="af6"/>
        <w:ind w:firstLine="320"/>
        <w:rPr>
          <w:rFonts w:ascii="黑体" w:eastAsia="黑体" w:hAnsi="黑体"/>
          <w:sz w:val="32"/>
          <w:szCs w:val="32"/>
        </w:rPr>
      </w:pPr>
    </w:p>
    <w:p w:rsidR="00212679" w:rsidRDefault="00212679">
      <w:pPr>
        <w:pStyle w:val="af6"/>
        <w:ind w:firstLine="320"/>
        <w:rPr>
          <w:rFonts w:ascii="黑体" w:eastAsia="黑体" w:hAnsi="黑体"/>
          <w:sz w:val="32"/>
          <w:szCs w:val="32"/>
        </w:rPr>
      </w:pPr>
    </w:p>
    <w:p w:rsidR="00212679" w:rsidRDefault="00212679">
      <w:pPr>
        <w:pStyle w:val="af6"/>
        <w:ind w:firstLine="320"/>
        <w:rPr>
          <w:rFonts w:ascii="黑体" w:eastAsia="黑体" w:hAnsi="黑体"/>
          <w:sz w:val="32"/>
          <w:szCs w:val="32"/>
        </w:rPr>
      </w:pPr>
    </w:p>
    <w:p w:rsidR="00212679" w:rsidRDefault="00F114DF">
      <w:pPr>
        <w:spacing w:line="360" w:lineRule="auto"/>
        <w:jc w:val="center"/>
        <w:outlineLvl w:val="0"/>
        <w:rPr>
          <w:rFonts w:ascii="黑体" w:eastAsia="黑体" w:hAnsi="黑体"/>
          <w:sz w:val="28"/>
        </w:rPr>
      </w:pPr>
      <w:bookmarkStart w:id="150"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212679" w:rsidRDefault="00212679">
      <w:pPr>
        <w:spacing w:line="360" w:lineRule="auto"/>
        <w:jc w:val="center"/>
        <w:outlineLvl w:val="0"/>
        <w:rPr>
          <w:rFonts w:ascii="黑体" w:eastAsia="黑体" w:hAnsi="黑体"/>
          <w:sz w:val="28"/>
        </w:rPr>
      </w:pPr>
    </w:p>
    <w:p w:rsidR="00212679" w:rsidRDefault="00212679">
      <w:pPr>
        <w:spacing w:line="360" w:lineRule="auto"/>
        <w:jc w:val="center"/>
        <w:outlineLvl w:val="0"/>
        <w:rPr>
          <w:rFonts w:ascii="黑体" w:eastAsia="黑体" w:hAnsi="黑体"/>
          <w:sz w:val="28"/>
        </w:rPr>
      </w:pPr>
    </w:p>
    <w:p w:rsidR="00212679" w:rsidRDefault="00212679">
      <w:pPr>
        <w:rPr>
          <w:rFonts w:ascii="黑体" w:eastAsia="黑体"/>
          <w:b/>
          <w:sz w:val="120"/>
          <w:szCs w:val="120"/>
        </w:rPr>
      </w:pPr>
    </w:p>
    <w:p w:rsidR="00212679" w:rsidRDefault="00F114DF">
      <w:pPr>
        <w:jc w:val="center"/>
        <w:rPr>
          <w:rFonts w:ascii="宋体" w:hAnsi="宋体"/>
          <w:b/>
          <w:sz w:val="120"/>
          <w:szCs w:val="120"/>
        </w:rPr>
      </w:pPr>
      <w:bookmarkStart w:id="151" w:name="_Toc29240"/>
      <w:r>
        <w:rPr>
          <w:rFonts w:ascii="宋体" w:hAnsi="宋体" w:hint="eastAsia"/>
          <w:b/>
          <w:sz w:val="120"/>
          <w:szCs w:val="120"/>
        </w:rPr>
        <w:t>投标文件</w:t>
      </w:r>
      <w:bookmarkEnd w:id="151"/>
    </w:p>
    <w:p w:rsidR="00212679" w:rsidRDefault="00F114DF">
      <w:pPr>
        <w:jc w:val="center"/>
        <w:rPr>
          <w:rFonts w:ascii="宋体" w:hAnsi="宋体"/>
          <w:b/>
          <w:sz w:val="32"/>
          <w:szCs w:val="32"/>
        </w:rPr>
      </w:pPr>
      <w:bookmarkStart w:id="152" w:name="_Toc2400"/>
      <w:r>
        <w:rPr>
          <w:rFonts w:ascii="宋体" w:hAnsi="宋体" w:hint="eastAsia"/>
          <w:b/>
          <w:sz w:val="32"/>
          <w:szCs w:val="32"/>
        </w:rPr>
        <w:t>项目编号：</w:t>
      </w:r>
      <w:bookmarkEnd w:id="152"/>
      <w:r>
        <w:rPr>
          <w:rFonts w:ascii="宋体" w:hAnsi="宋体" w:hint="eastAsia"/>
          <w:b/>
          <w:sz w:val="32"/>
          <w:szCs w:val="32"/>
        </w:rPr>
        <w:t>YXGYJT202309007</w:t>
      </w:r>
    </w:p>
    <w:p w:rsidR="00212679" w:rsidRDefault="00212679">
      <w:pPr>
        <w:jc w:val="center"/>
        <w:rPr>
          <w:rFonts w:ascii="宋体" w:hAnsi="宋体"/>
          <w:b/>
          <w:sz w:val="32"/>
          <w:szCs w:val="32"/>
        </w:rPr>
      </w:pPr>
    </w:p>
    <w:p w:rsidR="00212679" w:rsidRDefault="00212679">
      <w:pPr>
        <w:rPr>
          <w:rFonts w:ascii="宋体" w:hAnsi="宋体"/>
          <w:b/>
          <w:sz w:val="32"/>
          <w:szCs w:val="32"/>
        </w:rPr>
      </w:pPr>
    </w:p>
    <w:p w:rsidR="00212679" w:rsidRDefault="00212679">
      <w:pPr>
        <w:rPr>
          <w:rFonts w:ascii="宋体" w:hAnsi="宋体"/>
          <w:b/>
          <w:sz w:val="32"/>
          <w:szCs w:val="32"/>
        </w:rPr>
      </w:pPr>
    </w:p>
    <w:p w:rsidR="00212679" w:rsidRDefault="00F114DF">
      <w:pPr>
        <w:ind w:left="1590" w:hangingChars="495" w:hanging="1590"/>
        <w:rPr>
          <w:rFonts w:ascii="宋体" w:hAnsi="宋体"/>
          <w:b/>
          <w:sz w:val="32"/>
          <w:szCs w:val="32"/>
          <w:u w:val="single"/>
        </w:rPr>
      </w:pPr>
      <w:bookmarkStart w:id="153" w:name="_Toc10010"/>
      <w:r>
        <w:rPr>
          <w:rFonts w:ascii="宋体" w:hAnsi="宋体" w:hint="eastAsia"/>
          <w:b/>
          <w:sz w:val="32"/>
          <w:szCs w:val="32"/>
        </w:rPr>
        <w:t>项目名称：</w:t>
      </w:r>
      <w:bookmarkStart w:id="154" w:name="_Toc8670"/>
      <w:bookmarkEnd w:id="153"/>
      <w:r>
        <w:rPr>
          <w:rFonts w:ascii="宋体" w:hAnsi="宋体" w:hint="eastAsia"/>
          <w:b/>
          <w:sz w:val="32"/>
          <w:szCs w:val="32"/>
          <w:u w:val="single"/>
        </w:rPr>
        <w:t>宜兴市公用市政工程有限公司</w:t>
      </w:r>
      <w:r>
        <w:rPr>
          <w:rFonts w:ascii="宋体" w:hAnsi="宋体" w:hint="eastAsia"/>
          <w:b/>
          <w:sz w:val="32"/>
          <w:szCs w:val="32"/>
          <w:u w:val="single"/>
        </w:rPr>
        <w:t>金属结构设备（启闭机、清污机、闸门、拦污栅等）</w:t>
      </w:r>
      <w:r>
        <w:rPr>
          <w:rFonts w:ascii="宋体" w:hAnsi="宋体" w:hint="eastAsia"/>
          <w:b/>
          <w:sz w:val="32"/>
          <w:szCs w:val="32"/>
          <w:u w:val="single"/>
        </w:rPr>
        <w:t>采购</w:t>
      </w:r>
    </w:p>
    <w:p w:rsidR="00212679" w:rsidRDefault="00F114D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154"/>
    </w:p>
    <w:p w:rsidR="00212679" w:rsidRDefault="00F114DF">
      <w:pPr>
        <w:rPr>
          <w:rFonts w:ascii="宋体" w:hAnsi="宋体"/>
        </w:rPr>
      </w:pPr>
      <w:bookmarkStart w:id="155"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155"/>
    </w:p>
    <w:p w:rsidR="00212679" w:rsidRDefault="00212679">
      <w:pPr>
        <w:rPr>
          <w:rFonts w:ascii="楷体_GB2312" w:eastAsia="楷体_GB2312"/>
          <w:b/>
          <w:sz w:val="32"/>
          <w:szCs w:val="32"/>
        </w:rPr>
      </w:pPr>
    </w:p>
    <w:p w:rsidR="00212679" w:rsidRDefault="00212679">
      <w:pPr>
        <w:rPr>
          <w:rFonts w:ascii="楷体_GB2312" w:eastAsia="楷体_GB2312"/>
          <w:b/>
          <w:sz w:val="32"/>
          <w:szCs w:val="32"/>
        </w:rPr>
      </w:pPr>
    </w:p>
    <w:p w:rsidR="00212679" w:rsidRDefault="00212679">
      <w:pPr>
        <w:rPr>
          <w:rFonts w:ascii="楷体_GB2312" w:eastAsia="楷体_GB2312"/>
          <w:b/>
          <w:sz w:val="32"/>
          <w:szCs w:val="32"/>
        </w:rPr>
      </w:pPr>
    </w:p>
    <w:p w:rsidR="00212679" w:rsidRDefault="00212679">
      <w:pPr>
        <w:rPr>
          <w:rFonts w:ascii="楷体_GB2312" w:eastAsia="楷体_GB2312"/>
          <w:b/>
          <w:sz w:val="32"/>
          <w:szCs w:val="32"/>
        </w:rPr>
      </w:pPr>
    </w:p>
    <w:p w:rsidR="00212679" w:rsidRDefault="00F114DF">
      <w:pPr>
        <w:jc w:val="center"/>
        <w:rPr>
          <w:rFonts w:ascii="宋体" w:hAnsi="宋体"/>
          <w:b/>
          <w:sz w:val="32"/>
          <w:szCs w:val="32"/>
        </w:rPr>
      </w:pPr>
      <w:bookmarkStart w:id="156"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156"/>
    </w:p>
    <w:p w:rsidR="00212679" w:rsidRDefault="00F114DF">
      <w:pPr>
        <w:rPr>
          <w:rFonts w:ascii="宋体"/>
          <w:b/>
          <w:bCs/>
          <w:sz w:val="24"/>
          <w:szCs w:val="24"/>
        </w:rPr>
      </w:pPr>
      <w:bookmarkStart w:id="157" w:name="OLE_LINK24"/>
      <w:bookmarkStart w:id="158"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157"/>
    <w:p w:rsidR="00212679" w:rsidRDefault="00F114DF" w:rsidP="00E120B2">
      <w:pPr>
        <w:spacing w:beforeLines="50" w:afterLines="50"/>
        <w:jc w:val="center"/>
        <w:rPr>
          <w:rFonts w:ascii="黑体" w:eastAsia="黑体"/>
          <w:bCs/>
          <w:sz w:val="28"/>
          <w:szCs w:val="28"/>
        </w:rPr>
      </w:pPr>
      <w:r>
        <w:rPr>
          <w:rFonts w:ascii="黑体" w:eastAsia="黑体" w:hint="eastAsia"/>
          <w:bCs/>
          <w:sz w:val="28"/>
          <w:szCs w:val="28"/>
        </w:rPr>
        <w:t>投标函</w:t>
      </w:r>
    </w:p>
    <w:p w:rsidR="00212679" w:rsidRDefault="00F114DF">
      <w:pPr>
        <w:spacing w:line="276" w:lineRule="auto"/>
        <w:rPr>
          <w:rFonts w:ascii="宋体" w:hAnsi="宋体"/>
          <w:bCs/>
          <w:sz w:val="24"/>
          <w:lang w:val="zh-CN"/>
        </w:rPr>
      </w:pPr>
      <w:bookmarkStart w:id="159" w:name="OLE_LINK185"/>
      <w:bookmarkStart w:id="160" w:name="OLE_LINK146"/>
      <w:bookmarkEnd w:id="159"/>
      <w:r>
        <w:rPr>
          <w:rFonts w:ascii="宋体" w:hAnsi="宋体" w:hint="eastAsia"/>
          <w:bCs/>
          <w:sz w:val="24"/>
          <w:lang w:val="zh-CN"/>
        </w:rPr>
        <w:t>致宜兴市公用市政工程有限公司：</w:t>
      </w:r>
    </w:p>
    <w:p w:rsidR="00212679" w:rsidRDefault="00F114D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金属结构设备（启闭机、清污机、闸门、拦污栅等）</w:t>
      </w:r>
      <w:r>
        <w:rPr>
          <w:rFonts w:ascii="宋体" w:hAnsi="宋体" w:hint="eastAsia"/>
          <w:bCs/>
          <w:sz w:val="24"/>
          <w:szCs w:val="24"/>
          <w:u w:val="single"/>
        </w:rPr>
        <w:t>采购</w:t>
      </w:r>
      <w:r>
        <w:rPr>
          <w:rFonts w:ascii="宋体" w:hAnsi="宋体" w:hint="eastAsia"/>
          <w:bCs/>
          <w:sz w:val="24"/>
          <w:lang w:val="zh-CN"/>
        </w:rPr>
        <w:t>招标文件，经仔细阅读和研究，我方决定参加投标。</w:t>
      </w:r>
    </w:p>
    <w:p w:rsidR="00212679" w:rsidRDefault="00F114DF">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p>
    <w:p w:rsidR="00212679" w:rsidRDefault="00F114DF">
      <w:pPr>
        <w:spacing w:line="276" w:lineRule="auto"/>
        <w:rPr>
          <w:rFonts w:ascii="宋体" w:hAnsi="宋体"/>
          <w:bCs/>
          <w:sz w:val="24"/>
          <w:lang w:val="zh-CN"/>
        </w:rPr>
      </w:pPr>
      <w:r>
        <w:rPr>
          <w:rFonts w:ascii="宋体" w:hAnsi="宋体" w:hint="eastAsia"/>
          <w:bCs/>
          <w:sz w:val="24"/>
          <w:lang w:val="zh-CN"/>
        </w:rPr>
        <w:t>标段二：人民币（大写）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12679" w:rsidRDefault="00F114DF">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12679" w:rsidRDefault="00F114DF">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212679" w:rsidRDefault="00F114DF">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12679" w:rsidRDefault="00F114DF">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w:t>
      </w:r>
      <w:r>
        <w:rPr>
          <w:rFonts w:ascii="宋体" w:hAnsi="宋体" w:hint="eastAsia"/>
          <w:bCs/>
          <w:sz w:val="24"/>
          <w:lang w:val="zh-CN"/>
        </w:rPr>
        <w:t>所有材料的原件及相关证明性资料。</w:t>
      </w:r>
    </w:p>
    <w:p w:rsidR="00212679" w:rsidRDefault="00F114DF">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12679" w:rsidRDefault="00F114DF">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12679" w:rsidRDefault="00F114DF">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12679" w:rsidRDefault="00F114DF">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12679" w:rsidRDefault="00F114DF">
      <w:pPr>
        <w:numPr>
          <w:ilvl w:val="0"/>
          <w:numId w:val="30"/>
        </w:numPr>
        <w:spacing w:line="276" w:lineRule="auto"/>
        <w:ind w:firstLineChars="200" w:firstLine="480"/>
        <w:rPr>
          <w:rFonts w:ascii="宋体" w:hAnsi="宋体"/>
          <w:bCs/>
          <w:sz w:val="24"/>
          <w:lang w:val="zh-CN"/>
        </w:rPr>
      </w:pPr>
      <w:bookmarkStart w:id="16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w:t>
      </w:r>
      <w:r>
        <w:rPr>
          <w:rFonts w:ascii="宋体" w:hAnsi="宋体" w:hint="eastAsia"/>
          <w:bCs/>
          <w:sz w:val="24"/>
          <w:szCs w:val="24"/>
        </w:rPr>
        <w:t>人进行协商谈判，决不拒绝有关部门监督检查，如有违反，无条件接受相关管理部门的处罚。</w:t>
      </w:r>
    </w:p>
    <w:bookmarkEnd w:id="161"/>
    <w:p w:rsidR="00212679" w:rsidRDefault="00F114DF">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12679" w:rsidRDefault="00212679">
      <w:pPr>
        <w:spacing w:line="276" w:lineRule="auto"/>
        <w:ind w:left="480"/>
        <w:rPr>
          <w:rFonts w:ascii="宋体" w:hAnsi="宋体"/>
          <w:bCs/>
          <w:sz w:val="24"/>
          <w:lang w:val="zh-CN"/>
        </w:rPr>
      </w:pPr>
    </w:p>
    <w:p w:rsidR="00212679" w:rsidRDefault="00F114DF">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212679" w:rsidRDefault="00F114D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212679" w:rsidRDefault="00F114D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212679" w:rsidRDefault="00F114D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212679" w:rsidRDefault="00212679">
      <w:pPr>
        <w:spacing w:line="276" w:lineRule="auto"/>
        <w:rPr>
          <w:rFonts w:ascii="宋体" w:hAnsi="宋体"/>
          <w:bCs/>
          <w:sz w:val="24"/>
          <w:lang w:val="zh-CN"/>
        </w:rPr>
      </w:pPr>
    </w:p>
    <w:p w:rsidR="00212679" w:rsidRDefault="00F114DF">
      <w:pPr>
        <w:spacing w:line="276" w:lineRule="auto"/>
        <w:jc w:val="center"/>
        <w:rPr>
          <w:rFonts w:ascii="宋体" w:hAnsi="宋体"/>
          <w:bCs/>
          <w:sz w:val="24"/>
          <w:lang w:val="zh-CN"/>
        </w:rPr>
      </w:pPr>
      <w:bookmarkStart w:id="162" w:name="OLE_LINK34"/>
      <w:bookmarkStart w:id="163" w:name="OLE_LINK30"/>
      <w:r>
        <w:rPr>
          <w:rFonts w:ascii="宋体" w:hAnsi="宋体" w:hint="eastAsia"/>
          <w:bCs/>
          <w:sz w:val="24"/>
          <w:lang w:val="zh-CN"/>
        </w:rPr>
        <w:t>投标人签名：</w:t>
      </w:r>
    </w:p>
    <w:p w:rsidR="00212679" w:rsidRDefault="00F114DF">
      <w:pPr>
        <w:spacing w:line="276" w:lineRule="auto"/>
        <w:jc w:val="center"/>
        <w:rPr>
          <w:rFonts w:ascii="宋体" w:hAnsi="宋体"/>
          <w:bCs/>
          <w:sz w:val="24"/>
          <w:lang w:val="zh-CN"/>
        </w:rPr>
      </w:pPr>
      <w:bookmarkStart w:id="164" w:name="OLE_LINK28"/>
      <w:r>
        <w:rPr>
          <w:rFonts w:ascii="宋体" w:hAnsi="宋体" w:hint="eastAsia"/>
          <w:bCs/>
          <w:sz w:val="24"/>
          <w:lang w:val="zh-CN"/>
        </w:rPr>
        <w:t>投标人公章</w:t>
      </w:r>
      <w:bookmarkEnd w:id="164"/>
      <w:r>
        <w:rPr>
          <w:rFonts w:ascii="宋体" w:hAnsi="宋体" w:hint="eastAsia"/>
          <w:bCs/>
          <w:sz w:val="24"/>
          <w:lang w:val="zh-CN"/>
        </w:rPr>
        <w:t>：</w:t>
      </w:r>
    </w:p>
    <w:bookmarkEnd w:id="162"/>
    <w:bookmarkEnd w:id="163"/>
    <w:p w:rsidR="00212679" w:rsidRDefault="00F114DF">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160"/>
    </w:p>
    <w:p w:rsidR="00212679" w:rsidRDefault="00F114DF">
      <w:pPr>
        <w:spacing w:line="540" w:lineRule="exact"/>
        <w:jc w:val="center"/>
        <w:rPr>
          <w:rFonts w:ascii="宋体" w:hAnsi="宋体"/>
          <w:szCs w:val="21"/>
          <w:lang w:val="zh-CN"/>
        </w:rPr>
      </w:pPr>
      <w:bookmarkStart w:id="165" w:name="_Toc4946"/>
      <w:bookmarkEnd w:id="158"/>
      <w:r>
        <w:rPr>
          <w:rFonts w:ascii="黑体" w:eastAsia="黑体" w:hint="eastAsia"/>
          <w:bCs/>
          <w:sz w:val="28"/>
          <w:szCs w:val="28"/>
        </w:rPr>
        <w:t>开标一览表</w:t>
      </w:r>
    </w:p>
    <w:p w:rsidR="00212679" w:rsidRDefault="00F114DF" w:rsidP="00E120B2">
      <w:pPr>
        <w:pStyle w:val="af6"/>
        <w:ind w:firstLine="280"/>
        <w:jc w:val="center"/>
        <w:rPr>
          <w:rFonts w:eastAsia="黑体"/>
        </w:rPr>
      </w:pPr>
      <w:r>
        <w:rPr>
          <w:rFonts w:ascii="黑体" w:eastAsia="黑体" w:hint="eastAsia"/>
          <w:bCs/>
          <w:sz w:val="28"/>
          <w:szCs w:val="28"/>
        </w:rPr>
        <w:t>标段二</w:t>
      </w:r>
    </w:p>
    <w:p w:rsidR="00212679" w:rsidRDefault="00F114DF">
      <w:pPr>
        <w:spacing w:line="540" w:lineRule="exact"/>
        <w:rPr>
          <w:rFonts w:ascii="宋体" w:hAnsi="宋体"/>
          <w:b/>
          <w:bCs/>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p>
    <w:tbl>
      <w:tblPr>
        <w:tblW w:w="114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5"/>
        <w:gridCol w:w="1449"/>
        <w:gridCol w:w="2862"/>
        <w:gridCol w:w="762"/>
        <w:gridCol w:w="763"/>
        <w:gridCol w:w="918"/>
        <w:gridCol w:w="975"/>
        <w:gridCol w:w="1110"/>
        <w:gridCol w:w="1110"/>
        <w:gridCol w:w="857"/>
      </w:tblGrid>
      <w:tr w:rsidR="00212679">
        <w:trPr>
          <w:jc w:val="center"/>
        </w:trPr>
        <w:tc>
          <w:tcPr>
            <w:tcW w:w="615" w:type="dxa"/>
            <w:noWrap/>
            <w:vAlign w:val="center"/>
          </w:tcPr>
          <w:p w:rsidR="00212679" w:rsidRDefault="00F114DF">
            <w:pPr>
              <w:spacing w:line="360" w:lineRule="auto"/>
              <w:jc w:val="center"/>
              <w:rPr>
                <w:rFonts w:ascii="宋体" w:hAnsi="宋体"/>
                <w:szCs w:val="21"/>
                <w:lang w:val="zh-CN"/>
              </w:rPr>
            </w:pPr>
            <w:r>
              <w:rPr>
                <w:rFonts w:ascii="宋体" w:hAnsi="宋体" w:hint="eastAsia"/>
                <w:szCs w:val="21"/>
              </w:rPr>
              <w:t>序号</w:t>
            </w:r>
          </w:p>
        </w:tc>
        <w:tc>
          <w:tcPr>
            <w:tcW w:w="1449" w:type="dxa"/>
            <w:noWrap/>
            <w:vAlign w:val="center"/>
          </w:tcPr>
          <w:p w:rsidR="00212679" w:rsidRDefault="00F114DF">
            <w:pPr>
              <w:spacing w:line="360" w:lineRule="auto"/>
              <w:jc w:val="center"/>
              <w:rPr>
                <w:rFonts w:ascii="宋体" w:hAnsi="宋体"/>
                <w:szCs w:val="21"/>
                <w:lang w:val="zh-CN"/>
              </w:rPr>
            </w:pPr>
            <w:r>
              <w:rPr>
                <w:rFonts w:ascii="宋体" w:hAnsi="宋体" w:hint="eastAsia"/>
                <w:szCs w:val="21"/>
              </w:rPr>
              <w:t>项目名称</w:t>
            </w:r>
          </w:p>
        </w:tc>
        <w:tc>
          <w:tcPr>
            <w:tcW w:w="2862" w:type="dxa"/>
            <w:noWrap/>
            <w:vAlign w:val="center"/>
          </w:tcPr>
          <w:p w:rsidR="00212679" w:rsidRDefault="00F114DF">
            <w:pPr>
              <w:spacing w:line="360" w:lineRule="auto"/>
              <w:jc w:val="center"/>
              <w:rPr>
                <w:rFonts w:ascii="宋体" w:hAnsi="宋体"/>
                <w:szCs w:val="21"/>
              </w:rPr>
            </w:pPr>
            <w:r>
              <w:rPr>
                <w:rFonts w:ascii="宋体" w:hAnsi="宋体" w:hint="eastAsia"/>
                <w:szCs w:val="21"/>
              </w:rPr>
              <w:t>规格型号</w:t>
            </w:r>
          </w:p>
        </w:tc>
        <w:tc>
          <w:tcPr>
            <w:tcW w:w="762" w:type="dxa"/>
            <w:noWrap/>
            <w:vAlign w:val="center"/>
          </w:tcPr>
          <w:p w:rsidR="00212679" w:rsidRDefault="00F114DF">
            <w:pPr>
              <w:spacing w:line="360" w:lineRule="auto"/>
              <w:jc w:val="center"/>
              <w:rPr>
                <w:rFonts w:ascii="宋体" w:hAnsi="宋体"/>
                <w:szCs w:val="21"/>
              </w:rPr>
            </w:pPr>
            <w:r>
              <w:rPr>
                <w:rFonts w:ascii="宋体" w:hAnsi="宋体" w:hint="eastAsia"/>
                <w:szCs w:val="21"/>
              </w:rPr>
              <w:t>单位</w:t>
            </w:r>
          </w:p>
        </w:tc>
        <w:tc>
          <w:tcPr>
            <w:tcW w:w="763" w:type="dxa"/>
            <w:noWrap/>
            <w:vAlign w:val="center"/>
          </w:tcPr>
          <w:p w:rsidR="00212679" w:rsidRDefault="00F114DF">
            <w:pPr>
              <w:spacing w:line="360" w:lineRule="auto"/>
              <w:jc w:val="center"/>
              <w:rPr>
                <w:rFonts w:ascii="宋体" w:hAnsi="宋体"/>
                <w:szCs w:val="21"/>
              </w:rPr>
            </w:pPr>
            <w:r>
              <w:rPr>
                <w:rFonts w:ascii="宋体" w:hAnsi="宋体" w:hint="eastAsia"/>
                <w:szCs w:val="21"/>
              </w:rPr>
              <w:t>数量</w:t>
            </w:r>
          </w:p>
        </w:tc>
        <w:tc>
          <w:tcPr>
            <w:tcW w:w="918" w:type="dxa"/>
            <w:noWrap/>
            <w:vAlign w:val="center"/>
          </w:tcPr>
          <w:p w:rsidR="00212679" w:rsidRDefault="00F114DF">
            <w:pPr>
              <w:spacing w:line="360" w:lineRule="auto"/>
              <w:jc w:val="center"/>
              <w:rPr>
                <w:rFonts w:ascii="宋体" w:hAnsi="宋体" w:cs="宋体"/>
                <w:szCs w:val="21"/>
                <w:lang w:val="zh-CN"/>
              </w:rPr>
            </w:pPr>
            <w:r>
              <w:rPr>
                <w:rFonts w:ascii="宋体" w:hAnsi="宋体" w:cs="宋体" w:hint="eastAsia"/>
                <w:szCs w:val="21"/>
                <w:lang w:val="zh-CN"/>
              </w:rPr>
              <w:t>含税单价</w:t>
            </w:r>
          </w:p>
        </w:tc>
        <w:tc>
          <w:tcPr>
            <w:tcW w:w="975" w:type="dxa"/>
            <w:noWrap/>
            <w:vAlign w:val="center"/>
          </w:tcPr>
          <w:p w:rsidR="00212679" w:rsidRDefault="00F114DF">
            <w:pPr>
              <w:spacing w:line="360" w:lineRule="auto"/>
              <w:jc w:val="center"/>
              <w:rPr>
                <w:rFonts w:ascii="宋体" w:hAnsi="宋体" w:cs="宋体"/>
                <w:szCs w:val="21"/>
                <w:lang w:val="zh-CN"/>
              </w:rPr>
            </w:pPr>
            <w:r>
              <w:rPr>
                <w:rFonts w:ascii="宋体" w:hAnsi="宋体" w:cs="宋体" w:hint="eastAsia"/>
                <w:szCs w:val="21"/>
                <w:lang w:val="zh-CN"/>
              </w:rPr>
              <w:t>含税总价</w:t>
            </w:r>
          </w:p>
        </w:tc>
        <w:tc>
          <w:tcPr>
            <w:tcW w:w="1110" w:type="dxa"/>
            <w:noWrap/>
            <w:vAlign w:val="center"/>
          </w:tcPr>
          <w:p w:rsidR="00212679" w:rsidRDefault="00F114DF">
            <w:pPr>
              <w:spacing w:line="360" w:lineRule="auto"/>
              <w:jc w:val="center"/>
              <w:rPr>
                <w:rFonts w:ascii="宋体" w:hAnsi="宋体" w:cs="宋体"/>
                <w:szCs w:val="21"/>
                <w:lang w:val="zh-CN"/>
              </w:rPr>
            </w:pPr>
            <w:r>
              <w:rPr>
                <w:rFonts w:ascii="宋体" w:hAnsi="宋体" w:cs="宋体" w:hint="eastAsia"/>
                <w:szCs w:val="21"/>
                <w:lang w:val="zh-CN"/>
              </w:rPr>
              <w:t>不含税总价</w:t>
            </w:r>
          </w:p>
        </w:tc>
        <w:tc>
          <w:tcPr>
            <w:tcW w:w="1110" w:type="dxa"/>
            <w:noWrap/>
            <w:vAlign w:val="center"/>
          </w:tcPr>
          <w:p w:rsidR="00212679" w:rsidRDefault="00F114DF">
            <w:pPr>
              <w:spacing w:line="360" w:lineRule="auto"/>
              <w:jc w:val="center"/>
              <w:rPr>
                <w:rFonts w:ascii="宋体" w:hAnsi="宋体" w:cs="宋体"/>
                <w:szCs w:val="21"/>
                <w:lang w:val="zh-CN"/>
              </w:rPr>
            </w:pPr>
            <w:r>
              <w:rPr>
                <w:rFonts w:ascii="宋体" w:hAnsi="宋体" w:cs="宋体" w:hint="eastAsia"/>
                <w:szCs w:val="21"/>
                <w:lang w:val="zh-CN"/>
              </w:rPr>
              <w:t>增值税税额</w:t>
            </w:r>
          </w:p>
        </w:tc>
        <w:tc>
          <w:tcPr>
            <w:tcW w:w="857" w:type="dxa"/>
            <w:noWrap/>
            <w:vAlign w:val="center"/>
          </w:tcPr>
          <w:p w:rsidR="00212679" w:rsidRDefault="00F114DF">
            <w:pPr>
              <w:spacing w:line="360" w:lineRule="auto"/>
              <w:jc w:val="center"/>
              <w:rPr>
                <w:rFonts w:ascii="宋体" w:hAnsi="宋体" w:cs="宋体"/>
                <w:szCs w:val="21"/>
                <w:lang w:val="zh-CN"/>
              </w:rPr>
            </w:pPr>
            <w:r>
              <w:rPr>
                <w:rFonts w:ascii="宋体" w:hAnsi="宋体" w:cs="宋体" w:hint="eastAsia"/>
                <w:szCs w:val="21"/>
                <w:lang w:val="zh-CN"/>
              </w:rPr>
              <w:t>品牌</w:t>
            </w:r>
          </w:p>
        </w:tc>
      </w:tr>
      <w:tr w:rsidR="00212679">
        <w:trPr>
          <w:jc w:val="center"/>
        </w:trPr>
        <w:tc>
          <w:tcPr>
            <w:tcW w:w="615" w:type="dxa"/>
            <w:noWrap/>
            <w:vAlign w:val="center"/>
          </w:tcPr>
          <w:p w:rsidR="00212679" w:rsidRDefault="00F114DF">
            <w:pPr>
              <w:spacing w:line="360" w:lineRule="auto"/>
              <w:jc w:val="center"/>
              <w:rPr>
                <w:rFonts w:ascii="宋体" w:hAnsi="宋体"/>
                <w:szCs w:val="21"/>
              </w:rPr>
            </w:pPr>
            <w:r>
              <w:rPr>
                <w:rFonts w:ascii="宋体" w:hAnsi="宋体" w:hint="eastAsia"/>
                <w:szCs w:val="21"/>
              </w:rPr>
              <w:t>一</w:t>
            </w:r>
          </w:p>
        </w:tc>
        <w:tc>
          <w:tcPr>
            <w:tcW w:w="1449" w:type="dxa"/>
            <w:noWrap/>
            <w:vAlign w:val="center"/>
          </w:tcPr>
          <w:p w:rsidR="00212679" w:rsidRDefault="00212679">
            <w:pPr>
              <w:spacing w:line="360" w:lineRule="auto"/>
              <w:jc w:val="center"/>
              <w:rPr>
                <w:rFonts w:ascii="宋体" w:hAnsi="宋体"/>
                <w:szCs w:val="21"/>
              </w:rPr>
            </w:pPr>
          </w:p>
        </w:tc>
        <w:tc>
          <w:tcPr>
            <w:tcW w:w="2862" w:type="dxa"/>
            <w:noWrap/>
            <w:vAlign w:val="center"/>
          </w:tcPr>
          <w:p w:rsidR="00212679" w:rsidRDefault="00212679">
            <w:pPr>
              <w:spacing w:line="360" w:lineRule="auto"/>
              <w:jc w:val="center"/>
              <w:rPr>
                <w:rFonts w:ascii="宋体" w:hAnsi="宋体"/>
                <w:szCs w:val="21"/>
              </w:rPr>
            </w:pPr>
          </w:p>
        </w:tc>
        <w:tc>
          <w:tcPr>
            <w:tcW w:w="762" w:type="dxa"/>
            <w:noWrap/>
            <w:vAlign w:val="center"/>
          </w:tcPr>
          <w:p w:rsidR="00212679" w:rsidRDefault="00212679">
            <w:pPr>
              <w:spacing w:line="360" w:lineRule="auto"/>
              <w:jc w:val="center"/>
              <w:rPr>
                <w:rFonts w:ascii="宋体" w:hAnsi="宋体"/>
                <w:szCs w:val="21"/>
              </w:rPr>
            </w:pPr>
          </w:p>
        </w:tc>
        <w:tc>
          <w:tcPr>
            <w:tcW w:w="763" w:type="dxa"/>
            <w:noWrap/>
            <w:vAlign w:val="center"/>
          </w:tcPr>
          <w:p w:rsidR="00212679" w:rsidRDefault="00212679">
            <w:pPr>
              <w:spacing w:line="360" w:lineRule="auto"/>
              <w:jc w:val="center"/>
              <w:rPr>
                <w:rFonts w:ascii="宋体" w:hAnsi="宋体"/>
                <w:szCs w:val="21"/>
              </w:rPr>
            </w:pPr>
          </w:p>
        </w:tc>
        <w:tc>
          <w:tcPr>
            <w:tcW w:w="918" w:type="dxa"/>
            <w:noWrap/>
            <w:vAlign w:val="center"/>
          </w:tcPr>
          <w:p w:rsidR="00212679" w:rsidRDefault="00212679">
            <w:pPr>
              <w:spacing w:line="360" w:lineRule="auto"/>
              <w:jc w:val="center"/>
              <w:rPr>
                <w:rFonts w:ascii="宋体" w:hAnsi="宋体" w:cs="宋体"/>
                <w:szCs w:val="21"/>
                <w:lang w:val="zh-CN"/>
              </w:rPr>
            </w:pPr>
          </w:p>
        </w:tc>
        <w:tc>
          <w:tcPr>
            <w:tcW w:w="975" w:type="dxa"/>
            <w:noWrap/>
            <w:vAlign w:val="center"/>
          </w:tcPr>
          <w:p w:rsidR="00212679" w:rsidRDefault="00212679">
            <w:pPr>
              <w:spacing w:line="360" w:lineRule="auto"/>
              <w:jc w:val="center"/>
              <w:rPr>
                <w:rFonts w:ascii="宋体" w:hAnsi="宋体" w:cs="宋体"/>
                <w:szCs w:val="21"/>
                <w:lang w:val="zh-CN"/>
              </w:rPr>
            </w:pPr>
          </w:p>
        </w:tc>
        <w:tc>
          <w:tcPr>
            <w:tcW w:w="1110" w:type="dxa"/>
            <w:noWrap/>
            <w:vAlign w:val="center"/>
          </w:tcPr>
          <w:p w:rsidR="00212679" w:rsidRDefault="00212679">
            <w:pPr>
              <w:spacing w:line="360" w:lineRule="auto"/>
              <w:jc w:val="center"/>
              <w:rPr>
                <w:rFonts w:ascii="宋体" w:hAnsi="宋体" w:cs="宋体"/>
                <w:szCs w:val="21"/>
                <w:lang w:val="zh-CN"/>
              </w:rPr>
            </w:pPr>
          </w:p>
        </w:tc>
        <w:tc>
          <w:tcPr>
            <w:tcW w:w="1110" w:type="dxa"/>
            <w:noWrap/>
            <w:vAlign w:val="center"/>
          </w:tcPr>
          <w:p w:rsidR="00212679" w:rsidRDefault="00212679">
            <w:pPr>
              <w:spacing w:line="360" w:lineRule="auto"/>
              <w:jc w:val="center"/>
              <w:rPr>
                <w:rFonts w:ascii="宋体" w:hAnsi="宋体" w:cs="宋体"/>
                <w:szCs w:val="21"/>
                <w:lang w:val="zh-CN"/>
              </w:rPr>
            </w:pPr>
          </w:p>
        </w:tc>
        <w:tc>
          <w:tcPr>
            <w:tcW w:w="857" w:type="dxa"/>
            <w:noWrap/>
            <w:vAlign w:val="center"/>
          </w:tcPr>
          <w:p w:rsidR="00212679" w:rsidRDefault="00212679">
            <w:pPr>
              <w:spacing w:line="360" w:lineRule="auto"/>
              <w:jc w:val="center"/>
              <w:rPr>
                <w:rFonts w:ascii="宋体" w:hAnsi="宋体" w:cs="宋体"/>
                <w:szCs w:val="21"/>
                <w:lang w:val="zh-CN"/>
              </w:rPr>
            </w:pPr>
          </w:p>
        </w:tc>
      </w:tr>
      <w:tr w:rsidR="00212679">
        <w:trPr>
          <w:jc w:val="center"/>
        </w:trPr>
        <w:tc>
          <w:tcPr>
            <w:tcW w:w="615" w:type="dxa"/>
            <w:noWrap/>
            <w:vAlign w:val="center"/>
          </w:tcPr>
          <w:p w:rsidR="00212679" w:rsidRDefault="00F114DF">
            <w:pPr>
              <w:jc w:val="center"/>
              <w:rPr>
                <w:rFonts w:ascii="宋体" w:hAnsi="宋体"/>
                <w:szCs w:val="21"/>
              </w:rPr>
            </w:pPr>
            <w:r>
              <w:rPr>
                <w:rFonts w:ascii="宋体" w:hAnsi="宋体" w:hint="eastAsia"/>
                <w:szCs w:val="21"/>
              </w:rPr>
              <w:t>1</w:t>
            </w:r>
          </w:p>
        </w:tc>
        <w:tc>
          <w:tcPr>
            <w:tcW w:w="1449" w:type="dxa"/>
            <w:noWrap/>
            <w:vAlign w:val="center"/>
          </w:tcPr>
          <w:p w:rsidR="00212679" w:rsidRDefault="00F114DF">
            <w:pPr>
              <w:jc w:val="center"/>
              <w:rPr>
                <w:rFonts w:ascii="宋体" w:hAnsi="宋体"/>
                <w:szCs w:val="21"/>
              </w:rPr>
            </w:pPr>
            <w:r>
              <w:rPr>
                <w:rFonts w:ascii="宋体" w:hAnsi="宋体" w:hint="eastAsia"/>
                <w:szCs w:val="21"/>
              </w:rPr>
              <w:t>泵站进水口固定拦污栅及埋件</w:t>
            </w:r>
          </w:p>
        </w:tc>
        <w:tc>
          <w:tcPr>
            <w:tcW w:w="2862" w:type="dxa"/>
            <w:noWrap/>
            <w:vAlign w:val="center"/>
          </w:tcPr>
          <w:p w:rsidR="00212679" w:rsidRDefault="00F114DF">
            <w:pPr>
              <w:jc w:val="center"/>
              <w:rPr>
                <w:rFonts w:ascii="宋体" w:hAnsi="宋体"/>
                <w:szCs w:val="21"/>
              </w:rPr>
            </w:pPr>
            <w:r>
              <w:rPr>
                <w:rFonts w:ascii="宋体" w:hAnsi="宋体" w:hint="eastAsia"/>
                <w:szCs w:val="21"/>
              </w:rPr>
              <w:t>2.0m*4.1m(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1.6</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9</w:t>
            </w:r>
            <w:r>
              <w:rPr>
                <w:rFonts w:ascii="宋体" w:hAnsi="宋体" w:hint="eastAsia"/>
                <w:szCs w:val="21"/>
              </w:rPr>
              <w:t>孔</w:t>
            </w:r>
          </w:p>
        </w:tc>
        <w:tc>
          <w:tcPr>
            <w:tcW w:w="762" w:type="dxa"/>
            <w:noWrap/>
            <w:vAlign w:val="center"/>
          </w:tcPr>
          <w:p w:rsidR="00212679" w:rsidRDefault="00F114DF">
            <w:pPr>
              <w:jc w:val="center"/>
              <w:rPr>
                <w:rFonts w:ascii="宋体" w:hAnsi="宋体"/>
                <w:szCs w:val="21"/>
              </w:rPr>
            </w:pPr>
            <w:r>
              <w:rPr>
                <w:rFonts w:ascii="宋体" w:hAnsi="宋体" w:hint="eastAsia"/>
                <w:szCs w:val="21"/>
              </w:rPr>
              <w:t>吨</w:t>
            </w:r>
          </w:p>
        </w:tc>
        <w:tc>
          <w:tcPr>
            <w:tcW w:w="763" w:type="dxa"/>
            <w:noWrap/>
            <w:vAlign w:val="center"/>
          </w:tcPr>
          <w:p w:rsidR="00212679" w:rsidRDefault="00F114DF">
            <w:pPr>
              <w:jc w:val="center"/>
              <w:rPr>
                <w:rFonts w:ascii="宋体" w:hAnsi="宋体"/>
                <w:szCs w:val="21"/>
              </w:rPr>
            </w:pPr>
            <w:r>
              <w:rPr>
                <w:rFonts w:ascii="宋体" w:hAnsi="宋体" w:hint="eastAsia"/>
                <w:szCs w:val="21"/>
              </w:rPr>
              <w:t>14.4</w:t>
            </w:r>
          </w:p>
        </w:tc>
        <w:tc>
          <w:tcPr>
            <w:tcW w:w="918" w:type="dxa"/>
            <w:noWrap/>
            <w:vAlign w:val="center"/>
          </w:tcPr>
          <w:p w:rsidR="00212679" w:rsidRDefault="00212679">
            <w:pPr>
              <w:jc w:val="center"/>
              <w:rPr>
                <w:rFonts w:ascii="宋体" w:hAnsi="宋体"/>
                <w:szCs w:val="21"/>
              </w:rPr>
            </w:pPr>
          </w:p>
        </w:tc>
        <w:tc>
          <w:tcPr>
            <w:tcW w:w="975" w:type="dxa"/>
            <w:noWrap/>
            <w:vAlign w:val="center"/>
          </w:tcPr>
          <w:p w:rsidR="00212679" w:rsidRDefault="00212679">
            <w:pPr>
              <w:jc w:val="center"/>
              <w:rPr>
                <w:rFonts w:ascii="宋体" w:hAnsi="宋体"/>
                <w:szCs w:val="21"/>
              </w:rPr>
            </w:pPr>
          </w:p>
        </w:tc>
        <w:tc>
          <w:tcPr>
            <w:tcW w:w="1110" w:type="dxa"/>
            <w:noWrap/>
            <w:vAlign w:val="center"/>
          </w:tcPr>
          <w:p w:rsidR="00212679" w:rsidRDefault="00212679">
            <w:pPr>
              <w:jc w:val="center"/>
              <w:rPr>
                <w:rFonts w:ascii="宋体" w:hAnsi="宋体"/>
                <w:szCs w:val="21"/>
              </w:rPr>
            </w:pPr>
          </w:p>
        </w:tc>
        <w:tc>
          <w:tcPr>
            <w:tcW w:w="1110" w:type="dxa"/>
            <w:noWrap/>
            <w:vAlign w:val="center"/>
          </w:tcPr>
          <w:p w:rsidR="00212679" w:rsidRDefault="00212679">
            <w:pPr>
              <w:jc w:val="center"/>
              <w:rPr>
                <w:rFonts w:ascii="宋体" w:hAnsi="宋体"/>
                <w:szCs w:val="21"/>
              </w:rPr>
            </w:pPr>
          </w:p>
        </w:tc>
        <w:tc>
          <w:tcPr>
            <w:tcW w:w="857" w:type="dxa"/>
            <w:noWrap/>
            <w:vAlign w:val="center"/>
          </w:tcPr>
          <w:p w:rsidR="00212679" w:rsidRDefault="00212679">
            <w:pPr>
              <w:jc w:val="center"/>
              <w:rPr>
                <w:rFonts w:ascii="宋体" w:hAnsi="宋体"/>
                <w:szCs w:val="21"/>
              </w:rPr>
            </w:pPr>
          </w:p>
        </w:tc>
      </w:tr>
      <w:tr w:rsidR="00212679">
        <w:trPr>
          <w:jc w:val="center"/>
        </w:trPr>
        <w:tc>
          <w:tcPr>
            <w:tcW w:w="615" w:type="dxa"/>
            <w:noWrap/>
            <w:vAlign w:val="center"/>
          </w:tcPr>
          <w:p w:rsidR="00212679" w:rsidRDefault="00F114DF">
            <w:pPr>
              <w:jc w:val="center"/>
              <w:rPr>
                <w:rFonts w:ascii="宋体" w:hAnsi="宋体"/>
                <w:szCs w:val="21"/>
              </w:rPr>
            </w:pPr>
            <w:r>
              <w:rPr>
                <w:rFonts w:ascii="宋体" w:hAnsi="宋体" w:hint="eastAsia"/>
                <w:szCs w:val="21"/>
              </w:rPr>
              <w:t>2</w:t>
            </w:r>
          </w:p>
        </w:tc>
        <w:tc>
          <w:tcPr>
            <w:tcW w:w="1449" w:type="dxa"/>
            <w:noWrap/>
            <w:vAlign w:val="center"/>
          </w:tcPr>
          <w:p w:rsidR="00212679" w:rsidRDefault="00F114DF">
            <w:pPr>
              <w:jc w:val="center"/>
              <w:rPr>
                <w:rFonts w:ascii="宋体" w:hAnsi="宋体"/>
                <w:szCs w:val="21"/>
              </w:rPr>
            </w:pPr>
            <w:r>
              <w:rPr>
                <w:rFonts w:ascii="宋体" w:hAnsi="宋体" w:hint="eastAsia"/>
                <w:szCs w:val="21"/>
              </w:rPr>
              <w:t>排水涵闸固定拦污栅及埋件</w:t>
            </w:r>
          </w:p>
        </w:tc>
        <w:tc>
          <w:tcPr>
            <w:tcW w:w="2862" w:type="dxa"/>
            <w:noWrap/>
            <w:vAlign w:val="center"/>
          </w:tcPr>
          <w:p w:rsidR="00212679" w:rsidRDefault="00F114DF">
            <w:pPr>
              <w:jc w:val="center"/>
              <w:rPr>
                <w:rFonts w:ascii="宋体" w:hAnsi="宋体"/>
                <w:szCs w:val="21"/>
              </w:rPr>
            </w:pPr>
            <w:r>
              <w:rPr>
                <w:rFonts w:ascii="宋体" w:hAnsi="宋体" w:hint="eastAsia"/>
                <w:szCs w:val="21"/>
              </w:rPr>
              <w:t>4.0m*1.2m(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1.1</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7</w:t>
            </w:r>
            <w:r>
              <w:rPr>
                <w:rFonts w:ascii="宋体" w:hAnsi="宋体" w:hint="eastAsia"/>
                <w:szCs w:val="21"/>
              </w:rPr>
              <w:t>孔</w:t>
            </w:r>
          </w:p>
        </w:tc>
        <w:tc>
          <w:tcPr>
            <w:tcW w:w="762" w:type="dxa"/>
            <w:noWrap/>
            <w:vAlign w:val="center"/>
          </w:tcPr>
          <w:p w:rsidR="00212679" w:rsidRDefault="00F114DF">
            <w:pPr>
              <w:jc w:val="center"/>
              <w:rPr>
                <w:rFonts w:ascii="宋体" w:hAnsi="宋体"/>
                <w:szCs w:val="21"/>
              </w:rPr>
            </w:pPr>
            <w:r>
              <w:rPr>
                <w:rFonts w:ascii="宋体" w:hAnsi="宋体" w:hint="eastAsia"/>
                <w:szCs w:val="21"/>
              </w:rPr>
              <w:t>吨</w:t>
            </w:r>
          </w:p>
        </w:tc>
        <w:tc>
          <w:tcPr>
            <w:tcW w:w="763" w:type="dxa"/>
            <w:noWrap/>
            <w:vAlign w:val="center"/>
          </w:tcPr>
          <w:p w:rsidR="00212679" w:rsidRDefault="00F114DF">
            <w:pPr>
              <w:jc w:val="center"/>
              <w:rPr>
                <w:rFonts w:ascii="宋体" w:hAnsi="宋体"/>
                <w:szCs w:val="21"/>
              </w:rPr>
            </w:pPr>
            <w:r>
              <w:rPr>
                <w:rFonts w:ascii="宋体" w:hAnsi="宋体" w:hint="eastAsia"/>
                <w:szCs w:val="21"/>
              </w:rPr>
              <w:t>7.7</w:t>
            </w:r>
          </w:p>
        </w:tc>
        <w:tc>
          <w:tcPr>
            <w:tcW w:w="918" w:type="dxa"/>
            <w:noWrap/>
            <w:vAlign w:val="center"/>
          </w:tcPr>
          <w:p w:rsidR="00212679" w:rsidRDefault="00212679">
            <w:pPr>
              <w:jc w:val="center"/>
              <w:rPr>
                <w:rFonts w:ascii="宋体" w:hAnsi="宋体"/>
                <w:szCs w:val="21"/>
                <w:lang w:val="zh-CN"/>
              </w:rPr>
            </w:pPr>
          </w:p>
        </w:tc>
        <w:tc>
          <w:tcPr>
            <w:tcW w:w="975"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857" w:type="dxa"/>
            <w:noWrap/>
            <w:vAlign w:val="center"/>
          </w:tcPr>
          <w:p w:rsidR="00212679" w:rsidRDefault="00212679">
            <w:pPr>
              <w:jc w:val="center"/>
              <w:rPr>
                <w:rFonts w:ascii="宋体" w:hAnsi="宋体"/>
                <w:szCs w:val="21"/>
                <w:lang w:val="zh-CN"/>
              </w:rPr>
            </w:pPr>
          </w:p>
        </w:tc>
      </w:tr>
      <w:tr w:rsidR="00212679">
        <w:trPr>
          <w:jc w:val="center"/>
        </w:trPr>
        <w:tc>
          <w:tcPr>
            <w:tcW w:w="615" w:type="dxa"/>
            <w:noWrap/>
            <w:vAlign w:val="center"/>
          </w:tcPr>
          <w:p w:rsidR="00212679" w:rsidRDefault="00F114DF">
            <w:pPr>
              <w:jc w:val="center"/>
              <w:rPr>
                <w:rFonts w:ascii="宋体" w:hAnsi="宋体"/>
                <w:szCs w:val="21"/>
              </w:rPr>
            </w:pPr>
            <w:r>
              <w:rPr>
                <w:rFonts w:ascii="宋体" w:hAnsi="宋体" w:hint="eastAsia"/>
                <w:szCs w:val="21"/>
              </w:rPr>
              <w:t>3</w:t>
            </w:r>
          </w:p>
        </w:tc>
        <w:tc>
          <w:tcPr>
            <w:tcW w:w="1449" w:type="dxa"/>
            <w:noWrap/>
            <w:vAlign w:val="center"/>
          </w:tcPr>
          <w:p w:rsidR="00212679" w:rsidRDefault="00F114DF">
            <w:pPr>
              <w:jc w:val="center"/>
              <w:rPr>
                <w:rFonts w:ascii="宋体" w:hAnsi="宋体"/>
                <w:szCs w:val="21"/>
              </w:rPr>
            </w:pPr>
            <w:r>
              <w:rPr>
                <w:rFonts w:ascii="宋体" w:hAnsi="宋体" w:hint="eastAsia"/>
                <w:szCs w:val="21"/>
              </w:rPr>
              <w:t>穿路涵闸固定拦污栅及埋件</w:t>
            </w:r>
          </w:p>
        </w:tc>
        <w:tc>
          <w:tcPr>
            <w:tcW w:w="2862" w:type="dxa"/>
            <w:noWrap/>
            <w:vAlign w:val="center"/>
          </w:tcPr>
          <w:p w:rsidR="00212679" w:rsidRDefault="00F114DF">
            <w:pPr>
              <w:jc w:val="center"/>
              <w:rPr>
                <w:rFonts w:ascii="宋体" w:hAnsi="宋体"/>
                <w:szCs w:val="21"/>
              </w:rPr>
            </w:pPr>
            <w:r>
              <w:rPr>
                <w:rFonts w:ascii="宋体" w:hAnsi="宋体" w:hint="eastAsia"/>
                <w:szCs w:val="21"/>
              </w:rPr>
              <w:t>4.0m*1.0m(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1.0</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5</w:t>
            </w:r>
            <w:r>
              <w:rPr>
                <w:rFonts w:ascii="宋体" w:hAnsi="宋体" w:hint="eastAsia"/>
                <w:szCs w:val="21"/>
              </w:rPr>
              <w:t>孔</w:t>
            </w:r>
          </w:p>
        </w:tc>
        <w:tc>
          <w:tcPr>
            <w:tcW w:w="762" w:type="dxa"/>
            <w:noWrap/>
            <w:vAlign w:val="center"/>
          </w:tcPr>
          <w:p w:rsidR="00212679" w:rsidRDefault="00F114DF">
            <w:pPr>
              <w:jc w:val="center"/>
              <w:rPr>
                <w:rFonts w:ascii="宋体" w:hAnsi="宋体"/>
                <w:szCs w:val="21"/>
              </w:rPr>
            </w:pPr>
            <w:r>
              <w:rPr>
                <w:rFonts w:ascii="宋体" w:hAnsi="宋体" w:hint="eastAsia"/>
                <w:szCs w:val="21"/>
              </w:rPr>
              <w:t>吨</w:t>
            </w:r>
          </w:p>
        </w:tc>
        <w:tc>
          <w:tcPr>
            <w:tcW w:w="763" w:type="dxa"/>
            <w:noWrap/>
            <w:vAlign w:val="center"/>
          </w:tcPr>
          <w:p w:rsidR="00212679" w:rsidRDefault="00F114DF">
            <w:pPr>
              <w:jc w:val="center"/>
              <w:rPr>
                <w:rFonts w:ascii="宋体" w:hAnsi="宋体"/>
                <w:szCs w:val="21"/>
              </w:rPr>
            </w:pPr>
            <w:r>
              <w:rPr>
                <w:rFonts w:ascii="宋体" w:hAnsi="宋体" w:hint="eastAsia"/>
                <w:szCs w:val="21"/>
              </w:rPr>
              <w:t>5</w:t>
            </w:r>
          </w:p>
        </w:tc>
        <w:tc>
          <w:tcPr>
            <w:tcW w:w="918" w:type="dxa"/>
            <w:noWrap/>
            <w:vAlign w:val="center"/>
          </w:tcPr>
          <w:p w:rsidR="00212679" w:rsidRDefault="00212679">
            <w:pPr>
              <w:jc w:val="center"/>
              <w:rPr>
                <w:rFonts w:ascii="宋体" w:hAnsi="宋体"/>
                <w:szCs w:val="21"/>
                <w:lang w:val="zh-CN"/>
              </w:rPr>
            </w:pPr>
          </w:p>
        </w:tc>
        <w:tc>
          <w:tcPr>
            <w:tcW w:w="975"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857" w:type="dxa"/>
            <w:noWrap/>
            <w:vAlign w:val="center"/>
          </w:tcPr>
          <w:p w:rsidR="00212679" w:rsidRDefault="00212679">
            <w:pPr>
              <w:jc w:val="center"/>
              <w:rPr>
                <w:rFonts w:ascii="宋体" w:hAnsi="宋体"/>
                <w:szCs w:val="21"/>
                <w:lang w:val="zh-CN"/>
              </w:rPr>
            </w:pPr>
          </w:p>
        </w:tc>
      </w:tr>
      <w:tr w:rsidR="00212679">
        <w:trPr>
          <w:jc w:val="center"/>
        </w:trPr>
        <w:tc>
          <w:tcPr>
            <w:tcW w:w="615" w:type="dxa"/>
            <w:noWrap/>
            <w:vAlign w:val="center"/>
          </w:tcPr>
          <w:p w:rsidR="00212679" w:rsidRDefault="00F114DF">
            <w:pPr>
              <w:jc w:val="center"/>
              <w:rPr>
                <w:rFonts w:ascii="宋体" w:hAnsi="宋体"/>
                <w:szCs w:val="21"/>
              </w:rPr>
            </w:pPr>
            <w:r>
              <w:rPr>
                <w:rFonts w:ascii="宋体" w:hAnsi="宋体" w:hint="eastAsia"/>
                <w:szCs w:val="21"/>
              </w:rPr>
              <w:t>4</w:t>
            </w:r>
          </w:p>
        </w:tc>
        <w:tc>
          <w:tcPr>
            <w:tcW w:w="1449" w:type="dxa"/>
            <w:noWrap/>
            <w:vAlign w:val="center"/>
          </w:tcPr>
          <w:p w:rsidR="00212679" w:rsidRDefault="00F114DF">
            <w:pPr>
              <w:jc w:val="center"/>
              <w:rPr>
                <w:rFonts w:ascii="宋体" w:hAnsi="宋体"/>
                <w:szCs w:val="21"/>
              </w:rPr>
            </w:pPr>
            <w:r>
              <w:rPr>
                <w:rFonts w:ascii="宋体" w:hAnsi="宋体" w:hint="eastAsia"/>
                <w:szCs w:val="21"/>
              </w:rPr>
              <w:t>进水涵闸门及门框埋件</w:t>
            </w:r>
          </w:p>
        </w:tc>
        <w:tc>
          <w:tcPr>
            <w:tcW w:w="2862" w:type="dxa"/>
            <w:noWrap/>
            <w:vAlign w:val="center"/>
          </w:tcPr>
          <w:p w:rsidR="00212679" w:rsidRDefault="00F114DF">
            <w:pPr>
              <w:jc w:val="center"/>
              <w:rPr>
                <w:rFonts w:ascii="宋体" w:hAnsi="宋体"/>
                <w:szCs w:val="21"/>
              </w:rPr>
            </w:pPr>
            <w:r>
              <w:rPr>
                <w:rFonts w:ascii="宋体" w:hAnsi="宋体" w:hint="eastAsia"/>
                <w:szCs w:val="21"/>
              </w:rPr>
              <w:t>1.0m*1.0m(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7</w:t>
            </w:r>
          </w:p>
        </w:tc>
        <w:tc>
          <w:tcPr>
            <w:tcW w:w="918" w:type="dxa"/>
            <w:noWrap/>
            <w:vAlign w:val="center"/>
          </w:tcPr>
          <w:p w:rsidR="00212679" w:rsidRDefault="00212679">
            <w:pPr>
              <w:jc w:val="center"/>
              <w:rPr>
                <w:rFonts w:ascii="宋体" w:hAnsi="宋体"/>
                <w:szCs w:val="21"/>
              </w:rPr>
            </w:pPr>
          </w:p>
        </w:tc>
        <w:tc>
          <w:tcPr>
            <w:tcW w:w="975" w:type="dxa"/>
            <w:noWrap/>
            <w:vAlign w:val="center"/>
          </w:tcPr>
          <w:p w:rsidR="00212679" w:rsidRDefault="00212679">
            <w:pPr>
              <w:jc w:val="center"/>
              <w:rPr>
                <w:rFonts w:ascii="宋体" w:hAnsi="宋体"/>
                <w:szCs w:val="21"/>
              </w:rPr>
            </w:pPr>
          </w:p>
        </w:tc>
        <w:tc>
          <w:tcPr>
            <w:tcW w:w="1110" w:type="dxa"/>
            <w:noWrap/>
            <w:vAlign w:val="center"/>
          </w:tcPr>
          <w:p w:rsidR="00212679" w:rsidRDefault="00212679">
            <w:pPr>
              <w:jc w:val="center"/>
              <w:rPr>
                <w:rFonts w:ascii="宋体" w:hAnsi="宋体"/>
                <w:szCs w:val="21"/>
              </w:rPr>
            </w:pPr>
          </w:p>
        </w:tc>
        <w:tc>
          <w:tcPr>
            <w:tcW w:w="1110" w:type="dxa"/>
            <w:noWrap/>
            <w:vAlign w:val="center"/>
          </w:tcPr>
          <w:p w:rsidR="00212679" w:rsidRDefault="00212679">
            <w:pPr>
              <w:jc w:val="center"/>
              <w:rPr>
                <w:rFonts w:ascii="宋体" w:hAnsi="宋体"/>
                <w:szCs w:val="21"/>
              </w:rPr>
            </w:pPr>
          </w:p>
        </w:tc>
        <w:tc>
          <w:tcPr>
            <w:tcW w:w="857" w:type="dxa"/>
            <w:noWrap/>
            <w:vAlign w:val="center"/>
          </w:tcPr>
          <w:p w:rsidR="00212679" w:rsidRDefault="00212679">
            <w:pPr>
              <w:jc w:val="center"/>
              <w:rPr>
                <w:rFonts w:ascii="宋体" w:hAnsi="宋体"/>
                <w:szCs w:val="21"/>
              </w:rPr>
            </w:pPr>
          </w:p>
        </w:tc>
      </w:tr>
      <w:tr w:rsidR="00212679">
        <w:trPr>
          <w:jc w:val="center"/>
        </w:trPr>
        <w:tc>
          <w:tcPr>
            <w:tcW w:w="615" w:type="dxa"/>
            <w:noWrap/>
            <w:vAlign w:val="center"/>
          </w:tcPr>
          <w:p w:rsidR="00212679" w:rsidRDefault="00F114DF">
            <w:pPr>
              <w:jc w:val="center"/>
              <w:rPr>
                <w:rFonts w:ascii="宋体" w:hAnsi="宋体"/>
                <w:szCs w:val="21"/>
              </w:rPr>
            </w:pPr>
            <w:r>
              <w:rPr>
                <w:rFonts w:ascii="宋体" w:hAnsi="宋体" w:hint="eastAsia"/>
                <w:szCs w:val="21"/>
              </w:rPr>
              <w:t>5</w:t>
            </w:r>
          </w:p>
        </w:tc>
        <w:tc>
          <w:tcPr>
            <w:tcW w:w="1449" w:type="dxa"/>
            <w:noWrap/>
            <w:vAlign w:val="center"/>
          </w:tcPr>
          <w:p w:rsidR="00212679" w:rsidRDefault="00F114DF">
            <w:pPr>
              <w:jc w:val="center"/>
              <w:rPr>
                <w:rFonts w:ascii="宋体" w:hAnsi="宋体"/>
                <w:szCs w:val="21"/>
              </w:rPr>
            </w:pPr>
            <w:r>
              <w:rPr>
                <w:rFonts w:ascii="宋体" w:hAnsi="宋体" w:hint="eastAsia"/>
                <w:szCs w:val="21"/>
              </w:rPr>
              <w:t>进水涵闸门手电两用螺杆启闭机</w:t>
            </w:r>
          </w:p>
        </w:tc>
        <w:tc>
          <w:tcPr>
            <w:tcW w:w="2862" w:type="dxa"/>
            <w:noWrap/>
            <w:vAlign w:val="center"/>
          </w:tcPr>
          <w:p w:rsidR="00212679" w:rsidRDefault="00F114DF">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-SD-1.4m</w:t>
            </w:r>
            <w:r>
              <w:rPr>
                <w:rFonts w:ascii="宋体" w:hAnsi="宋体" w:hint="eastAsia"/>
                <w:szCs w:val="21"/>
              </w:rPr>
              <w:t>，减速电机直联，自带行程、荷载保护、户外防水型</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7</w:t>
            </w:r>
          </w:p>
        </w:tc>
        <w:tc>
          <w:tcPr>
            <w:tcW w:w="918" w:type="dxa"/>
            <w:noWrap/>
            <w:vAlign w:val="center"/>
          </w:tcPr>
          <w:p w:rsidR="00212679" w:rsidRDefault="00212679">
            <w:pPr>
              <w:jc w:val="center"/>
              <w:rPr>
                <w:rFonts w:ascii="宋体" w:hAnsi="宋体"/>
                <w:szCs w:val="21"/>
                <w:lang w:val="zh-CN"/>
              </w:rPr>
            </w:pPr>
          </w:p>
        </w:tc>
        <w:tc>
          <w:tcPr>
            <w:tcW w:w="975"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857" w:type="dxa"/>
            <w:noWrap/>
            <w:vAlign w:val="center"/>
          </w:tcPr>
          <w:p w:rsidR="00212679" w:rsidRDefault="00212679">
            <w:pPr>
              <w:jc w:val="center"/>
              <w:rPr>
                <w:rFonts w:ascii="宋体" w:hAnsi="宋体"/>
                <w:szCs w:val="21"/>
                <w:lang w:val="zh-CN"/>
              </w:rPr>
            </w:pPr>
          </w:p>
        </w:tc>
      </w:tr>
      <w:tr w:rsidR="00212679">
        <w:trPr>
          <w:jc w:val="center"/>
        </w:trPr>
        <w:tc>
          <w:tcPr>
            <w:tcW w:w="615" w:type="dxa"/>
            <w:noWrap/>
            <w:vAlign w:val="center"/>
          </w:tcPr>
          <w:p w:rsidR="00212679" w:rsidRDefault="00F114DF">
            <w:pPr>
              <w:jc w:val="center"/>
              <w:rPr>
                <w:rFonts w:ascii="宋体" w:hAnsi="宋体"/>
                <w:szCs w:val="21"/>
              </w:rPr>
            </w:pPr>
            <w:r>
              <w:rPr>
                <w:rFonts w:ascii="宋体" w:hAnsi="宋体" w:hint="eastAsia"/>
                <w:szCs w:val="21"/>
              </w:rPr>
              <w:t>6</w:t>
            </w:r>
          </w:p>
        </w:tc>
        <w:tc>
          <w:tcPr>
            <w:tcW w:w="1449" w:type="dxa"/>
            <w:noWrap/>
            <w:vAlign w:val="center"/>
          </w:tcPr>
          <w:p w:rsidR="00212679" w:rsidRDefault="00F114DF">
            <w:pPr>
              <w:jc w:val="center"/>
              <w:rPr>
                <w:rFonts w:ascii="宋体" w:hAnsi="宋体"/>
                <w:szCs w:val="21"/>
              </w:rPr>
            </w:pPr>
            <w:r>
              <w:rPr>
                <w:rFonts w:ascii="宋体" w:hAnsi="宋体" w:hint="eastAsia"/>
                <w:szCs w:val="21"/>
              </w:rPr>
              <w:t>排水涵闸门及门框埋件</w:t>
            </w:r>
          </w:p>
        </w:tc>
        <w:tc>
          <w:tcPr>
            <w:tcW w:w="2862" w:type="dxa"/>
            <w:noWrap/>
            <w:vAlign w:val="center"/>
          </w:tcPr>
          <w:p w:rsidR="00212679" w:rsidRDefault="00F114DF">
            <w:pPr>
              <w:jc w:val="center"/>
              <w:rPr>
                <w:rFonts w:ascii="宋体" w:hAnsi="宋体"/>
                <w:szCs w:val="21"/>
              </w:rPr>
            </w:pPr>
            <w:r>
              <w:rPr>
                <w:rFonts w:ascii="宋体" w:hAnsi="宋体" w:hint="eastAsia"/>
                <w:szCs w:val="21"/>
              </w:rPr>
              <w:t>1.0m*1.0m(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7</w:t>
            </w:r>
          </w:p>
        </w:tc>
        <w:tc>
          <w:tcPr>
            <w:tcW w:w="918" w:type="dxa"/>
            <w:noWrap/>
            <w:vAlign w:val="center"/>
          </w:tcPr>
          <w:p w:rsidR="00212679" w:rsidRDefault="00212679">
            <w:pPr>
              <w:jc w:val="center"/>
              <w:rPr>
                <w:rFonts w:ascii="宋体" w:hAnsi="宋体"/>
                <w:szCs w:val="21"/>
              </w:rPr>
            </w:pPr>
          </w:p>
        </w:tc>
        <w:tc>
          <w:tcPr>
            <w:tcW w:w="975" w:type="dxa"/>
            <w:noWrap/>
            <w:vAlign w:val="center"/>
          </w:tcPr>
          <w:p w:rsidR="00212679" w:rsidRDefault="00212679">
            <w:pPr>
              <w:jc w:val="center"/>
              <w:rPr>
                <w:rFonts w:ascii="宋体" w:hAnsi="宋体"/>
                <w:szCs w:val="21"/>
              </w:rPr>
            </w:pPr>
          </w:p>
        </w:tc>
        <w:tc>
          <w:tcPr>
            <w:tcW w:w="1110" w:type="dxa"/>
            <w:noWrap/>
            <w:vAlign w:val="center"/>
          </w:tcPr>
          <w:p w:rsidR="00212679" w:rsidRDefault="00212679">
            <w:pPr>
              <w:jc w:val="center"/>
              <w:rPr>
                <w:rFonts w:ascii="宋体" w:hAnsi="宋体"/>
                <w:szCs w:val="21"/>
              </w:rPr>
            </w:pPr>
          </w:p>
        </w:tc>
        <w:tc>
          <w:tcPr>
            <w:tcW w:w="1110" w:type="dxa"/>
            <w:noWrap/>
            <w:vAlign w:val="center"/>
          </w:tcPr>
          <w:p w:rsidR="00212679" w:rsidRDefault="00212679">
            <w:pPr>
              <w:jc w:val="center"/>
              <w:rPr>
                <w:rFonts w:ascii="宋体" w:hAnsi="宋体"/>
                <w:szCs w:val="21"/>
              </w:rPr>
            </w:pPr>
          </w:p>
        </w:tc>
        <w:tc>
          <w:tcPr>
            <w:tcW w:w="857" w:type="dxa"/>
            <w:noWrap/>
            <w:vAlign w:val="center"/>
          </w:tcPr>
          <w:p w:rsidR="00212679" w:rsidRDefault="00212679">
            <w:pPr>
              <w:jc w:val="center"/>
              <w:rPr>
                <w:rFonts w:ascii="宋体" w:hAnsi="宋体"/>
                <w:szCs w:val="21"/>
              </w:rPr>
            </w:pPr>
          </w:p>
        </w:tc>
      </w:tr>
      <w:tr w:rsidR="00212679">
        <w:trPr>
          <w:jc w:val="center"/>
        </w:trPr>
        <w:tc>
          <w:tcPr>
            <w:tcW w:w="615" w:type="dxa"/>
            <w:noWrap/>
            <w:vAlign w:val="center"/>
          </w:tcPr>
          <w:p w:rsidR="00212679" w:rsidRDefault="00F114DF">
            <w:pPr>
              <w:jc w:val="center"/>
              <w:rPr>
                <w:rFonts w:ascii="宋体" w:hAnsi="宋体"/>
                <w:szCs w:val="21"/>
              </w:rPr>
            </w:pPr>
            <w:r>
              <w:rPr>
                <w:rFonts w:ascii="宋体" w:hAnsi="宋体" w:hint="eastAsia"/>
                <w:szCs w:val="21"/>
              </w:rPr>
              <w:t>7</w:t>
            </w:r>
          </w:p>
        </w:tc>
        <w:tc>
          <w:tcPr>
            <w:tcW w:w="1449" w:type="dxa"/>
            <w:noWrap/>
            <w:vAlign w:val="center"/>
          </w:tcPr>
          <w:p w:rsidR="00212679" w:rsidRDefault="00F114DF">
            <w:pPr>
              <w:jc w:val="center"/>
              <w:rPr>
                <w:rFonts w:ascii="宋体" w:hAnsi="宋体"/>
                <w:szCs w:val="21"/>
              </w:rPr>
            </w:pPr>
            <w:r>
              <w:rPr>
                <w:rFonts w:ascii="宋体" w:hAnsi="宋体" w:hint="eastAsia"/>
                <w:szCs w:val="21"/>
              </w:rPr>
              <w:t>排水涵闸门手电两用螺杆启闭机</w:t>
            </w:r>
          </w:p>
        </w:tc>
        <w:tc>
          <w:tcPr>
            <w:tcW w:w="2862" w:type="dxa"/>
            <w:noWrap/>
            <w:vAlign w:val="center"/>
          </w:tcPr>
          <w:p w:rsidR="00212679" w:rsidRDefault="00F114DF">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-SD-1.4m</w:t>
            </w:r>
            <w:r>
              <w:rPr>
                <w:rFonts w:ascii="宋体" w:hAnsi="宋体" w:hint="eastAsia"/>
                <w:szCs w:val="21"/>
              </w:rPr>
              <w:t>，减速电机直联，自带行程、荷载保护、户外防水型</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7</w:t>
            </w:r>
          </w:p>
        </w:tc>
        <w:tc>
          <w:tcPr>
            <w:tcW w:w="918" w:type="dxa"/>
            <w:noWrap/>
            <w:vAlign w:val="center"/>
          </w:tcPr>
          <w:p w:rsidR="00212679" w:rsidRDefault="00212679">
            <w:pPr>
              <w:jc w:val="center"/>
              <w:rPr>
                <w:rFonts w:ascii="宋体" w:hAnsi="宋体"/>
                <w:szCs w:val="21"/>
              </w:rPr>
            </w:pPr>
          </w:p>
        </w:tc>
        <w:tc>
          <w:tcPr>
            <w:tcW w:w="975" w:type="dxa"/>
            <w:noWrap/>
            <w:vAlign w:val="center"/>
          </w:tcPr>
          <w:p w:rsidR="00212679" w:rsidRDefault="00212679">
            <w:pPr>
              <w:jc w:val="center"/>
              <w:rPr>
                <w:rFonts w:ascii="宋体" w:hAnsi="宋体"/>
                <w:szCs w:val="21"/>
              </w:rPr>
            </w:pPr>
          </w:p>
        </w:tc>
        <w:tc>
          <w:tcPr>
            <w:tcW w:w="1110" w:type="dxa"/>
            <w:noWrap/>
            <w:vAlign w:val="center"/>
          </w:tcPr>
          <w:p w:rsidR="00212679" w:rsidRDefault="00212679">
            <w:pPr>
              <w:jc w:val="center"/>
              <w:rPr>
                <w:rFonts w:ascii="宋体" w:hAnsi="宋体"/>
                <w:szCs w:val="21"/>
              </w:rPr>
            </w:pPr>
          </w:p>
        </w:tc>
        <w:tc>
          <w:tcPr>
            <w:tcW w:w="1110" w:type="dxa"/>
            <w:noWrap/>
            <w:vAlign w:val="center"/>
          </w:tcPr>
          <w:p w:rsidR="00212679" w:rsidRDefault="00212679">
            <w:pPr>
              <w:jc w:val="center"/>
              <w:rPr>
                <w:rFonts w:ascii="宋体" w:hAnsi="宋体"/>
                <w:szCs w:val="21"/>
              </w:rPr>
            </w:pPr>
          </w:p>
        </w:tc>
        <w:tc>
          <w:tcPr>
            <w:tcW w:w="857" w:type="dxa"/>
            <w:noWrap/>
            <w:vAlign w:val="center"/>
          </w:tcPr>
          <w:p w:rsidR="00212679" w:rsidRDefault="00212679">
            <w:pPr>
              <w:jc w:val="center"/>
              <w:rPr>
                <w:rFonts w:ascii="宋体" w:hAnsi="宋体"/>
                <w:szCs w:val="21"/>
              </w:rPr>
            </w:pPr>
          </w:p>
        </w:tc>
      </w:tr>
      <w:tr w:rsidR="00212679">
        <w:trPr>
          <w:jc w:val="center"/>
        </w:trPr>
        <w:tc>
          <w:tcPr>
            <w:tcW w:w="615" w:type="dxa"/>
            <w:noWrap/>
            <w:vAlign w:val="center"/>
          </w:tcPr>
          <w:p w:rsidR="00212679" w:rsidRDefault="00F114DF">
            <w:pPr>
              <w:jc w:val="center"/>
              <w:rPr>
                <w:rFonts w:ascii="宋体" w:hAnsi="宋体"/>
                <w:szCs w:val="21"/>
              </w:rPr>
            </w:pPr>
            <w:r>
              <w:rPr>
                <w:rFonts w:ascii="宋体" w:hAnsi="宋体" w:hint="eastAsia"/>
                <w:szCs w:val="21"/>
              </w:rPr>
              <w:t>8</w:t>
            </w:r>
          </w:p>
        </w:tc>
        <w:tc>
          <w:tcPr>
            <w:tcW w:w="1449" w:type="dxa"/>
            <w:noWrap/>
            <w:vAlign w:val="center"/>
          </w:tcPr>
          <w:p w:rsidR="00212679" w:rsidRDefault="00F114DF">
            <w:pPr>
              <w:jc w:val="center"/>
              <w:rPr>
                <w:rFonts w:ascii="宋体" w:hAnsi="宋体"/>
                <w:szCs w:val="21"/>
              </w:rPr>
            </w:pPr>
            <w:r>
              <w:rPr>
                <w:rFonts w:ascii="宋体" w:hAnsi="宋体" w:hint="eastAsia"/>
                <w:szCs w:val="21"/>
              </w:rPr>
              <w:t>补水涵闸门及门框埋件</w:t>
            </w:r>
          </w:p>
        </w:tc>
        <w:tc>
          <w:tcPr>
            <w:tcW w:w="2862" w:type="dxa"/>
            <w:noWrap/>
            <w:vAlign w:val="center"/>
          </w:tcPr>
          <w:p w:rsidR="00212679" w:rsidRDefault="00F114DF">
            <w:pPr>
              <w:jc w:val="center"/>
              <w:rPr>
                <w:rFonts w:ascii="宋体" w:hAnsi="宋体"/>
                <w:szCs w:val="21"/>
              </w:rPr>
            </w:pPr>
            <w:r>
              <w:rPr>
                <w:rFonts w:ascii="宋体" w:hAnsi="宋体" w:hint="eastAsia"/>
                <w:szCs w:val="21"/>
              </w:rPr>
              <w:t>0.8m*0.8m(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1</w:t>
            </w:r>
          </w:p>
        </w:tc>
        <w:tc>
          <w:tcPr>
            <w:tcW w:w="918" w:type="dxa"/>
            <w:noWrap/>
            <w:vAlign w:val="center"/>
          </w:tcPr>
          <w:p w:rsidR="00212679" w:rsidRDefault="00212679">
            <w:pPr>
              <w:jc w:val="center"/>
              <w:rPr>
                <w:rFonts w:ascii="宋体" w:hAnsi="宋体"/>
                <w:szCs w:val="21"/>
                <w:lang w:val="zh-CN"/>
              </w:rPr>
            </w:pPr>
          </w:p>
        </w:tc>
        <w:tc>
          <w:tcPr>
            <w:tcW w:w="975"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857" w:type="dxa"/>
            <w:noWrap/>
            <w:vAlign w:val="center"/>
          </w:tcPr>
          <w:p w:rsidR="00212679" w:rsidRDefault="00212679">
            <w:pPr>
              <w:jc w:val="center"/>
              <w:rPr>
                <w:rFonts w:ascii="宋体" w:hAnsi="宋体"/>
                <w:szCs w:val="21"/>
                <w:lang w:val="zh-CN"/>
              </w:rPr>
            </w:pPr>
          </w:p>
        </w:tc>
      </w:tr>
      <w:tr w:rsidR="00212679">
        <w:trPr>
          <w:jc w:val="center"/>
        </w:trPr>
        <w:tc>
          <w:tcPr>
            <w:tcW w:w="615" w:type="dxa"/>
            <w:noWrap/>
            <w:vAlign w:val="center"/>
          </w:tcPr>
          <w:p w:rsidR="00212679" w:rsidRDefault="00F114DF">
            <w:pPr>
              <w:jc w:val="center"/>
              <w:rPr>
                <w:rFonts w:ascii="宋体" w:hAnsi="宋体"/>
                <w:szCs w:val="21"/>
              </w:rPr>
            </w:pPr>
            <w:r>
              <w:rPr>
                <w:rFonts w:ascii="宋体" w:hAnsi="宋体" w:hint="eastAsia"/>
                <w:szCs w:val="21"/>
              </w:rPr>
              <w:t>9</w:t>
            </w:r>
          </w:p>
        </w:tc>
        <w:tc>
          <w:tcPr>
            <w:tcW w:w="1449" w:type="dxa"/>
            <w:noWrap/>
            <w:vAlign w:val="center"/>
          </w:tcPr>
          <w:p w:rsidR="00212679" w:rsidRDefault="00F114DF">
            <w:pPr>
              <w:jc w:val="center"/>
              <w:rPr>
                <w:rFonts w:ascii="宋体" w:hAnsi="宋体"/>
                <w:szCs w:val="21"/>
              </w:rPr>
            </w:pPr>
            <w:r>
              <w:rPr>
                <w:rFonts w:ascii="宋体" w:hAnsi="宋体" w:hint="eastAsia"/>
                <w:szCs w:val="21"/>
              </w:rPr>
              <w:t>补水涵闸门手电两用螺杆启闭机</w:t>
            </w:r>
          </w:p>
        </w:tc>
        <w:tc>
          <w:tcPr>
            <w:tcW w:w="2862" w:type="dxa"/>
            <w:noWrap/>
            <w:vAlign w:val="center"/>
          </w:tcPr>
          <w:p w:rsidR="00212679" w:rsidRDefault="00F114DF">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-SD-1.2m</w:t>
            </w:r>
            <w:r>
              <w:rPr>
                <w:rFonts w:ascii="宋体" w:hAnsi="宋体" w:hint="eastAsia"/>
                <w:szCs w:val="21"/>
              </w:rPr>
              <w:t>，减速电机直联，自带行程、荷载保护、户外防水型</w:t>
            </w:r>
          </w:p>
        </w:tc>
        <w:tc>
          <w:tcPr>
            <w:tcW w:w="762" w:type="dxa"/>
            <w:noWrap/>
            <w:vAlign w:val="center"/>
          </w:tcPr>
          <w:p w:rsidR="00212679" w:rsidRDefault="00F114DF">
            <w:pPr>
              <w:jc w:val="center"/>
              <w:rPr>
                <w:rFonts w:ascii="宋体" w:hAnsi="宋体"/>
                <w:szCs w:val="21"/>
              </w:rPr>
            </w:pPr>
            <w:r>
              <w:rPr>
                <w:rFonts w:ascii="宋体" w:hAnsi="宋体" w:hint="eastAsia"/>
                <w:szCs w:val="21"/>
              </w:rPr>
              <w:t>套</w:t>
            </w:r>
          </w:p>
        </w:tc>
        <w:tc>
          <w:tcPr>
            <w:tcW w:w="763" w:type="dxa"/>
            <w:noWrap/>
            <w:vAlign w:val="center"/>
          </w:tcPr>
          <w:p w:rsidR="00212679" w:rsidRDefault="00F114DF">
            <w:pPr>
              <w:jc w:val="center"/>
              <w:rPr>
                <w:rFonts w:ascii="宋体" w:hAnsi="宋体"/>
                <w:szCs w:val="21"/>
              </w:rPr>
            </w:pPr>
            <w:r>
              <w:rPr>
                <w:rFonts w:ascii="宋体" w:hAnsi="宋体" w:hint="eastAsia"/>
                <w:szCs w:val="21"/>
              </w:rPr>
              <w:t>1</w:t>
            </w:r>
          </w:p>
        </w:tc>
        <w:tc>
          <w:tcPr>
            <w:tcW w:w="918" w:type="dxa"/>
            <w:noWrap/>
            <w:vAlign w:val="center"/>
          </w:tcPr>
          <w:p w:rsidR="00212679" w:rsidRDefault="00212679">
            <w:pPr>
              <w:jc w:val="center"/>
              <w:rPr>
                <w:rFonts w:ascii="宋体" w:hAnsi="宋体"/>
                <w:szCs w:val="21"/>
                <w:lang w:val="zh-CN"/>
              </w:rPr>
            </w:pPr>
          </w:p>
        </w:tc>
        <w:tc>
          <w:tcPr>
            <w:tcW w:w="975"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857" w:type="dxa"/>
            <w:noWrap/>
            <w:vAlign w:val="center"/>
          </w:tcPr>
          <w:p w:rsidR="00212679" w:rsidRDefault="00212679">
            <w:pPr>
              <w:jc w:val="center"/>
              <w:rPr>
                <w:rFonts w:ascii="宋体" w:hAnsi="宋体"/>
                <w:szCs w:val="21"/>
                <w:lang w:val="zh-CN"/>
              </w:rPr>
            </w:pPr>
          </w:p>
        </w:tc>
      </w:tr>
      <w:tr w:rsidR="00212679">
        <w:trPr>
          <w:trHeight w:val="392"/>
          <w:jc w:val="center"/>
        </w:trPr>
        <w:tc>
          <w:tcPr>
            <w:tcW w:w="5688" w:type="dxa"/>
            <w:gridSpan w:val="4"/>
            <w:noWrap/>
            <w:vAlign w:val="center"/>
          </w:tcPr>
          <w:p w:rsidR="00212679" w:rsidRDefault="00F114DF">
            <w:pPr>
              <w:jc w:val="center"/>
              <w:rPr>
                <w:rFonts w:ascii="宋体" w:hAnsi="宋体"/>
                <w:szCs w:val="21"/>
              </w:rPr>
            </w:pPr>
            <w:r>
              <w:rPr>
                <w:rFonts w:ascii="宋体" w:hAnsi="宋体" w:hint="eastAsia"/>
                <w:szCs w:val="21"/>
              </w:rPr>
              <w:t>小计</w:t>
            </w:r>
          </w:p>
        </w:tc>
        <w:tc>
          <w:tcPr>
            <w:tcW w:w="763" w:type="dxa"/>
            <w:noWrap/>
            <w:vAlign w:val="center"/>
          </w:tcPr>
          <w:p w:rsidR="00212679" w:rsidRDefault="00212679">
            <w:pPr>
              <w:jc w:val="center"/>
              <w:rPr>
                <w:rFonts w:ascii="宋体" w:hAnsi="宋体"/>
                <w:szCs w:val="21"/>
              </w:rPr>
            </w:pPr>
          </w:p>
        </w:tc>
        <w:tc>
          <w:tcPr>
            <w:tcW w:w="918" w:type="dxa"/>
            <w:noWrap/>
            <w:vAlign w:val="center"/>
          </w:tcPr>
          <w:p w:rsidR="00212679" w:rsidRDefault="00212679">
            <w:pPr>
              <w:jc w:val="center"/>
              <w:rPr>
                <w:rFonts w:ascii="宋体" w:hAnsi="宋体"/>
                <w:szCs w:val="21"/>
                <w:lang w:val="zh-CN"/>
              </w:rPr>
            </w:pPr>
          </w:p>
        </w:tc>
        <w:tc>
          <w:tcPr>
            <w:tcW w:w="975"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1110" w:type="dxa"/>
            <w:noWrap/>
            <w:vAlign w:val="center"/>
          </w:tcPr>
          <w:p w:rsidR="00212679" w:rsidRDefault="00212679">
            <w:pPr>
              <w:jc w:val="center"/>
              <w:rPr>
                <w:rFonts w:ascii="宋体" w:hAnsi="宋体"/>
                <w:szCs w:val="21"/>
                <w:lang w:val="zh-CN"/>
              </w:rPr>
            </w:pPr>
          </w:p>
        </w:tc>
        <w:tc>
          <w:tcPr>
            <w:tcW w:w="857" w:type="dxa"/>
            <w:noWrap/>
            <w:vAlign w:val="center"/>
          </w:tcPr>
          <w:p w:rsidR="00212679" w:rsidRDefault="00212679">
            <w:pPr>
              <w:jc w:val="center"/>
              <w:rPr>
                <w:rFonts w:ascii="宋体" w:hAnsi="宋体"/>
                <w:szCs w:val="21"/>
                <w:lang w:val="zh-CN"/>
              </w:rPr>
            </w:pPr>
          </w:p>
        </w:tc>
      </w:tr>
      <w:tr w:rsidR="00212679">
        <w:trPr>
          <w:trHeight w:val="362"/>
          <w:jc w:val="center"/>
        </w:trPr>
        <w:tc>
          <w:tcPr>
            <w:tcW w:w="5688" w:type="dxa"/>
            <w:gridSpan w:val="4"/>
            <w:vMerge w:val="restart"/>
            <w:noWrap/>
            <w:vAlign w:val="center"/>
          </w:tcPr>
          <w:p w:rsidR="00212679" w:rsidRDefault="00F114DF">
            <w:pPr>
              <w:jc w:val="center"/>
              <w:rPr>
                <w:rFonts w:ascii="宋体" w:hAnsi="宋体"/>
                <w:szCs w:val="21"/>
              </w:rPr>
            </w:pPr>
            <w:r>
              <w:rPr>
                <w:rFonts w:ascii="宋体" w:hAnsi="宋体" w:hint="eastAsia"/>
                <w:szCs w:val="21"/>
              </w:rPr>
              <w:t>合计（含税）</w:t>
            </w:r>
          </w:p>
        </w:tc>
        <w:tc>
          <w:tcPr>
            <w:tcW w:w="763" w:type="dxa"/>
            <w:noWrap/>
            <w:vAlign w:val="center"/>
          </w:tcPr>
          <w:p w:rsidR="00212679" w:rsidRDefault="00F114DF">
            <w:pPr>
              <w:jc w:val="center"/>
              <w:rPr>
                <w:rFonts w:ascii="宋体" w:hAnsi="宋体"/>
                <w:szCs w:val="21"/>
              </w:rPr>
            </w:pPr>
            <w:r>
              <w:rPr>
                <w:rFonts w:ascii="宋体" w:hAnsi="宋体" w:hint="eastAsia"/>
                <w:szCs w:val="21"/>
              </w:rPr>
              <w:t>小写</w:t>
            </w:r>
          </w:p>
        </w:tc>
        <w:tc>
          <w:tcPr>
            <w:tcW w:w="4970" w:type="dxa"/>
            <w:gridSpan w:val="5"/>
            <w:noWrap/>
            <w:vAlign w:val="center"/>
          </w:tcPr>
          <w:p w:rsidR="00212679" w:rsidRDefault="00212679">
            <w:pPr>
              <w:jc w:val="center"/>
              <w:rPr>
                <w:rFonts w:ascii="宋体" w:hAnsi="宋体"/>
                <w:szCs w:val="21"/>
                <w:lang w:val="zh-CN"/>
              </w:rPr>
            </w:pPr>
          </w:p>
        </w:tc>
      </w:tr>
      <w:tr w:rsidR="00212679">
        <w:trPr>
          <w:jc w:val="center"/>
        </w:trPr>
        <w:tc>
          <w:tcPr>
            <w:tcW w:w="5688" w:type="dxa"/>
            <w:gridSpan w:val="4"/>
            <w:vMerge/>
            <w:noWrap/>
            <w:vAlign w:val="center"/>
          </w:tcPr>
          <w:p w:rsidR="00212679" w:rsidRDefault="00212679">
            <w:pPr>
              <w:jc w:val="center"/>
              <w:rPr>
                <w:rFonts w:ascii="宋体" w:hAnsi="宋体"/>
                <w:szCs w:val="21"/>
              </w:rPr>
            </w:pPr>
          </w:p>
        </w:tc>
        <w:tc>
          <w:tcPr>
            <w:tcW w:w="763" w:type="dxa"/>
            <w:noWrap/>
            <w:vAlign w:val="center"/>
          </w:tcPr>
          <w:p w:rsidR="00212679" w:rsidRDefault="00F114DF">
            <w:pPr>
              <w:jc w:val="center"/>
              <w:rPr>
                <w:rFonts w:ascii="宋体" w:hAnsi="宋体"/>
                <w:szCs w:val="21"/>
              </w:rPr>
            </w:pPr>
            <w:r>
              <w:rPr>
                <w:rFonts w:ascii="宋体" w:hAnsi="宋体" w:hint="eastAsia"/>
                <w:szCs w:val="21"/>
              </w:rPr>
              <w:t>大写</w:t>
            </w:r>
          </w:p>
        </w:tc>
        <w:tc>
          <w:tcPr>
            <w:tcW w:w="4970" w:type="dxa"/>
            <w:gridSpan w:val="5"/>
            <w:noWrap/>
            <w:vAlign w:val="center"/>
          </w:tcPr>
          <w:p w:rsidR="00212679" w:rsidRDefault="00212679">
            <w:pPr>
              <w:jc w:val="center"/>
              <w:rPr>
                <w:rFonts w:ascii="宋体" w:hAnsi="宋体"/>
                <w:szCs w:val="21"/>
                <w:lang w:val="zh-CN"/>
              </w:rPr>
            </w:pPr>
          </w:p>
        </w:tc>
      </w:tr>
    </w:tbl>
    <w:p w:rsidR="00212679" w:rsidRDefault="00212679">
      <w:pPr>
        <w:ind w:firstLineChars="100" w:firstLine="240"/>
        <w:rPr>
          <w:rFonts w:ascii="宋体" w:hAnsi="宋体"/>
          <w:bCs/>
          <w:sz w:val="24"/>
          <w:lang w:val="zh-CN"/>
        </w:rPr>
      </w:pPr>
    </w:p>
    <w:p w:rsidR="00212679" w:rsidRDefault="00F114DF">
      <w:pPr>
        <w:ind w:firstLineChars="100" w:firstLine="240"/>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212679" w:rsidRDefault="00F114DF">
      <w:pPr>
        <w:ind w:left="1" w:firstLineChars="200" w:firstLine="420"/>
        <w:jc w:val="left"/>
        <w:rPr>
          <w:rFonts w:ascii="宋体" w:hAnsi="宋体"/>
          <w:szCs w:val="21"/>
          <w:lang w:val="zh-CN"/>
        </w:rPr>
      </w:pPr>
      <w:r>
        <w:rPr>
          <w:rFonts w:ascii="宋体" w:hAnsi="宋体" w:hint="eastAsia"/>
          <w:szCs w:val="21"/>
          <w:lang w:val="zh-CN"/>
        </w:rPr>
        <w:lastRenderedPageBreak/>
        <w:t>注：</w:t>
      </w:r>
    </w:p>
    <w:p w:rsidR="00212679" w:rsidRDefault="00F114DF">
      <w:pPr>
        <w:numPr>
          <w:ilvl w:val="0"/>
          <w:numId w:val="31"/>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212679" w:rsidRDefault="00F114DF">
      <w:pPr>
        <w:numPr>
          <w:ilvl w:val="0"/>
          <w:numId w:val="31"/>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212679" w:rsidRDefault="00F114DF">
      <w:pPr>
        <w:numPr>
          <w:ilvl w:val="0"/>
          <w:numId w:val="31"/>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w:t>
      </w:r>
      <w:r>
        <w:rPr>
          <w:rFonts w:ascii="宋体" w:hAnsi="宋体" w:hint="eastAsia"/>
          <w:szCs w:val="21"/>
          <w:lang w:val="zh-CN"/>
        </w:rPr>
        <w:t>止合同的，不作为违约处理。投标人必须充分考虑市场价格变动和实际使用数量的风险，在合同供货期内（投标总价为准），最终结算以单价为准。</w:t>
      </w:r>
    </w:p>
    <w:p w:rsidR="00212679" w:rsidRDefault="00F114DF">
      <w:pPr>
        <w:numPr>
          <w:ilvl w:val="0"/>
          <w:numId w:val="31"/>
        </w:numPr>
        <w:ind w:firstLineChars="200" w:firstLine="420"/>
        <w:jc w:val="left"/>
        <w:rPr>
          <w:rFonts w:ascii="宋体" w:hAnsi="宋体"/>
          <w:szCs w:val="21"/>
          <w:lang w:val="zh-CN"/>
        </w:rPr>
      </w:pPr>
      <w:r>
        <w:rPr>
          <w:rFonts w:ascii="宋体" w:hAnsi="宋体" w:cs="宋体" w:hint="eastAsia"/>
          <w:szCs w:val="21"/>
          <w:lang w:val="zh-CN"/>
        </w:rPr>
        <w:t>品牌可以填写一个或多个</w:t>
      </w:r>
      <w:r>
        <w:rPr>
          <w:rFonts w:ascii="宋体" w:hAnsi="宋体" w:hint="eastAsia"/>
          <w:szCs w:val="21"/>
          <w:lang w:val="zh-CN"/>
        </w:rPr>
        <w:t>。</w:t>
      </w:r>
    </w:p>
    <w:p w:rsidR="00212679" w:rsidRDefault="00212679" w:rsidP="00E120B2">
      <w:pPr>
        <w:pStyle w:val="af6"/>
        <w:ind w:firstLine="210"/>
        <w:rPr>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212679">
      <w:pPr>
        <w:pStyle w:val="af6"/>
        <w:ind w:firstLine="210"/>
        <w:rPr>
          <w:rFonts w:ascii="宋体" w:hAnsi="宋体"/>
          <w:szCs w:val="21"/>
          <w:lang w:val="zh-CN"/>
        </w:rPr>
      </w:pPr>
    </w:p>
    <w:p w:rsidR="00212679" w:rsidRDefault="00F114DF">
      <w:pPr>
        <w:rPr>
          <w:rFonts w:ascii="黑体" w:eastAsia="黑体" w:hAnsi="宋体"/>
          <w:bCs/>
          <w:sz w:val="28"/>
          <w:szCs w:val="28"/>
        </w:rPr>
      </w:pPr>
      <w:bookmarkStart w:id="166" w:name="OLE_LINK151"/>
      <w:bookmarkStart w:id="167" w:name="_Toc8000"/>
      <w:bookmarkEnd w:id="165"/>
      <w:r>
        <w:rPr>
          <w:rFonts w:ascii="黑体" w:eastAsia="黑体" w:hAnsi="宋体" w:hint="eastAsia"/>
          <w:bCs/>
          <w:sz w:val="28"/>
          <w:szCs w:val="28"/>
        </w:rPr>
        <w:t>（三）资格证明文件</w:t>
      </w:r>
      <w:bookmarkEnd w:id="166"/>
    </w:p>
    <w:p w:rsidR="00212679" w:rsidRDefault="00F114DF">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67"/>
    </w:p>
    <w:p w:rsidR="00212679" w:rsidRDefault="00F114DF" w:rsidP="00E120B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212679" w:rsidRDefault="00212679" w:rsidP="00E120B2">
      <w:pPr>
        <w:spacing w:beforeLines="50" w:afterLines="50"/>
        <w:jc w:val="center"/>
        <w:rPr>
          <w:rFonts w:ascii="黑体" w:eastAsia="黑体"/>
          <w:bCs/>
          <w:sz w:val="32"/>
        </w:rPr>
      </w:pPr>
    </w:p>
    <w:p w:rsidR="00212679" w:rsidRDefault="00F114DF">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 xml:space="preserve">YXGYJT202309007                         </w:t>
      </w:r>
      <w:r>
        <w:rPr>
          <w:rFonts w:ascii="宋体" w:hAnsi="宋体" w:hint="eastAsia"/>
          <w:bCs/>
          <w:sz w:val="24"/>
          <w:szCs w:val="24"/>
        </w:rPr>
        <w:t>日期：</w:t>
      </w:r>
    </w:p>
    <w:p w:rsidR="00212679" w:rsidRDefault="00F114DF">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212679" w:rsidRDefault="00F114DF">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12679" w:rsidRDefault="00212679">
      <w:pPr>
        <w:spacing w:line="480" w:lineRule="auto"/>
        <w:rPr>
          <w:rFonts w:ascii="宋体"/>
          <w:bCs/>
          <w:sz w:val="24"/>
          <w:szCs w:val="24"/>
        </w:rPr>
      </w:pPr>
    </w:p>
    <w:p w:rsidR="00212679" w:rsidRDefault="00212679">
      <w:pPr>
        <w:rPr>
          <w:rFonts w:ascii="宋体" w:hAnsi="宋体"/>
          <w:sz w:val="24"/>
          <w:szCs w:val="28"/>
        </w:rPr>
      </w:pPr>
    </w:p>
    <w:p w:rsidR="00212679" w:rsidRDefault="00F114DF">
      <w:pPr>
        <w:jc w:val="center"/>
        <w:rPr>
          <w:rFonts w:ascii="宋体" w:hAnsi="宋体"/>
          <w:bCs/>
          <w:sz w:val="24"/>
          <w:lang w:val="zh-CN"/>
        </w:rPr>
      </w:pPr>
      <w:r>
        <w:rPr>
          <w:rFonts w:ascii="宋体" w:hAnsi="宋体" w:hint="eastAsia"/>
          <w:bCs/>
          <w:sz w:val="24"/>
          <w:lang w:val="zh-CN"/>
        </w:rPr>
        <w:t>投标人签名：</w:t>
      </w:r>
    </w:p>
    <w:p w:rsidR="00212679" w:rsidRDefault="00F114DF">
      <w:pPr>
        <w:spacing w:line="360" w:lineRule="auto"/>
        <w:jc w:val="center"/>
        <w:rPr>
          <w:rFonts w:ascii="宋体" w:hAnsi="宋体"/>
          <w:bCs/>
          <w:sz w:val="24"/>
          <w:lang w:val="zh-CN"/>
        </w:rPr>
      </w:pPr>
      <w:r>
        <w:rPr>
          <w:rFonts w:ascii="宋体" w:hAnsi="宋体" w:hint="eastAsia"/>
          <w:bCs/>
          <w:sz w:val="24"/>
          <w:lang w:val="zh-CN"/>
        </w:rPr>
        <w:t>投标人公章：</w:t>
      </w:r>
    </w:p>
    <w:p w:rsidR="00212679" w:rsidRDefault="00212679">
      <w:pPr>
        <w:spacing w:line="360" w:lineRule="auto"/>
        <w:jc w:val="center"/>
        <w:rPr>
          <w:rFonts w:ascii="黑体" w:eastAsia="黑体"/>
          <w:bCs/>
          <w:sz w:val="28"/>
          <w:szCs w:val="28"/>
        </w:rPr>
      </w:pPr>
    </w:p>
    <w:p w:rsidR="00212679" w:rsidRDefault="00212679">
      <w:pPr>
        <w:spacing w:line="360" w:lineRule="auto"/>
        <w:rPr>
          <w:rFonts w:ascii="黑体" w:eastAsia="黑体"/>
          <w:bCs/>
          <w:sz w:val="28"/>
          <w:szCs w:val="28"/>
        </w:rPr>
      </w:pPr>
      <w:r w:rsidRPr="0021267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12679" w:rsidRDefault="00212679">
                  <w:pPr>
                    <w:jc w:val="left"/>
                    <w:rPr>
                      <w:rFonts w:ascii="黑体" w:eastAsia="黑体"/>
                      <w:sz w:val="32"/>
                      <w:szCs w:val="32"/>
                    </w:rPr>
                  </w:pPr>
                </w:p>
                <w:p w:rsidR="00212679" w:rsidRDefault="00F114DF">
                  <w:pPr>
                    <w:jc w:val="center"/>
                    <w:rPr>
                      <w:rFonts w:ascii="楷体_GB2312" w:eastAsia="楷体_GB2312"/>
                      <w:sz w:val="28"/>
                      <w:szCs w:val="28"/>
                    </w:rPr>
                  </w:pPr>
                  <w:r>
                    <w:rPr>
                      <w:rFonts w:ascii="楷体_GB2312" w:eastAsia="楷体_GB2312" w:hint="eastAsia"/>
                      <w:sz w:val="28"/>
                      <w:szCs w:val="28"/>
                    </w:rPr>
                    <w:t>法定代表人身份证复印件</w:t>
                  </w:r>
                </w:p>
                <w:p w:rsidR="00212679" w:rsidRDefault="00F114D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12679">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12679" w:rsidRDefault="00212679">
                  <w:pPr>
                    <w:jc w:val="left"/>
                    <w:rPr>
                      <w:rFonts w:ascii="黑体" w:eastAsia="黑体"/>
                      <w:sz w:val="32"/>
                      <w:szCs w:val="32"/>
                    </w:rPr>
                  </w:pPr>
                </w:p>
                <w:p w:rsidR="00212679" w:rsidRDefault="00F114DF">
                  <w:pPr>
                    <w:jc w:val="center"/>
                    <w:rPr>
                      <w:rFonts w:ascii="楷体_GB2312" w:eastAsia="楷体_GB2312"/>
                      <w:sz w:val="28"/>
                      <w:szCs w:val="28"/>
                    </w:rPr>
                  </w:pPr>
                  <w:r>
                    <w:rPr>
                      <w:rFonts w:ascii="楷体_GB2312" w:eastAsia="楷体_GB2312" w:hint="eastAsia"/>
                      <w:sz w:val="28"/>
                      <w:szCs w:val="28"/>
                    </w:rPr>
                    <w:t>法定代表人身份证复印件</w:t>
                  </w:r>
                </w:p>
                <w:p w:rsidR="00212679" w:rsidRDefault="00F114D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12679" w:rsidRDefault="00212679">
      <w:pPr>
        <w:spacing w:line="360" w:lineRule="auto"/>
        <w:rPr>
          <w:rFonts w:ascii="黑体" w:eastAsia="黑体"/>
          <w:bCs/>
          <w:sz w:val="28"/>
          <w:szCs w:val="28"/>
        </w:rPr>
      </w:pPr>
    </w:p>
    <w:p w:rsidR="00212679" w:rsidRDefault="00212679">
      <w:pPr>
        <w:spacing w:line="360" w:lineRule="auto"/>
        <w:jc w:val="center"/>
        <w:rPr>
          <w:rFonts w:ascii="黑体" w:eastAsia="黑体"/>
          <w:bCs/>
          <w:sz w:val="28"/>
          <w:szCs w:val="28"/>
        </w:rPr>
      </w:pPr>
    </w:p>
    <w:p w:rsidR="00212679" w:rsidRDefault="00212679">
      <w:pPr>
        <w:spacing w:line="360" w:lineRule="auto"/>
        <w:jc w:val="center"/>
        <w:rPr>
          <w:rFonts w:ascii="黑体" w:eastAsia="黑体"/>
          <w:bCs/>
          <w:sz w:val="28"/>
          <w:szCs w:val="28"/>
        </w:rPr>
      </w:pPr>
    </w:p>
    <w:p w:rsidR="00212679" w:rsidRDefault="00212679">
      <w:pPr>
        <w:spacing w:line="360" w:lineRule="auto"/>
        <w:jc w:val="center"/>
        <w:rPr>
          <w:rFonts w:ascii="黑体" w:eastAsia="黑体"/>
          <w:bCs/>
          <w:sz w:val="28"/>
          <w:szCs w:val="28"/>
        </w:rPr>
      </w:pPr>
    </w:p>
    <w:p w:rsidR="00212679" w:rsidRDefault="00212679">
      <w:pPr>
        <w:spacing w:line="360" w:lineRule="auto"/>
        <w:jc w:val="center"/>
        <w:rPr>
          <w:rFonts w:ascii="黑体" w:eastAsia="黑体"/>
          <w:bCs/>
          <w:sz w:val="28"/>
          <w:szCs w:val="28"/>
        </w:rPr>
      </w:pPr>
    </w:p>
    <w:p w:rsidR="00212679" w:rsidRDefault="00F114DF">
      <w:pPr>
        <w:ind w:firstLineChars="200" w:firstLine="480"/>
        <w:rPr>
          <w:rFonts w:ascii="宋体" w:hAnsi="宋体"/>
          <w:sz w:val="24"/>
          <w:szCs w:val="28"/>
        </w:rPr>
      </w:pPr>
      <w:r>
        <w:rPr>
          <w:rFonts w:ascii="黑体" w:eastAsia="黑体" w:hAnsi="宋体"/>
          <w:bCs/>
          <w:sz w:val="24"/>
          <w:szCs w:val="24"/>
        </w:rPr>
        <w:lastRenderedPageBreak/>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212679" w:rsidRDefault="00F114DF" w:rsidP="00E120B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12679" w:rsidRDefault="00212679">
      <w:pPr>
        <w:rPr>
          <w:rFonts w:ascii="宋体" w:hAnsi="宋体"/>
          <w:sz w:val="24"/>
          <w:szCs w:val="28"/>
        </w:rPr>
      </w:pPr>
    </w:p>
    <w:p w:rsidR="00212679" w:rsidRDefault="00F114DF">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YXGYJT202309007</w:t>
      </w:r>
      <w:r>
        <w:rPr>
          <w:rFonts w:ascii="宋体" w:hAnsi="宋体" w:hint="eastAsia"/>
          <w:sz w:val="24"/>
          <w:szCs w:val="21"/>
          <w:lang w:val="zh-CN"/>
        </w:rPr>
        <w:t>日期：</w:t>
      </w:r>
    </w:p>
    <w:p w:rsidR="00212679" w:rsidRDefault="00F114DF">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212679" w:rsidRDefault="00F114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12679" w:rsidRDefault="00F114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12679" w:rsidRDefault="00F114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12679" w:rsidRDefault="00F114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12679" w:rsidRDefault="00F114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职务：</w:t>
      </w:r>
    </w:p>
    <w:p w:rsidR="00212679" w:rsidRDefault="00F114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212679" w:rsidRDefault="00F114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212679" w:rsidRDefault="00F114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12679" w:rsidRDefault="00F114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212679" w:rsidRDefault="00F114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212679" w:rsidRDefault="00212679">
      <w:pPr>
        <w:spacing w:line="360" w:lineRule="auto"/>
        <w:rPr>
          <w:rFonts w:ascii="黑体" w:eastAsia="黑体"/>
          <w:bCs/>
          <w:sz w:val="28"/>
          <w:szCs w:val="28"/>
        </w:rPr>
      </w:pPr>
    </w:p>
    <w:p w:rsidR="00212679" w:rsidRDefault="00212679">
      <w:pPr>
        <w:spacing w:line="360" w:lineRule="auto"/>
        <w:rPr>
          <w:rFonts w:ascii="黑体" w:eastAsia="黑体"/>
          <w:bCs/>
          <w:sz w:val="28"/>
          <w:szCs w:val="28"/>
        </w:rPr>
      </w:pPr>
      <w:r w:rsidRPr="00212679">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12679" w:rsidRDefault="00212679">
                  <w:pPr>
                    <w:jc w:val="left"/>
                    <w:rPr>
                      <w:rFonts w:ascii="黑体" w:eastAsia="黑体"/>
                      <w:sz w:val="32"/>
                      <w:szCs w:val="32"/>
                    </w:rPr>
                  </w:pPr>
                </w:p>
                <w:p w:rsidR="00212679" w:rsidRDefault="00F114DF">
                  <w:pPr>
                    <w:jc w:val="center"/>
                    <w:rPr>
                      <w:rFonts w:ascii="楷体_GB2312" w:eastAsia="楷体_GB2312"/>
                      <w:sz w:val="28"/>
                      <w:szCs w:val="28"/>
                    </w:rPr>
                  </w:pPr>
                  <w:r>
                    <w:rPr>
                      <w:rFonts w:ascii="楷体_GB2312" w:eastAsia="楷体_GB2312" w:hint="eastAsia"/>
                      <w:sz w:val="28"/>
                      <w:szCs w:val="28"/>
                    </w:rPr>
                    <w:t>被授权代表身份证复印件</w:t>
                  </w:r>
                </w:p>
                <w:p w:rsidR="00212679" w:rsidRDefault="00F114DF">
                  <w:pPr>
                    <w:jc w:val="center"/>
                    <w:rPr>
                      <w:rFonts w:ascii="楷体_GB2312" w:eastAsia="楷体_GB2312"/>
                      <w:sz w:val="28"/>
                      <w:szCs w:val="28"/>
                    </w:rPr>
                  </w:pPr>
                  <w:r>
                    <w:rPr>
                      <w:rFonts w:ascii="楷体_GB2312" w:eastAsia="楷体_GB2312" w:hint="eastAsia"/>
                      <w:sz w:val="28"/>
                      <w:szCs w:val="28"/>
                    </w:rPr>
                    <w:t>反面</w:t>
                  </w:r>
                </w:p>
                <w:p w:rsidR="00212679" w:rsidRDefault="00212679">
                  <w:pPr>
                    <w:jc w:val="center"/>
                    <w:rPr>
                      <w:rFonts w:ascii="楷体_GB2312" w:eastAsia="楷体_GB2312"/>
                      <w:sz w:val="28"/>
                      <w:szCs w:val="28"/>
                    </w:rPr>
                  </w:pPr>
                </w:p>
              </w:txbxContent>
            </v:textbox>
          </v:shape>
        </w:pict>
      </w:r>
      <w:r w:rsidRPr="00212679">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12679" w:rsidRDefault="00212679">
                  <w:pPr>
                    <w:jc w:val="left"/>
                    <w:rPr>
                      <w:rFonts w:ascii="黑体" w:eastAsia="黑体"/>
                      <w:sz w:val="32"/>
                      <w:szCs w:val="32"/>
                    </w:rPr>
                  </w:pPr>
                </w:p>
                <w:p w:rsidR="00212679" w:rsidRDefault="00F114DF">
                  <w:pPr>
                    <w:jc w:val="center"/>
                    <w:rPr>
                      <w:rFonts w:ascii="楷体_GB2312" w:eastAsia="楷体_GB2312"/>
                      <w:sz w:val="28"/>
                      <w:szCs w:val="28"/>
                    </w:rPr>
                  </w:pPr>
                  <w:r>
                    <w:rPr>
                      <w:rFonts w:ascii="楷体_GB2312" w:eastAsia="楷体_GB2312" w:hint="eastAsia"/>
                      <w:sz w:val="28"/>
                      <w:szCs w:val="28"/>
                    </w:rPr>
                    <w:t>被授权代表身份证复印件</w:t>
                  </w:r>
                </w:p>
                <w:p w:rsidR="00212679" w:rsidRDefault="00F114DF">
                  <w:pPr>
                    <w:jc w:val="center"/>
                    <w:rPr>
                      <w:rFonts w:ascii="楷体_GB2312" w:eastAsia="楷体_GB2312"/>
                      <w:sz w:val="28"/>
                      <w:szCs w:val="28"/>
                    </w:rPr>
                  </w:pPr>
                  <w:r>
                    <w:rPr>
                      <w:rFonts w:ascii="楷体_GB2312" w:eastAsia="楷体_GB2312" w:hint="eastAsia"/>
                      <w:sz w:val="28"/>
                      <w:szCs w:val="28"/>
                    </w:rPr>
                    <w:t>正面</w:t>
                  </w:r>
                </w:p>
                <w:p w:rsidR="00212679" w:rsidRDefault="00212679">
                  <w:pPr>
                    <w:jc w:val="center"/>
                    <w:rPr>
                      <w:rFonts w:ascii="楷体_GB2312" w:eastAsia="楷体_GB2312"/>
                      <w:sz w:val="28"/>
                      <w:szCs w:val="28"/>
                    </w:rPr>
                  </w:pPr>
                </w:p>
              </w:txbxContent>
            </v:textbox>
          </v:shape>
        </w:pict>
      </w:r>
    </w:p>
    <w:p w:rsidR="00212679" w:rsidRDefault="00212679">
      <w:pPr>
        <w:spacing w:line="360" w:lineRule="auto"/>
        <w:rPr>
          <w:rFonts w:ascii="黑体" w:eastAsia="黑体"/>
          <w:bCs/>
          <w:sz w:val="28"/>
          <w:szCs w:val="28"/>
        </w:rPr>
      </w:pPr>
    </w:p>
    <w:p w:rsidR="00212679" w:rsidRDefault="00212679">
      <w:pPr>
        <w:spacing w:line="360" w:lineRule="auto"/>
        <w:jc w:val="center"/>
        <w:rPr>
          <w:rFonts w:ascii="黑体" w:eastAsia="黑体"/>
          <w:bCs/>
          <w:sz w:val="28"/>
          <w:szCs w:val="28"/>
        </w:rPr>
      </w:pPr>
    </w:p>
    <w:p w:rsidR="00212679" w:rsidRDefault="00212679">
      <w:pPr>
        <w:spacing w:line="360" w:lineRule="auto"/>
        <w:jc w:val="center"/>
        <w:rPr>
          <w:rFonts w:ascii="黑体" w:eastAsia="黑体"/>
          <w:bCs/>
          <w:sz w:val="28"/>
          <w:szCs w:val="28"/>
        </w:rPr>
      </w:pPr>
    </w:p>
    <w:p w:rsidR="00212679" w:rsidRDefault="00212679">
      <w:pPr>
        <w:spacing w:line="360" w:lineRule="auto"/>
        <w:ind w:firstLineChars="200" w:firstLine="480"/>
        <w:rPr>
          <w:rFonts w:ascii="黑体" w:eastAsia="黑体" w:hAnsi="宋体"/>
          <w:bCs/>
          <w:sz w:val="24"/>
          <w:szCs w:val="24"/>
        </w:rPr>
      </w:pPr>
    </w:p>
    <w:p w:rsidR="00212679" w:rsidRDefault="00212679">
      <w:pPr>
        <w:rPr>
          <w:rFonts w:ascii="黑体" w:eastAsia="黑体" w:hAnsi="宋体"/>
          <w:bCs/>
          <w:sz w:val="24"/>
          <w:szCs w:val="24"/>
        </w:rPr>
      </w:pPr>
    </w:p>
    <w:bookmarkEnd w:id="150"/>
    <w:p w:rsidR="00212679" w:rsidRDefault="00212679">
      <w:pPr>
        <w:tabs>
          <w:tab w:val="left" w:pos="255"/>
        </w:tabs>
        <w:spacing w:line="360" w:lineRule="auto"/>
        <w:jc w:val="left"/>
        <w:rPr>
          <w:rFonts w:ascii="宋体" w:hAnsi="宋体"/>
          <w:sz w:val="24"/>
          <w:szCs w:val="21"/>
          <w:lang w:val="zh-CN"/>
        </w:rPr>
      </w:pPr>
    </w:p>
    <w:p w:rsidR="00212679" w:rsidRDefault="00212679">
      <w:pPr>
        <w:tabs>
          <w:tab w:val="left" w:pos="255"/>
        </w:tabs>
        <w:spacing w:line="360" w:lineRule="auto"/>
        <w:jc w:val="left"/>
        <w:rPr>
          <w:rFonts w:ascii="宋体" w:hAnsi="宋体"/>
          <w:sz w:val="24"/>
          <w:szCs w:val="21"/>
          <w:lang w:val="zh-CN"/>
        </w:rPr>
      </w:pPr>
    </w:p>
    <w:p w:rsidR="00212679" w:rsidRDefault="00F114D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212679" w:rsidRDefault="00F114DF" w:rsidP="00E120B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12679" w:rsidRDefault="00F114DF">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YXGYJT202309007</w:t>
      </w:r>
      <w:r>
        <w:rPr>
          <w:rFonts w:ascii="宋体" w:hAnsi="宋体" w:hint="eastAsia"/>
          <w:bCs/>
          <w:sz w:val="24"/>
          <w:szCs w:val="24"/>
        </w:rPr>
        <w:t>日期：</w:t>
      </w:r>
    </w:p>
    <w:p w:rsidR="00212679" w:rsidRDefault="00F114DF">
      <w:pPr>
        <w:spacing w:line="480" w:lineRule="auto"/>
        <w:rPr>
          <w:rFonts w:ascii="宋体" w:hAnsi="宋体"/>
          <w:bCs/>
          <w:sz w:val="24"/>
          <w:szCs w:val="24"/>
        </w:rPr>
      </w:pPr>
      <w:r>
        <w:rPr>
          <w:rFonts w:ascii="宋体" w:hAnsi="宋体" w:hint="eastAsia"/>
          <w:bCs/>
          <w:sz w:val="24"/>
          <w:szCs w:val="24"/>
        </w:rPr>
        <w:t>投标人应按以下顺序提供相关材料：</w:t>
      </w:r>
    </w:p>
    <w:p w:rsidR="00212679" w:rsidRDefault="00F114DF">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212679" w:rsidRDefault="00F114DF">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关于资格的声明函（附法定代表人身份证复印件（正反两面））；</w:t>
      </w:r>
    </w:p>
    <w:p w:rsidR="00212679" w:rsidRDefault="00F114DF">
      <w:pPr>
        <w:numPr>
          <w:ilvl w:val="0"/>
          <w:numId w:val="32"/>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212679" w:rsidRDefault="00F114DF">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12679" w:rsidRDefault="00F114DF">
      <w:pPr>
        <w:numPr>
          <w:ilvl w:val="0"/>
          <w:numId w:val="3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212679" w:rsidRDefault="00F114DF">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212679" w:rsidRDefault="00F114DF">
      <w:pPr>
        <w:numPr>
          <w:ilvl w:val="0"/>
          <w:numId w:val="32"/>
        </w:numPr>
        <w:tabs>
          <w:tab w:val="left" w:pos="420"/>
          <w:tab w:val="left" w:pos="945"/>
          <w:tab w:val="left" w:pos="1155"/>
        </w:tabs>
        <w:spacing w:line="360" w:lineRule="auto"/>
        <w:ind w:firstLineChars="200" w:firstLine="480"/>
      </w:pPr>
      <w:r>
        <w:rPr>
          <w:rFonts w:ascii="宋体" w:hAnsi="宋体" w:cs="宋体" w:hint="eastAsia"/>
          <w:sz w:val="24"/>
          <w:szCs w:val="24"/>
        </w:rPr>
        <w:t>投标人（或其全资子公司、分公司）为本项</w:t>
      </w:r>
      <w:r>
        <w:rPr>
          <w:rFonts w:ascii="宋体" w:hAnsi="宋体" w:cs="宋体" w:hint="eastAsia"/>
          <w:sz w:val="24"/>
          <w:szCs w:val="24"/>
        </w:rPr>
        <w:t>目被授权代表在近三个月内任意一个月缴纳的社保证明复印件（提供相关主管部门证明或银行代扣证明，法定代表人亲自参加报价的除外）</w:t>
      </w:r>
      <w:r>
        <w:rPr>
          <w:rFonts w:ascii="宋体" w:hAnsi="宋体" w:cs="宋体" w:hint="eastAsia"/>
          <w:sz w:val="24"/>
          <w:szCs w:val="24"/>
        </w:rPr>
        <w:t>；</w:t>
      </w:r>
    </w:p>
    <w:p w:rsidR="00212679" w:rsidRDefault="00F114DF">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212679" w:rsidRDefault="00212679">
      <w:pPr>
        <w:pStyle w:val="af6"/>
        <w:ind w:firstLine="210"/>
      </w:pPr>
    </w:p>
    <w:p w:rsidR="00212679" w:rsidRDefault="00F114DF">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212679" w:rsidRDefault="00212679">
      <w:pPr>
        <w:widowControl/>
        <w:jc w:val="left"/>
        <w:rPr>
          <w:rFonts w:ascii="宋体" w:hAnsi="宋体"/>
          <w:sz w:val="24"/>
          <w:szCs w:val="22"/>
          <w:lang w:val="zh-CN"/>
        </w:rPr>
      </w:pPr>
    </w:p>
    <w:p w:rsidR="00212679" w:rsidRDefault="00212679">
      <w:pPr>
        <w:widowControl/>
        <w:jc w:val="left"/>
        <w:rPr>
          <w:rFonts w:ascii="宋体" w:hAnsi="宋体"/>
          <w:sz w:val="24"/>
          <w:szCs w:val="22"/>
          <w:lang w:val="zh-CN"/>
        </w:rPr>
      </w:pPr>
    </w:p>
    <w:p w:rsidR="00212679" w:rsidRDefault="00212679">
      <w:pPr>
        <w:widowControl/>
        <w:jc w:val="left"/>
        <w:rPr>
          <w:rFonts w:ascii="宋体" w:hAnsi="宋体"/>
          <w:sz w:val="24"/>
          <w:szCs w:val="22"/>
          <w:lang w:val="zh-CN"/>
        </w:rPr>
      </w:pPr>
    </w:p>
    <w:p w:rsidR="00212679" w:rsidRDefault="00212679">
      <w:pPr>
        <w:widowControl/>
        <w:jc w:val="left"/>
        <w:rPr>
          <w:rFonts w:ascii="宋体" w:hAnsi="宋体"/>
          <w:sz w:val="24"/>
          <w:szCs w:val="22"/>
          <w:lang w:val="zh-CN"/>
        </w:rPr>
      </w:pPr>
    </w:p>
    <w:p w:rsidR="00212679" w:rsidRDefault="00212679">
      <w:pPr>
        <w:pStyle w:val="af6"/>
        <w:ind w:firstLine="210"/>
        <w:rPr>
          <w:lang w:val="zh-CN"/>
        </w:rPr>
      </w:pPr>
    </w:p>
    <w:p w:rsidR="00212679" w:rsidRDefault="00212679">
      <w:pPr>
        <w:jc w:val="center"/>
        <w:rPr>
          <w:rFonts w:ascii="宋体" w:hAnsi="宋体"/>
          <w:bCs/>
          <w:sz w:val="24"/>
        </w:rPr>
      </w:pPr>
    </w:p>
    <w:p w:rsidR="00212679" w:rsidRDefault="00212679">
      <w:pPr>
        <w:jc w:val="center"/>
        <w:rPr>
          <w:rFonts w:ascii="宋体" w:hAnsi="宋体"/>
          <w:bCs/>
          <w:sz w:val="24"/>
        </w:rPr>
      </w:pPr>
    </w:p>
    <w:p w:rsidR="00212679" w:rsidRDefault="00F114DF">
      <w:pPr>
        <w:jc w:val="center"/>
        <w:rPr>
          <w:rFonts w:ascii="宋体" w:hAnsi="宋体"/>
          <w:bCs/>
          <w:sz w:val="24"/>
          <w:lang w:val="zh-CN"/>
        </w:rPr>
      </w:pPr>
      <w:r>
        <w:rPr>
          <w:rFonts w:ascii="宋体" w:hAnsi="宋体" w:hint="eastAsia"/>
          <w:bCs/>
          <w:sz w:val="24"/>
          <w:lang w:val="zh-CN"/>
        </w:rPr>
        <w:t>投标人签名：</w:t>
      </w:r>
    </w:p>
    <w:p w:rsidR="00212679" w:rsidRDefault="00F114DF">
      <w:pPr>
        <w:spacing w:line="360" w:lineRule="auto"/>
        <w:jc w:val="center"/>
        <w:rPr>
          <w:rFonts w:ascii="宋体" w:hAnsi="宋体"/>
          <w:bCs/>
          <w:sz w:val="24"/>
          <w:lang w:val="zh-CN"/>
        </w:rPr>
      </w:pPr>
      <w:r>
        <w:rPr>
          <w:rFonts w:ascii="宋体" w:hAnsi="宋体" w:hint="eastAsia"/>
          <w:bCs/>
          <w:sz w:val="24"/>
          <w:lang w:val="zh-CN"/>
        </w:rPr>
        <w:t>投标人公章：</w:t>
      </w:r>
    </w:p>
    <w:p w:rsidR="00212679" w:rsidRDefault="00212679">
      <w:pPr>
        <w:widowControl/>
        <w:jc w:val="left"/>
        <w:rPr>
          <w:rFonts w:ascii="宋体" w:hAnsi="宋体"/>
          <w:sz w:val="24"/>
          <w:szCs w:val="22"/>
          <w:lang w:val="zh-CN"/>
        </w:rPr>
      </w:pPr>
    </w:p>
    <w:p w:rsidR="00212679" w:rsidRDefault="00212679">
      <w:pPr>
        <w:widowControl/>
        <w:jc w:val="left"/>
        <w:rPr>
          <w:rFonts w:ascii="宋体" w:hAnsi="宋体"/>
          <w:sz w:val="24"/>
          <w:szCs w:val="22"/>
          <w:lang w:val="zh-CN"/>
        </w:rPr>
      </w:pPr>
    </w:p>
    <w:p w:rsidR="00212679" w:rsidRDefault="00212679" w:rsidP="00E120B2">
      <w:pPr>
        <w:pStyle w:val="af6"/>
        <w:ind w:firstLine="240"/>
        <w:rPr>
          <w:rFonts w:ascii="宋体" w:hAnsi="宋体"/>
          <w:sz w:val="24"/>
          <w:szCs w:val="22"/>
          <w:lang w:val="zh-CN"/>
        </w:rPr>
      </w:pPr>
    </w:p>
    <w:p w:rsidR="00212679" w:rsidRDefault="00212679" w:rsidP="00E120B2">
      <w:pPr>
        <w:pStyle w:val="af6"/>
        <w:ind w:firstLine="240"/>
        <w:rPr>
          <w:rFonts w:ascii="宋体" w:hAnsi="宋体"/>
          <w:sz w:val="24"/>
          <w:szCs w:val="22"/>
          <w:lang w:val="zh-CN"/>
        </w:rPr>
      </w:pPr>
    </w:p>
    <w:p w:rsidR="00212679" w:rsidRDefault="00212679" w:rsidP="00E120B2">
      <w:pPr>
        <w:pStyle w:val="af6"/>
        <w:ind w:firstLine="240"/>
        <w:rPr>
          <w:rFonts w:ascii="宋体" w:hAnsi="宋体"/>
          <w:sz w:val="24"/>
          <w:szCs w:val="22"/>
          <w:lang w:val="zh-CN"/>
        </w:rPr>
      </w:pPr>
    </w:p>
    <w:p w:rsidR="00212679" w:rsidRDefault="00212679" w:rsidP="00E120B2">
      <w:pPr>
        <w:pStyle w:val="af6"/>
        <w:ind w:firstLine="240"/>
        <w:rPr>
          <w:rFonts w:ascii="宋体" w:hAnsi="宋体"/>
          <w:sz w:val="24"/>
          <w:szCs w:val="22"/>
          <w:lang w:val="zh-CN"/>
        </w:rPr>
      </w:pPr>
    </w:p>
    <w:p w:rsidR="00212679" w:rsidRDefault="00212679">
      <w:pPr>
        <w:pStyle w:val="af6"/>
        <w:ind w:firstLineChars="0" w:firstLine="0"/>
        <w:rPr>
          <w:rFonts w:ascii="宋体" w:hAnsi="宋体"/>
          <w:sz w:val="24"/>
          <w:szCs w:val="22"/>
          <w:lang w:val="zh-CN"/>
        </w:rPr>
      </w:pPr>
    </w:p>
    <w:p w:rsidR="00212679" w:rsidRDefault="00F114DF">
      <w:pPr>
        <w:rPr>
          <w:rFonts w:ascii="黑体" w:eastAsia="黑体" w:hAnsi="宋体"/>
          <w:bCs/>
          <w:sz w:val="28"/>
          <w:szCs w:val="28"/>
        </w:rPr>
      </w:pPr>
      <w:bookmarkStart w:id="168" w:name="OLE_LINK11"/>
      <w:r>
        <w:rPr>
          <w:rFonts w:ascii="黑体" w:eastAsia="黑体" w:hAnsi="宋体" w:hint="eastAsia"/>
          <w:bCs/>
          <w:sz w:val="28"/>
          <w:szCs w:val="28"/>
        </w:rPr>
        <w:t>（四）技术参数及相关要求偏离表（格式）：</w:t>
      </w:r>
    </w:p>
    <w:p w:rsidR="00212679" w:rsidRDefault="00F114DF" w:rsidP="00E120B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212679" w:rsidRDefault="00F114DF" w:rsidP="00E120B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YXGYJT202309007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12679">
        <w:trPr>
          <w:trHeight w:val="930"/>
          <w:jc w:val="center"/>
        </w:trPr>
        <w:tc>
          <w:tcPr>
            <w:tcW w:w="828" w:type="dxa"/>
            <w:noWrap/>
            <w:vAlign w:val="center"/>
          </w:tcPr>
          <w:p w:rsidR="00212679" w:rsidRDefault="00F114D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212679" w:rsidRDefault="00F114D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212679" w:rsidRDefault="00F114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212679" w:rsidRDefault="00F114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212679" w:rsidRDefault="00F114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212679">
        <w:trPr>
          <w:trHeight w:val="930"/>
          <w:jc w:val="center"/>
        </w:trPr>
        <w:tc>
          <w:tcPr>
            <w:tcW w:w="828"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r>
      <w:tr w:rsidR="00212679">
        <w:trPr>
          <w:trHeight w:val="930"/>
          <w:jc w:val="center"/>
        </w:trPr>
        <w:tc>
          <w:tcPr>
            <w:tcW w:w="828"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r>
      <w:tr w:rsidR="00212679">
        <w:trPr>
          <w:trHeight w:val="930"/>
          <w:jc w:val="center"/>
        </w:trPr>
        <w:tc>
          <w:tcPr>
            <w:tcW w:w="828"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r>
      <w:tr w:rsidR="00212679">
        <w:trPr>
          <w:trHeight w:val="930"/>
          <w:jc w:val="center"/>
        </w:trPr>
        <w:tc>
          <w:tcPr>
            <w:tcW w:w="828"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r>
      <w:tr w:rsidR="00212679">
        <w:trPr>
          <w:trHeight w:val="930"/>
          <w:jc w:val="center"/>
        </w:trPr>
        <w:tc>
          <w:tcPr>
            <w:tcW w:w="828"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r>
      <w:tr w:rsidR="00212679">
        <w:trPr>
          <w:trHeight w:val="930"/>
          <w:jc w:val="center"/>
        </w:trPr>
        <w:tc>
          <w:tcPr>
            <w:tcW w:w="828"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r>
      <w:tr w:rsidR="00212679">
        <w:trPr>
          <w:trHeight w:val="930"/>
          <w:jc w:val="center"/>
        </w:trPr>
        <w:tc>
          <w:tcPr>
            <w:tcW w:w="828"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12679" w:rsidRDefault="00212679">
            <w:pPr>
              <w:tabs>
                <w:tab w:val="left" w:pos="255"/>
              </w:tabs>
              <w:spacing w:line="360" w:lineRule="auto"/>
              <w:ind w:leftChars="200" w:left="420" w:firstLineChars="200" w:firstLine="480"/>
              <w:rPr>
                <w:rFonts w:ascii="宋体" w:hAnsi="宋体"/>
                <w:sz w:val="24"/>
                <w:szCs w:val="21"/>
                <w:lang w:val="zh-CN"/>
              </w:rPr>
            </w:pPr>
          </w:p>
        </w:tc>
      </w:tr>
    </w:tbl>
    <w:p w:rsidR="00212679" w:rsidRDefault="00F114D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212679" w:rsidRDefault="00212679">
      <w:pPr>
        <w:tabs>
          <w:tab w:val="left" w:pos="255"/>
        </w:tabs>
        <w:spacing w:line="360" w:lineRule="auto"/>
        <w:ind w:leftChars="200" w:left="420" w:firstLineChars="200" w:firstLine="480"/>
        <w:rPr>
          <w:rFonts w:ascii="宋体" w:hAnsi="宋体"/>
          <w:sz w:val="24"/>
          <w:szCs w:val="21"/>
          <w:lang w:val="zh-CN"/>
        </w:rPr>
      </w:pPr>
    </w:p>
    <w:p w:rsidR="00212679" w:rsidRDefault="00F114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68"/>
    </w:p>
    <w:p w:rsidR="00212679" w:rsidRDefault="00212679">
      <w:pPr>
        <w:rPr>
          <w:rFonts w:ascii="宋体" w:hAnsi="宋体"/>
          <w:b/>
          <w:bCs/>
          <w:sz w:val="36"/>
          <w:szCs w:val="36"/>
        </w:rPr>
      </w:pPr>
    </w:p>
    <w:p w:rsidR="00212679" w:rsidRDefault="00212679">
      <w:pPr>
        <w:rPr>
          <w:rFonts w:ascii="宋体" w:hAnsi="宋体"/>
          <w:b/>
          <w:bCs/>
          <w:sz w:val="36"/>
          <w:szCs w:val="36"/>
        </w:rPr>
      </w:pPr>
    </w:p>
    <w:p w:rsidR="00212679" w:rsidRDefault="00F114DF">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金属结构设备（启闭机、清污机、闸门、拦污栅等）</w:t>
      </w:r>
      <w:r>
        <w:rPr>
          <w:rFonts w:ascii="宋体" w:hAnsi="宋体" w:hint="eastAsia"/>
          <w:b/>
          <w:bCs/>
          <w:sz w:val="44"/>
          <w:szCs w:val="44"/>
        </w:rPr>
        <w:t>采购</w:t>
      </w:r>
      <w:r w:rsidR="0068487F">
        <w:rPr>
          <w:rFonts w:ascii="宋体" w:hAnsi="宋体" w:hint="eastAsia"/>
          <w:b/>
          <w:bCs/>
          <w:sz w:val="44"/>
          <w:szCs w:val="44"/>
        </w:rPr>
        <w:t>（二标段）（）第二次）</w:t>
      </w:r>
      <w:r>
        <w:rPr>
          <w:rFonts w:ascii="宋体" w:hAnsi="宋体" w:hint="eastAsia"/>
          <w:b/>
          <w:bCs/>
          <w:sz w:val="44"/>
          <w:szCs w:val="44"/>
        </w:rPr>
        <w:t>招标公告</w:t>
      </w:r>
    </w:p>
    <w:p w:rsidR="00212679" w:rsidRDefault="00212679">
      <w:pPr>
        <w:jc w:val="center"/>
        <w:rPr>
          <w:rFonts w:ascii="Helvetica" w:hAnsi="Helvetica" w:cs="Arial"/>
          <w:color w:val="000000"/>
          <w:kern w:val="0"/>
          <w:sz w:val="24"/>
          <w:szCs w:val="24"/>
        </w:rPr>
      </w:pPr>
    </w:p>
    <w:p w:rsidR="00212679" w:rsidRDefault="00F114DF">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因工作需要，宜兴市公用市政工程有限公司对金属结构设备（启闭机、清污机、闸门、拦污栅等）进行招标。现欢迎符合相关条件的供应商参加投标。</w:t>
      </w:r>
    </w:p>
    <w:p w:rsidR="00212679" w:rsidRDefault="00F114DF">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212679" w:rsidRDefault="00F114DF">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YXGYJT202309007</w:t>
      </w:r>
    </w:p>
    <w:p w:rsidR="00212679" w:rsidRDefault="00F114DF">
      <w:pPr>
        <w:jc w:val="left"/>
        <w:rPr>
          <w:rFonts w:ascii="宋体" w:eastAsia="仿宋_GB2312"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、项目名称：金属结构设备（启闭机、清污机、闸门、拦污栅等）</w:t>
      </w:r>
      <w:r>
        <w:rPr>
          <w:rFonts w:ascii="仿宋_GB2312" w:eastAsia="仿宋_GB2312" w:hint="eastAsia"/>
          <w:sz w:val="28"/>
          <w:szCs w:val="28"/>
        </w:rPr>
        <w:t>采购</w:t>
      </w:r>
    </w:p>
    <w:p w:rsidR="00212679" w:rsidRDefault="00F114DF">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212679" w:rsidRDefault="00F114DF">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、本项目预算为：二标段：</w:t>
      </w:r>
      <w:r>
        <w:rPr>
          <w:rFonts w:ascii="仿宋_GB2312" w:eastAsia="仿宋_GB2312" w:hint="eastAsia"/>
          <w:sz w:val="28"/>
          <w:szCs w:val="28"/>
        </w:rPr>
        <w:t>70.52</w:t>
      </w:r>
      <w:r>
        <w:rPr>
          <w:rFonts w:ascii="仿宋_GB2312" w:eastAsia="仿宋_GB2312" w:hint="eastAsia"/>
          <w:sz w:val="28"/>
          <w:szCs w:val="28"/>
        </w:rPr>
        <w:t>万元。</w:t>
      </w:r>
    </w:p>
    <w:p w:rsidR="00212679" w:rsidRDefault="00F114DF">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212679" w:rsidRDefault="00F114DF">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212679" w:rsidRDefault="00F114DF">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212679" w:rsidRDefault="00F114DF">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212679" w:rsidRDefault="00F114DF">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212679" w:rsidRDefault="00F114DF">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212679" w:rsidRDefault="00F114DF">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212679" w:rsidRDefault="00F114DF">
      <w:pPr>
        <w:pStyle w:val="afffffff9"/>
        <w:ind w:firstLineChars="200" w:firstLine="560"/>
        <w:rPr>
          <w:rFonts w:ascii="仿宋_GB2312" w:eastAsia="仿宋_GB2312"/>
          <w:sz w:val="28"/>
          <w:szCs w:val="28"/>
        </w:rPr>
      </w:pPr>
      <w:r>
        <w:rPr>
          <w:rFonts w:ascii="仿宋_GB2312" w:eastAsia="仿宋_GB2312" w:hint="eastAsia"/>
          <w:sz w:val="28"/>
          <w:szCs w:val="28"/>
        </w:rPr>
        <w:lastRenderedPageBreak/>
        <w:t>三、投标及开标有关信息：</w:t>
      </w:r>
    </w:p>
    <w:p w:rsidR="00212679" w:rsidRDefault="00F114DF">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宋体" w:hAnsi="宋体" w:hint="eastAsia"/>
          <w:bCs/>
          <w:sz w:val="24"/>
          <w:szCs w:val="21"/>
        </w:rPr>
        <w:t>2023</w:t>
      </w:r>
      <w:r>
        <w:rPr>
          <w:rFonts w:ascii="宋体" w:hAnsi="宋体" w:hint="eastAsia"/>
          <w:bCs/>
          <w:sz w:val="24"/>
          <w:szCs w:val="21"/>
        </w:rPr>
        <w:t>年</w:t>
      </w:r>
      <w:r>
        <w:rPr>
          <w:rFonts w:ascii="宋体" w:hAnsi="宋体" w:hint="eastAsia"/>
          <w:bCs/>
          <w:sz w:val="24"/>
          <w:szCs w:val="21"/>
        </w:rPr>
        <w:t>10</w:t>
      </w:r>
      <w:r>
        <w:rPr>
          <w:rFonts w:ascii="宋体" w:hAnsi="宋体" w:hint="eastAsia"/>
          <w:bCs/>
          <w:sz w:val="24"/>
          <w:szCs w:val="21"/>
        </w:rPr>
        <w:t>月</w:t>
      </w:r>
      <w:r>
        <w:rPr>
          <w:rFonts w:ascii="宋体" w:hAnsi="宋体" w:hint="eastAsia"/>
          <w:bCs/>
          <w:sz w:val="24"/>
          <w:szCs w:val="21"/>
        </w:rPr>
        <w:t>25</w:t>
      </w:r>
      <w:r>
        <w:rPr>
          <w:rFonts w:ascii="宋体" w:hAnsi="宋体" w:hint="eastAsia"/>
          <w:bCs/>
          <w:sz w:val="24"/>
          <w:szCs w:val="21"/>
        </w:rPr>
        <w:t>日</w:t>
      </w:r>
      <w:r>
        <w:rPr>
          <w:rFonts w:ascii="宋体" w:hAnsi="宋体" w:hint="eastAsia"/>
          <w:bCs/>
          <w:sz w:val="24"/>
          <w:szCs w:val="21"/>
        </w:rPr>
        <w:t xml:space="preserve"> </w:t>
      </w:r>
      <w:r>
        <w:rPr>
          <w:rFonts w:ascii="宋体" w:hAnsi="宋体" w:hint="eastAsia"/>
          <w:bCs/>
          <w:sz w:val="24"/>
          <w:szCs w:val="21"/>
        </w:rPr>
        <w:t>上</w:t>
      </w:r>
      <w:r>
        <w:rPr>
          <w:rFonts w:ascii="宋体" w:hAnsi="宋体" w:hint="eastAsia"/>
          <w:bCs/>
          <w:sz w:val="24"/>
          <w:szCs w:val="21"/>
        </w:rPr>
        <w:t>午</w:t>
      </w:r>
      <w:r>
        <w:rPr>
          <w:rFonts w:ascii="宋体" w:hAnsi="宋体" w:hint="eastAsia"/>
          <w:bCs/>
          <w:sz w:val="24"/>
          <w:szCs w:val="21"/>
        </w:rPr>
        <w:t>9</w:t>
      </w:r>
      <w:r>
        <w:rPr>
          <w:rFonts w:ascii="宋体" w:hAnsi="宋体" w:hint="eastAsia"/>
          <w:bCs/>
          <w:sz w:val="24"/>
          <w:szCs w:val="21"/>
        </w:rPr>
        <w:t>：</w:t>
      </w:r>
      <w:r>
        <w:rPr>
          <w:rFonts w:ascii="宋体" w:hAnsi="宋体" w:hint="eastAsia"/>
          <w:bCs/>
          <w:sz w:val="24"/>
          <w:szCs w:val="21"/>
        </w:rPr>
        <w:t>00</w:t>
      </w:r>
    </w:p>
    <w:p w:rsidR="00212679" w:rsidRDefault="00F114DF">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212679" w:rsidRDefault="00F114DF">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212679" w:rsidRDefault="00F114DF">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212679" w:rsidRDefault="00F114DF">
      <w:pPr>
        <w:spacing w:line="560" w:lineRule="exact"/>
        <w:ind w:firstLine="570"/>
        <w:rPr>
          <w:rFonts w:ascii="仿宋_GB2312" w:eastAsia="仿宋_GB2312"/>
          <w:b/>
          <w:sz w:val="28"/>
          <w:szCs w:val="28"/>
        </w:rPr>
      </w:pPr>
      <w:r>
        <w:rPr>
          <w:rFonts w:ascii="仿宋_GB2312" w:eastAsia="仿宋_GB2312" w:hint="eastAsia"/>
          <w:b/>
          <w:sz w:val="28"/>
          <w:szCs w:val="28"/>
        </w:rPr>
        <w:t>四、公告期限：</w:t>
      </w:r>
      <w:r>
        <w:rPr>
          <w:rFonts w:ascii="仿宋_GB2312" w:eastAsia="仿宋_GB2312" w:hint="eastAsia"/>
          <w:b/>
          <w:sz w:val="28"/>
          <w:szCs w:val="28"/>
        </w:rPr>
        <w:t>2023</w:t>
      </w:r>
      <w:r>
        <w:rPr>
          <w:rFonts w:ascii="仿宋_GB2312" w:eastAsia="仿宋_GB2312" w:hint="eastAsia"/>
          <w:b/>
          <w:sz w:val="28"/>
          <w:szCs w:val="28"/>
        </w:rPr>
        <w:t>年</w:t>
      </w:r>
      <w:r>
        <w:rPr>
          <w:rFonts w:ascii="仿宋_GB2312" w:eastAsia="仿宋_GB2312" w:hint="eastAsia"/>
          <w:b/>
          <w:sz w:val="28"/>
          <w:szCs w:val="28"/>
        </w:rPr>
        <w:t>10</w:t>
      </w:r>
      <w:r>
        <w:rPr>
          <w:rFonts w:ascii="仿宋_GB2312" w:eastAsia="仿宋_GB2312" w:hint="eastAsia"/>
          <w:b/>
          <w:sz w:val="28"/>
          <w:szCs w:val="28"/>
        </w:rPr>
        <w:t>月</w:t>
      </w:r>
      <w:r>
        <w:rPr>
          <w:rFonts w:ascii="仿宋_GB2312" w:eastAsia="仿宋_GB2312" w:hint="eastAsia"/>
          <w:b/>
          <w:sz w:val="28"/>
          <w:szCs w:val="28"/>
        </w:rPr>
        <w:t xml:space="preserve">18 </w:t>
      </w:r>
      <w:r>
        <w:rPr>
          <w:rFonts w:ascii="仿宋_GB2312" w:eastAsia="仿宋_GB2312" w:hint="eastAsia"/>
          <w:b/>
          <w:sz w:val="28"/>
          <w:szCs w:val="28"/>
        </w:rPr>
        <w:t>日</w:t>
      </w:r>
      <w:r>
        <w:rPr>
          <w:rFonts w:ascii="仿宋_GB2312" w:eastAsia="仿宋_GB2312" w:hint="eastAsia"/>
          <w:b/>
          <w:sz w:val="28"/>
          <w:szCs w:val="28"/>
        </w:rPr>
        <w:t>-2023</w:t>
      </w:r>
      <w:r>
        <w:rPr>
          <w:rFonts w:ascii="仿宋_GB2312" w:eastAsia="仿宋_GB2312" w:hint="eastAsia"/>
          <w:b/>
          <w:sz w:val="28"/>
          <w:szCs w:val="28"/>
        </w:rPr>
        <w:t>年</w:t>
      </w:r>
      <w:r>
        <w:rPr>
          <w:rFonts w:ascii="仿宋_GB2312" w:eastAsia="仿宋_GB2312" w:hint="eastAsia"/>
          <w:b/>
          <w:sz w:val="28"/>
          <w:szCs w:val="28"/>
        </w:rPr>
        <w:t>10</w:t>
      </w:r>
      <w:bookmarkStart w:id="169" w:name="_GoBack"/>
      <w:bookmarkEnd w:id="169"/>
      <w:r>
        <w:rPr>
          <w:rFonts w:ascii="仿宋_GB2312" w:eastAsia="仿宋_GB2312" w:hint="eastAsia"/>
          <w:b/>
          <w:sz w:val="28"/>
          <w:szCs w:val="28"/>
        </w:rPr>
        <w:t>月</w:t>
      </w:r>
      <w:r>
        <w:rPr>
          <w:rFonts w:ascii="仿宋_GB2312" w:eastAsia="仿宋_GB2312" w:hint="eastAsia"/>
          <w:b/>
          <w:sz w:val="28"/>
          <w:szCs w:val="28"/>
        </w:rPr>
        <w:t>2</w:t>
      </w:r>
      <w:r w:rsidR="0068487F">
        <w:rPr>
          <w:rFonts w:ascii="仿宋_GB2312" w:eastAsia="仿宋_GB2312" w:hint="eastAsia"/>
          <w:b/>
          <w:sz w:val="28"/>
          <w:szCs w:val="28"/>
        </w:rPr>
        <w:t>4</w:t>
      </w:r>
      <w:r>
        <w:rPr>
          <w:rFonts w:ascii="仿宋_GB2312" w:eastAsia="仿宋_GB2312" w:hint="eastAsia"/>
          <w:b/>
          <w:sz w:val="28"/>
          <w:szCs w:val="28"/>
        </w:rPr>
        <w:t>日</w:t>
      </w:r>
      <w:r>
        <w:rPr>
          <w:rFonts w:ascii="仿宋_GB2312" w:eastAsia="仿宋_GB2312" w:hint="eastAsia"/>
          <w:b/>
          <w:sz w:val="28"/>
          <w:szCs w:val="28"/>
        </w:rPr>
        <w:t xml:space="preserve">    </w:t>
      </w:r>
    </w:p>
    <w:p w:rsidR="00212679" w:rsidRDefault="00F114DF">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21267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12679" w:rsidRDefault="00F114DF">
            <w:pPr>
              <w:spacing w:line="560" w:lineRule="exact"/>
              <w:rPr>
                <w:rFonts w:ascii="仿宋_GB2312" w:eastAsia="仿宋_GB2312"/>
                <w:sz w:val="28"/>
                <w:szCs w:val="28"/>
              </w:rPr>
            </w:pPr>
            <w:bookmarkStart w:id="170" w:name="OLE_LINK29"/>
            <w:bookmarkEnd w:id="170"/>
            <w:r>
              <w:rPr>
                <w:rFonts w:ascii="仿宋_GB2312" w:eastAsia="仿宋_GB2312" w:hint="eastAsia"/>
                <w:sz w:val="28"/>
                <w:szCs w:val="28"/>
              </w:rPr>
              <w:t>采购人：宜兴市公用市政工程有限公司</w:t>
            </w:r>
          </w:p>
          <w:p w:rsidR="00212679" w:rsidRDefault="00F114DF">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先生、应先生</w:t>
            </w:r>
          </w:p>
          <w:p w:rsidR="00212679" w:rsidRDefault="00F114DF">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212679" w:rsidRDefault="00F114DF">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212679" w:rsidRDefault="00F114DF">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212679" w:rsidRDefault="00F114DF">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212679" w:rsidRDefault="00F114DF">
      <w:pPr>
        <w:spacing w:line="560" w:lineRule="exact"/>
        <w:rPr>
          <w:rFonts w:eastAsia="仿宋_GB2312"/>
          <w:sz w:val="28"/>
          <w:szCs w:val="28"/>
        </w:rPr>
      </w:pPr>
      <w:r>
        <w:rPr>
          <w:rFonts w:eastAsia="仿宋_GB2312" w:hint="eastAsia"/>
          <w:sz w:val="28"/>
          <w:szCs w:val="28"/>
        </w:rPr>
        <w:t> </w:t>
      </w:r>
    </w:p>
    <w:p w:rsidR="00212679" w:rsidRDefault="00212679">
      <w:pPr>
        <w:spacing w:line="560" w:lineRule="exact"/>
        <w:rPr>
          <w:rFonts w:eastAsia="仿宋_GB2312"/>
          <w:sz w:val="28"/>
          <w:szCs w:val="28"/>
        </w:rPr>
      </w:pPr>
    </w:p>
    <w:p w:rsidR="00212679" w:rsidRDefault="00212679">
      <w:pPr>
        <w:spacing w:line="560" w:lineRule="exact"/>
        <w:rPr>
          <w:rFonts w:eastAsia="仿宋_GB2312"/>
          <w:sz w:val="28"/>
          <w:szCs w:val="28"/>
        </w:rPr>
      </w:pPr>
    </w:p>
    <w:p w:rsidR="00212679" w:rsidRDefault="00F114DF">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212679" w:rsidRDefault="00F114DF">
      <w:pPr>
        <w:spacing w:line="560" w:lineRule="exact"/>
        <w:jc w:val="center"/>
        <w:rPr>
          <w:rFonts w:ascii="仿宋_GB2312" w:eastAsia="仿宋_GB2312"/>
          <w:sz w:val="28"/>
          <w:szCs w:val="28"/>
        </w:rPr>
      </w:pPr>
      <w:r>
        <w:rPr>
          <w:rFonts w:ascii="仿宋_GB2312" w:eastAsia="仿宋_GB2312" w:hint="eastAsia"/>
          <w:sz w:val="28"/>
          <w:szCs w:val="28"/>
        </w:rPr>
        <w:t xml:space="preserve">                                     2023</w:t>
      </w:r>
      <w:r>
        <w:rPr>
          <w:rFonts w:ascii="仿宋_GB2312" w:eastAsia="仿宋_GB2312" w:hint="eastAsia"/>
          <w:sz w:val="28"/>
          <w:szCs w:val="28"/>
        </w:rPr>
        <w:t>年</w:t>
      </w:r>
      <w:r w:rsidR="0068487F">
        <w:rPr>
          <w:rFonts w:ascii="仿宋_GB2312" w:eastAsia="仿宋_GB2312" w:hint="eastAsia"/>
          <w:sz w:val="28"/>
          <w:szCs w:val="28"/>
        </w:rPr>
        <w:t>10</w:t>
      </w:r>
      <w:r>
        <w:rPr>
          <w:rFonts w:ascii="仿宋_GB2312" w:eastAsia="仿宋_GB2312" w:hint="eastAsia"/>
          <w:sz w:val="28"/>
          <w:szCs w:val="28"/>
        </w:rPr>
        <w:t>月</w:t>
      </w:r>
      <w:r w:rsidR="0068487F">
        <w:rPr>
          <w:rFonts w:ascii="仿宋_GB2312" w:eastAsia="仿宋_GB2312" w:hint="eastAsia"/>
          <w:sz w:val="28"/>
          <w:szCs w:val="28"/>
        </w:rPr>
        <w:t>18</w:t>
      </w:r>
      <w:r>
        <w:rPr>
          <w:rFonts w:ascii="仿宋_GB2312" w:eastAsia="仿宋_GB2312" w:hint="eastAsia"/>
          <w:sz w:val="28"/>
          <w:szCs w:val="28"/>
        </w:rPr>
        <w:t>日</w:t>
      </w:r>
    </w:p>
    <w:sectPr w:rsidR="00212679" w:rsidSect="00212679">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14DF" w:rsidRDefault="00F114DF" w:rsidP="00212679">
      <w:r>
        <w:separator/>
      </w:r>
    </w:p>
  </w:endnote>
  <w:endnote w:type="continuationSeparator" w:id="1">
    <w:p w:rsidR="00F114DF" w:rsidRDefault="00F114DF" w:rsidP="0021267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679" w:rsidRDefault="00212679">
    <w:pPr>
      <w:pStyle w:val="affd"/>
      <w:jc w:val="center"/>
    </w:pPr>
    <w:r w:rsidRPr="00212679">
      <w:fldChar w:fldCharType="begin"/>
    </w:r>
    <w:r w:rsidR="00F114DF">
      <w:instrText xml:space="preserve"> PAGE   \* MERGEFORMAT </w:instrText>
    </w:r>
    <w:r w:rsidRPr="00212679">
      <w:fldChar w:fldCharType="separate"/>
    </w:r>
    <w:r w:rsidR="0068487F" w:rsidRPr="0068487F">
      <w:rPr>
        <w:noProof/>
        <w:lang w:val="zh-CN"/>
      </w:rPr>
      <w:t>34</w:t>
    </w:r>
    <w:r>
      <w:rPr>
        <w:lang w:val="zh-CN"/>
      </w:rPr>
      <w:fldChar w:fldCharType="end"/>
    </w:r>
  </w:p>
  <w:p w:rsidR="00212679" w:rsidRDefault="00212679">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14DF" w:rsidRDefault="00F114DF" w:rsidP="00212679">
      <w:r>
        <w:separator/>
      </w:r>
    </w:p>
  </w:footnote>
  <w:footnote w:type="continuationSeparator" w:id="1">
    <w:p w:rsidR="00F114DF" w:rsidRDefault="00F114DF" w:rsidP="0021267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0391756A"/>
    <w:multiLevelType w:val="multilevel"/>
    <w:tmpl w:val="0391756A"/>
    <w:lvl w:ilvl="0">
      <w:start w:val="1"/>
      <w:numFmt w:val="decimal"/>
      <w:suff w:val="noth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4D672C4F"/>
    <w:multiLevelType w:val="multilevel"/>
    <w:tmpl w:val="4D672C4F"/>
    <w:lvl w:ilvl="0">
      <w:start w:val="1"/>
      <w:numFmt w:val="decimal"/>
      <w:suff w:val="nothing"/>
      <w:lvlText w:val="(%1)"/>
      <w:lvlJc w:val="left"/>
      <w:pPr>
        <w:ind w:left="-6" w:firstLine="426"/>
      </w:pPr>
      <w:rPr>
        <w:rFonts w:hint="default"/>
      </w:rPr>
    </w:lvl>
    <w:lvl w:ilvl="1">
      <w:start w:val="1"/>
      <w:numFmt w:val="decimal"/>
      <w:lvlText w:val="%2、"/>
      <w:lvlJc w:val="left"/>
      <w:pPr>
        <w:ind w:left="2116" w:hanging="850"/>
      </w:pPr>
      <w:rPr>
        <w:rFonts w:hint="default"/>
      </w:rPr>
    </w:lvl>
    <w:lvl w:ilvl="2">
      <w:start w:val="1"/>
      <w:numFmt w:val="lowerRoman"/>
      <w:lvlText w:val="%3."/>
      <w:lvlJc w:val="right"/>
      <w:pPr>
        <w:ind w:left="2106" w:hanging="420"/>
      </w:pPr>
    </w:lvl>
    <w:lvl w:ilvl="3">
      <w:start w:val="1"/>
      <w:numFmt w:val="decimal"/>
      <w:lvlText w:val="%4."/>
      <w:lvlJc w:val="left"/>
      <w:pPr>
        <w:ind w:left="2526" w:hanging="420"/>
      </w:pPr>
    </w:lvl>
    <w:lvl w:ilvl="4">
      <w:start w:val="1"/>
      <w:numFmt w:val="lowerLetter"/>
      <w:lvlText w:val="%5)"/>
      <w:lvlJc w:val="left"/>
      <w:pPr>
        <w:ind w:left="2946" w:hanging="420"/>
      </w:pPr>
    </w:lvl>
    <w:lvl w:ilvl="5">
      <w:start w:val="1"/>
      <w:numFmt w:val="lowerRoman"/>
      <w:lvlText w:val="%6."/>
      <w:lvlJc w:val="right"/>
      <w:pPr>
        <w:ind w:left="3366" w:hanging="420"/>
      </w:pPr>
    </w:lvl>
    <w:lvl w:ilvl="6">
      <w:start w:val="1"/>
      <w:numFmt w:val="decimal"/>
      <w:lvlText w:val="%7."/>
      <w:lvlJc w:val="left"/>
      <w:pPr>
        <w:ind w:left="3786" w:hanging="420"/>
      </w:pPr>
    </w:lvl>
    <w:lvl w:ilvl="7">
      <w:start w:val="1"/>
      <w:numFmt w:val="lowerLetter"/>
      <w:lvlText w:val="%8)"/>
      <w:lvlJc w:val="left"/>
      <w:pPr>
        <w:ind w:left="4206" w:hanging="420"/>
      </w:pPr>
    </w:lvl>
    <w:lvl w:ilvl="8">
      <w:start w:val="1"/>
      <w:numFmt w:val="lowerRoman"/>
      <w:lvlText w:val="%9."/>
      <w:lvlJc w:val="right"/>
      <w:pPr>
        <w:ind w:left="4626" w:hanging="420"/>
      </w:pPr>
    </w:lvl>
  </w:abstractNum>
  <w:abstractNum w:abstractNumId="22">
    <w:nsid w:val="570AF437"/>
    <w:multiLevelType w:val="singleLevel"/>
    <w:tmpl w:val="570AF437"/>
    <w:lvl w:ilvl="0">
      <w:start w:val="1"/>
      <w:numFmt w:val="decimal"/>
      <w:suff w:val="nothing"/>
      <w:lvlText w:val="%1．"/>
      <w:lvlJc w:val="left"/>
      <w:pPr>
        <w:ind w:left="0" w:firstLine="400"/>
      </w:pPr>
      <w:rPr>
        <w:rFonts w:hint="default"/>
      </w:rPr>
    </w:lvl>
  </w:abstractNum>
  <w:abstractNum w:abstractNumId="23">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5">
    <w:nsid w:val="59B20163"/>
    <w:multiLevelType w:val="singleLevel"/>
    <w:tmpl w:val="59B20163"/>
    <w:lvl w:ilvl="0">
      <w:start w:val="1"/>
      <w:numFmt w:val="decimal"/>
      <w:suff w:val="nothing"/>
      <w:lvlText w:val="（%1）"/>
      <w:lvlJc w:val="left"/>
      <w:pPr>
        <w:ind w:left="0" w:firstLine="420"/>
      </w:pPr>
      <w:rPr>
        <w:rFonts w:hint="default"/>
      </w:rPr>
    </w:lvl>
  </w:abstractNum>
  <w:abstractNum w:abstractNumId="2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7">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8">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1">
    <w:nsid w:val="7AA4D57E"/>
    <w:multiLevelType w:val="singleLevel"/>
    <w:tmpl w:val="7AA4D57E"/>
    <w:lvl w:ilvl="0">
      <w:start w:val="1"/>
      <w:numFmt w:val="decimalEnclosedCircleChinese"/>
      <w:suff w:val="nothing"/>
      <w:lvlText w:val="%1　"/>
      <w:lvlJc w:val="left"/>
      <w:pPr>
        <w:ind w:left="0" w:firstLine="400"/>
      </w:pPr>
      <w:rPr>
        <w:rFonts w:hint="eastAsia"/>
      </w:rPr>
    </w:lvl>
  </w:abstractNum>
  <w:num w:numId="1">
    <w:abstractNumId w:val="11"/>
  </w:num>
  <w:num w:numId="2">
    <w:abstractNumId w:val="5"/>
  </w:num>
  <w:num w:numId="3">
    <w:abstractNumId w:val="20"/>
  </w:num>
  <w:num w:numId="4">
    <w:abstractNumId w:val="30"/>
  </w:num>
  <w:num w:numId="5">
    <w:abstractNumId w:val="3"/>
  </w:num>
  <w:num w:numId="6">
    <w:abstractNumId w:val="29"/>
  </w:num>
  <w:num w:numId="7">
    <w:abstractNumId w:val="19"/>
  </w:num>
  <w:num w:numId="8">
    <w:abstractNumId w:val="2"/>
  </w:num>
  <w:num w:numId="9">
    <w:abstractNumId w:val="7"/>
  </w:num>
  <w:num w:numId="10">
    <w:abstractNumId w:val="6"/>
  </w:num>
  <w:num w:numId="11">
    <w:abstractNumId w:val="18"/>
  </w:num>
  <w:num w:numId="12">
    <w:abstractNumId w:val="17"/>
  </w:num>
  <w:num w:numId="13">
    <w:abstractNumId w:val="4"/>
  </w:num>
  <w:num w:numId="14">
    <w:abstractNumId w:val="1"/>
  </w:num>
  <w:num w:numId="15">
    <w:abstractNumId w:val="0"/>
  </w:num>
  <w:num w:numId="16">
    <w:abstractNumId w:val="27"/>
  </w:num>
  <w:num w:numId="17">
    <w:abstractNumId w:val="23"/>
  </w:num>
  <w:num w:numId="18">
    <w:abstractNumId w:val="10"/>
  </w:num>
  <w:num w:numId="19">
    <w:abstractNumId w:val="26"/>
  </w:num>
  <w:num w:numId="20">
    <w:abstractNumId w:val="12"/>
  </w:num>
  <w:num w:numId="21">
    <w:abstractNumId w:val="13"/>
  </w:num>
  <w:num w:numId="22">
    <w:abstractNumId w:val="24"/>
  </w:num>
  <w:num w:numId="23">
    <w:abstractNumId w:val="25"/>
  </w:num>
  <w:num w:numId="24">
    <w:abstractNumId w:val="8"/>
  </w:num>
  <w:num w:numId="25">
    <w:abstractNumId w:val="14"/>
  </w:num>
  <w:num w:numId="26">
    <w:abstractNumId w:val="15"/>
  </w:num>
  <w:num w:numId="27">
    <w:abstractNumId w:val="28"/>
  </w:num>
  <w:num w:numId="28">
    <w:abstractNumId w:val="16"/>
  </w:num>
  <w:num w:numId="29">
    <w:abstractNumId w:val="21"/>
  </w:num>
  <w:num w:numId="30">
    <w:abstractNumId w:val="9"/>
  </w:num>
  <w:num w:numId="31">
    <w:abstractNumId w:val="31"/>
  </w:num>
  <w:num w:numId="32">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2679"/>
    <w:rsid w:val="00213104"/>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2B8"/>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538D3"/>
    <w:rsid w:val="0065587C"/>
    <w:rsid w:val="00657F7E"/>
    <w:rsid w:val="00666B5F"/>
    <w:rsid w:val="00666CD8"/>
    <w:rsid w:val="00667851"/>
    <w:rsid w:val="0067075C"/>
    <w:rsid w:val="0068487F"/>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6753B"/>
    <w:rsid w:val="00B70A8E"/>
    <w:rsid w:val="00B75763"/>
    <w:rsid w:val="00B767C3"/>
    <w:rsid w:val="00B805B3"/>
    <w:rsid w:val="00B917B9"/>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120B2"/>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14DF"/>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121A98"/>
    <w:rsid w:val="01BC5A23"/>
    <w:rsid w:val="02635D85"/>
    <w:rsid w:val="0298649B"/>
    <w:rsid w:val="034E3D7A"/>
    <w:rsid w:val="056F7946"/>
    <w:rsid w:val="07231D69"/>
    <w:rsid w:val="086F1610"/>
    <w:rsid w:val="087D6F8A"/>
    <w:rsid w:val="088C2CFA"/>
    <w:rsid w:val="08F5276E"/>
    <w:rsid w:val="091463AB"/>
    <w:rsid w:val="098636A0"/>
    <w:rsid w:val="0A122535"/>
    <w:rsid w:val="0A3B412B"/>
    <w:rsid w:val="0CF22B13"/>
    <w:rsid w:val="0E6024DC"/>
    <w:rsid w:val="0E90667E"/>
    <w:rsid w:val="0F3C00AE"/>
    <w:rsid w:val="0FD42CD5"/>
    <w:rsid w:val="1009308B"/>
    <w:rsid w:val="112973C6"/>
    <w:rsid w:val="1361702C"/>
    <w:rsid w:val="143471ED"/>
    <w:rsid w:val="15331909"/>
    <w:rsid w:val="168A3D2C"/>
    <w:rsid w:val="181B3379"/>
    <w:rsid w:val="19016B42"/>
    <w:rsid w:val="1908229C"/>
    <w:rsid w:val="1A6069CC"/>
    <w:rsid w:val="1A6C5716"/>
    <w:rsid w:val="1A7B546E"/>
    <w:rsid w:val="1B101ED5"/>
    <w:rsid w:val="1B5C1C2F"/>
    <w:rsid w:val="1BBF5905"/>
    <w:rsid w:val="1C0A51E7"/>
    <w:rsid w:val="1CDC4C9E"/>
    <w:rsid w:val="1D277A10"/>
    <w:rsid w:val="1FAC1358"/>
    <w:rsid w:val="215A19BE"/>
    <w:rsid w:val="23825220"/>
    <w:rsid w:val="23EC2F12"/>
    <w:rsid w:val="246801D8"/>
    <w:rsid w:val="26C60DC1"/>
    <w:rsid w:val="26F26D28"/>
    <w:rsid w:val="27932736"/>
    <w:rsid w:val="27F073F6"/>
    <w:rsid w:val="287613FC"/>
    <w:rsid w:val="288A51D2"/>
    <w:rsid w:val="2AC33EAC"/>
    <w:rsid w:val="2AED2CDD"/>
    <w:rsid w:val="2B1C3245"/>
    <w:rsid w:val="2B974985"/>
    <w:rsid w:val="2BC11C46"/>
    <w:rsid w:val="2CDE3FD0"/>
    <w:rsid w:val="2CFD2712"/>
    <w:rsid w:val="2D161B30"/>
    <w:rsid w:val="2DEB30B5"/>
    <w:rsid w:val="2E446482"/>
    <w:rsid w:val="2EFC661E"/>
    <w:rsid w:val="30D41037"/>
    <w:rsid w:val="312E356C"/>
    <w:rsid w:val="31497D8B"/>
    <w:rsid w:val="319E5533"/>
    <w:rsid w:val="326E6F28"/>
    <w:rsid w:val="32B60580"/>
    <w:rsid w:val="33060EBA"/>
    <w:rsid w:val="34164534"/>
    <w:rsid w:val="34354864"/>
    <w:rsid w:val="35F85B82"/>
    <w:rsid w:val="367C29A7"/>
    <w:rsid w:val="37601F37"/>
    <w:rsid w:val="37F1507F"/>
    <w:rsid w:val="39AC79A1"/>
    <w:rsid w:val="3AA24E4B"/>
    <w:rsid w:val="3B6C3818"/>
    <w:rsid w:val="3CEA44D4"/>
    <w:rsid w:val="3E9876E2"/>
    <w:rsid w:val="3E987883"/>
    <w:rsid w:val="3EE424B4"/>
    <w:rsid w:val="40574364"/>
    <w:rsid w:val="420B6FB7"/>
    <w:rsid w:val="42153DCA"/>
    <w:rsid w:val="42EC32E2"/>
    <w:rsid w:val="43443D9B"/>
    <w:rsid w:val="437171AF"/>
    <w:rsid w:val="45156357"/>
    <w:rsid w:val="45625B05"/>
    <w:rsid w:val="45ED31E3"/>
    <w:rsid w:val="465C3820"/>
    <w:rsid w:val="46BB389F"/>
    <w:rsid w:val="46D51EE4"/>
    <w:rsid w:val="47346877"/>
    <w:rsid w:val="476F2BF3"/>
    <w:rsid w:val="47B808F9"/>
    <w:rsid w:val="47FD4EF1"/>
    <w:rsid w:val="497958A5"/>
    <w:rsid w:val="4CB542FF"/>
    <w:rsid w:val="4D1F4BD0"/>
    <w:rsid w:val="4D3F08E5"/>
    <w:rsid w:val="4E0D0AC2"/>
    <w:rsid w:val="4E62234D"/>
    <w:rsid w:val="4EB235F2"/>
    <w:rsid w:val="4F681132"/>
    <w:rsid w:val="50541E30"/>
    <w:rsid w:val="50C63717"/>
    <w:rsid w:val="50D431BD"/>
    <w:rsid w:val="513076F1"/>
    <w:rsid w:val="51AC646F"/>
    <w:rsid w:val="52FD606D"/>
    <w:rsid w:val="5302004F"/>
    <w:rsid w:val="533F21E8"/>
    <w:rsid w:val="53F51BFA"/>
    <w:rsid w:val="54335A4F"/>
    <w:rsid w:val="54385FC3"/>
    <w:rsid w:val="543C0555"/>
    <w:rsid w:val="55F3018B"/>
    <w:rsid w:val="56CD3DDC"/>
    <w:rsid w:val="575E7811"/>
    <w:rsid w:val="57BE02DE"/>
    <w:rsid w:val="58F97241"/>
    <w:rsid w:val="594819C3"/>
    <w:rsid w:val="5AB00494"/>
    <w:rsid w:val="5B0A3711"/>
    <w:rsid w:val="5B2E3A93"/>
    <w:rsid w:val="5B7C4AB2"/>
    <w:rsid w:val="5BCD17B1"/>
    <w:rsid w:val="5C710A51"/>
    <w:rsid w:val="5D532B88"/>
    <w:rsid w:val="5F7A60A0"/>
    <w:rsid w:val="60723F49"/>
    <w:rsid w:val="60A21C60"/>
    <w:rsid w:val="612125CC"/>
    <w:rsid w:val="61D2504A"/>
    <w:rsid w:val="61F92827"/>
    <w:rsid w:val="628A2085"/>
    <w:rsid w:val="63A8209E"/>
    <w:rsid w:val="63E855B1"/>
    <w:rsid w:val="64242A4C"/>
    <w:rsid w:val="646140D3"/>
    <w:rsid w:val="64776A5C"/>
    <w:rsid w:val="64E20A6D"/>
    <w:rsid w:val="650859F1"/>
    <w:rsid w:val="651B74EF"/>
    <w:rsid w:val="67156804"/>
    <w:rsid w:val="67894AF6"/>
    <w:rsid w:val="69AC2A06"/>
    <w:rsid w:val="69C73A1C"/>
    <w:rsid w:val="69E82E1F"/>
    <w:rsid w:val="6AE66A2C"/>
    <w:rsid w:val="6BCB6DE4"/>
    <w:rsid w:val="6D601BDC"/>
    <w:rsid w:val="6DF02DDA"/>
    <w:rsid w:val="6F162F6C"/>
    <w:rsid w:val="701C3B08"/>
    <w:rsid w:val="70285A41"/>
    <w:rsid w:val="70964FAA"/>
    <w:rsid w:val="711765EF"/>
    <w:rsid w:val="714059D6"/>
    <w:rsid w:val="71554701"/>
    <w:rsid w:val="72007BC7"/>
    <w:rsid w:val="72430013"/>
    <w:rsid w:val="73646818"/>
    <w:rsid w:val="73C42DC7"/>
    <w:rsid w:val="73EC2B8D"/>
    <w:rsid w:val="754A1135"/>
    <w:rsid w:val="757333CD"/>
    <w:rsid w:val="761412CD"/>
    <w:rsid w:val="762E691D"/>
    <w:rsid w:val="76961D80"/>
    <w:rsid w:val="775F351C"/>
    <w:rsid w:val="77B56BB5"/>
    <w:rsid w:val="78376E49"/>
    <w:rsid w:val="787539A8"/>
    <w:rsid w:val="79646C4C"/>
    <w:rsid w:val="79B34A7B"/>
    <w:rsid w:val="7D0D0224"/>
    <w:rsid w:val="7DE66CB4"/>
    <w:rsid w:val="7E0056FB"/>
    <w:rsid w:val="7EAD2FE4"/>
    <w:rsid w:val="7EAF3F8C"/>
    <w:rsid w:val="7F2D5F40"/>
    <w:rsid w:val="7F416A44"/>
    <w:rsid w:val="7F5651DD"/>
    <w:rsid w:val="7F915A3E"/>
    <w:rsid w:val="7FA84887"/>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212679"/>
    <w:pPr>
      <w:widowControl w:val="0"/>
      <w:jc w:val="both"/>
    </w:pPr>
    <w:rPr>
      <w:kern w:val="2"/>
      <w:sz w:val="21"/>
    </w:rPr>
  </w:style>
  <w:style w:type="paragraph" w:styleId="1">
    <w:name w:val="heading 1"/>
    <w:basedOn w:val="af5"/>
    <w:next w:val="af5"/>
    <w:link w:val="1Char"/>
    <w:qFormat/>
    <w:locked/>
    <w:rsid w:val="00212679"/>
    <w:pPr>
      <w:keepNext/>
      <w:spacing w:before="227" w:line="240" w:lineRule="exact"/>
      <w:ind w:firstLine="420"/>
      <w:outlineLvl w:val="0"/>
    </w:pPr>
    <w:rPr>
      <w:color w:val="000000"/>
      <w:sz w:val="24"/>
    </w:rPr>
  </w:style>
  <w:style w:type="paragraph" w:styleId="2">
    <w:name w:val="heading 2"/>
    <w:basedOn w:val="af5"/>
    <w:next w:val="af5"/>
    <w:link w:val="2Char"/>
    <w:qFormat/>
    <w:locked/>
    <w:rsid w:val="0021267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21267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21267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21267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21267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212679"/>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21267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212679"/>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212679"/>
    <w:pPr>
      <w:spacing w:after="120"/>
      <w:ind w:firstLineChars="100" w:firstLine="420"/>
    </w:pPr>
  </w:style>
  <w:style w:type="paragraph" w:styleId="afb">
    <w:name w:val="macro"/>
    <w:basedOn w:val="af5"/>
    <w:link w:val="Char0"/>
    <w:qFormat/>
    <w:rsid w:val="00212679"/>
    <w:pPr>
      <w:widowControl/>
      <w:spacing w:line="300" w:lineRule="auto"/>
      <w:jc w:val="left"/>
    </w:pPr>
    <w:rPr>
      <w:rFonts w:ascii="Courier New" w:hAnsi="Courier New"/>
      <w:kern w:val="0"/>
    </w:rPr>
  </w:style>
  <w:style w:type="paragraph" w:styleId="af7">
    <w:name w:val="Normal Indent"/>
    <w:basedOn w:val="af5"/>
    <w:qFormat/>
    <w:rsid w:val="00212679"/>
    <w:pPr>
      <w:spacing w:line="500" w:lineRule="exact"/>
      <w:ind w:firstLine="420"/>
    </w:pPr>
    <w:rPr>
      <w:sz w:val="28"/>
    </w:rPr>
  </w:style>
  <w:style w:type="paragraph" w:styleId="30">
    <w:name w:val="List 3"/>
    <w:basedOn w:val="af5"/>
    <w:qFormat/>
    <w:rsid w:val="00212679"/>
    <w:pPr>
      <w:spacing w:line="300" w:lineRule="auto"/>
      <w:ind w:leftChars="400" w:left="100" w:hangingChars="200" w:hanging="200"/>
    </w:pPr>
    <w:rPr>
      <w:rFonts w:ascii="Arial" w:hAnsi="Arial"/>
    </w:rPr>
  </w:style>
  <w:style w:type="paragraph" w:styleId="70">
    <w:name w:val="toc 7"/>
    <w:basedOn w:val="af5"/>
    <w:next w:val="af5"/>
    <w:qFormat/>
    <w:locked/>
    <w:rsid w:val="00212679"/>
    <w:pPr>
      <w:ind w:left="1260"/>
      <w:jc w:val="left"/>
    </w:pPr>
    <w:rPr>
      <w:sz w:val="18"/>
      <w:szCs w:val="18"/>
    </w:rPr>
  </w:style>
  <w:style w:type="paragraph" w:styleId="20">
    <w:name w:val="List Number 2"/>
    <w:basedOn w:val="af5"/>
    <w:qFormat/>
    <w:rsid w:val="00212679"/>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212679"/>
    <w:pPr>
      <w:spacing w:line="300" w:lineRule="auto"/>
      <w:ind w:left="420"/>
    </w:pPr>
    <w:rPr>
      <w:rFonts w:ascii="Arial" w:hAnsi="Arial"/>
    </w:rPr>
  </w:style>
  <w:style w:type="paragraph" w:styleId="afd">
    <w:name w:val="Note Heading"/>
    <w:basedOn w:val="af5"/>
    <w:next w:val="af5"/>
    <w:link w:val="Char1"/>
    <w:qFormat/>
    <w:rsid w:val="00212679"/>
    <w:pPr>
      <w:spacing w:beforeLines="25" w:afterLines="25"/>
      <w:jc w:val="center"/>
    </w:pPr>
    <w:rPr>
      <w:rFonts w:ascii="Arial" w:eastAsia="黑体" w:hAnsi="Arial"/>
    </w:rPr>
  </w:style>
  <w:style w:type="paragraph" w:styleId="40">
    <w:name w:val="List Bullet 4"/>
    <w:basedOn w:val="af5"/>
    <w:qFormat/>
    <w:rsid w:val="00212679"/>
    <w:pPr>
      <w:tabs>
        <w:tab w:val="left" w:pos="1758"/>
      </w:tabs>
      <w:spacing w:line="300" w:lineRule="auto"/>
      <w:ind w:left="1758" w:hanging="397"/>
    </w:pPr>
    <w:rPr>
      <w:rFonts w:ascii="Arial" w:hAnsi="Arial"/>
      <w:sz w:val="24"/>
    </w:rPr>
  </w:style>
  <w:style w:type="paragraph" w:styleId="80">
    <w:name w:val="index 8"/>
    <w:basedOn w:val="af5"/>
    <w:next w:val="af5"/>
    <w:qFormat/>
    <w:rsid w:val="00212679"/>
    <w:pPr>
      <w:spacing w:line="300" w:lineRule="auto"/>
      <w:ind w:left="2940"/>
    </w:pPr>
    <w:rPr>
      <w:rFonts w:ascii="Arial" w:hAnsi="Arial"/>
    </w:rPr>
  </w:style>
  <w:style w:type="paragraph" w:styleId="afe">
    <w:name w:val="List Number"/>
    <w:basedOn w:val="aff"/>
    <w:qFormat/>
    <w:rsid w:val="00212679"/>
    <w:pPr>
      <w:widowControl/>
      <w:spacing w:beforeLines="10" w:line="312" w:lineRule="auto"/>
      <w:ind w:left="0" w:firstLineChars="0" w:firstLine="0"/>
    </w:pPr>
    <w:rPr>
      <w:rFonts w:ascii="Arial" w:hAnsi="Arial"/>
      <w:kern w:val="0"/>
    </w:rPr>
  </w:style>
  <w:style w:type="paragraph" w:styleId="aff">
    <w:name w:val="List"/>
    <w:basedOn w:val="af5"/>
    <w:qFormat/>
    <w:rsid w:val="00212679"/>
    <w:pPr>
      <w:spacing w:line="360" w:lineRule="auto"/>
      <w:ind w:left="200" w:hangingChars="200" w:hanging="200"/>
    </w:pPr>
  </w:style>
  <w:style w:type="paragraph" w:styleId="aff0">
    <w:name w:val="caption"/>
    <w:basedOn w:val="af5"/>
    <w:next w:val="af5"/>
    <w:qFormat/>
    <w:locked/>
    <w:rsid w:val="00212679"/>
    <w:pPr>
      <w:spacing w:before="152" w:after="160"/>
    </w:pPr>
    <w:rPr>
      <w:rFonts w:ascii="Arial" w:eastAsia="黑体" w:hAnsi="Arial"/>
      <w:sz w:val="20"/>
    </w:rPr>
  </w:style>
  <w:style w:type="paragraph" w:styleId="50">
    <w:name w:val="index 5"/>
    <w:basedOn w:val="af5"/>
    <w:next w:val="af5"/>
    <w:qFormat/>
    <w:rsid w:val="00212679"/>
    <w:pPr>
      <w:spacing w:line="300" w:lineRule="auto"/>
      <w:ind w:left="1680"/>
    </w:pPr>
    <w:rPr>
      <w:rFonts w:ascii="Arial" w:hAnsi="Arial"/>
    </w:rPr>
  </w:style>
  <w:style w:type="paragraph" w:styleId="aff1">
    <w:name w:val="List Bullet"/>
    <w:basedOn w:val="af5"/>
    <w:qFormat/>
    <w:rsid w:val="00212679"/>
    <w:pPr>
      <w:spacing w:line="300" w:lineRule="auto"/>
    </w:pPr>
    <w:rPr>
      <w:rFonts w:ascii="Arial" w:hAnsi="Arial"/>
    </w:rPr>
  </w:style>
  <w:style w:type="paragraph" w:styleId="aff2">
    <w:name w:val="Document Map"/>
    <w:basedOn w:val="af5"/>
    <w:link w:val="Char2"/>
    <w:qFormat/>
    <w:rsid w:val="00212679"/>
    <w:pPr>
      <w:shd w:val="clear" w:color="auto" w:fill="000080"/>
    </w:pPr>
  </w:style>
  <w:style w:type="paragraph" w:styleId="aff3">
    <w:name w:val="annotation text"/>
    <w:basedOn w:val="af5"/>
    <w:link w:val="Char3"/>
    <w:unhideWhenUsed/>
    <w:qFormat/>
    <w:rsid w:val="00212679"/>
    <w:pPr>
      <w:jc w:val="left"/>
    </w:pPr>
  </w:style>
  <w:style w:type="paragraph" w:styleId="60">
    <w:name w:val="index 6"/>
    <w:basedOn w:val="af5"/>
    <w:next w:val="af5"/>
    <w:qFormat/>
    <w:rsid w:val="00212679"/>
    <w:pPr>
      <w:spacing w:line="300" w:lineRule="auto"/>
      <w:ind w:left="2100"/>
    </w:pPr>
    <w:rPr>
      <w:rFonts w:ascii="Arial" w:hAnsi="Arial"/>
    </w:rPr>
  </w:style>
  <w:style w:type="paragraph" w:styleId="31">
    <w:name w:val="Body Text 3"/>
    <w:basedOn w:val="af5"/>
    <w:link w:val="3Char0"/>
    <w:qFormat/>
    <w:rsid w:val="00212679"/>
    <w:pPr>
      <w:spacing w:after="120"/>
    </w:pPr>
    <w:rPr>
      <w:rFonts w:ascii="Calibri" w:hAnsi="Calibri"/>
      <w:sz w:val="16"/>
      <w:szCs w:val="16"/>
    </w:rPr>
  </w:style>
  <w:style w:type="paragraph" w:styleId="32">
    <w:name w:val="List Bullet 3"/>
    <w:basedOn w:val="af5"/>
    <w:qFormat/>
    <w:rsid w:val="00212679"/>
    <w:pPr>
      <w:tabs>
        <w:tab w:val="left" w:pos="1152"/>
      </w:tabs>
      <w:spacing w:line="300" w:lineRule="auto"/>
      <w:ind w:left="1152" w:hanging="360"/>
    </w:pPr>
    <w:rPr>
      <w:rFonts w:ascii="Arial" w:hAnsi="Arial"/>
    </w:rPr>
  </w:style>
  <w:style w:type="paragraph" w:styleId="aff4">
    <w:name w:val="Body Text"/>
    <w:basedOn w:val="af5"/>
    <w:link w:val="Char4"/>
    <w:qFormat/>
    <w:rsid w:val="00212679"/>
    <w:rPr>
      <w:sz w:val="20"/>
    </w:rPr>
  </w:style>
  <w:style w:type="paragraph" w:styleId="aff5">
    <w:name w:val="Body Text Indent"/>
    <w:basedOn w:val="af5"/>
    <w:link w:val="Char5"/>
    <w:qFormat/>
    <w:rsid w:val="00212679"/>
    <w:pPr>
      <w:ind w:firstLine="576"/>
    </w:pPr>
    <w:rPr>
      <w:rFonts w:ascii="Calibri" w:hAnsi="Calibri"/>
      <w:b/>
      <w:sz w:val="30"/>
    </w:rPr>
  </w:style>
  <w:style w:type="paragraph" w:styleId="33">
    <w:name w:val="List Number 3"/>
    <w:basedOn w:val="af5"/>
    <w:qFormat/>
    <w:rsid w:val="00212679"/>
    <w:pPr>
      <w:tabs>
        <w:tab w:val="left" w:pos="1200"/>
      </w:tabs>
      <w:spacing w:beforeLines="25" w:line="300" w:lineRule="auto"/>
      <w:ind w:left="1200" w:hanging="360"/>
    </w:pPr>
    <w:rPr>
      <w:rFonts w:ascii="Arial" w:hAnsi="Arial"/>
    </w:rPr>
  </w:style>
  <w:style w:type="paragraph" w:styleId="22">
    <w:name w:val="List 2"/>
    <w:basedOn w:val="af5"/>
    <w:qFormat/>
    <w:rsid w:val="00212679"/>
    <w:pPr>
      <w:spacing w:line="360" w:lineRule="auto"/>
      <w:ind w:leftChars="200" w:left="100" w:hangingChars="200" w:hanging="200"/>
    </w:pPr>
  </w:style>
  <w:style w:type="paragraph" w:styleId="aff6">
    <w:name w:val="List Continue"/>
    <w:basedOn w:val="af5"/>
    <w:qFormat/>
    <w:rsid w:val="00212679"/>
    <w:pPr>
      <w:spacing w:after="120" w:line="300" w:lineRule="auto"/>
      <w:ind w:leftChars="200" w:left="420"/>
    </w:pPr>
  </w:style>
  <w:style w:type="paragraph" w:styleId="aff7">
    <w:name w:val="Block Text"/>
    <w:basedOn w:val="af5"/>
    <w:qFormat/>
    <w:rsid w:val="00212679"/>
    <w:pPr>
      <w:topLinePunct/>
      <w:adjustRightInd w:val="0"/>
      <w:spacing w:after="120"/>
      <w:ind w:leftChars="700" w:left="1440" w:rightChars="700" w:right="700"/>
    </w:pPr>
  </w:style>
  <w:style w:type="paragraph" w:styleId="23">
    <w:name w:val="List Bullet 2"/>
    <w:basedOn w:val="af5"/>
    <w:qFormat/>
    <w:rsid w:val="00212679"/>
    <w:pPr>
      <w:tabs>
        <w:tab w:val="left" w:pos="780"/>
      </w:tabs>
      <w:spacing w:line="300" w:lineRule="auto"/>
      <w:ind w:left="780" w:hanging="360"/>
    </w:pPr>
    <w:rPr>
      <w:rFonts w:ascii="Arial" w:hAnsi="Arial"/>
    </w:rPr>
  </w:style>
  <w:style w:type="paragraph" w:styleId="HTML">
    <w:name w:val="HTML Address"/>
    <w:basedOn w:val="af5"/>
    <w:link w:val="HTMLChar"/>
    <w:qFormat/>
    <w:rsid w:val="00212679"/>
    <w:pPr>
      <w:topLinePunct/>
      <w:adjustRightInd w:val="0"/>
    </w:pPr>
    <w:rPr>
      <w:i/>
    </w:rPr>
  </w:style>
  <w:style w:type="paragraph" w:styleId="41">
    <w:name w:val="index 4"/>
    <w:basedOn w:val="af5"/>
    <w:next w:val="af5"/>
    <w:qFormat/>
    <w:rsid w:val="00212679"/>
    <w:pPr>
      <w:spacing w:line="300" w:lineRule="auto"/>
      <w:ind w:left="1260"/>
    </w:pPr>
    <w:rPr>
      <w:rFonts w:ascii="Arial" w:hAnsi="Arial"/>
    </w:rPr>
  </w:style>
  <w:style w:type="paragraph" w:styleId="51">
    <w:name w:val="toc 5"/>
    <w:basedOn w:val="af5"/>
    <w:next w:val="af5"/>
    <w:qFormat/>
    <w:locked/>
    <w:rsid w:val="00212679"/>
    <w:pPr>
      <w:ind w:left="840"/>
      <w:jc w:val="left"/>
    </w:pPr>
    <w:rPr>
      <w:sz w:val="18"/>
      <w:szCs w:val="18"/>
    </w:rPr>
  </w:style>
  <w:style w:type="paragraph" w:styleId="34">
    <w:name w:val="toc 3"/>
    <w:basedOn w:val="af5"/>
    <w:next w:val="af5"/>
    <w:uiPriority w:val="39"/>
    <w:qFormat/>
    <w:locked/>
    <w:rsid w:val="00212679"/>
    <w:pPr>
      <w:ind w:left="420"/>
      <w:jc w:val="left"/>
    </w:pPr>
    <w:rPr>
      <w:i/>
      <w:iCs/>
      <w:sz w:val="20"/>
    </w:rPr>
  </w:style>
  <w:style w:type="paragraph" w:styleId="aff8">
    <w:name w:val="Plain Text"/>
    <w:basedOn w:val="af5"/>
    <w:link w:val="Char6"/>
    <w:qFormat/>
    <w:rsid w:val="00212679"/>
    <w:rPr>
      <w:rFonts w:ascii="宋体" w:hAnsi="Courier New"/>
    </w:rPr>
  </w:style>
  <w:style w:type="paragraph" w:styleId="81">
    <w:name w:val="toc 8"/>
    <w:basedOn w:val="af5"/>
    <w:next w:val="af5"/>
    <w:qFormat/>
    <w:locked/>
    <w:rsid w:val="00212679"/>
    <w:pPr>
      <w:ind w:left="1470"/>
      <w:jc w:val="left"/>
    </w:pPr>
    <w:rPr>
      <w:sz w:val="18"/>
      <w:szCs w:val="18"/>
    </w:rPr>
  </w:style>
  <w:style w:type="paragraph" w:styleId="35">
    <w:name w:val="index 3"/>
    <w:basedOn w:val="af5"/>
    <w:next w:val="af5"/>
    <w:qFormat/>
    <w:rsid w:val="00212679"/>
    <w:pPr>
      <w:spacing w:line="300" w:lineRule="auto"/>
      <w:ind w:left="840"/>
    </w:pPr>
    <w:rPr>
      <w:rFonts w:ascii="Arial" w:hAnsi="Arial"/>
    </w:rPr>
  </w:style>
  <w:style w:type="paragraph" w:styleId="aff9">
    <w:name w:val="Date"/>
    <w:basedOn w:val="af5"/>
    <w:next w:val="af5"/>
    <w:link w:val="Char7"/>
    <w:qFormat/>
    <w:rsid w:val="00212679"/>
    <w:pPr>
      <w:autoSpaceDE w:val="0"/>
      <w:autoSpaceDN w:val="0"/>
      <w:adjustRightInd w:val="0"/>
      <w:textAlignment w:val="baseline"/>
    </w:pPr>
    <w:rPr>
      <w:rFonts w:ascii="Arial" w:hAnsi="Arial"/>
    </w:rPr>
  </w:style>
  <w:style w:type="paragraph" w:styleId="24">
    <w:name w:val="Body Text Indent 2"/>
    <w:basedOn w:val="af5"/>
    <w:link w:val="2Char0"/>
    <w:qFormat/>
    <w:rsid w:val="00212679"/>
    <w:pPr>
      <w:autoSpaceDE w:val="0"/>
      <w:autoSpaceDN w:val="0"/>
      <w:adjustRightInd w:val="0"/>
      <w:spacing w:line="360" w:lineRule="auto"/>
      <w:ind w:left="1080"/>
      <w:textAlignment w:val="baseline"/>
    </w:pPr>
  </w:style>
  <w:style w:type="paragraph" w:styleId="affa">
    <w:name w:val="endnote text"/>
    <w:basedOn w:val="affb"/>
    <w:link w:val="Char8"/>
    <w:qFormat/>
    <w:rsid w:val="00212679"/>
  </w:style>
  <w:style w:type="paragraph" w:customStyle="1" w:styleId="affb">
    <w:name w:val="基准页脚样式"/>
    <w:basedOn w:val="af5"/>
    <w:qFormat/>
    <w:rsid w:val="00212679"/>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212679"/>
    <w:rPr>
      <w:sz w:val="18"/>
      <w:szCs w:val="18"/>
    </w:rPr>
  </w:style>
  <w:style w:type="paragraph" w:styleId="affd">
    <w:name w:val="footer"/>
    <w:basedOn w:val="af5"/>
    <w:link w:val="Chara"/>
    <w:qFormat/>
    <w:rsid w:val="00212679"/>
    <w:pPr>
      <w:tabs>
        <w:tab w:val="center" w:pos="4153"/>
        <w:tab w:val="right" w:pos="8306"/>
      </w:tabs>
      <w:snapToGrid w:val="0"/>
      <w:jc w:val="left"/>
    </w:pPr>
    <w:rPr>
      <w:sz w:val="18"/>
      <w:szCs w:val="18"/>
    </w:rPr>
  </w:style>
  <w:style w:type="paragraph" w:styleId="affe">
    <w:name w:val="header"/>
    <w:basedOn w:val="af5"/>
    <w:link w:val="Charb"/>
    <w:qFormat/>
    <w:rsid w:val="0021267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212679"/>
    <w:pPr>
      <w:spacing w:before="120" w:after="120"/>
      <w:jc w:val="left"/>
    </w:pPr>
    <w:rPr>
      <w:b/>
      <w:bCs/>
      <w:caps/>
      <w:sz w:val="20"/>
    </w:rPr>
  </w:style>
  <w:style w:type="paragraph" w:styleId="42">
    <w:name w:val="List Continue 4"/>
    <w:basedOn w:val="af5"/>
    <w:qFormat/>
    <w:rsid w:val="00212679"/>
    <w:pPr>
      <w:spacing w:after="120" w:line="300" w:lineRule="auto"/>
      <w:ind w:leftChars="800" w:left="1680"/>
    </w:pPr>
    <w:rPr>
      <w:rFonts w:ascii="Arial" w:hAnsi="Arial"/>
    </w:rPr>
  </w:style>
  <w:style w:type="paragraph" w:styleId="43">
    <w:name w:val="toc 4"/>
    <w:basedOn w:val="af5"/>
    <w:next w:val="af5"/>
    <w:qFormat/>
    <w:locked/>
    <w:rsid w:val="00212679"/>
    <w:pPr>
      <w:ind w:left="630"/>
      <w:jc w:val="left"/>
    </w:pPr>
    <w:rPr>
      <w:sz w:val="18"/>
      <w:szCs w:val="18"/>
    </w:rPr>
  </w:style>
  <w:style w:type="paragraph" w:styleId="afff">
    <w:name w:val="index heading"/>
    <w:basedOn w:val="af5"/>
    <w:next w:val="11"/>
    <w:qFormat/>
    <w:rsid w:val="00212679"/>
    <w:pPr>
      <w:spacing w:line="300" w:lineRule="auto"/>
      <w:jc w:val="center"/>
    </w:pPr>
    <w:rPr>
      <w:rFonts w:ascii="Arial" w:eastAsia="黑体" w:hAnsi="Arial"/>
      <w:b/>
      <w:sz w:val="32"/>
    </w:rPr>
  </w:style>
  <w:style w:type="paragraph" w:styleId="11">
    <w:name w:val="index 1"/>
    <w:basedOn w:val="af5"/>
    <w:next w:val="af5"/>
    <w:unhideWhenUsed/>
    <w:qFormat/>
    <w:rsid w:val="00212679"/>
  </w:style>
  <w:style w:type="paragraph" w:styleId="afff0">
    <w:name w:val="Subtitle"/>
    <w:basedOn w:val="afff1"/>
    <w:next w:val="af5"/>
    <w:link w:val="Charc"/>
    <w:qFormat/>
    <w:locked/>
    <w:rsid w:val="00212679"/>
    <w:pPr>
      <w:topLinePunct w:val="0"/>
      <w:adjustRightInd/>
      <w:snapToGrid w:val="0"/>
      <w:spacing w:before="360" w:after="680"/>
    </w:pPr>
    <w:rPr>
      <w:rFonts w:eastAsia="黑体"/>
      <w:b w:val="0"/>
      <w:sz w:val="48"/>
    </w:rPr>
  </w:style>
  <w:style w:type="paragraph" w:styleId="afff1">
    <w:name w:val="Title"/>
    <w:basedOn w:val="af5"/>
    <w:link w:val="Chard"/>
    <w:qFormat/>
    <w:locked/>
    <w:rsid w:val="00212679"/>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212679"/>
    <w:pPr>
      <w:topLinePunct/>
      <w:adjustRightInd w:val="0"/>
      <w:snapToGrid w:val="0"/>
      <w:jc w:val="left"/>
    </w:pPr>
    <w:rPr>
      <w:sz w:val="18"/>
    </w:rPr>
  </w:style>
  <w:style w:type="paragraph" w:styleId="61">
    <w:name w:val="toc 6"/>
    <w:basedOn w:val="af5"/>
    <w:next w:val="af5"/>
    <w:qFormat/>
    <w:locked/>
    <w:rsid w:val="00212679"/>
    <w:pPr>
      <w:ind w:left="1050"/>
      <w:jc w:val="left"/>
    </w:pPr>
    <w:rPr>
      <w:sz w:val="18"/>
      <w:szCs w:val="18"/>
    </w:rPr>
  </w:style>
  <w:style w:type="paragraph" w:styleId="36">
    <w:name w:val="Body Text Indent 3"/>
    <w:basedOn w:val="af5"/>
    <w:link w:val="3Char1"/>
    <w:qFormat/>
    <w:rsid w:val="00212679"/>
    <w:pPr>
      <w:tabs>
        <w:tab w:val="left" w:pos="600"/>
      </w:tabs>
      <w:spacing w:line="360" w:lineRule="auto"/>
      <w:ind w:firstLine="420"/>
    </w:pPr>
    <w:rPr>
      <w:sz w:val="24"/>
    </w:rPr>
  </w:style>
  <w:style w:type="paragraph" w:styleId="71">
    <w:name w:val="index 7"/>
    <w:basedOn w:val="af5"/>
    <w:next w:val="af5"/>
    <w:qFormat/>
    <w:rsid w:val="00212679"/>
    <w:pPr>
      <w:spacing w:line="300" w:lineRule="auto"/>
      <w:ind w:left="2520"/>
    </w:pPr>
    <w:rPr>
      <w:rFonts w:ascii="Arial" w:hAnsi="Arial"/>
    </w:rPr>
  </w:style>
  <w:style w:type="paragraph" w:styleId="90">
    <w:name w:val="index 9"/>
    <w:basedOn w:val="af5"/>
    <w:next w:val="af5"/>
    <w:qFormat/>
    <w:rsid w:val="00212679"/>
    <w:pPr>
      <w:spacing w:line="300" w:lineRule="auto"/>
      <w:ind w:left="3360"/>
    </w:pPr>
    <w:rPr>
      <w:rFonts w:ascii="Arial" w:hAnsi="Arial"/>
    </w:rPr>
  </w:style>
  <w:style w:type="paragraph" w:styleId="afff3">
    <w:name w:val="table of figures"/>
    <w:basedOn w:val="af5"/>
    <w:next w:val="af5"/>
    <w:qFormat/>
    <w:rsid w:val="00212679"/>
    <w:pPr>
      <w:spacing w:line="300" w:lineRule="auto"/>
      <w:ind w:left="840" w:hanging="420"/>
    </w:pPr>
    <w:rPr>
      <w:rFonts w:ascii="Arial" w:hAnsi="Arial"/>
    </w:rPr>
  </w:style>
  <w:style w:type="paragraph" w:styleId="25">
    <w:name w:val="toc 2"/>
    <w:basedOn w:val="af5"/>
    <w:next w:val="af5"/>
    <w:qFormat/>
    <w:locked/>
    <w:rsid w:val="00212679"/>
    <w:pPr>
      <w:tabs>
        <w:tab w:val="right" w:leader="dot" w:pos="9060"/>
      </w:tabs>
      <w:spacing w:line="396" w:lineRule="auto"/>
      <w:ind w:left="210"/>
      <w:jc w:val="left"/>
    </w:pPr>
    <w:rPr>
      <w:smallCaps/>
      <w:sz w:val="20"/>
    </w:rPr>
  </w:style>
  <w:style w:type="paragraph" w:styleId="91">
    <w:name w:val="toc 9"/>
    <w:basedOn w:val="af5"/>
    <w:next w:val="af5"/>
    <w:qFormat/>
    <w:locked/>
    <w:rsid w:val="00212679"/>
    <w:pPr>
      <w:ind w:left="1680"/>
      <w:jc w:val="left"/>
    </w:pPr>
    <w:rPr>
      <w:sz w:val="18"/>
      <w:szCs w:val="18"/>
    </w:rPr>
  </w:style>
  <w:style w:type="paragraph" w:styleId="26">
    <w:name w:val="Body Text 2"/>
    <w:basedOn w:val="af5"/>
    <w:link w:val="2Char1"/>
    <w:unhideWhenUsed/>
    <w:qFormat/>
    <w:rsid w:val="00212679"/>
    <w:pPr>
      <w:spacing w:after="120" w:line="480" w:lineRule="auto"/>
    </w:pPr>
  </w:style>
  <w:style w:type="paragraph" w:styleId="27">
    <w:name w:val="List Continue 2"/>
    <w:basedOn w:val="af5"/>
    <w:qFormat/>
    <w:rsid w:val="00212679"/>
    <w:pPr>
      <w:spacing w:beforeLines="10" w:line="312" w:lineRule="auto"/>
      <w:ind w:leftChars="380" w:left="380"/>
    </w:pPr>
    <w:rPr>
      <w:rFonts w:ascii="Arial" w:hAnsi="Arial"/>
    </w:rPr>
  </w:style>
  <w:style w:type="paragraph" w:styleId="HTML0">
    <w:name w:val="HTML Preformatted"/>
    <w:basedOn w:val="af5"/>
    <w:link w:val="HTMLChar0"/>
    <w:qFormat/>
    <w:rsid w:val="00212679"/>
    <w:pPr>
      <w:topLinePunct/>
      <w:adjustRightInd w:val="0"/>
    </w:pPr>
    <w:rPr>
      <w:rFonts w:ascii="Courier New" w:hAnsi="Courier New"/>
      <w:sz w:val="20"/>
    </w:rPr>
  </w:style>
  <w:style w:type="paragraph" w:styleId="afff4">
    <w:name w:val="Normal (Web)"/>
    <w:basedOn w:val="af5"/>
    <w:qFormat/>
    <w:rsid w:val="0021267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212679"/>
    <w:pPr>
      <w:spacing w:beforeLines="10" w:afterLines="10" w:line="300" w:lineRule="auto"/>
      <w:ind w:leftChars="550" w:left="550"/>
    </w:pPr>
    <w:rPr>
      <w:rFonts w:ascii="Arial" w:hAnsi="Arial"/>
    </w:rPr>
  </w:style>
  <w:style w:type="paragraph" w:styleId="28">
    <w:name w:val="index 2"/>
    <w:basedOn w:val="af5"/>
    <w:next w:val="af5"/>
    <w:qFormat/>
    <w:rsid w:val="00212679"/>
    <w:pPr>
      <w:spacing w:line="300" w:lineRule="auto"/>
      <w:ind w:left="420"/>
    </w:pPr>
    <w:rPr>
      <w:rFonts w:ascii="Arial" w:hAnsi="Arial"/>
    </w:rPr>
  </w:style>
  <w:style w:type="paragraph" w:styleId="afff5">
    <w:name w:val="annotation subject"/>
    <w:basedOn w:val="aff3"/>
    <w:next w:val="aff3"/>
    <w:link w:val="Charf"/>
    <w:unhideWhenUsed/>
    <w:qFormat/>
    <w:rsid w:val="00212679"/>
    <w:rPr>
      <w:b/>
      <w:bCs/>
    </w:rPr>
  </w:style>
  <w:style w:type="paragraph" w:styleId="29">
    <w:name w:val="Body Text First Indent 2"/>
    <w:basedOn w:val="aff5"/>
    <w:link w:val="2Char2"/>
    <w:qFormat/>
    <w:rsid w:val="00212679"/>
    <w:pPr>
      <w:spacing w:after="120"/>
      <w:ind w:leftChars="200" w:left="420" w:firstLineChars="200" w:firstLine="420"/>
    </w:pPr>
    <w:rPr>
      <w:rFonts w:ascii="Times New Roman" w:hAnsi="Times New Roman"/>
      <w:b w:val="0"/>
      <w:sz w:val="21"/>
    </w:rPr>
  </w:style>
  <w:style w:type="table" w:styleId="afff6">
    <w:name w:val="Table Grid"/>
    <w:basedOn w:val="af9"/>
    <w:qFormat/>
    <w:rsid w:val="0021267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12679"/>
    <w:rPr>
      <w:b/>
    </w:rPr>
  </w:style>
  <w:style w:type="character" w:styleId="afff8">
    <w:name w:val="endnote reference"/>
    <w:qFormat/>
    <w:rsid w:val="00212679"/>
    <w:rPr>
      <w:b/>
      <w:vertAlign w:val="superscript"/>
    </w:rPr>
  </w:style>
  <w:style w:type="character" w:styleId="afff9">
    <w:name w:val="page number"/>
    <w:basedOn w:val="af8"/>
    <w:qFormat/>
    <w:rsid w:val="00212679"/>
  </w:style>
  <w:style w:type="character" w:styleId="afffa">
    <w:name w:val="FollowedHyperlink"/>
    <w:basedOn w:val="af8"/>
    <w:uiPriority w:val="99"/>
    <w:qFormat/>
    <w:rsid w:val="00212679"/>
    <w:rPr>
      <w:color w:val="800080"/>
      <w:u w:val="single"/>
    </w:rPr>
  </w:style>
  <w:style w:type="character" w:styleId="afffb">
    <w:name w:val="Emphasis"/>
    <w:basedOn w:val="af8"/>
    <w:uiPriority w:val="20"/>
    <w:qFormat/>
    <w:locked/>
    <w:rsid w:val="00212679"/>
    <w:rPr>
      <w:i/>
      <w:iCs/>
    </w:rPr>
  </w:style>
  <w:style w:type="character" w:styleId="HTML1">
    <w:name w:val="HTML Definition"/>
    <w:qFormat/>
    <w:rsid w:val="00212679"/>
    <w:rPr>
      <w:i/>
    </w:rPr>
  </w:style>
  <w:style w:type="character" w:styleId="HTML2">
    <w:name w:val="HTML Typewriter"/>
    <w:qFormat/>
    <w:rsid w:val="00212679"/>
    <w:rPr>
      <w:rFonts w:ascii="Courier New" w:hAnsi="Courier New"/>
      <w:sz w:val="20"/>
    </w:rPr>
  </w:style>
  <w:style w:type="character" w:styleId="HTML3">
    <w:name w:val="HTML Acronym"/>
    <w:basedOn w:val="af8"/>
    <w:qFormat/>
    <w:rsid w:val="00212679"/>
  </w:style>
  <w:style w:type="character" w:styleId="HTML4">
    <w:name w:val="HTML Variable"/>
    <w:qFormat/>
    <w:rsid w:val="00212679"/>
    <w:rPr>
      <w:i/>
    </w:rPr>
  </w:style>
  <w:style w:type="character" w:styleId="afffc">
    <w:name w:val="Hyperlink"/>
    <w:basedOn w:val="af8"/>
    <w:uiPriority w:val="99"/>
    <w:unhideWhenUsed/>
    <w:qFormat/>
    <w:rsid w:val="00212679"/>
    <w:rPr>
      <w:color w:val="0000FF"/>
      <w:u w:val="single"/>
    </w:rPr>
  </w:style>
  <w:style w:type="character" w:styleId="HTML5">
    <w:name w:val="HTML Code"/>
    <w:qFormat/>
    <w:rsid w:val="00212679"/>
    <w:rPr>
      <w:rFonts w:ascii="Courier New" w:hAnsi="Courier New"/>
      <w:sz w:val="20"/>
    </w:rPr>
  </w:style>
  <w:style w:type="character" w:styleId="afffd">
    <w:name w:val="annotation reference"/>
    <w:basedOn w:val="af8"/>
    <w:unhideWhenUsed/>
    <w:qFormat/>
    <w:rsid w:val="00212679"/>
    <w:rPr>
      <w:sz w:val="21"/>
      <w:szCs w:val="21"/>
    </w:rPr>
  </w:style>
  <w:style w:type="character" w:styleId="HTML6">
    <w:name w:val="HTML Cite"/>
    <w:qFormat/>
    <w:rsid w:val="00212679"/>
    <w:rPr>
      <w:i/>
    </w:rPr>
  </w:style>
  <w:style w:type="character" w:styleId="afffe">
    <w:name w:val="footnote reference"/>
    <w:qFormat/>
    <w:rsid w:val="00212679"/>
    <w:rPr>
      <w:vertAlign w:val="superscript"/>
    </w:rPr>
  </w:style>
  <w:style w:type="character" w:styleId="HTML7">
    <w:name w:val="HTML Keyboard"/>
    <w:qFormat/>
    <w:rsid w:val="00212679"/>
    <w:rPr>
      <w:rFonts w:ascii="Courier New" w:hAnsi="Courier New"/>
      <w:sz w:val="20"/>
    </w:rPr>
  </w:style>
  <w:style w:type="character" w:styleId="HTML8">
    <w:name w:val="HTML Sample"/>
    <w:qFormat/>
    <w:rsid w:val="00212679"/>
    <w:rPr>
      <w:rFonts w:ascii="Courier New" w:hAnsi="Courier New"/>
    </w:rPr>
  </w:style>
  <w:style w:type="character" w:customStyle="1" w:styleId="Char0">
    <w:name w:val="宏文本 Char"/>
    <w:basedOn w:val="af8"/>
    <w:link w:val="afb"/>
    <w:qFormat/>
    <w:rsid w:val="00212679"/>
    <w:rPr>
      <w:rFonts w:ascii="Courier New" w:hAnsi="Courier New"/>
      <w:sz w:val="21"/>
    </w:rPr>
  </w:style>
  <w:style w:type="character" w:customStyle="1" w:styleId="1Char">
    <w:name w:val="标题 1 Char"/>
    <w:basedOn w:val="af8"/>
    <w:link w:val="1"/>
    <w:qFormat/>
    <w:rsid w:val="00212679"/>
    <w:rPr>
      <w:rFonts w:ascii="Times New Roman" w:hAnsi="Times New Roman"/>
      <w:color w:val="000000"/>
      <w:kern w:val="2"/>
      <w:sz w:val="24"/>
    </w:rPr>
  </w:style>
  <w:style w:type="character" w:customStyle="1" w:styleId="2Char">
    <w:name w:val="标题 2 Char"/>
    <w:basedOn w:val="af8"/>
    <w:link w:val="2"/>
    <w:qFormat/>
    <w:rsid w:val="00212679"/>
    <w:rPr>
      <w:rFonts w:ascii="Arial" w:eastAsia="黑体" w:hAnsi="Arial"/>
      <w:sz w:val="32"/>
    </w:rPr>
  </w:style>
  <w:style w:type="character" w:customStyle="1" w:styleId="3Char">
    <w:name w:val="标题 3 Char"/>
    <w:basedOn w:val="af8"/>
    <w:link w:val="3"/>
    <w:qFormat/>
    <w:rsid w:val="00212679"/>
    <w:rPr>
      <w:rFonts w:ascii="宋体" w:hAnsi="宋体" w:cs="宋体"/>
      <w:b/>
      <w:bCs/>
      <w:sz w:val="27"/>
      <w:szCs w:val="27"/>
    </w:rPr>
  </w:style>
  <w:style w:type="character" w:customStyle="1" w:styleId="4Char">
    <w:name w:val="标题 4 Char"/>
    <w:basedOn w:val="af8"/>
    <w:link w:val="4"/>
    <w:qFormat/>
    <w:rsid w:val="00212679"/>
    <w:rPr>
      <w:rFonts w:ascii="Times New Roman" w:hAnsi="Times New Roman"/>
      <w:kern w:val="2"/>
      <w:sz w:val="18"/>
      <w:szCs w:val="18"/>
    </w:rPr>
  </w:style>
  <w:style w:type="character" w:customStyle="1" w:styleId="5Char">
    <w:name w:val="标题 5 Char"/>
    <w:basedOn w:val="af8"/>
    <w:link w:val="5"/>
    <w:qFormat/>
    <w:rsid w:val="00212679"/>
    <w:rPr>
      <w:rFonts w:ascii="Times New Roman" w:hAnsi="Times New Roman"/>
      <w:b/>
      <w:kern w:val="2"/>
      <w:sz w:val="28"/>
    </w:rPr>
  </w:style>
  <w:style w:type="character" w:customStyle="1" w:styleId="6Char">
    <w:name w:val="标题 6 Char"/>
    <w:basedOn w:val="af8"/>
    <w:link w:val="6"/>
    <w:qFormat/>
    <w:rsid w:val="00212679"/>
    <w:rPr>
      <w:rFonts w:ascii="Arial" w:eastAsia="黑体" w:hAnsi="Arial"/>
      <w:b/>
      <w:kern w:val="2"/>
      <w:sz w:val="24"/>
    </w:rPr>
  </w:style>
  <w:style w:type="character" w:customStyle="1" w:styleId="7Char">
    <w:name w:val="标题 7 Char"/>
    <w:basedOn w:val="af8"/>
    <w:link w:val="7"/>
    <w:qFormat/>
    <w:rsid w:val="00212679"/>
    <w:rPr>
      <w:rFonts w:ascii="Times New Roman" w:hAnsi="Times New Roman"/>
      <w:b/>
      <w:kern w:val="2"/>
      <w:sz w:val="24"/>
    </w:rPr>
  </w:style>
  <w:style w:type="character" w:customStyle="1" w:styleId="8Char">
    <w:name w:val="标题 8 Char"/>
    <w:basedOn w:val="af8"/>
    <w:link w:val="8"/>
    <w:qFormat/>
    <w:rsid w:val="00212679"/>
    <w:rPr>
      <w:rFonts w:ascii="宋体" w:hAnsi="Times New Roman"/>
      <w:b/>
      <w:sz w:val="21"/>
    </w:rPr>
  </w:style>
  <w:style w:type="character" w:customStyle="1" w:styleId="9Char">
    <w:name w:val="标题 9 Char"/>
    <w:basedOn w:val="af8"/>
    <w:link w:val="9"/>
    <w:qFormat/>
    <w:rsid w:val="00212679"/>
    <w:rPr>
      <w:rFonts w:ascii="Arial" w:eastAsia="黑体" w:hAnsi="Arial"/>
      <w:kern w:val="2"/>
      <w:sz w:val="21"/>
    </w:rPr>
  </w:style>
  <w:style w:type="character" w:customStyle="1" w:styleId="Char1">
    <w:name w:val="注释标题 Char"/>
    <w:basedOn w:val="af8"/>
    <w:link w:val="afd"/>
    <w:qFormat/>
    <w:rsid w:val="00212679"/>
    <w:rPr>
      <w:rFonts w:ascii="Arial" w:eastAsia="黑体" w:hAnsi="Arial"/>
      <w:kern w:val="2"/>
      <w:sz w:val="21"/>
    </w:rPr>
  </w:style>
  <w:style w:type="character" w:customStyle="1" w:styleId="Char2">
    <w:name w:val="文档结构图 Char"/>
    <w:basedOn w:val="af8"/>
    <w:link w:val="aff2"/>
    <w:qFormat/>
    <w:rsid w:val="00212679"/>
    <w:rPr>
      <w:rFonts w:ascii="Times New Roman" w:hAnsi="Times New Roman"/>
      <w:kern w:val="2"/>
      <w:sz w:val="21"/>
      <w:shd w:val="clear" w:color="auto" w:fill="000080"/>
    </w:rPr>
  </w:style>
  <w:style w:type="character" w:customStyle="1" w:styleId="Char3">
    <w:name w:val="批注文字 Char"/>
    <w:basedOn w:val="af8"/>
    <w:link w:val="aff3"/>
    <w:qFormat/>
    <w:rsid w:val="00212679"/>
    <w:rPr>
      <w:kern w:val="2"/>
      <w:sz w:val="21"/>
    </w:rPr>
  </w:style>
  <w:style w:type="character" w:customStyle="1" w:styleId="3Char0">
    <w:name w:val="正文文本 3 Char"/>
    <w:basedOn w:val="af8"/>
    <w:link w:val="31"/>
    <w:qFormat/>
    <w:rsid w:val="00212679"/>
    <w:rPr>
      <w:kern w:val="2"/>
      <w:sz w:val="16"/>
      <w:szCs w:val="16"/>
    </w:rPr>
  </w:style>
  <w:style w:type="character" w:customStyle="1" w:styleId="Char4">
    <w:name w:val="正文文本 Char"/>
    <w:basedOn w:val="af8"/>
    <w:link w:val="aff4"/>
    <w:qFormat/>
    <w:rsid w:val="00212679"/>
    <w:rPr>
      <w:rFonts w:ascii="Times New Roman" w:hAnsi="Times New Roman"/>
      <w:kern w:val="2"/>
    </w:rPr>
  </w:style>
  <w:style w:type="character" w:customStyle="1" w:styleId="Char5">
    <w:name w:val="正文文本缩进 Char"/>
    <w:basedOn w:val="af8"/>
    <w:link w:val="aff5"/>
    <w:qFormat/>
    <w:rsid w:val="00212679"/>
    <w:rPr>
      <w:b/>
      <w:kern w:val="2"/>
      <w:sz w:val="30"/>
    </w:rPr>
  </w:style>
  <w:style w:type="character" w:customStyle="1" w:styleId="HTMLChar">
    <w:name w:val="HTML 地址 Char"/>
    <w:basedOn w:val="af8"/>
    <w:link w:val="HTML"/>
    <w:qFormat/>
    <w:rsid w:val="00212679"/>
    <w:rPr>
      <w:rFonts w:ascii="Times New Roman" w:hAnsi="Times New Roman"/>
      <w:i/>
      <w:kern w:val="2"/>
      <w:sz w:val="21"/>
    </w:rPr>
  </w:style>
  <w:style w:type="character" w:customStyle="1" w:styleId="Char6">
    <w:name w:val="纯文本 Char"/>
    <w:basedOn w:val="af8"/>
    <w:link w:val="aff8"/>
    <w:qFormat/>
    <w:rsid w:val="00212679"/>
    <w:rPr>
      <w:rFonts w:ascii="宋体" w:hAnsi="Courier New"/>
      <w:kern w:val="2"/>
      <w:sz w:val="21"/>
    </w:rPr>
  </w:style>
  <w:style w:type="character" w:customStyle="1" w:styleId="Char7">
    <w:name w:val="日期 Char"/>
    <w:basedOn w:val="af8"/>
    <w:link w:val="aff9"/>
    <w:qFormat/>
    <w:rsid w:val="00212679"/>
    <w:rPr>
      <w:rFonts w:ascii="Arial" w:hAnsi="Arial"/>
      <w:kern w:val="2"/>
      <w:sz w:val="21"/>
    </w:rPr>
  </w:style>
  <w:style w:type="character" w:customStyle="1" w:styleId="2Char0">
    <w:name w:val="正文文本缩进 2 Char"/>
    <w:basedOn w:val="af8"/>
    <w:link w:val="24"/>
    <w:qFormat/>
    <w:rsid w:val="00212679"/>
    <w:rPr>
      <w:rFonts w:ascii="Times New Roman" w:hAnsi="Times New Roman"/>
      <w:kern w:val="2"/>
      <w:sz w:val="21"/>
    </w:rPr>
  </w:style>
  <w:style w:type="character" w:customStyle="1" w:styleId="Char8">
    <w:name w:val="尾注文本 Char"/>
    <w:basedOn w:val="af8"/>
    <w:link w:val="affa"/>
    <w:qFormat/>
    <w:rsid w:val="00212679"/>
    <w:rPr>
      <w:rFonts w:ascii="Arial" w:hAnsi="Arial"/>
      <w:sz w:val="18"/>
    </w:rPr>
  </w:style>
  <w:style w:type="character" w:customStyle="1" w:styleId="Char9">
    <w:name w:val="批注框文本 Char"/>
    <w:basedOn w:val="af8"/>
    <w:link w:val="affc"/>
    <w:qFormat/>
    <w:rsid w:val="00212679"/>
    <w:rPr>
      <w:kern w:val="2"/>
      <w:sz w:val="18"/>
      <w:szCs w:val="18"/>
    </w:rPr>
  </w:style>
  <w:style w:type="character" w:customStyle="1" w:styleId="Chara">
    <w:name w:val="页脚 Char"/>
    <w:basedOn w:val="af8"/>
    <w:link w:val="affd"/>
    <w:qFormat/>
    <w:locked/>
    <w:rsid w:val="00212679"/>
    <w:rPr>
      <w:rFonts w:ascii="Times New Roman" w:eastAsia="宋体" w:hAnsi="Times New Roman" w:cs="Times New Roman"/>
      <w:sz w:val="18"/>
      <w:szCs w:val="18"/>
    </w:rPr>
  </w:style>
  <w:style w:type="character" w:customStyle="1" w:styleId="Charb">
    <w:name w:val="页眉 Char"/>
    <w:basedOn w:val="af8"/>
    <w:link w:val="affe"/>
    <w:uiPriority w:val="99"/>
    <w:semiHidden/>
    <w:qFormat/>
    <w:locked/>
    <w:rsid w:val="00212679"/>
    <w:rPr>
      <w:rFonts w:ascii="Times New Roman" w:eastAsia="宋体" w:hAnsi="Times New Roman" w:cs="Times New Roman"/>
      <w:sz w:val="18"/>
      <w:szCs w:val="18"/>
    </w:rPr>
  </w:style>
  <w:style w:type="character" w:customStyle="1" w:styleId="Chard">
    <w:name w:val="标题 Char"/>
    <w:basedOn w:val="af8"/>
    <w:link w:val="afff1"/>
    <w:qFormat/>
    <w:rsid w:val="00212679"/>
    <w:rPr>
      <w:rFonts w:ascii="Arial" w:hAnsi="Arial"/>
      <w:b/>
      <w:kern w:val="2"/>
      <w:sz w:val="32"/>
    </w:rPr>
  </w:style>
  <w:style w:type="character" w:customStyle="1" w:styleId="Charc">
    <w:name w:val="副标题 Char"/>
    <w:basedOn w:val="af8"/>
    <w:link w:val="afff0"/>
    <w:qFormat/>
    <w:rsid w:val="00212679"/>
    <w:rPr>
      <w:rFonts w:ascii="Arial" w:eastAsia="黑体" w:hAnsi="Arial"/>
      <w:kern w:val="2"/>
      <w:sz w:val="48"/>
    </w:rPr>
  </w:style>
  <w:style w:type="character" w:customStyle="1" w:styleId="Chare">
    <w:name w:val="脚注文本 Char"/>
    <w:basedOn w:val="af8"/>
    <w:link w:val="afff2"/>
    <w:qFormat/>
    <w:rsid w:val="00212679"/>
    <w:rPr>
      <w:rFonts w:ascii="Times New Roman" w:hAnsi="Times New Roman"/>
      <w:kern w:val="2"/>
      <w:sz w:val="18"/>
    </w:rPr>
  </w:style>
  <w:style w:type="character" w:customStyle="1" w:styleId="3Char1">
    <w:name w:val="正文文本缩进 3 Char"/>
    <w:basedOn w:val="af8"/>
    <w:link w:val="36"/>
    <w:qFormat/>
    <w:rsid w:val="00212679"/>
    <w:rPr>
      <w:rFonts w:ascii="Times New Roman" w:hAnsi="Times New Roman"/>
      <w:kern w:val="2"/>
      <w:sz w:val="24"/>
    </w:rPr>
  </w:style>
  <w:style w:type="character" w:customStyle="1" w:styleId="2Char1">
    <w:name w:val="正文文本 2 Char"/>
    <w:basedOn w:val="af8"/>
    <w:link w:val="26"/>
    <w:qFormat/>
    <w:rsid w:val="00212679"/>
    <w:rPr>
      <w:kern w:val="2"/>
      <w:sz w:val="21"/>
    </w:rPr>
  </w:style>
  <w:style w:type="character" w:customStyle="1" w:styleId="HTMLChar0">
    <w:name w:val="HTML 预设格式 Char"/>
    <w:basedOn w:val="af8"/>
    <w:link w:val="HTML0"/>
    <w:qFormat/>
    <w:rsid w:val="00212679"/>
    <w:rPr>
      <w:rFonts w:ascii="Courier New" w:hAnsi="Courier New"/>
      <w:kern w:val="2"/>
    </w:rPr>
  </w:style>
  <w:style w:type="character" w:customStyle="1" w:styleId="Charf">
    <w:name w:val="批注主题 Char"/>
    <w:basedOn w:val="Char3"/>
    <w:link w:val="afff5"/>
    <w:qFormat/>
    <w:rsid w:val="00212679"/>
    <w:rPr>
      <w:b/>
      <w:bCs/>
    </w:rPr>
  </w:style>
  <w:style w:type="character" w:customStyle="1" w:styleId="Char">
    <w:name w:val="正文首行缩进 Char"/>
    <w:basedOn w:val="Char4"/>
    <w:link w:val="af6"/>
    <w:qFormat/>
    <w:rsid w:val="00212679"/>
    <w:rPr>
      <w:sz w:val="21"/>
    </w:rPr>
  </w:style>
  <w:style w:type="character" w:customStyle="1" w:styleId="2Char2">
    <w:name w:val="正文首行缩进 2 Char"/>
    <w:basedOn w:val="Char5"/>
    <w:link w:val="29"/>
    <w:qFormat/>
    <w:rsid w:val="00212679"/>
    <w:rPr>
      <w:rFonts w:ascii="Times New Roman" w:hAnsi="Times New Roman"/>
      <w:sz w:val="21"/>
    </w:rPr>
  </w:style>
  <w:style w:type="character" w:customStyle="1" w:styleId="affff">
    <w:name w:val="着重强调"/>
    <w:qFormat/>
    <w:rsid w:val="00212679"/>
    <w:rPr>
      <w:rFonts w:ascii="Arial" w:hAnsi="Arial"/>
      <w:b/>
      <w:spacing w:val="-4"/>
    </w:rPr>
  </w:style>
  <w:style w:type="character" w:customStyle="1" w:styleId="12Char20CharChar">
    <w:name w:val="样式1 正文（首行缩进2字） Char + 首行缩进:  2 字符 段前: 0 行 Char Char"/>
    <w:link w:val="12Char20"/>
    <w:qFormat/>
    <w:rsid w:val="00212679"/>
    <w:rPr>
      <w:rFonts w:hAnsi="Arial"/>
      <w:kern w:val="2"/>
      <w:sz w:val="21"/>
    </w:rPr>
  </w:style>
  <w:style w:type="paragraph" w:customStyle="1" w:styleId="12Char20">
    <w:name w:val="样式1 正文（首行缩进2字） Char + 首行缩进:  2 字符 段前: 0 行"/>
    <w:basedOn w:val="af5"/>
    <w:next w:val="af5"/>
    <w:link w:val="12Char20CharChar"/>
    <w:qFormat/>
    <w:rsid w:val="00212679"/>
    <w:pPr>
      <w:spacing w:line="276" w:lineRule="auto"/>
      <w:ind w:firstLineChars="200" w:firstLine="420"/>
    </w:pPr>
    <w:rPr>
      <w:rFonts w:hAnsi="Arial"/>
      <w:lang/>
    </w:rPr>
  </w:style>
  <w:style w:type="character" w:customStyle="1" w:styleId="affff0">
    <w:name w:val="上标"/>
    <w:qFormat/>
    <w:rsid w:val="00212679"/>
    <w:rPr>
      <w:b/>
      <w:vertAlign w:val="superscript"/>
    </w:rPr>
  </w:style>
  <w:style w:type="character" w:customStyle="1" w:styleId="SoDAField">
    <w:name w:val="SoDA Field"/>
    <w:qFormat/>
    <w:rsid w:val="00212679"/>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212679"/>
  </w:style>
  <w:style w:type="character" w:customStyle="1" w:styleId="TimesNewRoman07401115CharChar">
    <w:name w:val="样式 Times New Roman 首行缩进:  0.74 厘米 段前: 0.1 行 行距1.15 Char Char"/>
    <w:link w:val="TimesNewRoman07401115"/>
    <w:qFormat/>
    <w:rsid w:val="00212679"/>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212679"/>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212679"/>
  </w:style>
  <w:style w:type="character" w:customStyle="1" w:styleId="CharChar">
    <w:name w:val="科东_正文 Char Char"/>
    <w:link w:val="affff1"/>
    <w:qFormat/>
    <w:rsid w:val="00212679"/>
    <w:rPr>
      <w:kern w:val="2"/>
      <w:sz w:val="24"/>
    </w:rPr>
  </w:style>
  <w:style w:type="paragraph" w:customStyle="1" w:styleId="affff1">
    <w:name w:val="科东_正文"/>
    <w:basedOn w:val="af5"/>
    <w:link w:val="CharChar"/>
    <w:qFormat/>
    <w:rsid w:val="00212679"/>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212679"/>
  </w:style>
  <w:style w:type="character" w:customStyle="1" w:styleId="120CharChar">
    <w:name w:val="样式1 样式 标题 2 + 段前: 0行 Char Char"/>
    <w:qFormat/>
    <w:rsid w:val="0021267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21267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21267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212679"/>
    <w:rPr>
      <w:rFonts w:ascii="Times New Roman" w:hAnsi="Times New Roman"/>
      <w:kern w:val="2"/>
      <w:sz w:val="28"/>
      <w:szCs w:val="24"/>
    </w:rPr>
  </w:style>
  <w:style w:type="paragraph" w:customStyle="1" w:styleId="2a">
    <w:name w:val="样式2"/>
    <w:basedOn w:val="12"/>
    <w:link w:val="2CharChar"/>
    <w:qFormat/>
    <w:rsid w:val="00212679"/>
    <w:rPr>
      <w:lang/>
    </w:rPr>
  </w:style>
  <w:style w:type="paragraph" w:customStyle="1" w:styleId="12">
    <w:name w:val="样式1"/>
    <w:basedOn w:val="af5"/>
    <w:link w:val="1Char0"/>
    <w:qFormat/>
    <w:rsid w:val="00212679"/>
    <w:rPr>
      <w:sz w:val="28"/>
      <w:szCs w:val="24"/>
    </w:rPr>
  </w:style>
  <w:style w:type="character" w:customStyle="1" w:styleId="1Char0">
    <w:name w:val="样式1 Char"/>
    <w:basedOn w:val="af8"/>
    <w:link w:val="12"/>
    <w:qFormat/>
    <w:locked/>
    <w:rsid w:val="00212679"/>
    <w:rPr>
      <w:rFonts w:ascii="Times New Roman" w:hAnsi="Times New Roman"/>
      <w:kern w:val="2"/>
      <w:sz w:val="28"/>
      <w:szCs w:val="24"/>
    </w:rPr>
  </w:style>
  <w:style w:type="character" w:customStyle="1" w:styleId="Char1Char">
    <w:name w:val="正文文本 Char1 Char"/>
    <w:qFormat/>
    <w:rsid w:val="00212679"/>
    <w:rPr>
      <w:rFonts w:ascii="Arial" w:eastAsia="宋体" w:hAnsi="Arial"/>
      <w:kern w:val="2"/>
      <w:sz w:val="18"/>
      <w:lang w:val="en-US" w:eastAsia="zh-CN"/>
    </w:rPr>
  </w:style>
  <w:style w:type="character" w:customStyle="1" w:styleId="affff2">
    <w:name w:val="个人撰写风格"/>
    <w:qFormat/>
    <w:rsid w:val="00212679"/>
    <w:rPr>
      <w:rFonts w:ascii="Arial" w:eastAsia="宋体" w:hAnsi="Arial"/>
      <w:color w:val="auto"/>
      <w:sz w:val="20"/>
    </w:rPr>
  </w:style>
  <w:style w:type="character" w:customStyle="1" w:styleId="H1Char">
    <w:name w:val="H1 Char"/>
    <w:qFormat/>
    <w:rsid w:val="00212679"/>
    <w:rPr>
      <w:rFonts w:ascii="Arial" w:eastAsia="黑体" w:hAnsi="Arial"/>
      <w:kern w:val="21"/>
      <w:sz w:val="21"/>
      <w:lang w:val="en-US" w:eastAsia="zh-CN"/>
    </w:rPr>
  </w:style>
  <w:style w:type="character" w:customStyle="1" w:styleId="a20CharChar">
    <w:name w:val="样式 a首行缩进:  2 字符 段前: 0 行 Char Char"/>
    <w:link w:val="a20"/>
    <w:qFormat/>
    <w:rsid w:val="00212679"/>
    <w:rPr>
      <w:sz w:val="21"/>
    </w:rPr>
  </w:style>
  <w:style w:type="paragraph" w:customStyle="1" w:styleId="a20">
    <w:name w:val="样式 a首行缩进:  2 字符 段前: 0 行"/>
    <w:basedOn w:val="af5"/>
    <w:link w:val="a20CharChar"/>
    <w:qFormat/>
    <w:rsid w:val="00212679"/>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212679"/>
    <w:rPr>
      <w:kern w:val="2"/>
      <w:sz w:val="21"/>
    </w:rPr>
  </w:style>
  <w:style w:type="paragraph" w:customStyle="1" w:styleId="1Char1">
    <w:name w:val="样式1正文（首行缩进两字） Char"/>
    <w:basedOn w:val="af5"/>
    <w:next w:val="af5"/>
    <w:link w:val="1CharCharChar"/>
    <w:qFormat/>
    <w:rsid w:val="00212679"/>
    <w:pPr>
      <w:topLinePunct/>
      <w:snapToGrid w:val="0"/>
      <w:spacing w:before="40" w:after="40"/>
      <w:ind w:firstLineChars="200" w:firstLine="396"/>
    </w:pPr>
    <w:rPr>
      <w:lang/>
    </w:rPr>
  </w:style>
  <w:style w:type="character" w:customStyle="1" w:styleId="H3Char">
    <w:name w:val="H3 Char"/>
    <w:qFormat/>
    <w:rsid w:val="00212679"/>
    <w:rPr>
      <w:rFonts w:eastAsia="宋体"/>
      <w:b/>
      <w:kern w:val="2"/>
      <w:sz w:val="32"/>
      <w:lang w:val="en-US" w:eastAsia="zh-CN"/>
    </w:rPr>
  </w:style>
  <w:style w:type="character" w:customStyle="1" w:styleId="Char10">
    <w:name w:val="纯文本 Char1"/>
    <w:basedOn w:val="af8"/>
    <w:uiPriority w:val="99"/>
    <w:semiHidden/>
    <w:qFormat/>
    <w:rsid w:val="00212679"/>
    <w:rPr>
      <w:rFonts w:ascii="宋体" w:hAnsi="Courier New" w:cs="Courier New"/>
      <w:kern w:val="2"/>
      <w:sz w:val="21"/>
      <w:szCs w:val="21"/>
    </w:rPr>
  </w:style>
  <w:style w:type="character" w:customStyle="1" w:styleId="2CharChar0">
    <w:name w:val="朱2 Char Char"/>
    <w:basedOn w:val="2CharChar"/>
    <w:link w:val="2b"/>
    <w:qFormat/>
    <w:rsid w:val="00212679"/>
  </w:style>
  <w:style w:type="paragraph" w:customStyle="1" w:styleId="2b">
    <w:name w:val="朱2"/>
    <w:basedOn w:val="2a"/>
    <w:link w:val="2CharChar0"/>
    <w:qFormat/>
    <w:rsid w:val="00212679"/>
    <w:pPr>
      <w:topLinePunct/>
      <w:adjustRightInd w:val="0"/>
      <w:spacing w:line="312" w:lineRule="exact"/>
    </w:pPr>
  </w:style>
  <w:style w:type="character" w:customStyle="1" w:styleId="shorttext1">
    <w:name w:val="short_text1"/>
    <w:qFormat/>
    <w:rsid w:val="00212679"/>
    <w:rPr>
      <w:sz w:val="29"/>
    </w:rPr>
  </w:style>
  <w:style w:type="character" w:customStyle="1" w:styleId="2Char3">
    <w:name w:val="样式2 Char"/>
    <w:basedOn w:val="af8"/>
    <w:qFormat/>
    <w:rsid w:val="00212679"/>
    <w:rPr>
      <w:rFonts w:ascii="EU-F1" w:eastAsia="黑体"/>
      <w:color w:val="000000"/>
      <w:kern w:val="44"/>
      <w:sz w:val="21"/>
      <w:szCs w:val="21"/>
      <w:lang w:val="en-US" w:eastAsia="zh-CN" w:bidi="ar-SA"/>
    </w:rPr>
  </w:style>
  <w:style w:type="character" w:customStyle="1" w:styleId="Reference">
    <w:name w:val="Reference"/>
    <w:qFormat/>
    <w:rsid w:val="00212679"/>
    <w:rPr>
      <w:rFonts w:ascii="Arial" w:hAnsi="Arial"/>
      <w:sz w:val="20"/>
      <w:lang w:val="en-US" w:eastAsia="zh-CN"/>
    </w:rPr>
  </w:style>
  <w:style w:type="character" w:customStyle="1" w:styleId="Char11">
    <w:name w:val="批注文字 Char1"/>
    <w:qFormat/>
    <w:rsid w:val="00212679"/>
    <w:rPr>
      <w:sz w:val="24"/>
    </w:rPr>
  </w:style>
  <w:style w:type="character" w:customStyle="1" w:styleId="CharChar2">
    <w:name w:val="Char Char2"/>
    <w:qFormat/>
    <w:rsid w:val="00212679"/>
    <w:rPr>
      <w:rFonts w:ascii="Arial" w:eastAsia="宋体" w:hAnsi="Arial"/>
      <w:kern w:val="2"/>
      <w:sz w:val="21"/>
      <w:lang w:val="en-US" w:eastAsia="zh-CN"/>
    </w:rPr>
  </w:style>
  <w:style w:type="character" w:customStyle="1" w:styleId="affff3">
    <w:name w:val="标语"/>
    <w:qFormat/>
    <w:rsid w:val="00212679"/>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212679"/>
  </w:style>
  <w:style w:type="character" w:customStyle="1" w:styleId="CharCharCharChar11CharChar">
    <w:name w:val="样式 正文缩进正文缩进 Char正文（首行缩进两字） Char Char正文（首行缩进两字） Char1正文（首行缩进两...1 Char Char"/>
    <w:link w:val="CharCharCharChar11"/>
    <w:qFormat/>
    <w:rsid w:val="0021267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212679"/>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212679"/>
    <w:pPr>
      <w:spacing w:line="300" w:lineRule="auto"/>
    </w:pPr>
    <w:rPr>
      <w:rFonts w:ascii="Calibri" w:hAnsi="Calibri"/>
    </w:rPr>
  </w:style>
  <w:style w:type="character" w:customStyle="1" w:styleId="1Char2">
    <w:name w:val="正文1 Char"/>
    <w:link w:val="13"/>
    <w:qFormat/>
    <w:rsid w:val="00212679"/>
    <w:rPr>
      <w:rFonts w:ascii="Times New Roman" w:hAnsi="Times New Roman"/>
      <w:kern w:val="2"/>
      <w:sz w:val="28"/>
      <w:szCs w:val="24"/>
    </w:rPr>
  </w:style>
  <w:style w:type="paragraph" w:customStyle="1" w:styleId="13">
    <w:name w:val="正文1"/>
    <w:basedOn w:val="12"/>
    <w:link w:val="1Char2"/>
    <w:qFormat/>
    <w:rsid w:val="00212679"/>
    <w:rPr>
      <w:lang/>
    </w:rPr>
  </w:style>
  <w:style w:type="character" w:customStyle="1" w:styleId="aCharChar">
    <w:name w:val="样式 a) Char Char"/>
    <w:link w:val="affff4"/>
    <w:qFormat/>
    <w:rsid w:val="00212679"/>
    <w:rPr>
      <w:kern w:val="2"/>
      <w:sz w:val="21"/>
    </w:rPr>
  </w:style>
  <w:style w:type="paragraph" w:customStyle="1" w:styleId="affff4">
    <w:name w:val="样式 a)"/>
    <w:basedOn w:val="af5"/>
    <w:next w:val="af5"/>
    <w:link w:val="aCharChar"/>
    <w:qFormat/>
    <w:rsid w:val="00212679"/>
    <w:pPr>
      <w:tabs>
        <w:tab w:val="left" w:pos="780"/>
      </w:tabs>
      <w:spacing w:beforeLines="10" w:line="312" w:lineRule="auto"/>
      <w:ind w:firstLineChars="200" w:firstLine="200"/>
    </w:pPr>
    <w:rPr>
      <w:lang/>
    </w:rPr>
  </w:style>
  <w:style w:type="character" w:customStyle="1" w:styleId="1CharChar">
    <w:name w:val="样式1 Char Char"/>
    <w:basedOn w:val="af8"/>
    <w:qFormat/>
    <w:rsid w:val="00212679"/>
    <w:rPr>
      <w:rFonts w:ascii="Times New Roman" w:eastAsia="宋体" w:hAnsi="Times New Roman" w:cs="宋体"/>
      <w:b/>
      <w:kern w:val="44"/>
      <w:sz w:val="52"/>
      <w:szCs w:val="52"/>
    </w:rPr>
  </w:style>
  <w:style w:type="character" w:customStyle="1" w:styleId="14">
    <w:name w:val="明显参考1"/>
    <w:basedOn w:val="af8"/>
    <w:uiPriority w:val="99"/>
    <w:qFormat/>
    <w:rsid w:val="00212679"/>
    <w:rPr>
      <w:rFonts w:cs="Times New Roman"/>
      <w:b/>
      <w:bCs/>
      <w:smallCaps/>
      <w:color w:val="C0504D"/>
      <w:spacing w:val="5"/>
      <w:u w:val="single"/>
    </w:rPr>
  </w:style>
  <w:style w:type="character" w:customStyle="1" w:styleId="a00CharChar">
    <w:name w:val="样式 a首行缩进:  0 字符 段前: 0 行 + 黑体 Char Char"/>
    <w:link w:val="a00"/>
    <w:qFormat/>
    <w:rsid w:val="00212679"/>
    <w:rPr>
      <w:rFonts w:eastAsia="黑体"/>
      <w:sz w:val="21"/>
    </w:rPr>
  </w:style>
  <w:style w:type="paragraph" w:customStyle="1" w:styleId="a00">
    <w:name w:val="样式 a首行缩进:  0 字符 段前: 0 行 + 黑体"/>
    <w:basedOn w:val="a20"/>
    <w:link w:val="a00CharChar"/>
    <w:qFormat/>
    <w:rsid w:val="00212679"/>
    <w:rPr>
      <w:rFonts w:eastAsia="黑体"/>
    </w:rPr>
  </w:style>
  <w:style w:type="character" w:customStyle="1" w:styleId="LincerCharChar">
    <w:name w:val="Lincer表格样式 Char Char"/>
    <w:link w:val="Lincer"/>
    <w:qFormat/>
    <w:rsid w:val="00212679"/>
    <w:rPr>
      <w:kern w:val="2"/>
      <w:sz w:val="21"/>
    </w:rPr>
  </w:style>
  <w:style w:type="paragraph" w:customStyle="1" w:styleId="Lincer">
    <w:name w:val="Lincer表格样式"/>
    <w:basedOn w:val="af5"/>
    <w:link w:val="LincerCharChar"/>
    <w:qFormat/>
    <w:rsid w:val="00212679"/>
    <w:pPr>
      <w:ind w:left="344" w:hangingChars="164" w:hanging="344"/>
    </w:pPr>
    <w:rPr>
      <w:lang/>
    </w:rPr>
  </w:style>
  <w:style w:type="character" w:customStyle="1" w:styleId="msoins0">
    <w:name w:val="msoins"/>
    <w:qFormat/>
    <w:rsid w:val="00212679"/>
    <w:rPr>
      <w:u w:val="single"/>
    </w:rPr>
  </w:style>
  <w:style w:type="character" w:customStyle="1" w:styleId="CharTimesNewRomanCharChar">
    <w:name w:val="样式 正文（首行缩进两字） Char + Times New Roman Char Char"/>
    <w:basedOn w:val="1CharCharChar"/>
    <w:link w:val="CharTimesNewRoman"/>
    <w:qFormat/>
    <w:rsid w:val="00212679"/>
  </w:style>
  <w:style w:type="paragraph" w:customStyle="1" w:styleId="CharTimesNewRoman">
    <w:name w:val="样式 正文（首行缩进两字） Char + Times New Roman"/>
    <w:basedOn w:val="1Char1"/>
    <w:link w:val="CharTimesNewRomanCharChar"/>
    <w:qFormat/>
    <w:rsid w:val="00212679"/>
    <w:pPr>
      <w:ind w:firstLineChars="0" w:firstLine="0"/>
      <w:jc w:val="center"/>
    </w:pPr>
    <w:rPr>
      <w:rFonts w:ascii="Calibri" w:hAnsi="Calibri"/>
    </w:rPr>
  </w:style>
  <w:style w:type="character" w:customStyle="1" w:styleId="CharChar0">
    <w:name w:val="_标准条文 Char Char"/>
    <w:link w:val="affff5"/>
    <w:qFormat/>
    <w:rsid w:val="00212679"/>
    <w:rPr>
      <w:rFonts w:ascii="Arial" w:hAnsi="Arial"/>
      <w:kern w:val="2"/>
      <w:sz w:val="21"/>
    </w:rPr>
  </w:style>
  <w:style w:type="paragraph" w:customStyle="1" w:styleId="affff5">
    <w:name w:val="_标准条文"/>
    <w:basedOn w:val="af5"/>
    <w:link w:val="CharChar0"/>
    <w:qFormat/>
    <w:rsid w:val="00212679"/>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212679"/>
    <w:rPr>
      <w:rFonts w:ascii="Arial" w:eastAsia="宋体" w:hAnsi="Arial"/>
      <w:sz w:val="18"/>
      <w:lang w:val="en-US" w:eastAsia="zh-CN"/>
    </w:rPr>
  </w:style>
  <w:style w:type="character" w:customStyle="1" w:styleId="style251">
    <w:name w:val="style251"/>
    <w:qFormat/>
    <w:rsid w:val="00212679"/>
    <w:rPr>
      <w:rFonts w:eastAsia="宋体"/>
      <w:kern w:val="2"/>
      <w:sz w:val="21"/>
      <w:lang w:val="en-US" w:eastAsia="zh-CN"/>
    </w:rPr>
  </w:style>
  <w:style w:type="character" w:customStyle="1" w:styleId="1401CharChar">
    <w:name w:val="样式1 悬挂缩进: 4 字符 段前: 0.1 行，小五 Char Char"/>
    <w:link w:val="1401"/>
    <w:qFormat/>
    <w:rsid w:val="00212679"/>
    <w:rPr>
      <w:kern w:val="2"/>
      <w:sz w:val="18"/>
    </w:rPr>
  </w:style>
  <w:style w:type="paragraph" w:customStyle="1" w:styleId="1401">
    <w:name w:val="样式1 悬挂缩进: 4 字符 段前: 0.1 行，小五"/>
    <w:basedOn w:val="af5"/>
    <w:link w:val="1401CharChar"/>
    <w:qFormat/>
    <w:rsid w:val="00212679"/>
    <w:pPr>
      <w:spacing w:beforeLines="10" w:line="312" w:lineRule="auto"/>
      <w:ind w:leftChars="400" w:left="400"/>
    </w:pPr>
    <w:rPr>
      <w:sz w:val="18"/>
      <w:lang/>
    </w:rPr>
  </w:style>
  <w:style w:type="character" w:customStyle="1" w:styleId="CharChar1">
    <w:name w:val="附录三 Char Char"/>
    <w:link w:val="affff6"/>
    <w:qFormat/>
    <w:rsid w:val="00212679"/>
    <w:rPr>
      <w:rFonts w:ascii="E-F1" w:eastAsia="黑体"/>
      <w:kern w:val="21"/>
      <w:sz w:val="21"/>
    </w:rPr>
  </w:style>
  <w:style w:type="paragraph" w:customStyle="1" w:styleId="affff6">
    <w:name w:val="附录三"/>
    <w:basedOn w:val="af5"/>
    <w:link w:val="CharChar1"/>
    <w:qFormat/>
    <w:rsid w:val="00212679"/>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8"/>
    <w:qFormat/>
    <w:rsid w:val="00212679"/>
    <w:rPr>
      <w:rFonts w:eastAsia="黑体"/>
      <w:kern w:val="44"/>
      <w:sz w:val="28"/>
      <w:szCs w:val="28"/>
      <w:lang w:val="en-US" w:eastAsia="zh-CN" w:bidi="ar-SA"/>
    </w:rPr>
  </w:style>
  <w:style w:type="character" w:customStyle="1" w:styleId="affff7">
    <w:name w:val="个人答复风格"/>
    <w:qFormat/>
    <w:rsid w:val="00212679"/>
    <w:rPr>
      <w:rFonts w:ascii="Arial" w:eastAsia="宋体" w:hAnsi="Arial"/>
      <w:color w:val="auto"/>
      <w:sz w:val="20"/>
    </w:rPr>
  </w:style>
  <w:style w:type="character" w:customStyle="1" w:styleId="Charf0">
    <w:name w:val="表头 Char"/>
    <w:basedOn w:val="af8"/>
    <w:link w:val="affff8"/>
    <w:qFormat/>
    <w:rsid w:val="00212679"/>
    <w:rPr>
      <w:rFonts w:ascii="Times New Roman" w:eastAsia="黑体" w:hAnsi="Times New Roman"/>
      <w:kern w:val="2"/>
      <w:sz w:val="21"/>
      <w:szCs w:val="21"/>
    </w:rPr>
  </w:style>
  <w:style w:type="paragraph" w:customStyle="1" w:styleId="affff8">
    <w:name w:val="表头"/>
    <w:basedOn w:val="af5"/>
    <w:link w:val="Charf0"/>
    <w:qFormat/>
    <w:rsid w:val="00212679"/>
    <w:pPr>
      <w:topLinePunct/>
      <w:spacing w:before="160" w:after="60"/>
      <w:jc w:val="center"/>
    </w:pPr>
    <w:rPr>
      <w:rFonts w:eastAsia="黑体"/>
      <w:szCs w:val="21"/>
    </w:rPr>
  </w:style>
  <w:style w:type="character" w:customStyle="1" w:styleId="H2Char">
    <w:name w:val="H2 Char"/>
    <w:qFormat/>
    <w:rsid w:val="00212679"/>
    <w:rPr>
      <w:rFonts w:ascii="Arial" w:eastAsia="黑体" w:hAnsi="Arial"/>
      <w:b/>
      <w:kern w:val="2"/>
      <w:sz w:val="32"/>
      <w:lang w:val="en-US" w:eastAsia="zh-CN"/>
    </w:rPr>
  </w:style>
  <w:style w:type="character" w:customStyle="1" w:styleId="1Char3">
    <w:name w:val="样式 标题 1 + 加粗 Char"/>
    <w:basedOn w:val="1Char"/>
    <w:qFormat/>
    <w:rsid w:val="00212679"/>
    <w:rPr>
      <w:rFonts w:eastAsia="黑体"/>
      <w:b/>
      <w:bCs/>
      <w:sz w:val="28"/>
      <w:szCs w:val="28"/>
      <w:lang w:val="en-US" w:eastAsia="zh-CN" w:bidi="ar-SA"/>
    </w:rPr>
  </w:style>
  <w:style w:type="character" w:customStyle="1" w:styleId="affff9">
    <w:name w:val="发布"/>
    <w:qFormat/>
    <w:rsid w:val="00212679"/>
    <w:rPr>
      <w:rFonts w:ascii="黑体" w:eastAsia="黑体"/>
      <w:spacing w:val="22"/>
      <w:w w:val="100"/>
      <w:position w:val="3"/>
      <w:sz w:val="28"/>
    </w:rPr>
  </w:style>
  <w:style w:type="character" w:customStyle="1" w:styleId="3Char10">
    <w:name w:val="正文文本 3 Char1"/>
    <w:basedOn w:val="af8"/>
    <w:uiPriority w:val="99"/>
    <w:semiHidden/>
    <w:qFormat/>
    <w:rsid w:val="00212679"/>
    <w:rPr>
      <w:rFonts w:ascii="Times New Roman" w:hAnsi="Times New Roman"/>
      <w:kern w:val="2"/>
      <w:sz w:val="16"/>
      <w:szCs w:val="16"/>
    </w:rPr>
  </w:style>
  <w:style w:type="character" w:customStyle="1" w:styleId="1CharChar1">
    <w:name w:val="样式 标题 1 + 加粗 Char Char"/>
    <w:basedOn w:val="1CharChar0"/>
    <w:qFormat/>
    <w:rsid w:val="00212679"/>
    <w:rPr>
      <w:b/>
      <w:bCs/>
    </w:rPr>
  </w:style>
  <w:style w:type="character" w:customStyle="1" w:styleId="CharChar3">
    <w:name w:val="表格条文首行缩进 Char Char"/>
    <w:link w:val="affffa"/>
    <w:qFormat/>
    <w:rsid w:val="00212679"/>
    <w:rPr>
      <w:rFonts w:ascii="宋体" w:hAnsi="宋体"/>
      <w:sz w:val="24"/>
    </w:rPr>
  </w:style>
  <w:style w:type="paragraph" w:customStyle="1" w:styleId="affffa">
    <w:name w:val="表格条文首行缩进"/>
    <w:basedOn w:val="af5"/>
    <w:link w:val="CharChar3"/>
    <w:qFormat/>
    <w:rsid w:val="00212679"/>
    <w:pPr>
      <w:spacing w:line="360" w:lineRule="auto"/>
      <w:ind w:firstLineChars="200" w:firstLine="480"/>
      <w:jc w:val="left"/>
    </w:pPr>
    <w:rPr>
      <w:rFonts w:ascii="宋体" w:hAnsi="宋体"/>
      <w:kern w:val="0"/>
      <w:sz w:val="24"/>
      <w:lang/>
    </w:rPr>
  </w:style>
  <w:style w:type="character" w:customStyle="1" w:styleId="CharChar4">
    <w:name w:val="表头 Char Char"/>
    <w:basedOn w:val="af8"/>
    <w:qFormat/>
    <w:rsid w:val="00212679"/>
    <w:rPr>
      <w:rFonts w:eastAsia="黑体"/>
      <w:kern w:val="2"/>
      <w:sz w:val="21"/>
      <w:szCs w:val="21"/>
      <w:lang w:val="en-US" w:eastAsia="zh-CN" w:bidi="ar-SA"/>
    </w:rPr>
  </w:style>
  <w:style w:type="character" w:customStyle="1" w:styleId="shorttext">
    <w:name w:val="short_text"/>
    <w:basedOn w:val="af8"/>
    <w:qFormat/>
    <w:rsid w:val="00212679"/>
  </w:style>
  <w:style w:type="character" w:customStyle="1" w:styleId="CharChar5">
    <w:name w:val="段 Char Char"/>
    <w:basedOn w:val="af8"/>
    <w:link w:val="affffb"/>
    <w:qFormat/>
    <w:rsid w:val="00212679"/>
    <w:rPr>
      <w:rFonts w:ascii="宋体"/>
      <w:sz w:val="21"/>
      <w:lang w:val="en-US" w:eastAsia="zh-CN" w:bidi="ar-SA"/>
    </w:rPr>
  </w:style>
  <w:style w:type="paragraph" w:customStyle="1" w:styleId="affffb">
    <w:name w:val="段"/>
    <w:link w:val="CharChar5"/>
    <w:qFormat/>
    <w:rsid w:val="00212679"/>
    <w:pPr>
      <w:autoSpaceDE w:val="0"/>
      <w:autoSpaceDN w:val="0"/>
      <w:ind w:firstLineChars="200" w:firstLine="200"/>
      <w:jc w:val="both"/>
    </w:pPr>
    <w:rPr>
      <w:rFonts w:ascii="宋体"/>
      <w:sz w:val="21"/>
    </w:rPr>
  </w:style>
  <w:style w:type="character" w:customStyle="1" w:styleId="2CharChar2">
    <w:name w:val="附录标题2 Char Char"/>
    <w:link w:val="2c"/>
    <w:qFormat/>
    <w:rsid w:val="00212679"/>
    <w:rPr>
      <w:rFonts w:ascii="Arial" w:eastAsia="黑体" w:hAnsi="Arial"/>
      <w:kern w:val="2"/>
      <w:sz w:val="21"/>
    </w:rPr>
  </w:style>
  <w:style w:type="paragraph" w:customStyle="1" w:styleId="2c">
    <w:name w:val="附录标题2"/>
    <w:basedOn w:val="2"/>
    <w:next w:val="af6"/>
    <w:link w:val="2CharChar2"/>
    <w:qFormat/>
    <w:rsid w:val="00212679"/>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8"/>
    <w:qFormat/>
    <w:rsid w:val="00212679"/>
    <w:rPr>
      <w:rFonts w:eastAsia="黑体"/>
      <w:bCs/>
      <w:kern w:val="2"/>
      <w:sz w:val="21"/>
      <w:szCs w:val="21"/>
      <w:lang w:val="en-US" w:eastAsia="zh-CN" w:bidi="ar-SA"/>
    </w:rPr>
  </w:style>
  <w:style w:type="character" w:customStyle="1" w:styleId="201CharChar">
    <w:name w:val="样式 标题 2 + 段前: 0.1 行 Char Char"/>
    <w:link w:val="201"/>
    <w:qFormat/>
    <w:rsid w:val="00212679"/>
    <w:rPr>
      <w:b/>
      <w:kern w:val="2"/>
      <w:sz w:val="21"/>
    </w:rPr>
  </w:style>
  <w:style w:type="paragraph" w:customStyle="1" w:styleId="201">
    <w:name w:val="样式 标题 2 + 段前: 0.1 行"/>
    <w:basedOn w:val="2"/>
    <w:link w:val="201CharChar"/>
    <w:qFormat/>
    <w:rsid w:val="00212679"/>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8"/>
    <w:qFormat/>
    <w:rsid w:val="00212679"/>
  </w:style>
  <w:style w:type="character" w:customStyle="1" w:styleId="CharCharChar">
    <w:name w:val="样式 正文（首行缩进两字） Char + 加粗 Char Char"/>
    <w:qFormat/>
    <w:rsid w:val="00212679"/>
    <w:rPr>
      <w:rFonts w:eastAsia="宋体"/>
      <w:b/>
      <w:kern w:val="2"/>
      <w:sz w:val="21"/>
      <w:lang w:val="en-US" w:eastAsia="zh-CN"/>
    </w:rPr>
  </w:style>
  <w:style w:type="character" w:customStyle="1" w:styleId="affffc">
    <w:name w:val="样式 宋体"/>
    <w:qFormat/>
    <w:rsid w:val="00212679"/>
    <w:rPr>
      <w:rFonts w:ascii="宋体" w:eastAsia="宋体"/>
      <w:sz w:val="18"/>
    </w:rPr>
  </w:style>
  <w:style w:type="paragraph" w:customStyle="1" w:styleId="TimesNewRoman07401">
    <w:name w:val="样式 Times New Roman 首行缩进:  0.74 厘米 段前: 0.1 行"/>
    <w:basedOn w:val="af5"/>
    <w:qFormat/>
    <w:rsid w:val="00212679"/>
    <w:pPr>
      <w:spacing w:beforeLines="10" w:line="312" w:lineRule="auto"/>
      <w:ind w:firstLine="420"/>
    </w:pPr>
    <w:rPr>
      <w:b/>
    </w:rPr>
  </w:style>
  <w:style w:type="paragraph" w:customStyle="1" w:styleId="107401">
    <w:name w:val="样式1 加粗 居中 首行缩进:  0.74 厘米 段前: 0.1 行"/>
    <w:basedOn w:val="af5"/>
    <w:qFormat/>
    <w:rsid w:val="00212679"/>
    <w:pPr>
      <w:spacing w:line="276" w:lineRule="auto"/>
      <w:ind w:firstLine="420"/>
      <w:jc w:val="center"/>
    </w:pPr>
    <w:rPr>
      <w:b/>
    </w:rPr>
  </w:style>
  <w:style w:type="paragraph" w:customStyle="1" w:styleId="a7">
    <w:name w:val="四级无标题条"/>
    <w:basedOn w:val="af5"/>
    <w:qFormat/>
    <w:rsid w:val="00212679"/>
    <w:pPr>
      <w:numPr>
        <w:ilvl w:val="5"/>
        <w:numId w:val="1"/>
      </w:numPr>
    </w:pPr>
    <w:rPr>
      <w:rFonts w:eastAsia="黑体"/>
      <w:b/>
    </w:rPr>
  </w:style>
  <w:style w:type="paragraph" w:customStyle="1" w:styleId="affffd">
    <w:name w:val="_图表编号"/>
    <w:basedOn w:val="aff0"/>
    <w:next w:val="affff5"/>
    <w:qFormat/>
    <w:rsid w:val="00212679"/>
    <w:pPr>
      <w:snapToGrid w:val="0"/>
      <w:spacing w:beforeLines="15" w:afterLines="15"/>
      <w:jc w:val="center"/>
    </w:pPr>
    <w:rPr>
      <w:sz w:val="21"/>
    </w:rPr>
  </w:style>
  <w:style w:type="paragraph" w:customStyle="1" w:styleId="a2">
    <w:name w:val="列项——（一级）"/>
    <w:qFormat/>
    <w:rsid w:val="00212679"/>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212679"/>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212679"/>
    <w:pPr>
      <w:tabs>
        <w:tab w:val="left" w:pos="1050"/>
        <w:tab w:val="left" w:pos="1080"/>
      </w:tabs>
      <w:spacing w:beforeLines="0" w:line="276" w:lineRule="auto"/>
    </w:pPr>
  </w:style>
  <w:style w:type="paragraph" w:customStyle="1" w:styleId="501">
    <w:name w:val="样式 标题 5 + 段前: 0.1 行"/>
    <w:basedOn w:val="5"/>
    <w:qFormat/>
    <w:rsid w:val="00212679"/>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212679"/>
    <w:pPr>
      <w:spacing w:after="200"/>
    </w:pPr>
    <w:rPr>
      <w:sz w:val="21"/>
    </w:rPr>
  </w:style>
  <w:style w:type="paragraph" w:customStyle="1" w:styleId="afffff">
    <w:name w:val="前言、引言标题"/>
    <w:next w:val="af5"/>
    <w:qFormat/>
    <w:rsid w:val="0021267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212679"/>
    <w:pPr>
      <w:spacing w:line="276" w:lineRule="auto"/>
    </w:pPr>
  </w:style>
  <w:style w:type="paragraph" w:customStyle="1" w:styleId="0101">
    <w:name w:val="样式 样式 段前: 0.1 行 + 段前: 0.1 行"/>
    <w:basedOn w:val="01"/>
    <w:qFormat/>
    <w:rsid w:val="00212679"/>
    <w:pPr>
      <w:ind w:leftChars="200" w:left="200"/>
    </w:pPr>
  </w:style>
  <w:style w:type="paragraph" w:customStyle="1" w:styleId="01">
    <w:name w:val="样式 段前: 0.1 行"/>
    <w:basedOn w:val="af5"/>
    <w:qFormat/>
    <w:rsid w:val="00212679"/>
    <w:pPr>
      <w:spacing w:beforeLines="10" w:line="300" w:lineRule="auto"/>
    </w:pPr>
  </w:style>
  <w:style w:type="paragraph" w:customStyle="1" w:styleId="afffff0">
    <w:name w:val="目次、标准名称标题"/>
    <w:basedOn w:val="afffff"/>
    <w:next w:val="affffb"/>
    <w:qFormat/>
    <w:rsid w:val="00212679"/>
    <w:pPr>
      <w:spacing w:line="460" w:lineRule="exact"/>
    </w:pPr>
  </w:style>
  <w:style w:type="paragraph" w:customStyle="1" w:styleId="15">
    <w:name w:val="1"/>
    <w:basedOn w:val="af5"/>
    <w:next w:val="af5"/>
    <w:qFormat/>
    <w:rsid w:val="00212679"/>
    <w:pPr>
      <w:topLinePunct/>
      <w:adjustRightInd w:val="0"/>
    </w:pPr>
    <w:rPr>
      <w:rFonts w:ascii="Courier New" w:hAnsi="Courier New"/>
      <w:sz w:val="20"/>
    </w:rPr>
  </w:style>
  <w:style w:type="paragraph" w:customStyle="1" w:styleId="010">
    <w:name w:val="样式 样式 正文缩进 + 首行缩进:  0 厘米1 +"/>
    <w:basedOn w:val="af5"/>
    <w:qFormat/>
    <w:rsid w:val="00212679"/>
    <w:pPr>
      <w:spacing w:beforeLines="10"/>
    </w:pPr>
    <w:rPr>
      <w:kern w:val="0"/>
      <w:sz w:val="18"/>
    </w:rPr>
  </w:style>
  <w:style w:type="paragraph" w:customStyle="1" w:styleId="16">
    <w:name w:val="附录标题1"/>
    <w:basedOn w:val="1"/>
    <w:next w:val="2c"/>
    <w:qFormat/>
    <w:rsid w:val="0021267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212679"/>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212679"/>
    <w:pPr>
      <w:topLinePunct/>
      <w:ind w:firstLineChars="200" w:firstLine="420"/>
    </w:pPr>
    <w:rPr>
      <w:rFonts w:ascii="宋体" w:hAnsi="宋体"/>
      <w:bCs/>
      <w:szCs w:val="21"/>
    </w:rPr>
  </w:style>
  <w:style w:type="paragraph" w:customStyle="1" w:styleId="afffff2">
    <w:name w:val="公司名"/>
    <w:basedOn w:val="afffff3"/>
    <w:qFormat/>
    <w:rsid w:val="00212679"/>
    <w:pPr>
      <w:spacing w:before="0"/>
    </w:pPr>
  </w:style>
  <w:style w:type="paragraph" w:customStyle="1" w:styleId="afffff3">
    <w:name w:val="_标准名称"/>
    <w:basedOn w:val="af5"/>
    <w:next w:val="aff4"/>
    <w:qFormat/>
    <w:rsid w:val="00212679"/>
    <w:pPr>
      <w:snapToGrid w:val="0"/>
      <w:spacing w:before="567" w:after="680"/>
      <w:jc w:val="center"/>
    </w:pPr>
    <w:rPr>
      <w:rFonts w:ascii="Arial" w:eastAsia="黑体" w:hAnsi="Arial"/>
      <w:sz w:val="32"/>
    </w:rPr>
  </w:style>
  <w:style w:type="paragraph" w:customStyle="1" w:styleId="Normal00">
    <w:name w:val="Normal_0_0"/>
    <w:qFormat/>
    <w:rsid w:val="00212679"/>
    <w:rPr>
      <w:rFonts w:ascii="黑体" w:eastAsia="黑体" w:hAnsi="黑体"/>
      <w:b/>
      <w:sz w:val="32"/>
      <w:szCs w:val="24"/>
    </w:rPr>
  </w:style>
  <w:style w:type="paragraph" w:customStyle="1" w:styleId="ad">
    <w:name w:val="工程建设条标题"/>
    <w:basedOn w:val="ac"/>
    <w:next w:val="affffb"/>
    <w:qFormat/>
    <w:rsid w:val="00212679"/>
    <w:pPr>
      <w:numPr>
        <w:ilvl w:val="3"/>
      </w:numPr>
      <w:spacing w:before="0" w:after="0"/>
      <w:ind w:left="0" w:firstLine="0"/>
      <w:jc w:val="left"/>
      <w:outlineLvl w:val="3"/>
    </w:pPr>
    <w:rPr>
      <w:b w:val="0"/>
    </w:rPr>
  </w:style>
  <w:style w:type="paragraph" w:customStyle="1" w:styleId="ac">
    <w:name w:val="工程建设节标题"/>
    <w:basedOn w:val="ab"/>
    <w:next w:val="affffb"/>
    <w:qFormat/>
    <w:rsid w:val="00212679"/>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212679"/>
    <w:pPr>
      <w:ind w:leftChars="200" w:left="400"/>
    </w:pPr>
  </w:style>
  <w:style w:type="paragraph" w:customStyle="1" w:styleId="1aTimesNewRoman0115">
    <w:name w:val="样式1 样式 编号 a + Times New Roman 段前: 0 行 行距: 多倍行距 1.15 字行 + 左侧... + ..."/>
    <w:basedOn w:val="aTimesNewRoman0115"/>
    <w:qFormat/>
    <w:rsid w:val="00212679"/>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21267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212679"/>
    <w:pPr>
      <w:tabs>
        <w:tab w:val="left" w:pos="315"/>
      </w:tabs>
      <w:ind w:leftChars="400" w:left="840"/>
    </w:pPr>
  </w:style>
  <w:style w:type="paragraph" w:customStyle="1" w:styleId="TimesNewRoman0112">
    <w:name w:val="样式 Times New Roman 段前: 0.1 行 行距: 多倍行距 1.2 字行"/>
    <w:basedOn w:val="af5"/>
    <w:qFormat/>
    <w:rsid w:val="00212679"/>
    <w:pPr>
      <w:spacing w:line="276" w:lineRule="auto"/>
      <w:ind w:leftChars="200" w:left="420"/>
    </w:pPr>
  </w:style>
  <w:style w:type="paragraph" w:customStyle="1" w:styleId="07701201">
    <w:name w:val="样式 样式 首行缩进:  0.77 厘米 段前: 0.1 行 + 首行缩进:  2 字符 段前: 0.1 行"/>
    <w:basedOn w:val="af5"/>
    <w:qFormat/>
    <w:rsid w:val="00212679"/>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21267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212679"/>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212679"/>
    <w:pPr>
      <w:widowControl/>
      <w:spacing w:line="220" w:lineRule="atLeast"/>
      <w:ind w:left="360"/>
      <w:jc w:val="left"/>
    </w:pPr>
    <w:rPr>
      <w:rFonts w:ascii="Arial" w:hAnsi="Arial"/>
      <w:kern w:val="0"/>
    </w:rPr>
  </w:style>
  <w:style w:type="paragraph" w:customStyle="1" w:styleId="af4">
    <w:name w:val="二级条标题"/>
    <w:basedOn w:val="afffff6"/>
    <w:next w:val="af5"/>
    <w:qFormat/>
    <w:rsid w:val="00212679"/>
    <w:pPr>
      <w:numPr>
        <w:ilvl w:val="3"/>
        <w:numId w:val="4"/>
      </w:numPr>
      <w:outlineLvl w:val="3"/>
    </w:pPr>
  </w:style>
  <w:style w:type="paragraph" w:customStyle="1" w:styleId="afffff6">
    <w:name w:val="一级条标题"/>
    <w:basedOn w:val="af5"/>
    <w:next w:val="af5"/>
    <w:qFormat/>
    <w:rsid w:val="00212679"/>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212679"/>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212679"/>
  </w:style>
  <w:style w:type="paragraph" w:customStyle="1" w:styleId="Char201">
    <w:name w:val="样式 正文（首行缩进两字） Char + 首行缩进:  2 字符 段前: 0.1 行"/>
    <w:basedOn w:val="1Char1"/>
    <w:qFormat/>
    <w:rsid w:val="00212679"/>
    <w:pPr>
      <w:spacing w:afterLines="10" w:line="300" w:lineRule="auto"/>
      <w:ind w:firstLine="200"/>
    </w:pPr>
  </w:style>
  <w:style w:type="paragraph" w:customStyle="1" w:styleId="20150151">
    <w:name w:val="样式 目录 2 + 段前: 0.15 行 段后: 0.15 行1"/>
    <w:basedOn w:val="25"/>
    <w:qFormat/>
    <w:rsid w:val="0021267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212679"/>
    <w:pPr>
      <w:ind w:firstLineChars="200" w:firstLine="200"/>
    </w:pPr>
    <w:rPr>
      <w:szCs w:val="21"/>
    </w:rPr>
  </w:style>
  <w:style w:type="paragraph" w:customStyle="1" w:styleId="afffff7">
    <w:name w:val="附录标识"/>
    <w:basedOn w:val="afffff"/>
    <w:qFormat/>
    <w:rsid w:val="00212679"/>
    <w:pPr>
      <w:tabs>
        <w:tab w:val="left" w:pos="6405"/>
      </w:tabs>
      <w:spacing w:after="200"/>
    </w:pPr>
    <w:rPr>
      <w:sz w:val="21"/>
    </w:rPr>
  </w:style>
  <w:style w:type="paragraph" w:customStyle="1" w:styleId="afffff8">
    <w:name w:val="发布部门"/>
    <w:next w:val="affffb"/>
    <w:qFormat/>
    <w:rsid w:val="00212679"/>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212679"/>
    <w:pPr>
      <w:spacing w:line="320" w:lineRule="atLeast"/>
    </w:pPr>
    <w:rPr>
      <w:rFonts w:ascii="Times New Roman"/>
      <w:color w:val="auto"/>
    </w:rPr>
  </w:style>
  <w:style w:type="paragraph" w:customStyle="1" w:styleId="Default">
    <w:name w:val="Default"/>
    <w:qFormat/>
    <w:rsid w:val="00212679"/>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212679"/>
    <w:pPr>
      <w:outlineLvl w:val="5"/>
    </w:pPr>
  </w:style>
  <w:style w:type="paragraph" w:customStyle="1" w:styleId="afffffa">
    <w:name w:val="附录三级条标题"/>
    <w:basedOn w:val="afffffb"/>
    <w:next w:val="affffb"/>
    <w:qFormat/>
    <w:rsid w:val="00212679"/>
    <w:pPr>
      <w:outlineLvl w:val="4"/>
    </w:pPr>
  </w:style>
  <w:style w:type="paragraph" w:customStyle="1" w:styleId="afffffb">
    <w:name w:val="附录二级条标题"/>
    <w:basedOn w:val="afffffc"/>
    <w:next w:val="affffb"/>
    <w:qFormat/>
    <w:rsid w:val="00212679"/>
    <w:pPr>
      <w:outlineLvl w:val="3"/>
    </w:pPr>
  </w:style>
  <w:style w:type="paragraph" w:customStyle="1" w:styleId="afffffc">
    <w:name w:val="附录一级条标题"/>
    <w:basedOn w:val="afffffd"/>
    <w:next w:val="affffb"/>
    <w:qFormat/>
    <w:rsid w:val="00212679"/>
    <w:pPr>
      <w:autoSpaceDN w:val="0"/>
      <w:spacing w:beforeLines="0" w:afterLines="0"/>
      <w:outlineLvl w:val="2"/>
    </w:pPr>
  </w:style>
  <w:style w:type="paragraph" w:customStyle="1" w:styleId="afffffd">
    <w:name w:val="附录章标题"/>
    <w:next w:val="affffb"/>
    <w:qFormat/>
    <w:rsid w:val="0021267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212679"/>
    <w:pPr>
      <w:numPr>
        <w:numId w:val="5"/>
      </w:numPr>
      <w:tabs>
        <w:tab w:val="left" w:pos="840"/>
      </w:tabs>
      <w:ind w:left="840" w:hanging="420"/>
      <w:jc w:val="both"/>
    </w:pPr>
    <w:rPr>
      <w:rFonts w:ascii="宋体"/>
      <w:sz w:val="21"/>
    </w:rPr>
  </w:style>
  <w:style w:type="paragraph" w:customStyle="1" w:styleId="afffffe">
    <w:name w:val="偶页脚样式"/>
    <w:basedOn w:val="affd"/>
    <w:qFormat/>
    <w:rsid w:val="0021267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212679"/>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212679"/>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212679"/>
    <w:pPr>
      <w:keepLines w:val="0"/>
      <w:spacing w:beforeLines="0" w:line="276" w:lineRule="auto"/>
    </w:pPr>
  </w:style>
  <w:style w:type="paragraph" w:customStyle="1" w:styleId="601">
    <w:name w:val="样式 标题 6 + 段前: 0.1 行"/>
    <w:basedOn w:val="6"/>
    <w:qFormat/>
    <w:rsid w:val="0021267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212679"/>
    <w:pPr>
      <w:tabs>
        <w:tab w:val="left" w:pos="1575"/>
      </w:tabs>
      <w:ind w:left="1575"/>
    </w:pPr>
  </w:style>
  <w:style w:type="paragraph" w:customStyle="1" w:styleId="affffff0">
    <w:name w:val="术语定义条标题"/>
    <w:basedOn w:val="affffff1"/>
    <w:next w:val="affffb"/>
    <w:qFormat/>
    <w:rsid w:val="0021267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21267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212679"/>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212679"/>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212679"/>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212679"/>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212679"/>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212679"/>
    <w:pPr>
      <w:ind w:leftChars="200" w:left="400"/>
    </w:pPr>
  </w:style>
  <w:style w:type="paragraph" w:customStyle="1" w:styleId="affffff2">
    <w:name w:val="部分题目"/>
    <w:basedOn w:val="affffff3"/>
    <w:next w:val="affffff4"/>
    <w:qFormat/>
    <w:rsid w:val="00212679"/>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4"/>
    <w:qFormat/>
    <w:rsid w:val="00212679"/>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4"/>
    <w:qFormat/>
    <w:rsid w:val="00212679"/>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212679"/>
    <w:pPr>
      <w:numPr>
        <w:numId w:val="6"/>
      </w:numPr>
      <w:tabs>
        <w:tab w:val="left" w:pos="210"/>
      </w:tabs>
    </w:pPr>
    <w:rPr>
      <w:rFonts w:ascii="宋体"/>
      <w:sz w:val="18"/>
    </w:rPr>
  </w:style>
  <w:style w:type="paragraph" w:customStyle="1" w:styleId="affffff5">
    <w:name w:val="标准称谓"/>
    <w:next w:val="af5"/>
    <w:qFormat/>
    <w:rsid w:val="0021267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212679"/>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4"/>
    <w:qFormat/>
    <w:rsid w:val="00212679"/>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212679"/>
    <w:pPr>
      <w:spacing w:before="1800" w:line="240" w:lineRule="atLeast"/>
      <w:jc w:val="center"/>
    </w:pPr>
    <w:rPr>
      <w:rFonts w:ascii="黑体" w:eastAsia="黑体"/>
      <w:b/>
      <w:spacing w:val="0"/>
      <w:sz w:val="52"/>
    </w:rPr>
  </w:style>
  <w:style w:type="paragraph" w:customStyle="1" w:styleId="17">
    <w:name w:val="正文_1"/>
    <w:qFormat/>
    <w:rsid w:val="00212679"/>
    <w:pPr>
      <w:widowControl w:val="0"/>
      <w:jc w:val="both"/>
    </w:pPr>
    <w:rPr>
      <w:kern w:val="2"/>
      <w:sz w:val="21"/>
      <w:szCs w:val="22"/>
    </w:rPr>
  </w:style>
  <w:style w:type="paragraph" w:customStyle="1" w:styleId="18">
    <w:name w:val="样式 标题 1 + 加粗"/>
    <w:basedOn w:val="1"/>
    <w:qFormat/>
    <w:rsid w:val="00212679"/>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212679"/>
    <w:pPr>
      <w:jc w:val="right"/>
    </w:pPr>
  </w:style>
  <w:style w:type="paragraph" w:customStyle="1" w:styleId="affffffa">
    <w:name w:val="发布日期"/>
    <w:qFormat/>
    <w:rsid w:val="00212679"/>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212679"/>
    <w:pPr>
      <w:spacing w:beforeLines="10" w:line="312" w:lineRule="auto"/>
    </w:pPr>
  </w:style>
  <w:style w:type="paragraph" w:customStyle="1" w:styleId="affffffb">
    <w:name w:val="奇页页眉样式"/>
    <w:basedOn w:val="affe"/>
    <w:qFormat/>
    <w:rsid w:val="0021267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212679"/>
    <w:pPr>
      <w:spacing w:line="360" w:lineRule="auto"/>
      <w:ind w:firstLineChars="200" w:firstLine="200"/>
    </w:pPr>
  </w:style>
  <w:style w:type="paragraph" w:customStyle="1" w:styleId="107070">
    <w:name w:val="样式 样式 标题 1 + 段前: 0.7 行 段后: 0.7 行"/>
    <w:basedOn w:val="10707"/>
    <w:qFormat/>
    <w:rsid w:val="00212679"/>
    <w:pPr>
      <w:tabs>
        <w:tab w:val="clear" w:pos="360"/>
        <w:tab w:val="left" w:pos="340"/>
      </w:tabs>
      <w:spacing w:beforeLines="100" w:afterLines="100"/>
    </w:pPr>
  </w:style>
  <w:style w:type="paragraph" w:customStyle="1" w:styleId="301">
    <w:name w:val="样式 标题 3 + 宋体 段前: 0.1 行"/>
    <w:basedOn w:val="130101"/>
    <w:qFormat/>
    <w:rsid w:val="00212679"/>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212679"/>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212679"/>
    <w:pPr>
      <w:spacing w:line="276" w:lineRule="auto"/>
    </w:pPr>
  </w:style>
  <w:style w:type="paragraph" w:customStyle="1" w:styleId="affffffc">
    <w:name w:val="封面标准英文名称"/>
    <w:qFormat/>
    <w:rsid w:val="00212679"/>
    <w:pPr>
      <w:widowControl w:val="0"/>
      <w:adjustRightInd w:val="0"/>
      <w:spacing w:before="370" w:line="400" w:lineRule="exact"/>
      <w:jc w:val="center"/>
      <w:textAlignment w:val="baseline"/>
    </w:pPr>
    <w:rPr>
      <w:sz w:val="28"/>
    </w:rPr>
  </w:style>
  <w:style w:type="paragraph" w:customStyle="1" w:styleId="affffffd">
    <w:name w:val="字母编号列项（一级）"/>
    <w:qFormat/>
    <w:rsid w:val="0021267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212679"/>
    <w:pPr>
      <w:jc w:val="both"/>
    </w:pPr>
    <w:rPr>
      <w:sz w:val="21"/>
    </w:rPr>
  </w:style>
  <w:style w:type="paragraph" w:customStyle="1" w:styleId="Style296">
    <w:name w:val="_Style 296"/>
    <w:basedOn w:val="1"/>
    <w:next w:val="af5"/>
    <w:uiPriority w:val="39"/>
    <w:qFormat/>
    <w:rsid w:val="0021267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212679"/>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212679"/>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212679"/>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21267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212679"/>
  </w:style>
  <w:style w:type="paragraph" w:customStyle="1" w:styleId="20505">
    <w:name w:val="样式 标题 2 + 段前: 0.5 行 段后: 0.5 行"/>
    <w:basedOn w:val="2"/>
    <w:qFormat/>
    <w:rsid w:val="0021267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d"/>
    <w:qFormat/>
    <w:rsid w:val="0021267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212679"/>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212679"/>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212679"/>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212679"/>
    <w:rPr>
      <w:color w:val="auto"/>
    </w:rPr>
  </w:style>
  <w:style w:type="paragraph" w:customStyle="1" w:styleId="afffffff2">
    <w:name w:val="术语定义五级条标题"/>
    <w:basedOn w:val="affffff1"/>
    <w:next w:val="affffb"/>
    <w:qFormat/>
    <w:rsid w:val="0021267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21267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212679"/>
    <w:pPr>
      <w:spacing w:beforeLines="0"/>
      <w:ind w:hanging="6"/>
      <w:jc w:val="center"/>
    </w:pPr>
  </w:style>
  <w:style w:type="paragraph" w:customStyle="1" w:styleId="2010">
    <w:name w:val="样式 正文文本 2 + 段前: 0.1 行"/>
    <w:basedOn w:val="26"/>
    <w:qFormat/>
    <w:rsid w:val="00212679"/>
    <w:pPr>
      <w:spacing w:beforeLines="10" w:after="0" w:line="264" w:lineRule="auto"/>
      <w:jc w:val="left"/>
    </w:pPr>
    <w:rPr>
      <w:sz w:val="18"/>
    </w:rPr>
  </w:style>
  <w:style w:type="paragraph" w:customStyle="1" w:styleId="aaa">
    <w:name w:val="a.a.a"/>
    <w:basedOn w:val="af5"/>
    <w:qFormat/>
    <w:rsid w:val="00212679"/>
    <w:pPr>
      <w:spacing w:beforeLines="50" w:afterLines="50"/>
      <w:jc w:val="left"/>
      <w:outlineLvl w:val="2"/>
    </w:pPr>
    <w:rPr>
      <w:rFonts w:ascii="黑体" w:eastAsia="黑体" w:hAnsi="宋体"/>
      <w:sz w:val="24"/>
    </w:rPr>
  </w:style>
  <w:style w:type="paragraph" w:customStyle="1" w:styleId="afffffff3">
    <w:name w:val="示例"/>
    <w:next w:val="affffb"/>
    <w:qFormat/>
    <w:rsid w:val="0021267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212679"/>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212679"/>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21267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212679"/>
    <w:pPr>
      <w:numPr>
        <w:ilvl w:val="3"/>
        <w:numId w:val="1"/>
      </w:numPr>
    </w:pPr>
    <w:rPr>
      <w:b/>
    </w:rPr>
  </w:style>
  <w:style w:type="paragraph" w:customStyle="1" w:styleId="a6">
    <w:name w:val="三级无标题条"/>
    <w:basedOn w:val="af5"/>
    <w:qFormat/>
    <w:rsid w:val="00212679"/>
    <w:pPr>
      <w:numPr>
        <w:ilvl w:val="4"/>
        <w:numId w:val="1"/>
      </w:numPr>
    </w:pPr>
    <w:rPr>
      <w:b/>
    </w:rPr>
  </w:style>
  <w:style w:type="paragraph" w:customStyle="1" w:styleId="1Char20115">
    <w:name w:val="样式1 正文（首行缩进两字） Char + 黑色 首行缩进:  2 字符 段前: 0 行 行距: 多倍行距 1.15 ..."/>
    <w:basedOn w:val="af5"/>
    <w:qFormat/>
    <w:rsid w:val="00212679"/>
    <w:pPr>
      <w:tabs>
        <w:tab w:val="left" w:pos="3885"/>
      </w:tabs>
      <w:overflowPunct w:val="0"/>
      <w:snapToGrid w:val="0"/>
      <w:spacing w:beforeLines="10" w:line="276" w:lineRule="auto"/>
      <w:ind w:firstLine="420"/>
    </w:pPr>
  </w:style>
  <w:style w:type="paragraph" w:customStyle="1" w:styleId="1a">
    <w:name w:val="_列表编号1"/>
    <w:basedOn w:val="afe"/>
    <w:qFormat/>
    <w:rsid w:val="00212679"/>
    <w:pPr>
      <w:tabs>
        <w:tab w:val="left" w:pos="800"/>
      </w:tabs>
      <w:snapToGrid w:val="0"/>
      <w:spacing w:beforeLines="0" w:line="276" w:lineRule="auto"/>
      <w:ind w:left="800" w:hanging="400"/>
    </w:pPr>
  </w:style>
  <w:style w:type="paragraph" w:customStyle="1" w:styleId="afffffff6">
    <w:name w:val="列项◆（三级）"/>
    <w:qFormat/>
    <w:rsid w:val="0021267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212679"/>
    <w:pPr>
      <w:spacing w:afterLines="10"/>
      <w:ind w:firstLine="200"/>
    </w:pPr>
    <w:rPr>
      <w:b/>
    </w:rPr>
  </w:style>
  <w:style w:type="paragraph" w:customStyle="1" w:styleId="level4">
    <w:name w:val="level 4"/>
    <w:basedOn w:val="af5"/>
    <w:qFormat/>
    <w:rsid w:val="00212679"/>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212679"/>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212679"/>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212679"/>
  </w:style>
  <w:style w:type="paragraph" w:customStyle="1" w:styleId="1aTimesNewRoman01153">
    <w:name w:val="样式 样式1 样式 编号 a + Times New Roman 段前: 0 行 行距: 多倍行距 1.15 字行 + 左侧....."/>
    <w:basedOn w:val="1aTimesNewRoman0115"/>
    <w:qFormat/>
    <w:rsid w:val="00212679"/>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21267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212679"/>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212679"/>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212679"/>
    <w:rPr>
      <w:rFonts w:ascii="宋体"/>
      <w:kern w:val="0"/>
      <w:sz w:val="24"/>
      <w:u w:color="000000"/>
    </w:rPr>
  </w:style>
  <w:style w:type="paragraph" w:customStyle="1" w:styleId="62">
    <w:name w:val="样式6"/>
    <w:basedOn w:val="af5"/>
    <w:qFormat/>
    <w:rsid w:val="00212679"/>
    <w:pPr>
      <w:topLinePunct/>
      <w:spacing w:before="160" w:after="60"/>
      <w:jc w:val="center"/>
    </w:pPr>
    <w:rPr>
      <w:rFonts w:eastAsia="黑体"/>
      <w:szCs w:val="21"/>
    </w:rPr>
  </w:style>
  <w:style w:type="paragraph" w:customStyle="1" w:styleId="afffffffa">
    <w:name w:val="正文_配电_小四"/>
    <w:basedOn w:val="af5"/>
    <w:qFormat/>
    <w:rsid w:val="00212679"/>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212679"/>
    <w:pPr>
      <w:outlineLvl w:val="6"/>
    </w:pPr>
  </w:style>
  <w:style w:type="paragraph" w:customStyle="1" w:styleId="StyleBefore6pt">
    <w:name w:val="Style 三级条标题 + Before:  6 pt"/>
    <w:basedOn w:val="afffffffc"/>
    <w:qFormat/>
    <w:rsid w:val="00212679"/>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212679"/>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212679"/>
    <w:pPr>
      <w:spacing w:before="57"/>
    </w:pPr>
    <w:rPr>
      <w:rFonts w:ascii="宋体"/>
      <w:sz w:val="21"/>
    </w:rPr>
  </w:style>
  <w:style w:type="paragraph" w:customStyle="1" w:styleId="2d">
    <w:name w:val="封面标准号2"/>
    <w:basedOn w:val="1b"/>
    <w:qFormat/>
    <w:rsid w:val="00212679"/>
    <w:pPr>
      <w:spacing w:before="357" w:line="280" w:lineRule="exact"/>
    </w:pPr>
  </w:style>
  <w:style w:type="paragraph" w:customStyle="1" w:styleId="1b">
    <w:name w:val="封面标准号1"/>
    <w:qFormat/>
    <w:rsid w:val="0021267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212679"/>
    <w:pPr>
      <w:tabs>
        <w:tab w:val="left" w:pos="1680"/>
      </w:tabs>
      <w:snapToGrid w:val="0"/>
      <w:spacing w:line="276" w:lineRule="auto"/>
      <w:ind w:leftChars="600" w:left="1680" w:hangingChars="800" w:hanging="420"/>
    </w:pPr>
  </w:style>
  <w:style w:type="paragraph" w:customStyle="1" w:styleId="afffffffe">
    <w:name w:val="文献分类号"/>
    <w:qFormat/>
    <w:rsid w:val="00212679"/>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212679"/>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212679"/>
    <w:pPr>
      <w:numPr>
        <w:ilvl w:val="8"/>
        <w:numId w:val="3"/>
      </w:numPr>
      <w:outlineLvl w:val="3"/>
    </w:pPr>
  </w:style>
  <w:style w:type="paragraph" w:customStyle="1" w:styleId="Char2011">
    <w:name w:val="样式 正文（首行缩进两字） Char + 黑色 首行缩进:  2 字符 段前: 0.1 行"/>
    <w:basedOn w:val="1Char1"/>
    <w:qFormat/>
    <w:rsid w:val="00212679"/>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212679"/>
    <w:pPr>
      <w:spacing w:beforeLines="10" w:line="300" w:lineRule="auto"/>
      <w:ind w:firstLineChars="200" w:firstLine="200"/>
    </w:pPr>
  </w:style>
  <w:style w:type="paragraph" w:customStyle="1" w:styleId="affffffff">
    <w:name w:val="条文说明"/>
    <w:basedOn w:val="affffffff0"/>
    <w:qFormat/>
    <w:rsid w:val="00212679"/>
  </w:style>
  <w:style w:type="paragraph" w:customStyle="1" w:styleId="affffffff0">
    <w:name w:val="名称"/>
    <w:basedOn w:val="afffff"/>
    <w:next w:val="affffb"/>
    <w:qFormat/>
    <w:rsid w:val="00212679"/>
    <w:pPr>
      <w:widowControl/>
      <w:adjustRightInd/>
      <w:spacing w:line="460" w:lineRule="exact"/>
      <w:textAlignment w:val="auto"/>
      <w:outlineLvl w:val="9"/>
    </w:pPr>
    <w:rPr>
      <w:b/>
    </w:rPr>
  </w:style>
  <w:style w:type="paragraph" w:customStyle="1" w:styleId="affffffff1">
    <w:name w:val="文档正文"/>
    <w:basedOn w:val="af5"/>
    <w:qFormat/>
    <w:rsid w:val="00212679"/>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21267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212679"/>
    <w:pPr>
      <w:topLinePunct/>
      <w:adjustRightInd w:val="0"/>
    </w:pPr>
  </w:style>
  <w:style w:type="paragraph" w:customStyle="1" w:styleId="Char20">
    <w:name w:val="样式 正文（首行缩进两字） Char + 首行缩进:  2 字符"/>
    <w:basedOn w:val="1Char1"/>
    <w:qFormat/>
    <w:rsid w:val="00212679"/>
    <w:pPr>
      <w:spacing w:afterLines="10"/>
      <w:ind w:firstLine="200"/>
      <w:jc w:val="center"/>
    </w:pPr>
    <w:rPr>
      <w:b/>
    </w:rPr>
  </w:style>
  <w:style w:type="paragraph" w:customStyle="1" w:styleId="1111">
    <w:name w:val="样式1 标题 1 + 段前: 1 行 段后: 1 行"/>
    <w:basedOn w:val="10707"/>
    <w:qFormat/>
    <w:rsid w:val="00212679"/>
    <w:pPr>
      <w:spacing w:beforeLines="100" w:afterLines="100"/>
    </w:pPr>
    <w:rPr>
      <w:rFonts w:eastAsia="黑体"/>
      <w:b w:val="0"/>
    </w:rPr>
  </w:style>
  <w:style w:type="paragraph" w:customStyle="1" w:styleId="2e">
    <w:name w:val="_列表编号2"/>
    <w:basedOn w:val="afe"/>
    <w:qFormat/>
    <w:rsid w:val="00212679"/>
    <w:pPr>
      <w:tabs>
        <w:tab w:val="left" w:pos="1200"/>
      </w:tabs>
      <w:snapToGrid w:val="0"/>
      <w:spacing w:beforeLines="0" w:line="276" w:lineRule="auto"/>
      <w:ind w:left="1200" w:hanging="400"/>
    </w:pPr>
  </w:style>
  <w:style w:type="paragraph" w:customStyle="1" w:styleId="affffffff2">
    <w:name w:val="首页页眉样式"/>
    <w:basedOn w:val="affe"/>
    <w:qFormat/>
    <w:rsid w:val="0021267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212679"/>
    <w:pPr>
      <w:ind w:firstLineChars="200" w:firstLine="420"/>
    </w:pPr>
  </w:style>
  <w:style w:type="paragraph" w:customStyle="1" w:styleId="affffffff4">
    <w:name w:val="块引用"/>
    <w:basedOn w:val="aff4"/>
    <w:qFormat/>
    <w:rsid w:val="0021267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212679"/>
    <w:pPr>
      <w:spacing w:line="480" w:lineRule="exact"/>
      <w:ind w:firstLineChars="200" w:firstLine="480"/>
    </w:pPr>
    <w:rPr>
      <w:sz w:val="24"/>
    </w:rPr>
  </w:style>
  <w:style w:type="paragraph" w:customStyle="1" w:styleId="affffffff6">
    <w:name w:val="编号列项（三级）"/>
    <w:qFormat/>
    <w:rsid w:val="0021267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212679"/>
    <w:pPr>
      <w:autoSpaceDE/>
      <w:autoSpaceDN/>
      <w:snapToGrid w:val="0"/>
      <w:spacing w:line="300" w:lineRule="auto"/>
    </w:pPr>
    <w:rPr>
      <w:rFonts w:ascii="Verdana" w:hAnsi="Verdana"/>
      <w:color w:val="111111"/>
      <w:sz w:val="24"/>
    </w:rPr>
  </w:style>
  <w:style w:type="paragraph" w:customStyle="1" w:styleId="affffffff7">
    <w:name w:val="公式"/>
    <w:basedOn w:val="aff8"/>
    <w:qFormat/>
    <w:rsid w:val="00212679"/>
    <w:pPr>
      <w:tabs>
        <w:tab w:val="center" w:pos="4706"/>
        <w:tab w:val="right" w:pos="9412"/>
      </w:tabs>
    </w:pPr>
    <w:rPr>
      <w:rFonts w:ascii="Times New Roman" w:hAnsi="宋体"/>
    </w:rPr>
  </w:style>
  <w:style w:type="paragraph" w:customStyle="1" w:styleId="1074">
    <w:name w:val="样式 目录 1 + 首行缩进:  0.74 厘米"/>
    <w:basedOn w:val="10"/>
    <w:qFormat/>
    <w:rsid w:val="00212679"/>
    <w:pPr>
      <w:spacing w:beforeLines="10" w:line="312" w:lineRule="auto"/>
    </w:pPr>
    <w:rPr>
      <w:bCs w:val="0"/>
    </w:rPr>
  </w:style>
  <w:style w:type="paragraph" w:customStyle="1" w:styleId="1201">
    <w:name w:val="样式1 标题 2 + 段前: 0.1 行 + 宋体"/>
    <w:basedOn w:val="af5"/>
    <w:qFormat/>
    <w:rsid w:val="00212679"/>
    <w:pPr>
      <w:tabs>
        <w:tab w:val="left" w:pos="500"/>
      </w:tabs>
      <w:spacing w:beforeLines="10" w:line="312" w:lineRule="auto"/>
    </w:pPr>
  </w:style>
  <w:style w:type="paragraph" w:customStyle="1" w:styleId="affffffff8">
    <w:name w:val="图说"/>
    <w:basedOn w:val="af5"/>
    <w:qFormat/>
    <w:rsid w:val="00212679"/>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212679"/>
    <w:pPr>
      <w:spacing w:line="580" w:lineRule="exact"/>
      <w:ind w:firstLineChars="200" w:firstLine="200"/>
    </w:pPr>
  </w:style>
  <w:style w:type="paragraph" w:customStyle="1" w:styleId="012">
    <w:name w:val="样式 段前: 0.1 行2"/>
    <w:basedOn w:val="af5"/>
    <w:qFormat/>
    <w:rsid w:val="00212679"/>
    <w:pPr>
      <w:spacing w:line="276" w:lineRule="auto"/>
    </w:pPr>
  </w:style>
  <w:style w:type="paragraph" w:customStyle="1" w:styleId="TimesNewRoman201">
    <w:name w:val="样式 正文首行缩进 + Times New Roman 五号 首行缩进:  2 字符 段前: 0.1 行 行距: 多倍行..."/>
    <w:basedOn w:val="af6"/>
    <w:qFormat/>
    <w:rsid w:val="00212679"/>
    <w:pPr>
      <w:tabs>
        <w:tab w:val="left" w:pos="360"/>
      </w:tabs>
      <w:spacing w:after="0" w:line="276" w:lineRule="auto"/>
      <w:ind w:firstLineChars="200" w:firstLine="0"/>
    </w:pPr>
  </w:style>
  <w:style w:type="paragraph" w:customStyle="1" w:styleId="affffffff9">
    <w:name w:val="标准书脚_奇数页"/>
    <w:qFormat/>
    <w:rsid w:val="00212679"/>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21267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212679"/>
    <w:pPr>
      <w:numPr>
        <w:numId w:val="9"/>
      </w:numPr>
      <w:tabs>
        <w:tab w:val="left" w:pos="918"/>
      </w:tabs>
      <w:adjustRightInd w:val="0"/>
      <w:spacing w:line="360" w:lineRule="atLeast"/>
      <w:textAlignment w:val="baseline"/>
    </w:pPr>
  </w:style>
  <w:style w:type="paragraph" w:customStyle="1" w:styleId="affffffffb">
    <w:name w:val="注："/>
    <w:next w:val="af5"/>
    <w:qFormat/>
    <w:rsid w:val="00212679"/>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212679"/>
    <w:pPr>
      <w:spacing w:line="240" w:lineRule="atLeast"/>
      <w:ind w:left="420" w:firstLine="420"/>
    </w:pPr>
    <w:rPr>
      <w:kern w:val="0"/>
    </w:rPr>
  </w:style>
  <w:style w:type="paragraph" w:customStyle="1" w:styleId="affffffffc">
    <w:name w:val="术语定义二级条标题"/>
    <w:basedOn w:val="affffff0"/>
    <w:next w:val="affffb"/>
    <w:qFormat/>
    <w:rsid w:val="00212679"/>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212679"/>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21267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21267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212679"/>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212679"/>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212679"/>
    <w:pPr>
      <w:spacing w:beforeLines="0" w:afterLines="10" w:line="240" w:lineRule="auto"/>
      <w:ind w:leftChars="-11" w:left="2" w:hangingChars="13" w:hanging="13"/>
    </w:pPr>
  </w:style>
  <w:style w:type="paragraph" w:customStyle="1" w:styleId="a8">
    <w:name w:val="五级无标题条"/>
    <w:basedOn w:val="af5"/>
    <w:qFormat/>
    <w:rsid w:val="00212679"/>
    <w:pPr>
      <w:numPr>
        <w:ilvl w:val="6"/>
        <w:numId w:val="1"/>
      </w:numPr>
    </w:pPr>
    <w:rPr>
      <w:rFonts w:ascii="黑体" w:eastAsia="黑体"/>
      <w:b/>
    </w:rPr>
  </w:style>
  <w:style w:type="paragraph" w:customStyle="1" w:styleId="affffffffd">
    <w:name w:val="序号"/>
    <w:basedOn w:val="af5"/>
    <w:qFormat/>
    <w:rsid w:val="00212679"/>
    <w:pPr>
      <w:spacing w:line="300" w:lineRule="auto"/>
    </w:pPr>
    <w:rPr>
      <w:rFonts w:ascii="宋体" w:hAnsi="宋体"/>
      <w:sz w:val="24"/>
    </w:rPr>
  </w:style>
  <w:style w:type="paragraph" w:customStyle="1" w:styleId="affffffffe">
    <w:name w:val="基准页眉样式"/>
    <w:basedOn w:val="af5"/>
    <w:qFormat/>
    <w:rsid w:val="00212679"/>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212679"/>
    <w:pPr>
      <w:topLinePunct/>
      <w:adjustRightInd w:val="0"/>
      <w:ind w:left="840" w:hanging="420"/>
    </w:pPr>
    <w:rPr>
      <w:kern w:val="21"/>
      <w:szCs w:val="21"/>
    </w:rPr>
  </w:style>
  <w:style w:type="paragraph" w:customStyle="1" w:styleId="afffffffff">
    <w:name w:val="朱公式"/>
    <w:basedOn w:val="1Char1"/>
    <w:qFormat/>
    <w:rsid w:val="00212679"/>
    <w:pPr>
      <w:tabs>
        <w:tab w:val="center" w:pos="4763"/>
        <w:tab w:val="right" w:pos="9412"/>
      </w:tabs>
    </w:pPr>
    <w:rPr>
      <w:kern w:val="21"/>
    </w:rPr>
  </w:style>
  <w:style w:type="paragraph" w:customStyle="1" w:styleId="3a">
    <w:name w:val="附录标题3"/>
    <w:basedOn w:val="3"/>
    <w:next w:val="af6"/>
    <w:qFormat/>
    <w:rsid w:val="0021267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212679"/>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212679"/>
    <w:pPr>
      <w:pBdr>
        <w:bottom w:val="single" w:sz="6" w:space="0" w:color="auto"/>
      </w:pBdr>
      <w:snapToGrid w:val="0"/>
      <w:spacing w:before="0"/>
    </w:pPr>
    <w:rPr>
      <w:b w:val="0"/>
      <w:color w:val="000000"/>
      <w:sz w:val="28"/>
    </w:rPr>
  </w:style>
  <w:style w:type="paragraph" w:customStyle="1" w:styleId="afffffffff1">
    <w:name w:val="首页脚样式"/>
    <w:basedOn w:val="affd"/>
    <w:qFormat/>
    <w:rsid w:val="0021267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212679"/>
    <w:pPr>
      <w:widowControl w:val="0"/>
      <w:jc w:val="both"/>
    </w:pPr>
    <w:rPr>
      <w:kern w:val="2"/>
      <w:sz w:val="21"/>
      <w:szCs w:val="22"/>
    </w:rPr>
  </w:style>
  <w:style w:type="paragraph" w:customStyle="1" w:styleId="afffffffff2">
    <w:name w:val="标准书眉一"/>
    <w:qFormat/>
    <w:rsid w:val="00212679"/>
    <w:pPr>
      <w:widowControl w:val="0"/>
      <w:adjustRightInd w:val="0"/>
      <w:spacing w:line="360" w:lineRule="atLeast"/>
      <w:jc w:val="both"/>
      <w:textAlignment w:val="baseline"/>
    </w:pPr>
  </w:style>
  <w:style w:type="paragraph" w:customStyle="1" w:styleId="af1">
    <w:name w:val="工程建设款标题"/>
    <w:basedOn w:val="ad"/>
    <w:qFormat/>
    <w:rsid w:val="00212679"/>
    <w:pPr>
      <w:numPr>
        <w:ilvl w:val="7"/>
      </w:numPr>
      <w:outlineLvl w:val="9"/>
    </w:pPr>
  </w:style>
  <w:style w:type="paragraph" w:customStyle="1" w:styleId="21">
    <w:name w:val="样式 样式2 + 右侧:  1 字符"/>
    <w:basedOn w:val="2a"/>
    <w:qFormat/>
    <w:rsid w:val="00212679"/>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212679"/>
    <w:pPr>
      <w:spacing w:beforeLines="0" w:line="276" w:lineRule="auto"/>
      <w:ind w:firstLine="420"/>
    </w:pPr>
  </w:style>
  <w:style w:type="paragraph" w:customStyle="1" w:styleId="0120">
    <w:name w:val="样式 段前: 0.1 行 首行缩进:  2 字符"/>
    <w:basedOn w:val="af5"/>
    <w:qFormat/>
    <w:rsid w:val="00212679"/>
    <w:pPr>
      <w:spacing w:beforeLines="10" w:line="300" w:lineRule="auto"/>
      <w:ind w:firstLineChars="200" w:firstLine="200"/>
    </w:pPr>
  </w:style>
  <w:style w:type="paragraph" w:customStyle="1" w:styleId="150101">
    <w:name w:val="样式1 标题 5 + 段前: 0.1 行 + 段前: 0.1 行"/>
    <w:basedOn w:val="af5"/>
    <w:qFormat/>
    <w:rsid w:val="00212679"/>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212679"/>
    <w:pPr>
      <w:tabs>
        <w:tab w:val="clear" w:pos="360"/>
        <w:tab w:val="left" w:pos="1021"/>
      </w:tabs>
      <w:spacing w:beforeLines="100" w:afterLines="100"/>
    </w:pPr>
  </w:style>
  <w:style w:type="paragraph" w:customStyle="1" w:styleId="72">
    <w:name w:val="样式7"/>
    <w:basedOn w:val="1"/>
    <w:qFormat/>
    <w:rsid w:val="00212679"/>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212679"/>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212679"/>
    <w:pPr>
      <w:tabs>
        <w:tab w:val="left" w:pos="210"/>
        <w:tab w:val="left" w:pos="1080"/>
      </w:tabs>
      <w:spacing w:line="276" w:lineRule="auto"/>
      <w:outlineLvl w:val="5"/>
    </w:pPr>
    <w:rPr>
      <w:b/>
    </w:rPr>
  </w:style>
  <w:style w:type="paragraph" w:customStyle="1" w:styleId="aa">
    <w:name w:val="引言二级条标题"/>
    <w:basedOn w:val="a9"/>
    <w:next w:val="affffb"/>
    <w:qFormat/>
    <w:rsid w:val="00212679"/>
    <w:pPr>
      <w:numPr>
        <w:ilvl w:val="1"/>
        <w:numId w:val="11"/>
      </w:numPr>
      <w:ind w:left="0" w:firstLine="0"/>
    </w:pPr>
  </w:style>
  <w:style w:type="paragraph" w:customStyle="1" w:styleId="a9">
    <w:name w:val="引言一级条标题"/>
    <w:basedOn w:val="af5"/>
    <w:next w:val="affffb"/>
    <w:qFormat/>
    <w:rsid w:val="00212679"/>
    <w:pPr>
      <w:widowControl/>
      <w:numPr>
        <w:numId w:val="12"/>
      </w:numPr>
    </w:pPr>
    <w:rPr>
      <w:rFonts w:eastAsia="黑体"/>
      <w:b/>
    </w:rPr>
  </w:style>
  <w:style w:type="paragraph" w:customStyle="1" w:styleId="CM54">
    <w:name w:val="CM54"/>
    <w:basedOn w:val="Default"/>
    <w:next w:val="Default"/>
    <w:qFormat/>
    <w:rsid w:val="00212679"/>
    <w:rPr>
      <w:rFonts w:ascii="Times New Roman"/>
      <w:color w:val="auto"/>
    </w:rPr>
  </w:style>
  <w:style w:type="paragraph" w:customStyle="1" w:styleId="Char1CharCharCharCharCharCharCharCharCharCharChar">
    <w:name w:val="Char1 Char Char Char Char Char Char Char Char Char Char Char"/>
    <w:basedOn w:val="af5"/>
    <w:qFormat/>
    <w:rsid w:val="00212679"/>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212679"/>
  </w:style>
  <w:style w:type="paragraph" w:customStyle="1" w:styleId="afffffffff4">
    <w:name w:val="列项——"/>
    <w:qFormat/>
    <w:rsid w:val="00212679"/>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212679"/>
    <w:pPr>
      <w:jc w:val="left"/>
    </w:pPr>
  </w:style>
  <w:style w:type="paragraph" w:customStyle="1" w:styleId="afffffffff6">
    <w:name w:val="标准书眉_奇数页"/>
    <w:next w:val="af5"/>
    <w:qFormat/>
    <w:rsid w:val="00212679"/>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4"/>
    <w:qFormat/>
    <w:rsid w:val="00212679"/>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212679"/>
    <w:pPr>
      <w:tabs>
        <w:tab w:val="left" w:pos="820"/>
      </w:tabs>
      <w:snapToGrid w:val="0"/>
      <w:spacing w:line="276" w:lineRule="auto"/>
      <w:ind w:left="820" w:hanging="420"/>
    </w:pPr>
  </w:style>
  <w:style w:type="paragraph" w:customStyle="1" w:styleId="110">
    <w:name w:val="正文_1_1"/>
    <w:qFormat/>
    <w:rsid w:val="00212679"/>
    <w:pPr>
      <w:widowControl w:val="0"/>
      <w:jc w:val="both"/>
    </w:pPr>
    <w:rPr>
      <w:kern w:val="2"/>
      <w:sz w:val="21"/>
      <w:szCs w:val="22"/>
    </w:rPr>
  </w:style>
  <w:style w:type="paragraph" w:customStyle="1" w:styleId="4Arial01">
    <w:name w:val="样式 标题 4 + Arial 段前: 0.1 行"/>
    <w:basedOn w:val="af5"/>
    <w:qFormat/>
    <w:rsid w:val="00212679"/>
    <w:pPr>
      <w:tabs>
        <w:tab w:val="left" w:pos="357"/>
        <w:tab w:val="left" w:pos="900"/>
      </w:tabs>
      <w:spacing w:beforeLines="10" w:line="312" w:lineRule="auto"/>
    </w:pPr>
  </w:style>
  <w:style w:type="paragraph" w:customStyle="1" w:styleId="2f0">
    <w:name w:val="副标题2"/>
    <w:basedOn w:val="af5"/>
    <w:qFormat/>
    <w:rsid w:val="00212679"/>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212679"/>
    <w:pPr>
      <w:numPr>
        <w:ilvl w:val="5"/>
      </w:numPr>
      <w:ind w:left="0" w:firstLine="0"/>
      <w:jc w:val="center"/>
      <w:outlineLvl w:val="5"/>
    </w:pPr>
  </w:style>
  <w:style w:type="paragraph" w:customStyle="1" w:styleId="1c">
    <w:name w:val="普通(网站)1"/>
    <w:basedOn w:val="af5"/>
    <w:qFormat/>
    <w:rsid w:val="00212679"/>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212679"/>
    <w:pPr>
      <w:spacing w:line="276" w:lineRule="auto"/>
      <w:ind w:firstLineChars="200" w:firstLine="200"/>
    </w:pPr>
    <w:rPr>
      <w:rFonts w:hAnsi="宋体"/>
    </w:rPr>
  </w:style>
  <w:style w:type="paragraph" w:customStyle="1" w:styleId="afffffffff8">
    <w:name w:val="表文"/>
    <w:basedOn w:val="af5"/>
    <w:qFormat/>
    <w:rsid w:val="00212679"/>
    <w:pPr>
      <w:topLinePunct/>
      <w:spacing w:before="40" w:after="40"/>
    </w:pPr>
    <w:rPr>
      <w:sz w:val="18"/>
      <w:szCs w:val="18"/>
    </w:rPr>
  </w:style>
  <w:style w:type="paragraph" w:customStyle="1" w:styleId="afffffffff9">
    <w:name w:val="回信地址"/>
    <w:basedOn w:val="af5"/>
    <w:qFormat/>
    <w:rsid w:val="00212679"/>
    <w:pPr>
      <w:keepLines/>
      <w:widowControl/>
      <w:spacing w:line="220" w:lineRule="atLeast"/>
      <w:jc w:val="left"/>
    </w:pPr>
    <w:rPr>
      <w:rFonts w:ascii="Arial" w:hAnsi="Arial"/>
      <w:kern w:val="0"/>
      <w:sz w:val="15"/>
    </w:rPr>
  </w:style>
  <w:style w:type="paragraph" w:customStyle="1" w:styleId="3b">
    <w:name w:val="样式3"/>
    <w:basedOn w:val="12"/>
    <w:qFormat/>
    <w:rsid w:val="00212679"/>
  </w:style>
  <w:style w:type="paragraph" w:customStyle="1" w:styleId="af0">
    <w:name w:val="工程建设公式标题"/>
    <w:basedOn w:val="ad"/>
    <w:qFormat/>
    <w:rsid w:val="00212679"/>
    <w:pPr>
      <w:numPr>
        <w:ilvl w:val="6"/>
      </w:numPr>
      <w:jc w:val="center"/>
      <w:outlineLvl w:val="6"/>
    </w:pPr>
  </w:style>
  <w:style w:type="paragraph" w:customStyle="1" w:styleId="00">
    <w:name w:val="00 正文"/>
    <w:basedOn w:val="aff7"/>
    <w:qFormat/>
    <w:rsid w:val="0021267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212679"/>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212679"/>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212679"/>
    <w:pPr>
      <w:spacing w:line="276" w:lineRule="auto"/>
    </w:pPr>
  </w:style>
  <w:style w:type="paragraph" w:customStyle="1" w:styleId="012201">
    <w:name w:val="样式 样式 段前: 0.1 行 首行缩进:  2 字符 + 首行缩进:  2 字符 段前: 0.1 行"/>
    <w:basedOn w:val="0120"/>
    <w:qFormat/>
    <w:rsid w:val="00212679"/>
    <w:pPr>
      <w:spacing w:line="276" w:lineRule="auto"/>
      <w:ind w:firstLine="420"/>
    </w:pPr>
  </w:style>
  <w:style w:type="paragraph" w:customStyle="1" w:styleId="014">
    <w:name w:val="样式 段前: 0.1 行 左  4 字符"/>
    <w:basedOn w:val="af5"/>
    <w:qFormat/>
    <w:rsid w:val="00212679"/>
    <w:pPr>
      <w:spacing w:beforeLines="10" w:line="300" w:lineRule="auto"/>
      <w:ind w:leftChars="400" w:left="400"/>
    </w:pPr>
  </w:style>
  <w:style w:type="paragraph" w:customStyle="1" w:styleId="afffffffffa">
    <w:name w:val="表格形式"/>
    <w:basedOn w:val="af5"/>
    <w:qFormat/>
    <w:rsid w:val="00212679"/>
    <w:pPr>
      <w:widowControl/>
      <w:spacing w:before="120" w:line="360" w:lineRule="auto"/>
      <w:ind w:firstLine="425"/>
      <w:jc w:val="center"/>
    </w:pPr>
    <w:rPr>
      <w:kern w:val="0"/>
      <w:sz w:val="24"/>
    </w:rPr>
  </w:style>
  <w:style w:type="paragraph" w:customStyle="1" w:styleId="3Arial01">
    <w:name w:val="样式标题 3 + Arial 段前: 0.1 行"/>
    <w:basedOn w:val="af5"/>
    <w:qFormat/>
    <w:rsid w:val="00212679"/>
    <w:pPr>
      <w:tabs>
        <w:tab w:val="left" w:pos="357"/>
      </w:tabs>
      <w:spacing w:beforeLines="10" w:line="312" w:lineRule="auto"/>
    </w:pPr>
  </w:style>
  <w:style w:type="paragraph" w:customStyle="1" w:styleId="ParaCharCharCharChar">
    <w:name w:val="默认段落字体 Para Char Char Char Char"/>
    <w:basedOn w:val="af5"/>
    <w:qFormat/>
    <w:rsid w:val="00212679"/>
  </w:style>
  <w:style w:type="paragraph" w:customStyle="1" w:styleId="afffffffffb">
    <w:name w:val="表"/>
    <w:basedOn w:val="af5"/>
    <w:qFormat/>
    <w:rsid w:val="00212679"/>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212679"/>
  </w:style>
  <w:style w:type="paragraph" w:customStyle="1" w:styleId="3010">
    <w:name w:val="样式 标题 3 + 黑色 段前: 0.1 行"/>
    <w:basedOn w:val="130101"/>
    <w:qFormat/>
    <w:rsid w:val="0021267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212679"/>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212679"/>
  </w:style>
  <w:style w:type="paragraph" w:customStyle="1" w:styleId="30015">
    <w:name w:val="标题 3 + 小四 段前: 0 磅 段后: 0 磅 行距: 1.5 倍行距"/>
    <w:basedOn w:val="3"/>
    <w:next w:val="3"/>
    <w:qFormat/>
    <w:rsid w:val="0021267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212679"/>
    <w:pPr>
      <w:ind w:firstLine="420"/>
    </w:pPr>
  </w:style>
  <w:style w:type="paragraph" w:customStyle="1" w:styleId="107070707">
    <w:name w:val="样式 标题 1 + 段前: 0.7 行 段后: 0.7 行 + 段前: 0.7 行 段后: 0.7 行"/>
    <w:qFormat/>
    <w:rsid w:val="00212679"/>
    <w:pPr>
      <w:tabs>
        <w:tab w:val="left" w:pos="400"/>
      </w:tabs>
      <w:spacing w:beforeLines="100" w:afterLines="100"/>
    </w:pPr>
    <w:rPr>
      <w:b/>
      <w:kern w:val="21"/>
      <w:sz w:val="21"/>
    </w:rPr>
  </w:style>
  <w:style w:type="paragraph" w:customStyle="1" w:styleId="afffffffffc">
    <w:name w:val="节标题"/>
    <w:basedOn w:val="1"/>
    <w:qFormat/>
    <w:rsid w:val="0021267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212679"/>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212679"/>
  </w:style>
  <w:style w:type="paragraph" w:customStyle="1" w:styleId="a1">
    <w:name w:val="列项●（二级）"/>
    <w:qFormat/>
    <w:rsid w:val="00212679"/>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212679"/>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212679"/>
    <w:pPr>
      <w:adjustRightInd w:val="0"/>
      <w:spacing w:line="360" w:lineRule="auto"/>
    </w:pPr>
    <w:rPr>
      <w:rFonts w:ascii="Tahoma" w:hAnsi="Tahoma"/>
      <w:kern w:val="0"/>
      <w:sz w:val="24"/>
    </w:rPr>
  </w:style>
  <w:style w:type="paragraph" w:customStyle="1" w:styleId="afffffffffd">
    <w:name w:val="附录标题"/>
    <w:basedOn w:val="afff1"/>
    <w:qFormat/>
    <w:rsid w:val="00212679"/>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212679"/>
    <w:pPr>
      <w:tabs>
        <w:tab w:val="left" w:pos="0"/>
      </w:tabs>
      <w:spacing w:line="360" w:lineRule="auto"/>
    </w:pPr>
    <w:rPr>
      <w:rFonts w:ascii="宋体" w:hAnsi="宋体"/>
      <w:kern w:val="0"/>
      <w:sz w:val="24"/>
    </w:rPr>
  </w:style>
  <w:style w:type="paragraph" w:customStyle="1" w:styleId="afffffffffe">
    <w:name w:val="注×："/>
    <w:qFormat/>
    <w:rsid w:val="0021267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212679"/>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212679"/>
    <w:rPr>
      <w:rFonts w:ascii="宋体" w:hAnsi="宋体"/>
      <w:b/>
      <w:color w:val="000000"/>
      <w:sz w:val="24"/>
      <w:szCs w:val="24"/>
    </w:rPr>
  </w:style>
  <w:style w:type="paragraph" w:customStyle="1" w:styleId="reader-word-layer">
    <w:name w:val="reader-word-layer"/>
    <w:basedOn w:val="af5"/>
    <w:qFormat/>
    <w:rsid w:val="00212679"/>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212679"/>
    <w:pPr>
      <w:numPr>
        <w:ilvl w:val="2"/>
        <w:numId w:val="1"/>
      </w:numPr>
      <w:tabs>
        <w:tab w:val="left" w:pos="420"/>
      </w:tabs>
    </w:pPr>
    <w:rPr>
      <w:b/>
    </w:rPr>
  </w:style>
  <w:style w:type="paragraph" w:customStyle="1" w:styleId="affffffffff0">
    <w:name w:val="封面标准文稿编辑信息"/>
    <w:qFormat/>
    <w:rsid w:val="00212679"/>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212679"/>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212679"/>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21267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212679"/>
    <w:pPr>
      <w:spacing w:line="276" w:lineRule="auto"/>
      <w:ind w:left="420"/>
    </w:pPr>
    <w:rPr>
      <w:rFonts w:ascii="宋体"/>
    </w:rPr>
  </w:style>
  <w:style w:type="paragraph" w:customStyle="1" w:styleId="affffffffff2">
    <w:name w:val="插图名称"/>
    <w:basedOn w:val="af5"/>
    <w:next w:val="af5"/>
    <w:qFormat/>
    <w:rsid w:val="00212679"/>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212679"/>
    <w:pPr>
      <w:keepNext/>
      <w:keepLines/>
      <w:widowControl/>
      <w:spacing w:line="276" w:lineRule="auto"/>
    </w:pPr>
    <w:rPr>
      <w:kern w:val="0"/>
    </w:rPr>
  </w:style>
  <w:style w:type="paragraph" w:customStyle="1" w:styleId="affffffffff3">
    <w:name w:val="正文表标题续表"/>
    <w:basedOn w:val="affffffffff4"/>
    <w:next w:val="affffb"/>
    <w:qFormat/>
    <w:rsid w:val="00212679"/>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212679"/>
    <w:pPr>
      <w:jc w:val="center"/>
    </w:pPr>
    <w:rPr>
      <w:rFonts w:ascii="黑体" w:eastAsia="黑体"/>
      <w:sz w:val="21"/>
    </w:rPr>
  </w:style>
  <w:style w:type="paragraph" w:customStyle="1" w:styleId="affffffffff5">
    <w:name w:val="其他发布部门"/>
    <w:basedOn w:val="afffff8"/>
    <w:qFormat/>
    <w:rsid w:val="00212679"/>
    <w:pPr>
      <w:spacing w:line="0" w:lineRule="atLeast"/>
    </w:pPr>
    <w:rPr>
      <w:rFonts w:ascii="黑体" w:eastAsia="黑体"/>
      <w:b w:val="0"/>
    </w:rPr>
  </w:style>
  <w:style w:type="paragraph" w:customStyle="1" w:styleId="affffffffff6">
    <w:name w:val="a"/>
    <w:basedOn w:val="1H1H11H12H13H14H15H16H17H18H19H110H111H112H1"/>
    <w:qFormat/>
    <w:rsid w:val="00212679"/>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212679"/>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212679"/>
    <w:pPr>
      <w:spacing w:beforeLines="10" w:line="312" w:lineRule="auto"/>
      <w:ind w:left="800" w:firstLineChars="200" w:hanging="400"/>
    </w:pPr>
  </w:style>
  <w:style w:type="paragraph" w:customStyle="1" w:styleId="affffffffff7">
    <w:name w:val="目次"/>
    <w:basedOn w:val="af5"/>
    <w:qFormat/>
    <w:rsid w:val="00212679"/>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212679"/>
    <w:pPr>
      <w:spacing w:beforeLines="0" w:line="276" w:lineRule="auto"/>
      <w:jc w:val="left"/>
    </w:pPr>
    <w:rPr>
      <w:rFonts w:eastAsia="黑体"/>
      <w:color w:val="000000"/>
    </w:rPr>
  </w:style>
  <w:style w:type="paragraph" w:customStyle="1" w:styleId="affffffffff9">
    <w:name w:val="_术语说明"/>
    <w:basedOn w:val="Charf1"/>
    <w:qFormat/>
    <w:rsid w:val="00212679"/>
    <w:pPr>
      <w:spacing w:beforeLines="0" w:line="276" w:lineRule="auto"/>
    </w:pPr>
    <w:rPr>
      <w:color w:val="000000"/>
    </w:rPr>
  </w:style>
  <w:style w:type="paragraph" w:customStyle="1" w:styleId="TimesNewRoman01125">
    <w:name w:val="样式 Times New Roman 段前: 0.1 行 行距: 多倍行距 1.25 字行"/>
    <w:basedOn w:val="af5"/>
    <w:qFormat/>
    <w:rsid w:val="00212679"/>
    <w:pPr>
      <w:spacing w:line="276" w:lineRule="auto"/>
    </w:pPr>
    <w:rPr>
      <w:rFonts w:hAnsi="宋体"/>
    </w:rPr>
  </w:style>
  <w:style w:type="paragraph" w:customStyle="1" w:styleId="affffffffffa">
    <w:name w:val="四级条标题"/>
    <w:basedOn w:val="afffffffc"/>
    <w:next w:val="affffb"/>
    <w:qFormat/>
    <w:rsid w:val="00212679"/>
    <w:pPr>
      <w:outlineLvl w:val="5"/>
    </w:pPr>
  </w:style>
  <w:style w:type="paragraph" w:customStyle="1" w:styleId="affffffffffb">
    <w:name w:val="封面正文"/>
    <w:qFormat/>
    <w:rsid w:val="00212679"/>
    <w:pPr>
      <w:widowControl w:val="0"/>
      <w:adjustRightInd w:val="0"/>
      <w:spacing w:line="360" w:lineRule="atLeast"/>
      <w:jc w:val="both"/>
      <w:textAlignment w:val="baseline"/>
    </w:pPr>
  </w:style>
  <w:style w:type="paragraph" w:customStyle="1" w:styleId="2f1">
    <w:name w:val="科东_缩排_2"/>
    <w:basedOn w:val="af5"/>
    <w:next w:val="af5"/>
    <w:qFormat/>
    <w:rsid w:val="00212679"/>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21267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212679"/>
    <w:pPr>
      <w:spacing w:beforeLines="0" w:afterLines="0"/>
    </w:pPr>
  </w:style>
  <w:style w:type="paragraph" w:customStyle="1" w:styleId="affffffffffc">
    <w:name w:val="节标签"/>
    <w:basedOn w:val="affffff3"/>
    <w:next w:val="aff4"/>
    <w:qFormat/>
    <w:rsid w:val="00212679"/>
    <w:pPr>
      <w:spacing w:before="400" w:after="440"/>
    </w:pPr>
    <w:rPr>
      <w:rFonts w:ascii="Times New Roman" w:hAnsi="Times New Roman"/>
      <w:spacing w:val="-30"/>
      <w:sz w:val="60"/>
    </w:rPr>
  </w:style>
  <w:style w:type="paragraph" w:customStyle="1" w:styleId="CharChar6">
    <w:name w:val="批注框文本 Char Char"/>
    <w:basedOn w:val="af5"/>
    <w:qFormat/>
    <w:rsid w:val="00212679"/>
    <w:rPr>
      <w:sz w:val="18"/>
      <w:szCs w:val="18"/>
    </w:rPr>
  </w:style>
  <w:style w:type="paragraph" w:customStyle="1" w:styleId="1f">
    <w:name w:val="朱1"/>
    <w:basedOn w:val="12"/>
    <w:qFormat/>
    <w:rsid w:val="00212679"/>
  </w:style>
  <w:style w:type="paragraph" w:customStyle="1" w:styleId="1f0">
    <w:name w:val="_列项符号1"/>
    <w:basedOn w:val="aff1"/>
    <w:qFormat/>
    <w:rsid w:val="00212679"/>
    <w:pPr>
      <w:snapToGrid w:val="0"/>
      <w:spacing w:line="276" w:lineRule="auto"/>
      <w:ind w:leftChars="200" w:left="400" w:hangingChars="200" w:hanging="200"/>
    </w:pPr>
    <w:rPr>
      <w:color w:val="000000"/>
    </w:rPr>
  </w:style>
  <w:style w:type="paragraph" w:customStyle="1" w:styleId="affffffffffd">
    <w:name w:val="数字编号列项（二级）"/>
    <w:qFormat/>
    <w:rsid w:val="0021267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212679"/>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212679"/>
    <w:pPr>
      <w:spacing w:beforeLines="50" w:afterLines="50" w:line="330" w:lineRule="exact"/>
      <w:jc w:val="left"/>
    </w:pPr>
    <w:rPr>
      <w:b/>
      <w:sz w:val="21"/>
    </w:rPr>
  </w:style>
  <w:style w:type="paragraph" w:customStyle="1" w:styleId="44">
    <w:name w:val="样式4"/>
    <w:basedOn w:val="3b"/>
    <w:qFormat/>
    <w:rsid w:val="0021267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212679"/>
    <w:pPr>
      <w:spacing w:beforeLines="10" w:line="300" w:lineRule="auto"/>
      <w:ind w:firstLineChars="200" w:firstLine="420"/>
    </w:pPr>
    <w:rPr>
      <w:rFonts w:ascii="宋体"/>
    </w:rPr>
  </w:style>
  <w:style w:type="paragraph" w:customStyle="1" w:styleId="1f1">
    <w:name w:val="自控1"/>
    <w:basedOn w:val="affffb"/>
    <w:qFormat/>
    <w:rsid w:val="00212679"/>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212679"/>
    <w:rPr>
      <w:b/>
      <w:bCs/>
    </w:rPr>
  </w:style>
  <w:style w:type="paragraph" w:customStyle="1" w:styleId="140TimesNewRoman">
    <w:name w:val="样式1 样式 标题 4 + 段前: 0 行 + Times New Roman"/>
    <w:basedOn w:val="af5"/>
    <w:next w:val="af5"/>
    <w:qFormat/>
    <w:rsid w:val="00212679"/>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212679"/>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212679"/>
    <w:pPr>
      <w:spacing w:line="312" w:lineRule="exact"/>
    </w:pPr>
    <w:rPr>
      <w:rFonts w:ascii="EU-F1"/>
      <w:snapToGrid w:val="0"/>
      <w:szCs w:val="20"/>
    </w:rPr>
  </w:style>
  <w:style w:type="paragraph" w:customStyle="1" w:styleId="CM64">
    <w:name w:val="CM64"/>
    <w:basedOn w:val="Default"/>
    <w:next w:val="Default"/>
    <w:qFormat/>
    <w:rsid w:val="00212679"/>
    <w:rPr>
      <w:rFonts w:ascii="Times New Roman"/>
      <w:color w:val="auto"/>
    </w:rPr>
  </w:style>
  <w:style w:type="paragraph" w:customStyle="1" w:styleId="0505">
    <w:name w:val="样式 章标题 + 小四 段前: 0.5 行 段后: 0.5 行"/>
    <w:basedOn w:val="affffff1"/>
    <w:qFormat/>
    <w:rsid w:val="00212679"/>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212679"/>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212679"/>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2"/>
    <w:qFormat/>
    <w:rsid w:val="00212679"/>
    <w:pPr>
      <w:ind w:leftChars="200" w:left="780" w:hangingChars="200" w:hanging="360"/>
      <w:jc w:val="both"/>
    </w:pPr>
    <w:rPr>
      <w:rFonts w:ascii="宋体"/>
    </w:rPr>
  </w:style>
  <w:style w:type="paragraph" w:customStyle="1" w:styleId="afffffffffff2">
    <w:name w:val="_附录编号标题"/>
    <w:basedOn w:val="af5"/>
    <w:next w:val="16"/>
    <w:qFormat/>
    <w:rsid w:val="00212679"/>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212679"/>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21267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212679"/>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212679"/>
    <w:rPr>
      <w:szCs w:val="24"/>
    </w:rPr>
  </w:style>
  <w:style w:type="paragraph" w:customStyle="1" w:styleId="CM56">
    <w:name w:val="CM56"/>
    <w:basedOn w:val="Default"/>
    <w:next w:val="Default"/>
    <w:qFormat/>
    <w:rsid w:val="00212679"/>
    <w:rPr>
      <w:rFonts w:ascii="Times New Roman"/>
      <w:color w:val="auto"/>
    </w:rPr>
  </w:style>
  <w:style w:type="paragraph" w:customStyle="1" w:styleId="Charf3">
    <w:name w:val="Char"/>
    <w:basedOn w:val="af5"/>
    <w:qFormat/>
    <w:rsid w:val="00212679"/>
    <w:rPr>
      <w:szCs w:val="24"/>
    </w:rPr>
  </w:style>
  <w:style w:type="paragraph" w:customStyle="1" w:styleId="afffffffffff4">
    <w:name w:val="术语定义四级条标题"/>
    <w:basedOn w:val="affffff0"/>
    <w:next w:val="affffb"/>
    <w:qFormat/>
    <w:rsid w:val="00212679"/>
    <w:pPr>
      <w:tabs>
        <w:tab w:val="clear" w:pos="735"/>
        <w:tab w:val="left" w:pos="1995"/>
      </w:tabs>
      <w:ind w:left="1995"/>
    </w:pPr>
  </w:style>
  <w:style w:type="paragraph" w:customStyle="1" w:styleId="afffffffffff5">
    <w:name w:val="正文缩进（首行缩进两字）"/>
    <w:qFormat/>
    <w:rsid w:val="00212679"/>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212679"/>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212679"/>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e"/>
    <w:qFormat/>
    <w:rsid w:val="0021267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212679"/>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212679"/>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212679"/>
    <w:pPr>
      <w:spacing w:beforeLines="50"/>
    </w:pPr>
  </w:style>
  <w:style w:type="paragraph" w:customStyle="1" w:styleId="11110">
    <w:name w:val="1.1.1.1"/>
    <w:basedOn w:val="afff1"/>
    <w:next w:val="af5"/>
    <w:qFormat/>
    <w:rsid w:val="00212679"/>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212679"/>
    <w:rPr>
      <w:szCs w:val="21"/>
    </w:rPr>
  </w:style>
  <w:style w:type="paragraph" w:customStyle="1" w:styleId="Char12">
    <w:name w:val="Char1"/>
    <w:basedOn w:val="af5"/>
    <w:qFormat/>
    <w:rsid w:val="00212679"/>
    <w:rPr>
      <w:rFonts w:ascii="Tahoma" w:hAnsi="Tahoma"/>
      <w:sz w:val="24"/>
    </w:rPr>
  </w:style>
  <w:style w:type="paragraph" w:customStyle="1" w:styleId="afffffffffff8">
    <w:name w:val="封面标准名称"/>
    <w:qFormat/>
    <w:rsid w:val="00212679"/>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212679"/>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212679"/>
    <w:pPr>
      <w:spacing w:beforeLines="0" w:line="276" w:lineRule="auto"/>
      <w:ind w:firstLine="420"/>
    </w:pPr>
  </w:style>
  <w:style w:type="paragraph" w:customStyle="1" w:styleId="2a0">
    <w:name w:val="样式2 样式 a) + 段前: 0行"/>
    <w:basedOn w:val="affff4"/>
    <w:qFormat/>
    <w:rsid w:val="00212679"/>
    <w:pPr>
      <w:tabs>
        <w:tab w:val="clear" w:pos="780"/>
      </w:tabs>
      <w:spacing w:beforeLines="0" w:line="276" w:lineRule="auto"/>
      <w:ind w:leftChars="200" w:left="420" w:firstLineChars="0" w:firstLine="0"/>
    </w:pPr>
  </w:style>
  <w:style w:type="paragraph" w:customStyle="1" w:styleId="2f3">
    <w:name w:val="样式 标题 2 + 五号"/>
    <w:basedOn w:val="2"/>
    <w:qFormat/>
    <w:rsid w:val="00212679"/>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212679"/>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212679"/>
    <w:pPr>
      <w:outlineLvl w:val="6"/>
    </w:pPr>
  </w:style>
  <w:style w:type="paragraph" w:customStyle="1" w:styleId="2f4">
    <w:name w:val="正文_2"/>
    <w:qFormat/>
    <w:rsid w:val="00212679"/>
    <w:pPr>
      <w:widowControl w:val="0"/>
      <w:jc w:val="both"/>
    </w:pPr>
    <w:rPr>
      <w:kern w:val="2"/>
      <w:sz w:val="21"/>
      <w:szCs w:val="24"/>
    </w:rPr>
  </w:style>
  <w:style w:type="paragraph" w:customStyle="1" w:styleId="300">
    <w:name w:val="正文文本缩进 3_0"/>
    <w:basedOn w:val="2f4"/>
    <w:qFormat/>
    <w:rsid w:val="00212679"/>
    <w:pPr>
      <w:widowControl/>
      <w:spacing w:after="120"/>
      <w:ind w:leftChars="200" w:left="420"/>
      <w:jc w:val="left"/>
    </w:pPr>
    <w:rPr>
      <w:rFonts w:ascii="Calibri" w:hAnsi="Calibri"/>
      <w:sz w:val="16"/>
      <w:szCs w:val="16"/>
    </w:rPr>
  </w:style>
  <w:style w:type="character" w:customStyle="1" w:styleId="displayarti">
    <w:name w:val="displayarti"/>
    <w:qFormat/>
    <w:rsid w:val="00212679"/>
    <w:rPr>
      <w:color w:val="FFFFFF"/>
      <w:shd w:val="clear" w:color="auto" w:fill="A00000"/>
    </w:rPr>
  </w:style>
  <w:style w:type="character" w:customStyle="1" w:styleId="gpa">
    <w:name w:val="gpa"/>
    <w:qFormat/>
    <w:rsid w:val="00212679"/>
    <w:rPr>
      <w:rFonts w:ascii="Arial" w:hAnsi="Arial" w:cs="Arial"/>
      <w:sz w:val="15"/>
      <w:szCs w:val="15"/>
    </w:rPr>
  </w:style>
  <w:style w:type="character" w:customStyle="1" w:styleId="selected">
    <w:name w:val="selected"/>
    <w:qFormat/>
    <w:rsid w:val="00212679"/>
    <w:rPr>
      <w:shd w:val="clear" w:color="auto" w:fill="B00006"/>
    </w:rPr>
  </w:style>
  <w:style w:type="paragraph" w:customStyle="1" w:styleId="DefaultParagraphFontParaChar">
    <w:name w:val="Default Paragraph Font Para Char"/>
    <w:basedOn w:val="af5"/>
    <w:qFormat/>
    <w:rsid w:val="00212679"/>
    <w:pPr>
      <w:widowControl/>
      <w:spacing w:after="160" w:line="240" w:lineRule="exact"/>
      <w:jc w:val="left"/>
    </w:pPr>
  </w:style>
  <w:style w:type="paragraph" w:customStyle="1" w:styleId="Normal1">
    <w:name w:val="Normal_1"/>
    <w:qFormat/>
    <w:rsid w:val="00212679"/>
    <w:pPr>
      <w:widowControl w:val="0"/>
      <w:jc w:val="both"/>
    </w:pPr>
    <w:rPr>
      <w:rFonts w:ascii="Calibri" w:hAnsi="Calibri"/>
      <w:szCs w:val="24"/>
    </w:rPr>
  </w:style>
  <w:style w:type="paragraph" w:customStyle="1" w:styleId="02">
    <w:name w:val="正文_0"/>
    <w:qFormat/>
    <w:rsid w:val="00212679"/>
    <w:pPr>
      <w:widowControl w:val="0"/>
      <w:jc w:val="both"/>
    </w:pPr>
    <w:rPr>
      <w:rFonts w:ascii="Calibri" w:hAnsi="Calibri"/>
      <w:kern w:val="2"/>
      <w:sz w:val="21"/>
      <w:szCs w:val="22"/>
    </w:rPr>
  </w:style>
  <w:style w:type="paragraph" w:customStyle="1" w:styleId="45">
    <w:name w:val="正文4"/>
    <w:qFormat/>
    <w:rsid w:val="00212679"/>
    <w:pPr>
      <w:widowControl w:val="0"/>
      <w:jc w:val="both"/>
    </w:pPr>
    <w:rPr>
      <w:kern w:val="2"/>
      <w:sz w:val="21"/>
      <w:szCs w:val="24"/>
    </w:rPr>
  </w:style>
  <w:style w:type="paragraph" w:customStyle="1" w:styleId="Normal29">
    <w:name w:val="Normal_29"/>
    <w:basedOn w:val="af5"/>
    <w:qFormat/>
    <w:rsid w:val="00212679"/>
    <w:rPr>
      <w:kern w:val="0"/>
      <w:sz w:val="20"/>
    </w:rPr>
  </w:style>
  <w:style w:type="paragraph" w:customStyle="1" w:styleId="1000">
    <w:name w:val="正文_1_0_0"/>
    <w:qFormat/>
    <w:rsid w:val="00212679"/>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34</Pages>
  <Words>3564</Words>
  <Characters>20320</Characters>
  <Application>Microsoft Office Word</Application>
  <DocSecurity>0</DocSecurity>
  <Lines>169</Lines>
  <Paragraphs>47</Paragraphs>
  <ScaleCrop>false</ScaleCrop>
  <Company>微软中国</Company>
  <LinksUpToDate>false</LinksUpToDate>
  <CharactersWithSpaces>23837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16</cp:revision>
  <cp:lastPrinted>2023-09-13T06:48:00Z</cp:lastPrinted>
  <dcterms:created xsi:type="dcterms:W3CDTF">2020-11-10T03:09:00Z</dcterms:created>
  <dcterms:modified xsi:type="dcterms:W3CDTF">2023-10-18T07:39:00Z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2B4807E9BF0843EB88869958169A92A4_13</vt:lpwstr>
  </property>
</Properties>
</file>