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0F2" w:rsidRDefault="000700F2">
      <w:pPr>
        <w:jc w:val="center"/>
        <w:rPr>
          <w:b/>
          <w:bCs/>
          <w:sz w:val="52"/>
        </w:rPr>
      </w:pPr>
    </w:p>
    <w:p w:rsidR="000700F2" w:rsidRDefault="00BF4B3D">
      <w:pPr>
        <w:jc w:val="center"/>
        <w:rPr>
          <w:rFonts w:ascii="宋体" w:hAnsi="宋体"/>
          <w:b/>
          <w:bCs/>
          <w:sz w:val="44"/>
          <w:szCs w:val="44"/>
        </w:rPr>
      </w:pPr>
      <w:r>
        <w:rPr>
          <w:rFonts w:ascii="宋体" w:hAnsi="宋体" w:hint="eastAsia"/>
          <w:b/>
          <w:bCs/>
          <w:sz w:val="44"/>
          <w:szCs w:val="44"/>
        </w:rPr>
        <w:t>宜兴水务集团有限公司</w:t>
      </w:r>
    </w:p>
    <w:p w:rsidR="000700F2" w:rsidRDefault="00BF4B3D">
      <w:pPr>
        <w:jc w:val="center"/>
        <w:rPr>
          <w:rFonts w:ascii="宋体" w:hAnsi="宋体"/>
          <w:b/>
          <w:sz w:val="44"/>
          <w:szCs w:val="44"/>
        </w:rPr>
      </w:pPr>
      <w:r>
        <w:rPr>
          <w:rFonts w:ascii="宋体" w:hAnsi="宋体" w:hint="eastAsia"/>
          <w:b/>
          <w:bCs/>
          <w:sz w:val="44"/>
          <w:szCs w:val="44"/>
        </w:rPr>
        <w:t>可调式减压阀采购</w:t>
      </w:r>
    </w:p>
    <w:p w:rsidR="000700F2" w:rsidRDefault="000700F2">
      <w:pPr>
        <w:ind w:firstLineChars="950" w:firstLine="4959"/>
        <w:rPr>
          <w:rFonts w:ascii="宋体" w:hAnsi="宋体"/>
          <w:b/>
          <w:bCs/>
          <w:sz w:val="52"/>
        </w:rPr>
      </w:pPr>
    </w:p>
    <w:p w:rsidR="000700F2" w:rsidRDefault="000700F2">
      <w:pPr>
        <w:jc w:val="center"/>
        <w:rPr>
          <w:rFonts w:ascii="宋体" w:hAnsi="宋体"/>
          <w:b/>
          <w:bCs/>
          <w:sz w:val="52"/>
        </w:rPr>
      </w:pPr>
    </w:p>
    <w:p w:rsidR="000700F2" w:rsidRDefault="00BF4B3D">
      <w:pPr>
        <w:jc w:val="center"/>
        <w:rPr>
          <w:rFonts w:ascii="黑体" w:eastAsia="黑体" w:hAnsi="黑体"/>
          <w:b/>
          <w:bCs/>
          <w:sz w:val="96"/>
          <w:szCs w:val="96"/>
        </w:rPr>
      </w:pPr>
      <w:r>
        <w:rPr>
          <w:rFonts w:ascii="黑体" w:eastAsia="黑体" w:hAnsi="黑体" w:hint="eastAsia"/>
          <w:b/>
          <w:bCs/>
          <w:sz w:val="96"/>
          <w:szCs w:val="96"/>
        </w:rPr>
        <w:t>招</w:t>
      </w:r>
    </w:p>
    <w:p w:rsidR="000700F2" w:rsidRDefault="00BF4B3D">
      <w:pPr>
        <w:jc w:val="center"/>
        <w:rPr>
          <w:rFonts w:ascii="黑体" w:eastAsia="黑体" w:hAnsi="黑体"/>
          <w:b/>
          <w:bCs/>
          <w:sz w:val="96"/>
          <w:szCs w:val="96"/>
        </w:rPr>
      </w:pPr>
      <w:r>
        <w:rPr>
          <w:rFonts w:ascii="黑体" w:eastAsia="黑体" w:hAnsi="黑体" w:hint="eastAsia"/>
          <w:b/>
          <w:bCs/>
          <w:sz w:val="96"/>
          <w:szCs w:val="96"/>
        </w:rPr>
        <w:t>标</w:t>
      </w:r>
    </w:p>
    <w:p w:rsidR="000700F2" w:rsidRDefault="00BF4B3D">
      <w:pPr>
        <w:jc w:val="center"/>
        <w:rPr>
          <w:rFonts w:ascii="黑体" w:eastAsia="黑体" w:hAnsi="黑体"/>
          <w:b/>
          <w:bCs/>
          <w:sz w:val="96"/>
          <w:szCs w:val="96"/>
        </w:rPr>
      </w:pPr>
      <w:r>
        <w:rPr>
          <w:rFonts w:ascii="黑体" w:eastAsia="黑体" w:hAnsi="黑体" w:hint="eastAsia"/>
          <w:b/>
          <w:bCs/>
          <w:sz w:val="96"/>
          <w:szCs w:val="96"/>
        </w:rPr>
        <w:t>文</w:t>
      </w:r>
    </w:p>
    <w:p w:rsidR="000700F2" w:rsidRDefault="00BF4B3D">
      <w:pPr>
        <w:jc w:val="center"/>
        <w:rPr>
          <w:rFonts w:ascii="黑体" w:eastAsia="黑体" w:hAnsi="黑体"/>
          <w:b/>
          <w:bCs/>
          <w:sz w:val="96"/>
          <w:szCs w:val="96"/>
        </w:rPr>
      </w:pPr>
      <w:r>
        <w:rPr>
          <w:rFonts w:ascii="黑体" w:eastAsia="黑体" w:hAnsi="黑体" w:hint="eastAsia"/>
          <w:b/>
          <w:bCs/>
          <w:sz w:val="96"/>
          <w:szCs w:val="96"/>
        </w:rPr>
        <w:t>件</w:t>
      </w:r>
    </w:p>
    <w:p w:rsidR="000700F2" w:rsidRDefault="000700F2">
      <w:pPr>
        <w:jc w:val="center"/>
        <w:rPr>
          <w:rFonts w:ascii="宋体" w:hAnsi="宋体"/>
          <w:b/>
          <w:bCs/>
          <w:sz w:val="84"/>
        </w:rPr>
      </w:pPr>
    </w:p>
    <w:p w:rsidR="000700F2" w:rsidRDefault="00BF4B3D">
      <w:pPr>
        <w:jc w:val="center"/>
        <w:rPr>
          <w:rFonts w:ascii="宋体" w:hAnsi="宋体"/>
          <w:sz w:val="32"/>
        </w:rPr>
      </w:pPr>
      <w:r>
        <w:rPr>
          <w:rFonts w:ascii="宋体" w:hAnsi="宋体" w:hint="eastAsia"/>
          <w:sz w:val="32"/>
        </w:rPr>
        <w:t>项目编号:</w:t>
      </w:r>
      <w:r>
        <w:rPr>
          <w:rFonts w:ascii="宋体" w:hAnsi="宋体"/>
          <w:b/>
          <w:sz w:val="28"/>
        </w:rPr>
        <w:t xml:space="preserve"> </w:t>
      </w:r>
      <w:r>
        <w:rPr>
          <w:rFonts w:ascii="宋体" w:hAnsi="宋体"/>
          <w:sz w:val="28"/>
        </w:rPr>
        <w:t>YXGYJT202309014</w:t>
      </w:r>
    </w:p>
    <w:p w:rsidR="000700F2" w:rsidRDefault="00BF4B3D">
      <w:pPr>
        <w:jc w:val="center"/>
        <w:rPr>
          <w:rFonts w:ascii="宋体" w:hAnsi="宋体"/>
          <w:sz w:val="32"/>
        </w:rPr>
      </w:pPr>
      <w:r>
        <w:rPr>
          <w:rFonts w:ascii="宋体" w:hAnsi="宋体" w:hint="eastAsia"/>
          <w:sz w:val="32"/>
        </w:rPr>
        <w:t>采购人：</w:t>
      </w:r>
      <w:r>
        <w:rPr>
          <w:rFonts w:hAnsi="宋体" w:hint="eastAsia"/>
          <w:sz w:val="32"/>
        </w:rPr>
        <w:t>宜兴水务集团有限公司</w:t>
      </w:r>
    </w:p>
    <w:p w:rsidR="000700F2" w:rsidRDefault="00BF4B3D">
      <w:pPr>
        <w:jc w:val="center"/>
        <w:rPr>
          <w:rFonts w:ascii="宋体" w:hAnsi="宋体"/>
          <w:sz w:val="32"/>
          <w:highlight w:val="yellow"/>
        </w:rPr>
      </w:pPr>
      <w:r>
        <w:rPr>
          <w:rFonts w:ascii="宋体" w:hAnsi="宋体" w:hint="eastAsia"/>
          <w:sz w:val="32"/>
          <w:highlight w:val="yellow"/>
        </w:rPr>
        <w:t xml:space="preserve"> 二〇二三年</w:t>
      </w:r>
      <w:r w:rsidR="007F1AEE">
        <w:rPr>
          <w:rFonts w:ascii="宋体" w:hAnsi="宋体" w:hint="eastAsia"/>
          <w:sz w:val="32"/>
          <w:highlight w:val="yellow"/>
        </w:rPr>
        <w:t>十</w:t>
      </w:r>
      <w:r>
        <w:rPr>
          <w:rFonts w:ascii="宋体" w:hAnsi="宋体" w:hint="eastAsia"/>
          <w:sz w:val="32"/>
          <w:highlight w:val="yellow"/>
        </w:rPr>
        <w:t>月</w:t>
      </w:r>
      <w:r w:rsidR="007F1AEE">
        <w:rPr>
          <w:rFonts w:ascii="宋体" w:hAnsi="宋体" w:hint="eastAsia"/>
          <w:sz w:val="32"/>
          <w:highlight w:val="yellow"/>
        </w:rPr>
        <w:t>十三</w:t>
      </w:r>
      <w:r>
        <w:rPr>
          <w:rFonts w:ascii="宋体" w:hAnsi="宋体" w:hint="eastAsia"/>
          <w:sz w:val="32"/>
          <w:highlight w:val="yellow"/>
        </w:rPr>
        <w:t>日</w:t>
      </w:r>
    </w:p>
    <w:p w:rsidR="000700F2" w:rsidRDefault="000700F2">
      <w:pPr>
        <w:jc w:val="center"/>
        <w:rPr>
          <w:rFonts w:ascii="宋体" w:hAnsi="宋体"/>
          <w:sz w:val="32"/>
        </w:rPr>
      </w:pPr>
    </w:p>
    <w:p w:rsidR="000700F2" w:rsidRDefault="00BF4B3D">
      <w:r>
        <w:rPr>
          <w:rFonts w:hint="eastAsia"/>
        </w:rPr>
        <w:t xml:space="preserve">                                                                                              </w:t>
      </w:r>
    </w:p>
    <w:p w:rsidR="000700F2" w:rsidRDefault="000700F2">
      <w:pPr>
        <w:jc w:val="center"/>
        <w:rPr>
          <w:rStyle w:val="ac"/>
          <w:rFonts w:eastAsia="黑体"/>
          <w:bCs/>
          <w:sz w:val="48"/>
        </w:rPr>
        <w:sectPr w:rsidR="000700F2">
          <w:footerReference w:type="default" r:id="rId9"/>
          <w:footerReference w:type="first" r:id="rId10"/>
          <w:pgSz w:w="11906" w:h="16838"/>
          <w:pgMar w:top="1134" w:right="1134" w:bottom="1134" w:left="1134" w:header="851" w:footer="992" w:gutter="0"/>
          <w:pgNumType w:fmt="numberInDash" w:start="1"/>
          <w:cols w:space="720"/>
          <w:docGrid w:type="lines" w:linePitch="312"/>
        </w:sectPr>
      </w:pPr>
    </w:p>
    <w:p w:rsidR="000700F2" w:rsidRDefault="000700F2">
      <w:pPr>
        <w:jc w:val="center"/>
        <w:rPr>
          <w:rStyle w:val="ac"/>
          <w:rFonts w:eastAsia="黑体"/>
          <w:bCs/>
          <w:sz w:val="48"/>
        </w:rPr>
      </w:pPr>
    </w:p>
    <w:p w:rsidR="000700F2" w:rsidRDefault="00BF4B3D">
      <w:pPr>
        <w:jc w:val="center"/>
        <w:rPr>
          <w:rStyle w:val="ac"/>
          <w:rFonts w:eastAsia="黑体"/>
          <w:bCs/>
          <w:sz w:val="48"/>
        </w:rPr>
      </w:pPr>
      <w:r>
        <w:rPr>
          <w:rStyle w:val="ac"/>
          <w:rFonts w:eastAsia="黑体" w:hint="eastAsia"/>
          <w:bCs/>
          <w:sz w:val="48"/>
        </w:rPr>
        <w:t>目</w:t>
      </w:r>
      <w:r>
        <w:rPr>
          <w:rStyle w:val="ac"/>
          <w:rFonts w:eastAsia="黑体" w:hint="eastAsia"/>
          <w:bCs/>
          <w:sz w:val="48"/>
        </w:rPr>
        <w:t xml:space="preserve">     </w:t>
      </w:r>
      <w:r>
        <w:rPr>
          <w:rStyle w:val="ac"/>
          <w:rFonts w:eastAsia="黑体" w:hint="eastAsia"/>
          <w:bCs/>
          <w:sz w:val="48"/>
        </w:rPr>
        <w:t>录</w:t>
      </w:r>
    </w:p>
    <w:p w:rsidR="000700F2" w:rsidRDefault="000700F2">
      <w:pPr>
        <w:jc w:val="center"/>
        <w:rPr>
          <w:rFonts w:ascii="黑体" w:eastAsia="黑体"/>
          <w:bCs/>
          <w:sz w:val="30"/>
        </w:rPr>
      </w:pPr>
    </w:p>
    <w:p w:rsidR="000700F2" w:rsidRDefault="000700F2">
      <w:pPr>
        <w:jc w:val="center"/>
        <w:rPr>
          <w:rFonts w:ascii="黑体" w:eastAsia="黑体"/>
          <w:bCs/>
          <w:sz w:val="30"/>
        </w:rPr>
      </w:pPr>
    </w:p>
    <w:p w:rsidR="000700F2" w:rsidRDefault="00736559">
      <w:pPr>
        <w:pStyle w:val="10"/>
        <w:tabs>
          <w:tab w:val="right" w:leader="dot" w:pos="9628"/>
        </w:tabs>
        <w:rPr>
          <w:rFonts w:ascii="宋体" w:hAnsi="宋体"/>
          <w:sz w:val="28"/>
          <w:szCs w:val="28"/>
        </w:rPr>
      </w:pPr>
      <w:r w:rsidRPr="00736559">
        <w:rPr>
          <w:rFonts w:ascii="楷体_GB2312" w:eastAsia="楷体_GB2312" w:hAnsi="楷体_GB2312" w:hint="eastAsia"/>
          <w:sz w:val="32"/>
        </w:rPr>
        <w:fldChar w:fldCharType="begin"/>
      </w:r>
      <w:r w:rsidR="00BF4B3D">
        <w:rPr>
          <w:rFonts w:ascii="楷体_GB2312" w:eastAsia="楷体_GB2312" w:hAnsi="楷体_GB2312" w:hint="eastAsia"/>
          <w:sz w:val="32"/>
        </w:rPr>
        <w:instrText xml:space="preserve">TOC \o "1-1" \h  \u </w:instrText>
      </w:r>
      <w:r w:rsidRPr="00736559">
        <w:rPr>
          <w:rFonts w:ascii="楷体_GB2312" w:eastAsia="楷体_GB2312" w:hAnsi="楷体_GB2312" w:hint="eastAsia"/>
          <w:sz w:val="32"/>
        </w:rPr>
        <w:fldChar w:fldCharType="separate"/>
      </w:r>
      <w:hyperlink w:anchor="_Toc103932506" w:history="1">
        <w:r w:rsidR="00BF4B3D">
          <w:rPr>
            <w:rStyle w:val="ad"/>
            <w:rFonts w:ascii="宋体" w:hAnsi="宋体" w:hint="eastAsia"/>
            <w:sz w:val="28"/>
            <w:szCs w:val="28"/>
          </w:rPr>
          <w:t>第一章</w:t>
        </w:r>
        <w:r w:rsidR="00BF4B3D">
          <w:rPr>
            <w:rStyle w:val="ad"/>
            <w:rFonts w:ascii="宋体" w:hAnsi="宋体"/>
            <w:sz w:val="28"/>
            <w:szCs w:val="28"/>
          </w:rPr>
          <w:t xml:space="preserve"> </w:t>
        </w:r>
        <w:r w:rsidR="00BF4B3D">
          <w:rPr>
            <w:rStyle w:val="ad"/>
            <w:rFonts w:ascii="宋体" w:hAnsi="宋体" w:hint="eastAsia"/>
            <w:sz w:val="28"/>
            <w:szCs w:val="28"/>
          </w:rPr>
          <w:t>投标邀请函</w:t>
        </w:r>
        <w:r w:rsidR="00BF4B3D">
          <w:rPr>
            <w:rFonts w:ascii="宋体" w:hAnsi="宋体"/>
            <w:sz w:val="28"/>
            <w:szCs w:val="28"/>
          </w:rPr>
          <w:tab/>
        </w:r>
        <w:r>
          <w:rPr>
            <w:rFonts w:ascii="宋体" w:hAnsi="宋体"/>
            <w:sz w:val="28"/>
            <w:szCs w:val="28"/>
          </w:rPr>
          <w:fldChar w:fldCharType="begin"/>
        </w:r>
        <w:r w:rsidR="00BF4B3D">
          <w:rPr>
            <w:rFonts w:ascii="宋体" w:hAnsi="宋体"/>
            <w:sz w:val="28"/>
            <w:szCs w:val="28"/>
          </w:rPr>
          <w:instrText xml:space="preserve"> PAGEREF _Toc103932506 \h </w:instrText>
        </w:r>
        <w:r>
          <w:rPr>
            <w:rFonts w:ascii="宋体" w:hAnsi="宋体"/>
            <w:sz w:val="28"/>
            <w:szCs w:val="28"/>
          </w:rPr>
        </w:r>
        <w:r>
          <w:rPr>
            <w:rFonts w:ascii="宋体" w:hAnsi="宋体"/>
            <w:sz w:val="28"/>
            <w:szCs w:val="28"/>
          </w:rPr>
          <w:fldChar w:fldCharType="separate"/>
        </w:r>
        <w:r w:rsidR="00BF4B3D">
          <w:rPr>
            <w:rFonts w:ascii="宋体" w:hAnsi="宋体"/>
            <w:sz w:val="28"/>
            <w:szCs w:val="28"/>
          </w:rPr>
          <w:t>- 2 -</w:t>
        </w:r>
        <w:r>
          <w:rPr>
            <w:rFonts w:ascii="宋体" w:hAnsi="宋体"/>
            <w:sz w:val="28"/>
            <w:szCs w:val="28"/>
          </w:rPr>
          <w:fldChar w:fldCharType="end"/>
        </w:r>
      </w:hyperlink>
    </w:p>
    <w:p w:rsidR="000700F2" w:rsidRDefault="00736559">
      <w:pPr>
        <w:pStyle w:val="10"/>
        <w:tabs>
          <w:tab w:val="right" w:leader="dot" w:pos="9628"/>
        </w:tabs>
        <w:rPr>
          <w:rFonts w:ascii="宋体" w:hAnsi="宋体"/>
          <w:sz w:val="28"/>
          <w:szCs w:val="28"/>
        </w:rPr>
      </w:pPr>
      <w:hyperlink w:anchor="_Toc103932507" w:history="1">
        <w:r w:rsidR="00BF4B3D">
          <w:rPr>
            <w:rStyle w:val="ad"/>
            <w:rFonts w:ascii="宋体" w:hAnsi="宋体" w:hint="eastAsia"/>
            <w:sz w:val="28"/>
            <w:szCs w:val="28"/>
          </w:rPr>
          <w:t>第二章</w:t>
        </w:r>
        <w:r w:rsidR="00BF4B3D">
          <w:rPr>
            <w:rStyle w:val="ad"/>
            <w:rFonts w:ascii="宋体" w:hAnsi="宋体"/>
            <w:sz w:val="28"/>
            <w:szCs w:val="28"/>
          </w:rPr>
          <w:t xml:space="preserve"> </w:t>
        </w:r>
        <w:r w:rsidR="00BF4B3D">
          <w:rPr>
            <w:rStyle w:val="ad"/>
            <w:rFonts w:ascii="宋体" w:hAnsi="宋体" w:hint="eastAsia"/>
            <w:sz w:val="28"/>
            <w:szCs w:val="28"/>
          </w:rPr>
          <w:t>投标人须知</w:t>
        </w:r>
        <w:r w:rsidR="00BF4B3D">
          <w:rPr>
            <w:rFonts w:ascii="宋体" w:hAnsi="宋体"/>
            <w:sz w:val="28"/>
            <w:szCs w:val="28"/>
          </w:rPr>
          <w:tab/>
        </w:r>
        <w:r>
          <w:rPr>
            <w:rFonts w:ascii="宋体" w:hAnsi="宋体"/>
            <w:sz w:val="28"/>
            <w:szCs w:val="28"/>
          </w:rPr>
          <w:fldChar w:fldCharType="begin"/>
        </w:r>
        <w:r w:rsidR="00BF4B3D">
          <w:rPr>
            <w:rFonts w:ascii="宋体" w:hAnsi="宋体"/>
            <w:sz w:val="28"/>
            <w:szCs w:val="28"/>
          </w:rPr>
          <w:instrText xml:space="preserve"> PAGEREF _Toc103932507 \h </w:instrText>
        </w:r>
        <w:r>
          <w:rPr>
            <w:rFonts w:ascii="宋体" w:hAnsi="宋体"/>
            <w:sz w:val="28"/>
            <w:szCs w:val="28"/>
          </w:rPr>
        </w:r>
        <w:r>
          <w:rPr>
            <w:rFonts w:ascii="宋体" w:hAnsi="宋体"/>
            <w:sz w:val="28"/>
            <w:szCs w:val="28"/>
          </w:rPr>
          <w:fldChar w:fldCharType="separate"/>
        </w:r>
        <w:r w:rsidR="00BF4B3D">
          <w:rPr>
            <w:rFonts w:ascii="宋体" w:hAnsi="宋体"/>
            <w:sz w:val="28"/>
            <w:szCs w:val="28"/>
          </w:rPr>
          <w:t>- 4 -</w:t>
        </w:r>
        <w:r>
          <w:rPr>
            <w:rFonts w:ascii="宋体" w:hAnsi="宋体"/>
            <w:sz w:val="28"/>
            <w:szCs w:val="28"/>
          </w:rPr>
          <w:fldChar w:fldCharType="end"/>
        </w:r>
      </w:hyperlink>
    </w:p>
    <w:p w:rsidR="000700F2" w:rsidRDefault="00736559">
      <w:pPr>
        <w:pStyle w:val="10"/>
        <w:tabs>
          <w:tab w:val="right" w:leader="dot" w:pos="9628"/>
        </w:tabs>
        <w:rPr>
          <w:rFonts w:ascii="宋体" w:hAnsi="宋体"/>
          <w:sz w:val="28"/>
          <w:szCs w:val="28"/>
        </w:rPr>
      </w:pPr>
      <w:hyperlink w:anchor="_Toc103932508" w:history="1">
        <w:r w:rsidR="00BF4B3D">
          <w:rPr>
            <w:rStyle w:val="ad"/>
            <w:rFonts w:ascii="宋体" w:hAnsi="宋体" w:hint="eastAsia"/>
            <w:sz w:val="28"/>
            <w:szCs w:val="28"/>
          </w:rPr>
          <w:t>第三章</w:t>
        </w:r>
        <w:r w:rsidR="00BF4B3D">
          <w:rPr>
            <w:rStyle w:val="ad"/>
            <w:rFonts w:ascii="宋体" w:hAnsi="宋体"/>
            <w:sz w:val="28"/>
            <w:szCs w:val="28"/>
          </w:rPr>
          <w:t xml:space="preserve"> </w:t>
        </w:r>
        <w:r w:rsidR="00BF4B3D">
          <w:rPr>
            <w:rStyle w:val="ad"/>
            <w:rFonts w:ascii="宋体" w:hAnsi="宋体" w:hint="eastAsia"/>
            <w:sz w:val="28"/>
            <w:szCs w:val="28"/>
          </w:rPr>
          <w:t>项目技术要求和有关说明</w:t>
        </w:r>
        <w:r w:rsidR="00BF4B3D">
          <w:rPr>
            <w:rFonts w:ascii="宋体" w:hAnsi="宋体"/>
            <w:sz w:val="28"/>
            <w:szCs w:val="28"/>
          </w:rPr>
          <w:tab/>
        </w:r>
        <w:r>
          <w:rPr>
            <w:rFonts w:ascii="宋体" w:hAnsi="宋体"/>
            <w:sz w:val="28"/>
            <w:szCs w:val="28"/>
          </w:rPr>
          <w:fldChar w:fldCharType="begin"/>
        </w:r>
        <w:r w:rsidR="00BF4B3D">
          <w:rPr>
            <w:rFonts w:ascii="宋体" w:hAnsi="宋体"/>
            <w:sz w:val="28"/>
            <w:szCs w:val="28"/>
          </w:rPr>
          <w:instrText xml:space="preserve"> PAGEREF _Toc103932508 \h </w:instrText>
        </w:r>
        <w:r>
          <w:rPr>
            <w:rFonts w:ascii="宋体" w:hAnsi="宋体"/>
            <w:sz w:val="28"/>
            <w:szCs w:val="28"/>
          </w:rPr>
        </w:r>
        <w:r>
          <w:rPr>
            <w:rFonts w:ascii="宋体" w:hAnsi="宋体"/>
            <w:sz w:val="28"/>
            <w:szCs w:val="28"/>
          </w:rPr>
          <w:fldChar w:fldCharType="separate"/>
        </w:r>
        <w:r w:rsidR="00BF4B3D">
          <w:rPr>
            <w:rFonts w:ascii="宋体" w:hAnsi="宋体"/>
            <w:sz w:val="28"/>
            <w:szCs w:val="28"/>
          </w:rPr>
          <w:t>- 12 -</w:t>
        </w:r>
        <w:r>
          <w:rPr>
            <w:rFonts w:ascii="宋体" w:hAnsi="宋体"/>
            <w:sz w:val="28"/>
            <w:szCs w:val="28"/>
          </w:rPr>
          <w:fldChar w:fldCharType="end"/>
        </w:r>
      </w:hyperlink>
    </w:p>
    <w:p w:rsidR="000700F2" w:rsidRDefault="00736559">
      <w:pPr>
        <w:pStyle w:val="10"/>
        <w:tabs>
          <w:tab w:val="right" w:leader="dot" w:pos="9628"/>
        </w:tabs>
        <w:rPr>
          <w:rFonts w:ascii="宋体" w:hAnsi="宋体"/>
          <w:sz w:val="28"/>
          <w:szCs w:val="28"/>
        </w:rPr>
      </w:pPr>
      <w:hyperlink w:anchor="_Toc103932509" w:history="1">
        <w:r w:rsidR="00BF4B3D">
          <w:rPr>
            <w:rStyle w:val="ad"/>
            <w:rFonts w:ascii="宋体" w:hAnsi="宋体" w:hint="eastAsia"/>
            <w:sz w:val="28"/>
            <w:szCs w:val="28"/>
          </w:rPr>
          <w:t>第四章</w:t>
        </w:r>
        <w:r w:rsidR="00BF4B3D">
          <w:rPr>
            <w:rStyle w:val="ad"/>
            <w:rFonts w:ascii="宋体" w:hAnsi="宋体"/>
            <w:sz w:val="28"/>
            <w:szCs w:val="28"/>
          </w:rPr>
          <w:t xml:space="preserve"> </w:t>
        </w:r>
        <w:r w:rsidR="00BF4B3D">
          <w:rPr>
            <w:rStyle w:val="ad"/>
            <w:rFonts w:ascii="宋体" w:hAnsi="宋体" w:hint="eastAsia"/>
            <w:sz w:val="28"/>
            <w:szCs w:val="28"/>
          </w:rPr>
          <w:t>合同条款及格式</w:t>
        </w:r>
        <w:r w:rsidR="00BF4B3D">
          <w:rPr>
            <w:rFonts w:ascii="宋体" w:hAnsi="宋体"/>
            <w:sz w:val="28"/>
            <w:szCs w:val="28"/>
          </w:rPr>
          <w:tab/>
        </w:r>
        <w:r>
          <w:rPr>
            <w:rFonts w:ascii="宋体" w:hAnsi="宋体"/>
            <w:sz w:val="28"/>
            <w:szCs w:val="28"/>
          </w:rPr>
          <w:fldChar w:fldCharType="begin"/>
        </w:r>
        <w:r w:rsidR="00BF4B3D">
          <w:rPr>
            <w:rFonts w:ascii="宋体" w:hAnsi="宋体"/>
            <w:sz w:val="28"/>
            <w:szCs w:val="28"/>
          </w:rPr>
          <w:instrText xml:space="preserve"> PAGEREF _Toc103932509 \h </w:instrText>
        </w:r>
        <w:r>
          <w:rPr>
            <w:rFonts w:ascii="宋体" w:hAnsi="宋体"/>
            <w:sz w:val="28"/>
            <w:szCs w:val="28"/>
          </w:rPr>
        </w:r>
        <w:r>
          <w:rPr>
            <w:rFonts w:ascii="宋体" w:hAnsi="宋体"/>
            <w:sz w:val="28"/>
            <w:szCs w:val="28"/>
          </w:rPr>
          <w:fldChar w:fldCharType="separate"/>
        </w:r>
        <w:r w:rsidR="00BF4B3D">
          <w:rPr>
            <w:rFonts w:ascii="宋体" w:hAnsi="宋体"/>
            <w:sz w:val="28"/>
            <w:szCs w:val="28"/>
          </w:rPr>
          <w:t>- 19 -</w:t>
        </w:r>
        <w:r>
          <w:rPr>
            <w:rFonts w:ascii="宋体" w:hAnsi="宋体"/>
            <w:sz w:val="28"/>
            <w:szCs w:val="28"/>
          </w:rPr>
          <w:fldChar w:fldCharType="end"/>
        </w:r>
      </w:hyperlink>
    </w:p>
    <w:p w:rsidR="000700F2" w:rsidRDefault="00736559">
      <w:pPr>
        <w:pStyle w:val="10"/>
        <w:tabs>
          <w:tab w:val="right" w:leader="dot" w:pos="9628"/>
        </w:tabs>
        <w:rPr>
          <w:rFonts w:ascii="宋体" w:hAnsi="宋体"/>
          <w:sz w:val="28"/>
          <w:szCs w:val="28"/>
        </w:rPr>
      </w:pPr>
      <w:hyperlink w:anchor="_Toc103932510" w:history="1">
        <w:r w:rsidR="00BF4B3D">
          <w:rPr>
            <w:rStyle w:val="ad"/>
            <w:rFonts w:ascii="宋体" w:hAnsi="宋体" w:hint="eastAsia"/>
            <w:sz w:val="28"/>
            <w:szCs w:val="28"/>
          </w:rPr>
          <w:t>第五章</w:t>
        </w:r>
        <w:r w:rsidR="00BF4B3D">
          <w:rPr>
            <w:rStyle w:val="ad"/>
            <w:rFonts w:ascii="宋体" w:hAnsi="宋体"/>
            <w:sz w:val="28"/>
            <w:szCs w:val="28"/>
          </w:rPr>
          <w:t xml:space="preserve"> </w:t>
        </w:r>
        <w:r w:rsidR="00BF4B3D">
          <w:rPr>
            <w:rStyle w:val="ad"/>
            <w:rFonts w:ascii="宋体" w:hAnsi="宋体" w:hint="eastAsia"/>
            <w:sz w:val="28"/>
            <w:szCs w:val="28"/>
          </w:rPr>
          <w:t>附件（投标文件格式）</w:t>
        </w:r>
        <w:r w:rsidR="00BF4B3D">
          <w:rPr>
            <w:rFonts w:ascii="宋体" w:hAnsi="宋体"/>
            <w:sz w:val="28"/>
            <w:szCs w:val="28"/>
          </w:rPr>
          <w:tab/>
        </w:r>
        <w:r>
          <w:rPr>
            <w:rFonts w:ascii="宋体" w:hAnsi="宋体"/>
            <w:sz w:val="28"/>
            <w:szCs w:val="28"/>
          </w:rPr>
          <w:fldChar w:fldCharType="begin"/>
        </w:r>
        <w:r w:rsidR="00BF4B3D">
          <w:rPr>
            <w:rFonts w:ascii="宋体" w:hAnsi="宋体"/>
            <w:sz w:val="28"/>
            <w:szCs w:val="28"/>
          </w:rPr>
          <w:instrText xml:space="preserve"> PAGEREF _Toc103932510 \h </w:instrText>
        </w:r>
        <w:r>
          <w:rPr>
            <w:rFonts w:ascii="宋体" w:hAnsi="宋体"/>
            <w:sz w:val="28"/>
            <w:szCs w:val="28"/>
          </w:rPr>
        </w:r>
        <w:r>
          <w:rPr>
            <w:rFonts w:ascii="宋体" w:hAnsi="宋体"/>
            <w:sz w:val="28"/>
            <w:szCs w:val="28"/>
          </w:rPr>
          <w:fldChar w:fldCharType="separate"/>
        </w:r>
        <w:r w:rsidR="00BF4B3D">
          <w:rPr>
            <w:rFonts w:ascii="宋体" w:hAnsi="宋体"/>
            <w:sz w:val="28"/>
            <w:szCs w:val="28"/>
          </w:rPr>
          <w:t>- 23 -</w:t>
        </w:r>
        <w:r>
          <w:rPr>
            <w:rFonts w:ascii="宋体" w:hAnsi="宋体"/>
            <w:sz w:val="28"/>
            <w:szCs w:val="28"/>
          </w:rPr>
          <w:fldChar w:fldCharType="end"/>
        </w:r>
      </w:hyperlink>
    </w:p>
    <w:p w:rsidR="000700F2" w:rsidRDefault="00736559">
      <w:pPr>
        <w:rPr>
          <w:rFonts w:ascii="楷体_GB2312" w:eastAsia="楷体_GB2312" w:hAnsi="楷体_GB2312"/>
          <w:sz w:val="30"/>
        </w:rPr>
      </w:pPr>
      <w:r>
        <w:rPr>
          <w:rFonts w:ascii="楷体_GB2312" w:eastAsia="楷体_GB2312" w:hAnsi="楷体_GB2312" w:hint="eastAsia"/>
          <w:sz w:val="32"/>
        </w:rPr>
        <w:fldChar w:fldCharType="end"/>
      </w:r>
    </w:p>
    <w:p w:rsidR="000700F2" w:rsidRDefault="00BF4B3D">
      <w:pPr>
        <w:jc w:val="center"/>
        <w:outlineLvl w:val="0"/>
        <w:rPr>
          <w:rFonts w:ascii="黑体" w:eastAsia="黑体" w:hAnsi="黑体"/>
          <w:sz w:val="28"/>
        </w:rPr>
      </w:pPr>
      <w:bookmarkStart w:id="0" w:name="_Toc30211"/>
      <w:r>
        <w:rPr>
          <w:rFonts w:ascii="黑体" w:eastAsia="黑体" w:hAnsi="黑体" w:hint="eastAsia"/>
          <w:sz w:val="28"/>
        </w:rPr>
        <w:br w:type="page"/>
      </w:r>
      <w:bookmarkStart w:id="1" w:name="_Toc103932506"/>
      <w:bookmarkStart w:id="2" w:name="OLE_LINK7"/>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0700F2" w:rsidRDefault="00BF4B3D">
      <w:pPr>
        <w:ind w:firstLineChars="200" w:firstLine="480"/>
        <w:jc w:val="left"/>
        <w:rPr>
          <w:rFonts w:ascii="黑体" w:eastAsia="黑体"/>
          <w:b/>
          <w:sz w:val="36"/>
          <w:szCs w:val="36"/>
        </w:rPr>
      </w:pPr>
      <w:r>
        <w:rPr>
          <w:rFonts w:ascii="宋体" w:hAnsi="宋体" w:hint="eastAsia"/>
          <w:bCs/>
          <w:sz w:val="24"/>
          <w:szCs w:val="24"/>
        </w:rPr>
        <w:t>宜兴水务集团有限公司对</w:t>
      </w:r>
      <w:r>
        <w:rPr>
          <w:rFonts w:ascii="宋体" w:hAnsi="宋体" w:cs="宋体" w:hint="eastAsia"/>
          <w:sz w:val="24"/>
          <w:szCs w:val="24"/>
        </w:rPr>
        <w:t>可调式减压阀</w:t>
      </w:r>
      <w:r>
        <w:rPr>
          <w:rFonts w:ascii="宋体" w:hAnsi="宋体" w:hint="eastAsia"/>
          <w:sz w:val="24"/>
          <w:szCs w:val="24"/>
        </w:rPr>
        <w:t>组织自行</w:t>
      </w:r>
      <w:r>
        <w:rPr>
          <w:rFonts w:ascii="宋体" w:hAnsi="宋体" w:hint="eastAsia"/>
          <w:sz w:val="24"/>
          <w:szCs w:val="28"/>
        </w:rPr>
        <w:t>采购招标，</w:t>
      </w:r>
      <w:r>
        <w:rPr>
          <w:rFonts w:ascii="宋体" w:hAnsi="宋体" w:hint="eastAsia"/>
          <w:bCs/>
          <w:sz w:val="24"/>
          <w:szCs w:val="24"/>
        </w:rPr>
        <w:t>欢迎你单位参加投标并提请注意下列附表中的相关事项：</w:t>
      </w:r>
    </w:p>
    <w:tbl>
      <w:tblPr>
        <w:tblW w:w="9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02"/>
      </w:tblGrid>
      <w:tr w:rsidR="000700F2">
        <w:trPr>
          <w:trHeight w:val="521"/>
          <w:jc w:val="center"/>
        </w:trPr>
        <w:tc>
          <w:tcPr>
            <w:tcW w:w="693" w:type="dxa"/>
            <w:tcBorders>
              <w:top w:val="single" w:sz="4" w:space="0" w:color="auto"/>
              <w:left w:val="single" w:sz="4" w:space="0" w:color="auto"/>
              <w:bottom w:val="single" w:sz="4" w:space="0" w:color="auto"/>
              <w:right w:val="single" w:sz="4" w:space="0" w:color="auto"/>
            </w:tcBorders>
            <w:vAlign w:val="center"/>
          </w:tcPr>
          <w:p w:rsidR="000700F2" w:rsidRDefault="00BF4B3D">
            <w:pPr>
              <w:spacing w:line="480" w:lineRule="exact"/>
              <w:jc w:val="center"/>
              <w:rPr>
                <w:rFonts w:ascii="宋体" w:hAnsi="宋体"/>
                <w:bCs/>
                <w:sz w:val="18"/>
                <w:szCs w:val="18"/>
              </w:rPr>
            </w:pPr>
            <w:bookmarkStart w:id="4" w:name="_Toc29543"/>
            <w:bookmarkStart w:id="5" w:name="OLE_LINK6"/>
            <w:bookmarkEnd w:id="4"/>
            <w:bookmarkEnd w:id="5"/>
            <w:r>
              <w:rPr>
                <w:rFonts w:ascii="宋体" w:hAnsi="宋体" w:hint="eastAsia"/>
                <w:bCs/>
                <w:sz w:val="18"/>
                <w:szCs w:val="18"/>
              </w:rPr>
              <w:t>序号</w:t>
            </w:r>
          </w:p>
        </w:tc>
        <w:tc>
          <w:tcPr>
            <w:tcW w:w="8502" w:type="dxa"/>
            <w:tcBorders>
              <w:top w:val="single" w:sz="4" w:space="0" w:color="auto"/>
              <w:left w:val="single" w:sz="4" w:space="0" w:color="auto"/>
              <w:bottom w:val="single" w:sz="4" w:space="0" w:color="auto"/>
              <w:right w:val="single" w:sz="4" w:space="0" w:color="auto"/>
            </w:tcBorders>
            <w:vAlign w:val="center"/>
          </w:tcPr>
          <w:p w:rsidR="000700F2" w:rsidRDefault="00BF4B3D">
            <w:pPr>
              <w:spacing w:line="480" w:lineRule="exact"/>
              <w:jc w:val="center"/>
              <w:rPr>
                <w:rFonts w:ascii="宋体" w:hAnsi="宋体"/>
                <w:bCs/>
                <w:sz w:val="18"/>
                <w:szCs w:val="18"/>
              </w:rPr>
            </w:pPr>
            <w:r>
              <w:rPr>
                <w:rFonts w:ascii="宋体" w:hAnsi="宋体" w:hint="eastAsia"/>
                <w:bCs/>
                <w:sz w:val="18"/>
                <w:szCs w:val="18"/>
              </w:rPr>
              <w:t>内容</w:t>
            </w:r>
          </w:p>
        </w:tc>
      </w:tr>
      <w:tr w:rsidR="000700F2">
        <w:trPr>
          <w:trHeight w:val="1673"/>
          <w:jc w:val="center"/>
        </w:trPr>
        <w:tc>
          <w:tcPr>
            <w:tcW w:w="693" w:type="dxa"/>
            <w:tcBorders>
              <w:top w:val="single" w:sz="4" w:space="0" w:color="auto"/>
              <w:left w:val="single" w:sz="4" w:space="0" w:color="auto"/>
              <w:bottom w:val="single" w:sz="4" w:space="0" w:color="auto"/>
              <w:right w:val="single" w:sz="4" w:space="0" w:color="auto"/>
            </w:tcBorders>
            <w:vAlign w:val="center"/>
          </w:tcPr>
          <w:p w:rsidR="000700F2" w:rsidRDefault="00BF4B3D">
            <w:pPr>
              <w:spacing w:line="480" w:lineRule="exact"/>
              <w:jc w:val="center"/>
              <w:rPr>
                <w:rFonts w:ascii="宋体" w:hAnsi="宋体"/>
                <w:bCs/>
                <w:sz w:val="18"/>
                <w:szCs w:val="18"/>
              </w:rPr>
            </w:pPr>
            <w:r>
              <w:rPr>
                <w:rFonts w:ascii="宋体" w:hAnsi="宋体" w:hint="eastAsia"/>
                <w:bCs/>
                <w:sz w:val="18"/>
                <w:szCs w:val="18"/>
              </w:rPr>
              <w:t>1</w:t>
            </w:r>
          </w:p>
        </w:tc>
        <w:tc>
          <w:tcPr>
            <w:tcW w:w="8502" w:type="dxa"/>
            <w:tcBorders>
              <w:top w:val="single" w:sz="4" w:space="0" w:color="auto"/>
              <w:left w:val="single" w:sz="4" w:space="0" w:color="auto"/>
              <w:bottom w:val="single" w:sz="4" w:space="0" w:color="auto"/>
              <w:right w:val="single" w:sz="4" w:space="0" w:color="auto"/>
            </w:tcBorders>
          </w:tcPr>
          <w:p w:rsidR="000700F2" w:rsidRDefault="00BF4B3D">
            <w:pPr>
              <w:spacing w:line="400" w:lineRule="exact"/>
              <w:jc w:val="left"/>
              <w:rPr>
                <w:rFonts w:ascii="宋体" w:hAnsi="宋体"/>
                <w:bCs/>
                <w:sz w:val="24"/>
                <w:szCs w:val="24"/>
              </w:rPr>
            </w:pPr>
            <w:r>
              <w:rPr>
                <w:rFonts w:ascii="宋体" w:hAnsi="宋体" w:hint="eastAsia"/>
                <w:bCs/>
                <w:sz w:val="24"/>
                <w:szCs w:val="24"/>
              </w:rPr>
              <w:t xml:space="preserve">采购人：宜兴水务集团有限公司                                       </w:t>
            </w:r>
          </w:p>
          <w:p w:rsidR="000700F2" w:rsidRDefault="00BF4B3D">
            <w:pPr>
              <w:spacing w:line="400" w:lineRule="exact"/>
              <w:jc w:val="left"/>
              <w:rPr>
                <w:rFonts w:ascii="宋体" w:hAnsi="宋体"/>
                <w:bCs/>
                <w:sz w:val="24"/>
                <w:szCs w:val="24"/>
              </w:rPr>
            </w:pPr>
            <w:r>
              <w:rPr>
                <w:rFonts w:ascii="宋体" w:hAnsi="宋体" w:hint="eastAsia"/>
                <w:bCs/>
                <w:sz w:val="24"/>
                <w:szCs w:val="24"/>
              </w:rPr>
              <w:t xml:space="preserve">项目名称：可调式减压阀采购                        </w:t>
            </w:r>
          </w:p>
          <w:p w:rsidR="000700F2" w:rsidRDefault="00BF4B3D">
            <w:pPr>
              <w:spacing w:line="400" w:lineRule="exact"/>
              <w:jc w:val="left"/>
              <w:rPr>
                <w:rFonts w:ascii="宋体" w:hAnsi="宋体"/>
                <w:bCs/>
                <w:sz w:val="24"/>
                <w:szCs w:val="24"/>
              </w:rPr>
            </w:pPr>
            <w:r>
              <w:rPr>
                <w:rFonts w:ascii="宋体" w:hAnsi="宋体" w:hint="eastAsia"/>
                <w:bCs/>
                <w:sz w:val="24"/>
                <w:szCs w:val="24"/>
              </w:rPr>
              <w:t>项目编号:</w:t>
            </w:r>
            <w:r>
              <w:rPr>
                <w:sz w:val="24"/>
              </w:rPr>
              <w:t xml:space="preserve"> </w:t>
            </w:r>
            <w:r>
              <w:rPr>
                <w:sz w:val="28"/>
              </w:rPr>
              <w:t>YXGYJT202309014</w:t>
            </w:r>
            <w:r>
              <w:rPr>
                <w:rFonts w:ascii="宋体" w:hAnsi="宋体" w:hint="eastAsia"/>
                <w:bCs/>
                <w:sz w:val="36"/>
                <w:szCs w:val="24"/>
              </w:rPr>
              <w:t xml:space="preserve"> </w:t>
            </w:r>
            <w:r>
              <w:rPr>
                <w:rFonts w:ascii="宋体" w:hAnsi="宋体" w:hint="eastAsia"/>
                <w:bCs/>
                <w:sz w:val="32"/>
                <w:szCs w:val="24"/>
              </w:rPr>
              <w:t xml:space="preserve"> </w:t>
            </w:r>
            <w:r>
              <w:rPr>
                <w:rFonts w:ascii="宋体" w:hAnsi="宋体" w:hint="eastAsia"/>
                <w:bCs/>
                <w:sz w:val="24"/>
                <w:szCs w:val="24"/>
              </w:rPr>
              <w:t xml:space="preserve">                                                    </w:t>
            </w:r>
          </w:p>
          <w:p w:rsidR="000700F2" w:rsidRDefault="00BF4B3D">
            <w:pPr>
              <w:spacing w:line="400" w:lineRule="exact"/>
              <w:jc w:val="left"/>
              <w:rPr>
                <w:rFonts w:ascii="宋体" w:hAnsi="宋体"/>
                <w:bCs/>
                <w:sz w:val="24"/>
                <w:szCs w:val="24"/>
              </w:rPr>
            </w:pPr>
            <w:r>
              <w:rPr>
                <w:rFonts w:ascii="宋体" w:hAnsi="宋体" w:hint="eastAsia"/>
                <w:bCs/>
                <w:sz w:val="24"/>
                <w:szCs w:val="24"/>
              </w:rPr>
              <w:t>评标方法：综合评分法（集团网站公开招标）</w:t>
            </w:r>
          </w:p>
          <w:p w:rsidR="000700F2" w:rsidRDefault="00BF4B3D">
            <w:pPr>
              <w:spacing w:line="400" w:lineRule="exact"/>
              <w:jc w:val="left"/>
              <w:rPr>
                <w:rFonts w:ascii="宋体" w:hAnsi="宋体"/>
                <w:bCs/>
                <w:sz w:val="24"/>
                <w:szCs w:val="24"/>
              </w:rPr>
            </w:pPr>
            <w:r>
              <w:rPr>
                <w:rFonts w:ascii="宋体" w:hAnsi="宋体" w:hint="eastAsia"/>
                <w:bCs/>
                <w:sz w:val="24"/>
                <w:szCs w:val="24"/>
              </w:rPr>
              <w:t>本项目预算为：</w:t>
            </w:r>
            <w:r>
              <w:rPr>
                <w:rFonts w:ascii="宋体" w:hAnsi="宋体" w:hint="eastAsia"/>
                <w:bCs/>
                <w:sz w:val="24"/>
                <w:szCs w:val="24"/>
                <w:highlight w:val="yellow"/>
              </w:rPr>
              <w:t>17</w:t>
            </w:r>
            <w:r>
              <w:rPr>
                <w:rFonts w:ascii="宋体" w:hAnsi="宋体" w:hint="eastAsia"/>
                <w:bCs/>
                <w:sz w:val="24"/>
                <w:szCs w:val="24"/>
              </w:rPr>
              <w:t xml:space="preserve">万元        </w:t>
            </w:r>
          </w:p>
        </w:tc>
      </w:tr>
      <w:tr w:rsidR="000700F2">
        <w:trPr>
          <w:trHeight w:val="1555"/>
          <w:jc w:val="center"/>
        </w:trPr>
        <w:tc>
          <w:tcPr>
            <w:tcW w:w="693" w:type="dxa"/>
            <w:vMerge w:val="restart"/>
            <w:tcBorders>
              <w:top w:val="single" w:sz="4" w:space="0" w:color="auto"/>
              <w:left w:val="single" w:sz="4" w:space="0" w:color="auto"/>
              <w:bottom w:val="single" w:sz="4" w:space="0" w:color="auto"/>
              <w:right w:val="single" w:sz="4" w:space="0" w:color="auto"/>
            </w:tcBorders>
            <w:vAlign w:val="center"/>
          </w:tcPr>
          <w:p w:rsidR="000700F2" w:rsidRDefault="00BF4B3D">
            <w:pPr>
              <w:spacing w:line="480" w:lineRule="exact"/>
              <w:jc w:val="center"/>
              <w:rPr>
                <w:rFonts w:ascii="宋体" w:hAnsi="宋体"/>
                <w:bCs/>
                <w:sz w:val="18"/>
                <w:szCs w:val="18"/>
              </w:rPr>
            </w:pPr>
            <w:r>
              <w:rPr>
                <w:rFonts w:ascii="宋体" w:hAnsi="宋体" w:hint="eastAsia"/>
                <w:bCs/>
                <w:sz w:val="18"/>
                <w:szCs w:val="18"/>
              </w:rPr>
              <w:t>2</w:t>
            </w:r>
          </w:p>
        </w:tc>
        <w:tc>
          <w:tcPr>
            <w:tcW w:w="8502" w:type="dxa"/>
            <w:tcBorders>
              <w:top w:val="single" w:sz="4" w:space="0" w:color="auto"/>
              <w:left w:val="single" w:sz="4" w:space="0" w:color="auto"/>
              <w:bottom w:val="single" w:sz="4" w:space="0" w:color="auto"/>
              <w:right w:val="single" w:sz="4" w:space="0" w:color="auto"/>
            </w:tcBorders>
          </w:tcPr>
          <w:p w:rsidR="000700F2" w:rsidRDefault="00BF4B3D">
            <w:pPr>
              <w:pStyle w:val="af"/>
              <w:spacing w:line="276" w:lineRule="auto"/>
            </w:pPr>
            <w:r>
              <w:rPr>
                <w:rFonts w:hint="eastAsia"/>
              </w:rPr>
              <w:t>2.1投标人参加本次采购活动应具备下列资格条件：</w:t>
            </w:r>
          </w:p>
          <w:p w:rsidR="000700F2" w:rsidRDefault="00BF4B3D">
            <w:pPr>
              <w:pStyle w:val="af"/>
              <w:spacing w:line="276" w:lineRule="auto"/>
            </w:pPr>
            <w:r>
              <w:rPr>
                <w:rFonts w:hint="eastAsia"/>
              </w:rPr>
              <w:t>①具有独立承担民事责任的能力；</w:t>
            </w:r>
          </w:p>
          <w:p w:rsidR="000700F2" w:rsidRDefault="00BF4B3D">
            <w:pPr>
              <w:pStyle w:val="af"/>
              <w:spacing w:line="276" w:lineRule="auto"/>
            </w:pPr>
            <w:r>
              <w:rPr>
                <w:rFonts w:hint="eastAsia"/>
              </w:rPr>
              <w:t>②有依法缴纳税收和社会保障资金的良好记录；</w:t>
            </w:r>
          </w:p>
          <w:p w:rsidR="000700F2" w:rsidRDefault="00BF4B3D">
            <w:pPr>
              <w:pStyle w:val="af"/>
              <w:spacing w:line="276" w:lineRule="auto"/>
            </w:pPr>
            <w:r>
              <w:rPr>
                <w:rFonts w:hint="eastAsia"/>
              </w:rPr>
              <w:t>③具有履行合同所必需的设备和专业技术能力；</w:t>
            </w:r>
          </w:p>
          <w:p w:rsidR="000700F2" w:rsidRDefault="00BF4B3D">
            <w:pPr>
              <w:pStyle w:val="af"/>
              <w:spacing w:line="276" w:lineRule="auto"/>
            </w:pPr>
            <w:r>
              <w:rPr>
                <w:rFonts w:hint="eastAsia"/>
              </w:rPr>
              <w:t>④不接受联合体，不接受中标后分包；</w:t>
            </w:r>
          </w:p>
          <w:p w:rsidR="000700F2" w:rsidRDefault="00BF4B3D">
            <w:pPr>
              <w:pStyle w:val="af"/>
              <w:spacing w:line="276" w:lineRule="auto"/>
            </w:pPr>
            <w:r>
              <w:rPr>
                <w:rFonts w:hint="eastAsia"/>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0700F2" w:rsidRDefault="00BF4B3D">
            <w:pPr>
              <w:pStyle w:val="af"/>
              <w:spacing w:line="400" w:lineRule="exact"/>
              <w:rPr>
                <w:rFonts w:hAnsi="宋体"/>
                <w:bCs/>
                <w:color w:val="FF0000"/>
                <w:kern w:val="2"/>
                <w:szCs w:val="21"/>
              </w:rPr>
            </w:pPr>
            <w:r>
              <w:rPr>
                <w:rFonts w:hint="eastAsia"/>
              </w:rPr>
              <w:t>⑥投标人必须为阀门的专业生产厂家或授权代理商。</w:t>
            </w:r>
          </w:p>
        </w:tc>
      </w:tr>
      <w:tr w:rsidR="000700F2">
        <w:trPr>
          <w:trHeight w:val="1823"/>
          <w:jc w:val="center"/>
        </w:trPr>
        <w:tc>
          <w:tcPr>
            <w:tcW w:w="693" w:type="dxa"/>
            <w:vMerge/>
            <w:tcBorders>
              <w:top w:val="single" w:sz="4" w:space="0" w:color="auto"/>
              <w:left w:val="single" w:sz="4" w:space="0" w:color="auto"/>
              <w:bottom w:val="single" w:sz="4" w:space="0" w:color="auto"/>
              <w:right w:val="single" w:sz="4" w:space="0" w:color="auto"/>
            </w:tcBorders>
            <w:vAlign w:val="center"/>
          </w:tcPr>
          <w:p w:rsidR="000700F2" w:rsidRDefault="000700F2">
            <w:pPr>
              <w:widowControl/>
              <w:jc w:val="left"/>
              <w:rPr>
                <w:rFonts w:ascii="宋体" w:hAnsi="宋体"/>
                <w:bCs/>
                <w:sz w:val="18"/>
                <w:szCs w:val="18"/>
              </w:rPr>
            </w:pPr>
          </w:p>
        </w:tc>
        <w:tc>
          <w:tcPr>
            <w:tcW w:w="8502" w:type="dxa"/>
            <w:tcBorders>
              <w:top w:val="single" w:sz="4" w:space="0" w:color="auto"/>
              <w:left w:val="single" w:sz="4" w:space="0" w:color="auto"/>
              <w:bottom w:val="single" w:sz="4" w:space="0" w:color="auto"/>
              <w:right w:val="single" w:sz="4" w:space="0" w:color="auto"/>
            </w:tcBorders>
          </w:tcPr>
          <w:p w:rsidR="000700F2" w:rsidRDefault="00BF4B3D">
            <w:pPr>
              <w:pStyle w:val="af"/>
              <w:spacing w:line="400" w:lineRule="exact"/>
              <w:rPr>
                <w:rFonts w:hAnsi="宋体"/>
                <w:szCs w:val="24"/>
                <w:lang w:val="zh-CN"/>
              </w:rPr>
            </w:pPr>
            <w:r>
              <w:rPr>
                <w:rFonts w:hAnsi="宋体" w:hint="eastAsia"/>
                <w:szCs w:val="24"/>
                <w:lang w:val="zh-CN"/>
              </w:rPr>
              <w:t>2.</w:t>
            </w:r>
            <w:r>
              <w:rPr>
                <w:rFonts w:hAnsi="宋体" w:hint="eastAsia"/>
                <w:szCs w:val="24"/>
              </w:rPr>
              <w:t>2</w:t>
            </w:r>
            <w:r>
              <w:rPr>
                <w:rFonts w:hAnsi="宋体" w:hint="eastAsia"/>
                <w:szCs w:val="24"/>
                <w:lang w:val="zh-CN"/>
              </w:rPr>
              <w:t>拒绝下述供应商参加本次采购活动：</w:t>
            </w:r>
          </w:p>
          <w:p w:rsidR="000700F2" w:rsidRDefault="00BF4B3D">
            <w:pPr>
              <w:autoSpaceDE w:val="0"/>
              <w:autoSpaceDN w:val="0"/>
              <w:adjustRightInd w:val="0"/>
              <w:spacing w:line="400" w:lineRule="exact"/>
              <w:rPr>
                <w:rFonts w:ascii="宋体" w:hAnsi="宋体"/>
                <w:bCs/>
                <w:sz w:val="24"/>
                <w:szCs w:val="24"/>
              </w:rPr>
            </w:pPr>
            <w:r>
              <w:rPr>
                <w:rFonts w:ascii="宋体" w:hAnsi="宋体" w:cs="宋体" w:hint="eastAsia"/>
                <w:bCs/>
                <w:sz w:val="24"/>
                <w:szCs w:val="24"/>
              </w:rPr>
              <w:t>①</w:t>
            </w:r>
            <w:r>
              <w:rPr>
                <w:rFonts w:ascii="宋体" w:hAnsi="宋体" w:hint="eastAsia"/>
                <w:bCs/>
                <w:sz w:val="24"/>
                <w:szCs w:val="24"/>
              </w:rPr>
              <w:t>供应商单位负责人为同一人或者存在直接控股、管理关系的不同供应商，不得参加同一合同项下的采购活动；</w:t>
            </w:r>
          </w:p>
          <w:p w:rsidR="000700F2" w:rsidRDefault="00BF4B3D">
            <w:pPr>
              <w:spacing w:line="400" w:lineRule="exact"/>
              <w:rPr>
                <w:rFonts w:ascii="宋体" w:hAnsi="宋体"/>
                <w:sz w:val="24"/>
                <w:szCs w:val="24"/>
              </w:rPr>
            </w:pPr>
            <w:r>
              <w:rPr>
                <w:rFonts w:ascii="宋体" w:hAnsi="宋体" w:cs="宋体" w:hint="eastAsia"/>
                <w:bCs/>
                <w:sz w:val="24"/>
                <w:szCs w:val="24"/>
              </w:rPr>
              <w:t>②</w:t>
            </w:r>
            <w:r>
              <w:rPr>
                <w:rFonts w:ascii="宋体" w:hAnsi="宋体" w:hint="eastAsia"/>
                <w:bCs/>
                <w:sz w:val="24"/>
                <w:szCs w:val="24"/>
              </w:rPr>
              <w:t>凡为采购项目提供整体设计、规范编制或者项目管理、监理、检测等服务的供应商，不得再参加本项目的采购活动。</w:t>
            </w:r>
          </w:p>
        </w:tc>
      </w:tr>
      <w:tr w:rsidR="000700F2">
        <w:trPr>
          <w:trHeight w:val="457"/>
          <w:jc w:val="center"/>
        </w:trPr>
        <w:tc>
          <w:tcPr>
            <w:tcW w:w="693" w:type="dxa"/>
            <w:tcBorders>
              <w:top w:val="single" w:sz="4" w:space="0" w:color="auto"/>
              <w:left w:val="single" w:sz="4" w:space="0" w:color="auto"/>
              <w:bottom w:val="single" w:sz="4" w:space="0" w:color="auto"/>
              <w:right w:val="single" w:sz="4" w:space="0" w:color="auto"/>
            </w:tcBorders>
            <w:vAlign w:val="center"/>
          </w:tcPr>
          <w:p w:rsidR="000700F2" w:rsidRDefault="00BF4B3D">
            <w:pPr>
              <w:spacing w:line="480" w:lineRule="exact"/>
              <w:jc w:val="center"/>
              <w:rPr>
                <w:rFonts w:ascii="宋体" w:hAnsi="宋体"/>
                <w:bCs/>
                <w:sz w:val="18"/>
                <w:szCs w:val="18"/>
              </w:rPr>
            </w:pPr>
            <w:r>
              <w:rPr>
                <w:rFonts w:ascii="宋体" w:hAnsi="宋体" w:hint="eastAsia"/>
                <w:bCs/>
                <w:sz w:val="18"/>
                <w:szCs w:val="18"/>
              </w:rPr>
              <w:t>3</w:t>
            </w:r>
          </w:p>
        </w:tc>
        <w:tc>
          <w:tcPr>
            <w:tcW w:w="8502" w:type="dxa"/>
            <w:tcBorders>
              <w:top w:val="single" w:sz="4" w:space="0" w:color="auto"/>
              <w:left w:val="single" w:sz="4" w:space="0" w:color="auto"/>
              <w:bottom w:val="single" w:sz="4" w:space="0" w:color="auto"/>
              <w:right w:val="single" w:sz="4" w:space="0" w:color="auto"/>
            </w:tcBorders>
            <w:vAlign w:val="center"/>
          </w:tcPr>
          <w:p w:rsidR="000700F2" w:rsidRDefault="00BF4B3D">
            <w:pPr>
              <w:pStyle w:val="af"/>
              <w:spacing w:line="400" w:lineRule="exact"/>
              <w:rPr>
                <w:rFonts w:hAnsi="宋体"/>
                <w:bCs/>
                <w:szCs w:val="24"/>
                <w:lang w:val="zh-CN"/>
              </w:rPr>
            </w:pPr>
            <w:r>
              <w:rPr>
                <w:rFonts w:hAnsi="宋体" w:hint="eastAsia"/>
                <w:bCs/>
                <w:szCs w:val="24"/>
                <w:lang w:val="zh-CN"/>
              </w:rPr>
              <w:t>集中考察或答疑：无。</w:t>
            </w:r>
          </w:p>
        </w:tc>
      </w:tr>
      <w:tr w:rsidR="000700F2">
        <w:trPr>
          <w:trHeight w:val="703"/>
          <w:jc w:val="center"/>
        </w:trPr>
        <w:tc>
          <w:tcPr>
            <w:tcW w:w="693" w:type="dxa"/>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bCs/>
                <w:sz w:val="18"/>
                <w:szCs w:val="18"/>
              </w:rPr>
            </w:pPr>
            <w:r>
              <w:rPr>
                <w:rFonts w:ascii="宋体" w:hAnsi="宋体" w:hint="eastAsia"/>
                <w:bCs/>
                <w:sz w:val="24"/>
                <w:szCs w:val="24"/>
              </w:rPr>
              <w:t>4</w:t>
            </w:r>
          </w:p>
        </w:tc>
        <w:tc>
          <w:tcPr>
            <w:tcW w:w="8502" w:type="dxa"/>
            <w:tcBorders>
              <w:top w:val="single" w:sz="4" w:space="0" w:color="auto"/>
              <w:left w:val="single" w:sz="4" w:space="0" w:color="auto"/>
              <w:bottom w:val="single" w:sz="4" w:space="0" w:color="auto"/>
              <w:right w:val="single" w:sz="4" w:space="0" w:color="auto"/>
            </w:tcBorders>
          </w:tcPr>
          <w:p w:rsidR="000700F2" w:rsidRDefault="00BF4B3D">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0700F2" w:rsidRDefault="00BF4B3D">
            <w:pPr>
              <w:rPr>
                <w:rFonts w:ascii="宋体" w:hAnsi="宋体"/>
                <w:bCs/>
                <w:sz w:val="24"/>
                <w:szCs w:val="24"/>
              </w:rPr>
            </w:pPr>
            <w:r>
              <w:rPr>
                <w:rFonts w:ascii="宋体" w:hAnsi="宋体" w:hint="eastAsia"/>
                <w:bCs/>
                <w:sz w:val="24"/>
                <w:szCs w:val="24"/>
              </w:rPr>
              <w:t>投标文件份数：2份</w:t>
            </w:r>
            <w:r>
              <w:rPr>
                <w:rFonts w:ascii="宋体" w:hAnsi="宋体" w:hint="eastAsia"/>
                <w:bCs/>
                <w:sz w:val="24"/>
                <w:szCs w:val="21"/>
              </w:rPr>
              <w:t>（一正一副，需装订后密封，否则投标文件无效）</w:t>
            </w:r>
          </w:p>
        </w:tc>
      </w:tr>
      <w:tr w:rsidR="000700F2">
        <w:trPr>
          <w:trHeight w:val="653"/>
          <w:jc w:val="center"/>
        </w:trPr>
        <w:tc>
          <w:tcPr>
            <w:tcW w:w="693" w:type="dxa"/>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bCs/>
                <w:sz w:val="18"/>
                <w:szCs w:val="18"/>
              </w:rPr>
            </w:pPr>
            <w:r>
              <w:rPr>
                <w:rFonts w:ascii="宋体" w:hAnsi="宋体" w:hint="eastAsia"/>
                <w:bCs/>
                <w:sz w:val="24"/>
                <w:szCs w:val="24"/>
              </w:rPr>
              <w:t>5</w:t>
            </w:r>
          </w:p>
        </w:tc>
        <w:tc>
          <w:tcPr>
            <w:tcW w:w="8502" w:type="dxa"/>
            <w:tcBorders>
              <w:top w:val="single" w:sz="4" w:space="0" w:color="auto"/>
              <w:left w:val="single" w:sz="4" w:space="0" w:color="auto"/>
              <w:bottom w:val="single" w:sz="4" w:space="0" w:color="auto"/>
              <w:right w:val="single" w:sz="4" w:space="0" w:color="auto"/>
            </w:tcBorders>
          </w:tcPr>
          <w:p w:rsidR="000700F2" w:rsidRDefault="00BF4B3D">
            <w:pPr>
              <w:pStyle w:val="af"/>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采购人根据项目的实际情况，要求投标人交纳投标保证金</w:t>
            </w:r>
            <w:r>
              <w:rPr>
                <w:rFonts w:hint="eastAsia"/>
                <w:b/>
              </w:rPr>
              <w:t>叁仟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700F2">
              <w:trPr>
                <w:trHeight w:val="376"/>
                <w:jc w:val="center"/>
              </w:trPr>
              <w:tc>
                <w:tcPr>
                  <w:tcW w:w="1704" w:type="dxa"/>
                  <w:vAlign w:val="center"/>
                </w:tcPr>
                <w:p w:rsidR="000700F2" w:rsidRDefault="00BF4B3D">
                  <w:pPr>
                    <w:jc w:val="center"/>
                    <w:rPr>
                      <w:rFonts w:hAnsi="宋体"/>
                      <w:bCs/>
                      <w:szCs w:val="21"/>
                      <w:lang w:val="zh-CN"/>
                    </w:rPr>
                  </w:pPr>
                  <w:r>
                    <w:rPr>
                      <w:rFonts w:hint="eastAsia"/>
                      <w:szCs w:val="21"/>
                    </w:rPr>
                    <w:t>交纳投标保证金账户名称</w:t>
                  </w:r>
                </w:p>
              </w:tc>
              <w:tc>
                <w:tcPr>
                  <w:tcW w:w="3349" w:type="dxa"/>
                  <w:vAlign w:val="center"/>
                </w:tcPr>
                <w:p w:rsidR="000700F2" w:rsidRDefault="00BF4B3D">
                  <w:pPr>
                    <w:jc w:val="center"/>
                    <w:rPr>
                      <w:rFonts w:hAnsi="宋体"/>
                      <w:bCs/>
                      <w:szCs w:val="21"/>
                      <w:lang w:val="zh-CN"/>
                    </w:rPr>
                  </w:pPr>
                  <w:r>
                    <w:rPr>
                      <w:rFonts w:hint="eastAsia"/>
                    </w:rPr>
                    <w:t>宜兴市公用环保集团有限公司</w:t>
                  </w:r>
                </w:p>
              </w:tc>
              <w:tc>
                <w:tcPr>
                  <w:tcW w:w="1084" w:type="dxa"/>
                  <w:vMerge w:val="restart"/>
                  <w:vAlign w:val="center"/>
                </w:tcPr>
                <w:p w:rsidR="000700F2" w:rsidRDefault="00BF4B3D">
                  <w:pPr>
                    <w:jc w:val="center"/>
                    <w:rPr>
                      <w:rFonts w:hAnsi="宋体"/>
                      <w:bCs/>
                      <w:szCs w:val="21"/>
                      <w:lang w:val="zh-CN"/>
                    </w:rPr>
                  </w:pPr>
                  <w:r>
                    <w:rPr>
                      <w:rFonts w:hAnsi="宋体" w:hint="eastAsia"/>
                      <w:bCs/>
                      <w:szCs w:val="21"/>
                      <w:lang w:val="zh-CN"/>
                    </w:rPr>
                    <w:t>交纳</w:t>
                  </w:r>
                </w:p>
                <w:p w:rsidR="000700F2" w:rsidRDefault="00BF4B3D">
                  <w:pPr>
                    <w:jc w:val="center"/>
                    <w:rPr>
                      <w:rFonts w:hAnsi="宋体"/>
                      <w:bCs/>
                      <w:szCs w:val="21"/>
                      <w:lang w:val="zh-CN"/>
                    </w:rPr>
                  </w:pPr>
                  <w:r>
                    <w:rPr>
                      <w:rFonts w:hAnsi="宋体" w:hint="eastAsia"/>
                      <w:bCs/>
                      <w:szCs w:val="21"/>
                      <w:lang w:val="zh-CN"/>
                    </w:rPr>
                    <w:t>形式</w:t>
                  </w:r>
                </w:p>
              </w:tc>
              <w:tc>
                <w:tcPr>
                  <w:tcW w:w="2663" w:type="dxa"/>
                  <w:vMerge w:val="restart"/>
                  <w:vAlign w:val="center"/>
                </w:tcPr>
                <w:p w:rsidR="000700F2" w:rsidRDefault="00BF4B3D">
                  <w:pPr>
                    <w:jc w:val="center"/>
                    <w:rPr>
                      <w:rFonts w:hAnsi="宋体"/>
                      <w:b/>
                      <w:bCs/>
                      <w:szCs w:val="21"/>
                      <w:lang w:val="zh-CN"/>
                    </w:rPr>
                  </w:pPr>
                  <w:r>
                    <w:rPr>
                      <w:rFonts w:hint="eastAsia"/>
                      <w:b/>
                      <w:szCs w:val="21"/>
                    </w:rPr>
                    <w:t>投标保证金的交纳形式限于转账（不接受其他形式的投标保证金）</w:t>
                  </w:r>
                </w:p>
              </w:tc>
            </w:tr>
            <w:tr w:rsidR="000700F2">
              <w:trPr>
                <w:trHeight w:val="366"/>
                <w:jc w:val="center"/>
              </w:trPr>
              <w:tc>
                <w:tcPr>
                  <w:tcW w:w="1704" w:type="dxa"/>
                  <w:vAlign w:val="center"/>
                </w:tcPr>
                <w:p w:rsidR="000700F2" w:rsidRDefault="00BF4B3D">
                  <w:pPr>
                    <w:jc w:val="center"/>
                    <w:rPr>
                      <w:rFonts w:hAnsi="宋体"/>
                      <w:bCs/>
                      <w:szCs w:val="21"/>
                      <w:lang w:val="zh-CN"/>
                    </w:rPr>
                  </w:pPr>
                  <w:r>
                    <w:rPr>
                      <w:rFonts w:hAnsi="宋体" w:hint="eastAsia"/>
                      <w:bCs/>
                      <w:szCs w:val="21"/>
                      <w:lang w:val="zh-CN"/>
                    </w:rPr>
                    <w:t>开户银行</w:t>
                  </w:r>
                </w:p>
              </w:tc>
              <w:tc>
                <w:tcPr>
                  <w:tcW w:w="3349" w:type="dxa"/>
                  <w:vAlign w:val="center"/>
                </w:tcPr>
                <w:p w:rsidR="000700F2" w:rsidRDefault="00BF4B3D">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0700F2" w:rsidRDefault="000700F2">
                  <w:pPr>
                    <w:jc w:val="center"/>
                    <w:rPr>
                      <w:rFonts w:hAnsi="宋体"/>
                      <w:bCs/>
                      <w:szCs w:val="21"/>
                      <w:lang w:val="zh-CN"/>
                    </w:rPr>
                  </w:pPr>
                </w:p>
              </w:tc>
              <w:tc>
                <w:tcPr>
                  <w:tcW w:w="2663" w:type="dxa"/>
                  <w:vMerge/>
                  <w:vAlign w:val="center"/>
                </w:tcPr>
                <w:p w:rsidR="000700F2" w:rsidRDefault="000700F2">
                  <w:pPr>
                    <w:jc w:val="center"/>
                    <w:rPr>
                      <w:rFonts w:hAnsi="宋体"/>
                      <w:bCs/>
                      <w:szCs w:val="21"/>
                      <w:lang w:val="zh-CN"/>
                    </w:rPr>
                  </w:pPr>
                </w:p>
              </w:tc>
            </w:tr>
            <w:tr w:rsidR="000700F2">
              <w:trPr>
                <w:trHeight w:val="90"/>
                <w:jc w:val="center"/>
              </w:trPr>
              <w:tc>
                <w:tcPr>
                  <w:tcW w:w="1704" w:type="dxa"/>
                  <w:vAlign w:val="center"/>
                </w:tcPr>
                <w:p w:rsidR="000700F2" w:rsidRDefault="00BF4B3D">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0700F2" w:rsidRDefault="007F1AEE">
                  <w:pPr>
                    <w:jc w:val="center"/>
                    <w:rPr>
                      <w:rFonts w:ascii="宋体" w:hAnsi="宋体"/>
                      <w:bCs/>
                      <w:szCs w:val="21"/>
                      <w:lang w:val="zh-CN"/>
                    </w:rPr>
                  </w:pPr>
                  <w:r w:rsidRPr="007F1AEE">
                    <w:rPr>
                      <w:rFonts w:ascii="宋体" w:hAnsi="宋体"/>
                      <w:bCs/>
                      <w:szCs w:val="21"/>
                      <w:lang w:val="zh-CN"/>
                    </w:rPr>
                    <w:t>51610188000192495</w:t>
                  </w:r>
                </w:p>
              </w:tc>
              <w:tc>
                <w:tcPr>
                  <w:tcW w:w="1084" w:type="dxa"/>
                  <w:vMerge/>
                  <w:vAlign w:val="center"/>
                </w:tcPr>
                <w:p w:rsidR="000700F2" w:rsidRDefault="000700F2">
                  <w:pPr>
                    <w:jc w:val="center"/>
                    <w:rPr>
                      <w:rFonts w:hAnsi="宋体"/>
                      <w:bCs/>
                      <w:szCs w:val="21"/>
                      <w:lang w:val="zh-CN"/>
                    </w:rPr>
                  </w:pPr>
                </w:p>
              </w:tc>
              <w:tc>
                <w:tcPr>
                  <w:tcW w:w="2663" w:type="dxa"/>
                  <w:vMerge/>
                  <w:vAlign w:val="center"/>
                </w:tcPr>
                <w:p w:rsidR="000700F2" w:rsidRDefault="000700F2">
                  <w:pPr>
                    <w:jc w:val="center"/>
                    <w:rPr>
                      <w:rFonts w:hAnsi="宋体"/>
                      <w:bCs/>
                      <w:szCs w:val="21"/>
                      <w:lang w:val="zh-CN"/>
                    </w:rPr>
                  </w:pPr>
                </w:p>
              </w:tc>
            </w:tr>
          </w:tbl>
          <w:p w:rsidR="000700F2" w:rsidRDefault="00BF4B3D">
            <w:pPr>
              <w:spacing w:line="240" w:lineRule="atLeast"/>
              <w:rPr>
                <w:rFonts w:ascii="宋体" w:hAnsi="宋体"/>
                <w:b/>
                <w:bCs/>
                <w:color w:val="FF0000"/>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szCs w:val="24"/>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p w:rsidR="000700F2" w:rsidRDefault="00BF4B3D">
            <w:pPr>
              <w:spacing w:line="240" w:lineRule="atLeast"/>
              <w:rPr>
                <w:rFonts w:ascii="宋体" w:hAnsi="宋体"/>
                <w:b/>
                <w:bCs/>
                <w:color w:val="000000" w:themeColor="text1"/>
                <w:sz w:val="24"/>
                <w:szCs w:val="24"/>
              </w:rPr>
            </w:pPr>
            <w:r>
              <w:rPr>
                <w:rFonts w:ascii="宋体" w:hAnsi="宋体" w:hint="eastAsia"/>
                <w:b/>
                <w:bCs/>
                <w:color w:val="000000" w:themeColor="text1"/>
                <w:sz w:val="24"/>
                <w:szCs w:val="21"/>
              </w:rPr>
              <w:t>履约保证金：</w:t>
            </w:r>
            <w:r>
              <w:rPr>
                <w:rFonts w:ascii="宋体" w:hAnsi="宋体" w:hint="eastAsia"/>
                <w:b/>
                <w:bCs/>
                <w:color w:val="000000" w:themeColor="text1"/>
                <w:sz w:val="24"/>
                <w:szCs w:val="24"/>
                <w:lang w:val="zh-CN"/>
              </w:rPr>
              <w:t>签订合同前，中标单位须支付中标总合同的10%作为履约保证金。</w:t>
            </w:r>
          </w:p>
        </w:tc>
      </w:tr>
      <w:tr w:rsidR="000700F2">
        <w:trPr>
          <w:trHeight w:val="982"/>
          <w:jc w:val="center"/>
        </w:trPr>
        <w:tc>
          <w:tcPr>
            <w:tcW w:w="693" w:type="dxa"/>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bCs/>
                <w:sz w:val="18"/>
                <w:szCs w:val="18"/>
              </w:rPr>
            </w:pPr>
            <w:r>
              <w:rPr>
                <w:rFonts w:ascii="宋体" w:hAnsi="宋体" w:hint="eastAsia"/>
                <w:bCs/>
                <w:sz w:val="24"/>
                <w:szCs w:val="24"/>
              </w:rPr>
              <w:lastRenderedPageBreak/>
              <w:t>6</w:t>
            </w:r>
          </w:p>
        </w:tc>
        <w:tc>
          <w:tcPr>
            <w:tcW w:w="8502" w:type="dxa"/>
            <w:tcBorders>
              <w:top w:val="single" w:sz="4" w:space="0" w:color="auto"/>
              <w:left w:val="single" w:sz="4" w:space="0" w:color="auto"/>
              <w:bottom w:val="single" w:sz="4" w:space="0" w:color="auto"/>
              <w:right w:val="single" w:sz="4" w:space="0" w:color="auto"/>
            </w:tcBorders>
          </w:tcPr>
          <w:p w:rsidR="000700F2" w:rsidRDefault="00BF4B3D">
            <w:pPr>
              <w:rPr>
                <w:rFonts w:ascii="宋体" w:hAnsi="宋体"/>
                <w:bCs/>
                <w:sz w:val="24"/>
                <w:szCs w:val="21"/>
              </w:rPr>
            </w:pPr>
            <w:r>
              <w:rPr>
                <w:rFonts w:ascii="宋体" w:hAnsi="宋体" w:hint="eastAsia"/>
                <w:bCs/>
                <w:sz w:val="24"/>
                <w:szCs w:val="21"/>
              </w:rPr>
              <w:t>投标截止时间及开标时间：2023年</w:t>
            </w:r>
            <w:r w:rsidR="007F1AEE">
              <w:rPr>
                <w:rFonts w:ascii="宋体" w:hAnsi="宋体" w:hint="eastAsia"/>
                <w:bCs/>
                <w:sz w:val="24"/>
                <w:szCs w:val="21"/>
              </w:rPr>
              <w:t>10</w:t>
            </w:r>
            <w:r>
              <w:rPr>
                <w:rFonts w:ascii="宋体" w:hAnsi="宋体" w:hint="eastAsia"/>
                <w:bCs/>
                <w:sz w:val="24"/>
                <w:szCs w:val="21"/>
              </w:rPr>
              <w:t>月</w:t>
            </w:r>
            <w:r w:rsidR="007F1AEE">
              <w:rPr>
                <w:rFonts w:ascii="宋体" w:hAnsi="宋体" w:hint="eastAsia"/>
                <w:bCs/>
                <w:sz w:val="24"/>
                <w:szCs w:val="21"/>
              </w:rPr>
              <w:t>20</w:t>
            </w:r>
            <w:r>
              <w:rPr>
                <w:rFonts w:ascii="宋体" w:hAnsi="宋体" w:hint="eastAsia"/>
                <w:bCs/>
                <w:sz w:val="24"/>
                <w:szCs w:val="21"/>
              </w:rPr>
              <w:t>日</w:t>
            </w:r>
            <w:r w:rsidR="007F1AEE">
              <w:rPr>
                <w:rFonts w:ascii="宋体" w:hAnsi="宋体" w:hint="eastAsia"/>
                <w:bCs/>
                <w:sz w:val="24"/>
                <w:szCs w:val="21"/>
              </w:rPr>
              <w:t>9</w:t>
            </w:r>
            <w:r>
              <w:rPr>
                <w:rFonts w:ascii="宋体" w:hAnsi="宋体" w:hint="eastAsia"/>
                <w:bCs/>
                <w:sz w:val="24"/>
                <w:szCs w:val="21"/>
              </w:rPr>
              <w:t>:00</w:t>
            </w:r>
          </w:p>
          <w:p w:rsidR="000700F2" w:rsidRDefault="00BF4B3D">
            <w:pPr>
              <w:rPr>
                <w:rFonts w:ascii="宋体" w:hAnsi="宋体"/>
                <w:bCs/>
                <w:sz w:val="24"/>
                <w:szCs w:val="21"/>
              </w:rPr>
            </w:pPr>
            <w:r>
              <w:rPr>
                <w:rFonts w:ascii="宋体" w:hAnsi="宋体" w:hint="eastAsia"/>
                <w:bCs/>
                <w:sz w:val="24"/>
                <w:szCs w:val="21"/>
              </w:rPr>
              <w:t>定标时间：评标结束后。</w:t>
            </w:r>
          </w:p>
          <w:p w:rsidR="000700F2" w:rsidRDefault="00BF4B3D">
            <w:pPr>
              <w:rPr>
                <w:rFonts w:ascii="宋体" w:hAnsi="宋体"/>
                <w:sz w:val="24"/>
                <w:szCs w:val="24"/>
              </w:rPr>
            </w:pPr>
            <w:r>
              <w:rPr>
                <w:rFonts w:ascii="宋体" w:hAnsi="宋体" w:hint="eastAsia"/>
                <w:bCs/>
                <w:sz w:val="24"/>
                <w:szCs w:val="21"/>
              </w:rPr>
              <w:t>投标地点及开标地点：宜兴市环科园绿园路528号孵化园二楼开标室</w:t>
            </w:r>
          </w:p>
        </w:tc>
      </w:tr>
      <w:tr w:rsidR="000700F2">
        <w:trPr>
          <w:trHeight w:val="1036"/>
          <w:jc w:val="center"/>
        </w:trPr>
        <w:tc>
          <w:tcPr>
            <w:tcW w:w="693" w:type="dxa"/>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bCs/>
                <w:sz w:val="18"/>
                <w:szCs w:val="18"/>
              </w:rPr>
            </w:pPr>
            <w:r>
              <w:rPr>
                <w:rFonts w:ascii="宋体" w:hAnsi="宋体" w:hint="eastAsia"/>
                <w:bCs/>
                <w:sz w:val="24"/>
                <w:szCs w:val="24"/>
              </w:rPr>
              <w:t>7</w:t>
            </w:r>
          </w:p>
        </w:tc>
        <w:tc>
          <w:tcPr>
            <w:tcW w:w="8502" w:type="dxa"/>
            <w:tcBorders>
              <w:top w:val="single" w:sz="4" w:space="0" w:color="auto"/>
              <w:left w:val="single" w:sz="4" w:space="0" w:color="auto"/>
              <w:bottom w:val="single" w:sz="4" w:space="0" w:color="auto"/>
              <w:right w:val="single" w:sz="4" w:space="0" w:color="auto"/>
            </w:tcBorders>
          </w:tcPr>
          <w:p w:rsidR="000700F2" w:rsidRDefault="00BF4B3D">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0700F2" w:rsidRDefault="00BF4B3D">
            <w:pPr>
              <w:rPr>
                <w:rFonts w:ascii="宋体" w:hAnsi="宋体"/>
                <w:bCs/>
                <w:sz w:val="24"/>
                <w:szCs w:val="21"/>
              </w:rPr>
            </w:pPr>
            <w:r>
              <w:rPr>
                <w:rFonts w:ascii="宋体" w:hAnsi="宋体" w:hint="eastAsia"/>
                <w:bCs/>
                <w:sz w:val="24"/>
                <w:szCs w:val="21"/>
              </w:rPr>
              <w:t>联系人：刘先生，赵女士</w:t>
            </w:r>
          </w:p>
          <w:p w:rsidR="000700F2" w:rsidRDefault="00BF4B3D">
            <w:pPr>
              <w:rPr>
                <w:rFonts w:ascii="宋体" w:hAnsi="宋体"/>
                <w:bCs/>
                <w:sz w:val="24"/>
                <w:szCs w:val="21"/>
              </w:rPr>
            </w:pPr>
            <w:r>
              <w:rPr>
                <w:rFonts w:ascii="宋体" w:hAnsi="宋体" w:hint="eastAsia"/>
                <w:bCs/>
                <w:sz w:val="24"/>
                <w:szCs w:val="21"/>
              </w:rPr>
              <w:t>联系电话：0510-80718867，0510-80718713</w:t>
            </w:r>
          </w:p>
          <w:p w:rsidR="000700F2" w:rsidRDefault="00BF4B3D">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0700F2" w:rsidRDefault="00BF4B3D">
            <w:pPr>
              <w:rPr>
                <w:rFonts w:ascii="宋体" w:hAnsi="宋体"/>
                <w:bCs/>
                <w:sz w:val="24"/>
                <w:szCs w:val="24"/>
                <w:lang w:val="zh-CN"/>
              </w:rPr>
            </w:pPr>
            <w:r>
              <w:rPr>
                <w:rFonts w:ascii="宋体" w:hAnsi="宋体" w:hint="eastAsia"/>
                <w:bCs/>
                <w:sz w:val="24"/>
                <w:szCs w:val="21"/>
              </w:rPr>
              <w:t>邮政编码：214200</w:t>
            </w:r>
          </w:p>
        </w:tc>
      </w:tr>
    </w:tbl>
    <w:p w:rsidR="000700F2" w:rsidRDefault="00BF4B3D">
      <w:pPr>
        <w:spacing w:line="360" w:lineRule="auto"/>
        <w:jc w:val="center"/>
        <w:outlineLvl w:val="0"/>
        <w:rPr>
          <w:rFonts w:ascii="黑体" w:eastAsia="黑体" w:hAnsi="黑体"/>
          <w:sz w:val="28"/>
        </w:rPr>
      </w:pPr>
      <w:r>
        <w:rPr>
          <w:rFonts w:ascii="黑体" w:eastAsia="黑体" w:hAnsi="黑体"/>
          <w:sz w:val="28"/>
        </w:rPr>
        <w:br w:type="page"/>
      </w:r>
      <w:bookmarkStart w:id="6" w:name="_Toc103932507"/>
      <w:r>
        <w:rPr>
          <w:rFonts w:ascii="黑体" w:eastAsia="黑体" w:hAnsi="黑体" w:hint="eastAsia"/>
          <w:sz w:val="28"/>
        </w:rPr>
        <w:lastRenderedPageBreak/>
        <w:t>第二章 投标人须知</w:t>
      </w:r>
      <w:bookmarkEnd w:id="6"/>
    </w:p>
    <w:p w:rsidR="000700F2" w:rsidRDefault="00BF4B3D">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0700F2" w:rsidRDefault="00BF4B3D">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0700F2" w:rsidRDefault="00BF4B3D">
      <w:pPr>
        <w:spacing w:line="360" w:lineRule="auto"/>
        <w:ind w:firstLineChars="200" w:firstLine="482"/>
        <w:rPr>
          <w:rFonts w:ascii="宋体" w:hAnsi="宋体"/>
          <w:b/>
          <w:sz w:val="24"/>
          <w:szCs w:val="24"/>
        </w:rPr>
      </w:pPr>
      <w:r>
        <w:rPr>
          <w:rFonts w:ascii="宋体" w:hAnsi="宋体" w:hint="eastAsia"/>
          <w:b/>
          <w:sz w:val="24"/>
          <w:szCs w:val="24"/>
        </w:rPr>
        <w:t>2、投标费用</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0700F2" w:rsidRDefault="00BF4B3D">
      <w:pPr>
        <w:spacing w:line="360" w:lineRule="auto"/>
        <w:ind w:firstLineChars="200" w:firstLine="482"/>
        <w:rPr>
          <w:rFonts w:ascii="宋体" w:hAnsi="宋体"/>
          <w:bCs/>
          <w:sz w:val="24"/>
          <w:szCs w:val="24"/>
        </w:rPr>
      </w:pPr>
      <w:r>
        <w:rPr>
          <w:rFonts w:ascii="宋体" w:hAnsi="宋体" w:hint="eastAsia"/>
          <w:b/>
          <w:color w:val="000000"/>
          <w:sz w:val="24"/>
          <w:szCs w:val="24"/>
        </w:rPr>
        <w:t>2.3评审费收费标准:</w:t>
      </w:r>
      <w:r>
        <w:rPr>
          <w:rFonts w:ascii="宋体" w:hAnsi="宋体" w:cs="宋体"/>
          <w:b/>
          <w:color w:val="000000"/>
          <w:sz w:val="24"/>
          <w:szCs w:val="24"/>
        </w:rPr>
        <w:t>参照苏财购[2016]48号文相关规定收取费用（请各投标单位把此费用考虑在内）。</w:t>
      </w:r>
    </w:p>
    <w:p w:rsidR="000700F2" w:rsidRDefault="00BF4B3D">
      <w:pPr>
        <w:spacing w:line="360" w:lineRule="auto"/>
        <w:ind w:leftChars="200" w:left="420"/>
        <w:rPr>
          <w:rFonts w:ascii="宋体" w:hAnsi="宋体"/>
          <w:b/>
          <w:sz w:val="24"/>
          <w:szCs w:val="24"/>
        </w:rPr>
      </w:pPr>
      <w:r>
        <w:rPr>
          <w:rFonts w:ascii="宋体" w:hAnsi="宋体" w:hint="eastAsia"/>
          <w:b/>
          <w:sz w:val="24"/>
          <w:szCs w:val="24"/>
        </w:rPr>
        <w:t>3、保密要求</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0700F2" w:rsidRDefault="00BF4B3D">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0700F2" w:rsidRDefault="00BF4B3D">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请立即与甲方联系解决。</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0700F2" w:rsidRDefault="00BF4B3D">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0700F2" w:rsidRDefault="00BF4B3D">
      <w:pPr>
        <w:spacing w:line="360" w:lineRule="auto"/>
        <w:ind w:firstLineChars="200" w:firstLine="480"/>
        <w:rPr>
          <w:rFonts w:ascii="宋体" w:hAnsi="宋体"/>
          <w:bCs/>
          <w:sz w:val="24"/>
          <w:szCs w:val="24"/>
        </w:rPr>
      </w:pPr>
      <w:bookmarkStart w:id="7" w:name="OLE_LINK90"/>
      <w:r>
        <w:rPr>
          <w:rFonts w:ascii="宋体" w:hAnsi="宋体" w:hint="eastAsia"/>
          <w:bCs/>
          <w:sz w:val="24"/>
          <w:szCs w:val="24"/>
        </w:rPr>
        <w:t xml:space="preserve">5.1 </w:t>
      </w:r>
      <w:bookmarkStart w:id="8" w:name="OLE_LINK109"/>
      <w:r>
        <w:rPr>
          <w:rFonts w:ascii="宋体" w:hAnsi="宋体" w:hint="eastAsia"/>
          <w:bCs/>
          <w:sz w:val="24"/>
          <w:szCs w:val="24"/>
        </w:rPr>
        <w:t>本文件由</w:t>
      </w:r>
      <w:bookmarkStart w:id="9" w:name="OLE_LINK13"/>
      <w:r>
        <w:rPr>
          <w:rFonts w:ascii="宋体" w:hAnsi="宋体" w:hint="eastAsia"/>
          <w:bCs/>
          <w:sz w:val="24"/>
          <w:szCs w:val="24"/>
        </w:rPr>
        <w:t>宜兴水务集团有限公司负责解释</w:t>
      </w:r>
      <w:bookmarkEnd w:id="9"/>
      <w:r>
        <w:rPr>
          <w:rFonts w:ascii="宋体" w:hAnsi="宋体" w:hint="eastAsia"/>
          <w:bCs/>
          <w:sz w:val="24"/>
          <w:szCs w:val="24"/>
        </w:rPr>
        <w:t>。</w:t>
      </w:r>
      <w:bookmarkEnd w:id="8"/>
    </w:p>
    <w:bookmarkEnd w:id="7"/>
    <w:p w:rsidR="000700F2" w:rsidRDefault="00BF4B3D">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0" w:name="OLE_LINK160"/>
      <w:r>
        <w:rPr>
          <w:rFonts w:ascii="宋体" w:hAnsi="宋体" w:hint="eastAsia"/>
          <w:b/>
          <w:sz w:val="24"/>
          <w:szCs w:val="24"/>
          <w:lang w:val="zh-CN"/>
        </w:rPr>
        <w:t>澄清、修改</w:t>
      </w:r>
      <w:bookmarkEnd w:id="10"/>
    </w:p>
    <w:p w:rsidR="000700F2" w:rsidRDefault="00BF4B3D">
      <w:pPr>
        <w:spacing w:line="360" w:lineRule="auto"/>
        <w:ind w:firstLineChars="200" w:firstLine="480"/>
        <w:rPr>
          <w:rFonts w:ascii="宋体"/>
          <w:sz w:val="24"/>
          <w:szCs w:val="21"/>
          <w:lang w:val="zh-CN"/>
        </w:rPr>
      </w:pPr>
      <w:bookmarkStart w:id="11" w:name="OLE_LINK91"/>
      <w:r>
        <w:rPr>
          <w:rFonts w:ascii="宋体" w:hAnsi="宋体" w:hint="eastAsia"/>
          <w:bCs/>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lang w:val="zh-CN"/>
        </w:rPr>
        <w:t xml:space="preserve"> 二日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 xml:space="preserve"> 二</w:t>
      </w:r>
      <w:r>
        <w:rPr>
          <w:rFonts w:ascii="宋体" w:hint="eastAsia"/>
          <w:sz w:val="24"/>
          <w:szCs w:val="21"/>
        </w:rPr>
        <w:t>日的，</w:t>
      </w:r>
      <w:r>
        <w:rPr>
          <w:rFonts w:ascii="宋体" w:hAnsi="宋体" w:cs="宋体" w:hint="eastAsia"/>
          <w:sz w:val="24"/>
          <w:szCs w:val="24"/>
        </w:rPr>
        <w:lastRenderedPageBreak/>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0700F2" w:rsidRDefault="00BF4B3D">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700F2" w:rsidRDefault="00BF4B3D">
      <w:pPr>
        <w:spacing w:line="360" w:lineRule="auto"/>
        <w:ind w:firstLineChars="200" w:firstLine="482"/>
        <w:rPr>
          <w:rFonts w:ascii="宋体" w:hAnsi="宋体"/>
          <w:b/>
          <w:sz w:val="24"/>
          <w:szCs w:val="24"/>
        </w:rPr>
      </w:pPr>
      <w:r>
        <w:rPr>
          <w:rFonts w:ascii="宋体" w:hAnsi="宋体" w:hint="eastAsia"/>
          <w:b/>
          <w:sz w:val="24"/>
          <w:szCs w:val="24"/>
        </w:rPr>
        <w:t>三、投标文件</w:t>
      </w:r>
    </w:p>
    <w:p w:rsidR="000700F2" w:rsidRDefault="00BF4B3D">
      <w:pPr>
        <w:spacing w:line="360" w:lineRule="auto"/>
        <w:ind w:firstLineChars="200" w:firstLine="482"/>
        <w:rPr>
          <w:rFonts w:ascii="宋体" w:hAnsi="宋体"/>
          <w:b/>
          <w:sz w:val="24"/>
          <w:szCs w:val="24"/>
        </w:rPr>
      </w:pPr>
      <w:bookmarkStart w:id="14" w:name="OLE_LINK16"/>
      <w:bookmarkStart w:id="15" w:name="OLE_LINK21"/>
      <w:bookmarkStart w:id="16" w:name="OLE_LINK162"/>
      <w:r>
        <w:rPr>
          <w:rFonts w:ascii="宋体" w:hAnsi="宋体" w:hint="eastAsia"/>
          <w:b/>
          <w:sz w:val="24"/>
          <w:szCs w:val="24"/>
        </w:rPr>
        <w:t>7、</w:t>
      </w:r>
      <w:bookmarkStart w:id="17" w:name="OLE_LINK62"/>
      <w:r>
        <w:rPr>
          <w:rFonts w:ascii="宋体" w:hAnsi="宋体" w:hint="eastAsia"/>
          <w:b/>
          <w:sz w:val="24"/>
          <w:szCs w:val="24"/>
        </w:rPr>
        <w:t>投标文件的组成</w:t>
      </w:r>
      <w:bookmarkEnd w:id="14"/>
      <w:r>
        <w:rPr>
          <w:rFonts w:ascii="宋体" w:hAnsi="宋体" w:hint="eastAsia"/>
          <w:b/>
          <w:sz w:val="24"/>
          <w:szCs w:val="24"/>
        </w:rPr>
        <w:t>。</w:t>
      </w:r>
    </w:p>
    <w:p w:rsidR="000700F2" w:rsidRDefault="00BF4B3D">
      <w:pPr>
        <w:numPr>
          <w:ilvl w:val="0"/>
          <w:numId w:val="1"/>
        </w:numPr>
        <w:tabs>
          <w:tab w:val="left" w:pos="0"/>
          <w:tab w:val="left" w:pos="255"/>
        </w:tabs>
        <w:spacing w:line="360" w:lineRule="auto"/>
        <w:rPr>
          <w:rFonts w:ascii="宋体" w:hAnsi="宋体"/>
          <w:sz w:val="24"/>
          <w:szCs w:val="21"/>
          <w:lang w:val="zh-CN"/>
        </w:rPr>
      </w:pPr>
      <w:bookmarkStart w:id="18" w:name="OLE_LINK51"/>
      <w:bookmarkStart w:id="19" w:name="OLE_LINK92"/>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0"/>
    </w:p>
    <w:p w:rsidR="000700F2" w:rsidRDefault="00BF4B3D">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0700F2" w:rsidRDefault="00BF4B3D">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700F2" w:rsidRDefault="00BF4B3D">
      <w:pPr>
        <w:numPr>
          <w:ilvl w:val="0"/>
          <w:numId w:val="1"/>
        </w:numPr>
        <w:tabs>
          <w:tab w:val="left" w:pos="0"/>
          <w:tab w:val="left" w:pos="255"/>
        </w:tabs>
        <w:spacing w:line="360" w:lineRule="auto"/>
        <w:rPr>
          <w:rFonts w:ascii="宋体" w:hAnsi="宋体"/>
          <w:sz w:val="24"/>
          <w:szCs w:val="24"/>
        </w:rPr>
      </w:pPr>
      <w:bookmarkStart w:id="21" w:name="OLE_LINK20"/>
      <w:r>
        <w:rPr>
          <w:rFonts w:ascii="宋体" w:hAnsi="宋体" w:hint="eastAsia"/>
          <w:sz w:val="24"/>
          <w:szCs w:val="24"/>
        </w:rPr>
        <w:t>资格证明文件</w:t>
      </w:r>
      <w:bookmarkEnd w:id="21"/>
      <w:r>
        <w:rPr>
          <w:rFonts w:ascii="宋体" w:hAnsi="宋体" w:hint="eastAsia"/>
          <w:sz w:val="24"/>
          <w:szCs w:val="24"/>
        </w:rPr>
        <w:t>：</w:t>
      </w:r>
    </w:p>
    <w:p w:rsidR="000700F2" w:rsidRDefault="00BF4B3D">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关于资格的声明函</w:t>
      </w:r>
      <w:bookmarkStart w:id="22" w:name="OLE_LINK111"/>
      <w:r>
        <w:rPr>
          <w:rFonts w:ascii="宋体" w:hAnsi="宋体" w:hint="eastAsia"/>
          <w:sz w:val="24"/>
          <w:szCs w:val="24"/>
        </w:rPr>
        <w:t>（附法定代表人身份证复印件）</w:t>
      </w:r>
      <w:bookmarkEnd w:id="22"/>
      <w:r>
        <w:rPr>
          <w:rFonts w:ascii="宋体" w:hAnsi="宋体" w:hint="eastAsia"/>
          <w:sz w:val="24"/>
          <w:szCs w:val="24"/>
        </w:rPr>
        <w:t>（格式见附件）；</w:t>
      </w:r>
    </w:p>
    <w:p w:rsidR="000700F2" w:rsidRDefault="00BF4B3D">
      <w:pPr>
        <w:numPr>
          <w:ilvl w:val="0"/>
          <w:numId w:val="3"/>
        </w:numPr>
        <w:tabs>
          <w:tab w:val="left" w:pos="0"/>
          <w:tab w:val="left" w:pos="255"/>
        </w:tabs>
        <w:spacing w:line="460" w:lineRule="exact"/>
        <w:ind w:left="0" w:firstLineChars="200" w:firstLine="480"/>
        <w:rPr>
          <w:rFonts w:ascii="宋体" w:hAnsi="宋体"/>
          <w:sz w:val="24"/>
          <w:szCs w:val="24"/>
        </w:rPr>
      </w:pPr>
      <w:bookmarkStart w:id="23" w:name="OLE_LINK113"/>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0700F2" w:rsidRDefault="00BF4B3D">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Pr>
          <w:rFonts w:ascii="宋体" w:hAnsi="宋体" w:hint="eastAsia"/>
          <w:sz w:val="24"/>
          <w:szCs w:val="24"/>
        </w:rPr>
        <w:t xml:space="preserve"> </w:t>
      </w:r>
    </w:p>
    <w:p w:rsidR="000700F2" w:rsidRDefault="00BF4B3D">
      <w:pPr>
        <w:numPr>
          <w:ilvl w:val="0"/>
          <w:numId w:val="3"/>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0700F2" w:rsidRDefault="00BF4B3D">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End w:id="23"/>
      <w:r>
        <w:rPr>
          <w:rFonts w:ascii="宋体" w:hAnsi="宋体" w:cs="宋体" w:hint="eastAsia"/>
          <w:sz w:val="24"/>
          <w:szCs w:val="24"/>
        </w:rPr>
        <w:t>；</w:t>
      </w:r>
    </w:p>
    <w:p w:rsidR="000700F2" w:rsidRDefault="00BF4B3D">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0700F2" w:rsidRDefault="00BF4B3D">
      <w:pPr>
        <w:numPr>
          <w:ilvl w:val="0"/>
          <w:numId w:val="3"/>
        </w:numPr>
        <w:tabs>
          <w:tab w:val="left" w:pos="0"/>
          <w:tab w:val="left" w:pos="2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投标保证金交纳证明复印件（银行转账）复印件；</w:t>
      </w:r>
    </w:p>
    <w:p w:rsidR="000700F2" w:rsidRDefault="00BF4B3D">
      <w:pPr>
        <w:numPr>
          <w:ilvl w:val="0"/>
          <w:numId w:val="3"/>
        </w:numPr>
        <w:tabs>
          <w:tab w:val="left" w:pos="0"/>
          <w:tab w:val="left" w:pos="255"/>
        </w:tabs>
        <w:spacing w:line="360" w:lineRule="auto"/>
        <w:ind w:firstLineChars="200" w:firstLine="480"/>
        <w:rPr>
          <w:rFonts w:ascii="宋体" w:hAnsi="宋体" w:cs="宋体"/>
          <w:sz w:val="24"/>
          <w:szCs w:val="24"/>
        </w:rPr>
      </w:pPr>
      <w:r>
        <w:rPr>
          <w:rFonts w:ascii="宋体" w:hAnsi="宋体" w:cs="宋体" w:hint="eastAsia"/>
          <w:sz w:val="24"/>
          <w:szCs w:val="24"/>
        </w:rPr>
        <w:t xml:space="preserve">投标人如为代理商，须提供投标产品生产单位的代理授权书（复印件） </w:t>
      </w:r>
    </w:p>
    <w:p w:rsidR="000700F2" w:rsidRDefault="00BF4B3D">
      <w:pPr>
        <w:tabs>
          <w:tab w:val="left" w:pos="0"/>
          <w:tab w:val="left" w:pos="255"/>
        </w:tabs>
        <w:spacing w:line="360" w:lineRule="auto"/>
        <w:ind w:leftChars="200" w:left="420"/>
        <w:rPr>
          <w:rFonts w:ascii="宋体" w:hAnsi="宋体"/>
          <w:sz w:val="24"/>
          <w:szCs w:val="24"/>
        </w:rPr>
      </w:pPr>
      <w:bookmarkStart w:id="25" w:name="OLE_LINK114"/>
      <w:r>
        <w:rPr>
          <w:rFonts w:ascii="宋体" w:hAnsi="宋体" w:hint="eastAsia"/>
          <w:sz w:val="24"/>
          <w:szCs w:val="24"/>
        </w:rPr>
        <w:t>注：以上“近十二个月”是指投标截止日之前近十二个月（不含投标当月）。</w:t>
      </w:r>
    </w:p>
    <w:bookmarkEnd w:id="25"/>
    <w:p w:rsidR="000700F2" w:rsidRDefault="00BF4B3D">
      <w:pPr>
        <w:numPr>
          <w:ilvl w:val="0"/>
          <w:numId w:val="1"/>
        </w:numPr>
        <w:tabs>
          <w:tab w:val="left" w:pos="0"/>
          <w:tab w:val="left" w:pos="255"/>
        </w:tabs>
        <w:spacing w:line="360" w:lineRule="auto"/>
        <w:rPr>
          <w:rFonts w:ascii="宋体" w:hAnsi="宋体"/>
          <w:sz w:val="24"/>
          <w:szCs w:val="24"/>
        </w:rPr>
      </w:pP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700F2" w:rsidRDefault="00BF4B3D">
      <w:pPr>
        <w:numPr>
          <w:ilvl w:val="0"/>
          <w:numId w:val="1"/>
        </w:numPr>
        <w:tabs>
          <w:tab w:val="left" w:pos="0"/>
          <w:tab w:val="left" w:pos="255"/>
        </w:tabs>
        <w:spacing w:line="360" w:lineRule="auto"/>
        <w:rPr>
          <w:rFonts w:ascii="宋体" w:hAnsi="宋体"/>
          <w:sz w:val="24"/>
          <w:szCs w:val="24"/>
        </w:rPr>
      </w:pPr>
      <w:bookmarkStart w:id="26" w:name="OLE_LINK115"/>
      <w:r>
        <w:rPr>
          <w:rFonts w:ascii="宋体" w:hAnsi="宋体" w:hint="eastAsia"/>
          <w:sz w:val="24"/>
          <w:szCs w:val="24"/>
        </w:rPr>
        <w:t>招标文件第三章“项目技术要求和有关说明”中要求提供的相关证明材料（如有自行添加）</w:t>
      </w:r>
      <w:bookmarkEnd w:id="26"/>
    </w:p>
    <w:p w:rsidR="000700F2" w:rsidRDefault="00BF4B3D">
      <w:pPr>
        <w:numPr>
          <w:ilvl w:val="0"/>
          <w:numId w:val="1"/>
        </w:numPr>
        <w:tabs>
          <w:tab w:val="left" w:pos="0"/>
        </w:tabs>
        <w:spacing w:line="360" w:lineRule="auto"/>
        <w:rPr>
          <w:rFonts w:ascii="宋体" w:hAnsi="宋体"/>
          <w:sz w:val="24"/>
          <w:szCs w:val="24"/>
          <w:lang w:val="zh-CN"/>
        </w:rPr>
      </w:pPr>
      <w:r>
        <w:rPr>
          <w:rFonts w:ascii="宋体" w:hAnsi="宋体" w:hint="eastAsia"/>
          <w:sz w:val="24"/>
          <w:szCs w:val="24"/>
        </w:rPr>
        <w:t>要求采购人提供的配合（如有自拟并自行添加）</w:t>
      </w:r>
    </w:p>
    <w:p w:rsidR="000700F2" w:rsidRDefault="00BF4B3D">
      <w:pPr>
        <w:numPr>
          <w:ilvl w:val="0"/>
          <w:numId w:val="1"/>
        </w:numPr>
        <w:tabs>
          <w:tab w:val="left" w:pos="0"/>
          <w:tab w:val="left" w:pos="255"/>
        </w:tabs>
        <w:spacing w:line="360" w:lineRule="auto"/>
        <w:rPr>
          <w:rFonts w:ascii="宋体" w:hAnsi="宋体"/>
          <w:bCs/>
          <w:sz w:val="24"/>
          <w:szCs w:val="24"/>
          <w:lang w:val="zh-CN"/>
        </w:rPr>
      </w:pPr>
      <w:bookmarkStart w:id="27" w:name="OLE_LINK116"/>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bookmarkEnd w:id="27"/>
    </w:p>
    <w:bookmarkEnd w:id="15"/>
    <w:bookmarkEnd w:id="17"/>
    <w:bookmarkEnd w:id="18"/>
    <w:p w:rsidR="000700F2" w:rsidRDefault="00BF4B3D">
      <w:pPr>
        <w:spacing w:line="360" w:lineRule="auto"/>
        <w:ind w:firstLineChars="200" w:firstLine="482"/>
        <w:rPr>
          <w:rFonts w:ascii="宋体" w:hAnsi="宋体"/>
          <w:bCs/>
          <w:sz w:val="24"/>
          <w:szCs w:val="24"/>
        </w:rPr>
      </w:pPr>
      <w:r>
        <w:rPr>
          <w:rFonts w:ascii="宋体" w:hAnsi="宋体" w:hint="eastAsia"/>
          <w:b/>
          <w:sz w:val="24"/>
          <w:szCs w:val="24"/>
        </w:rPr>
        <w:lastRenderedPageBreak/>
        <w:t>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w:t>
      </w:r>
      <w:bookmarkStart w:id="29" w:name="OLE_LINK118"/>
      <w:r>
        <w:rPr>
          <w:rFonts w:ascii="宋体" w:hAnsi="宋体" w:hint="eastAsia"/>
          <w:bCs/>
          <w:sz w:val="24"/>
          <w:szCs w:val="24"/>
        </w:rPr>
        <w:t>（3）资格证明文件”第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30" w:name="OLE_LINK19"/>
      <w:r>
        <w:rPr>
          <w:rFonts w:ascii="宋体" w:hAnsi="宋体" w:hint="eastAsia"/>
          <w:bCs/>
          <w:sz w:val="24"/>
          <w:szCs w:val="24"/>
        </w:rPr>
        <w:t>不需要缴纳社会保障资金</w:t>
      </w:r>
      <w:bookmarkEnd w:id="30"/>
      <w:r>
        <w:rPr>
          <w:rFonts w:ascii="宋体" w:hAnsi="宋体" w:hint="eastAsia"/>
          <w:bCs/>
          <w:sz w:val="24"/>
          <w:szCs w:val="24"/>
        </w:rPr>
        <w:t>的投标人，须在投标文件中提供相应文件证明其依法免税或不需要缴纳社会保障资金。</w:t>
      </w:r>
      <w:bookmarkEnd w:id="29"/>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19"/>
    </w:p>
    <w:p w:rsidR="000700F2" w:rsidRDefault="00BF4B3D">
      <w:pPr>
        <w:spacing w:line="360" w:lineRule="auto"/>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33"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33"/>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36" w:name="OLE_LINK122"/>
      <w:r>
        <w:rPr>
          <w:rFonts w:ascii="宋体" w:hAnsi="宋体" w:hint="eastAsia"/>
          <w:bCs/>
          <w:sz w:val="24"/>
          <w:szCs w:val="24"/>
        </w:rPr>
        <w:t>并注明“正本”、“副本”字样</w:t>
      </w:r>
      <w:r>
        <w:rPr>
          <w:rFonts w:ascii="宋体" w:hAnsi="宋体" w:hint="eastAsia"/>
          <w:bCs/>
          <w:sz w:val="24"/>
          <w:szCs w:val="24"/>
          <w:lang w:val="zh-CN"/>
        </w:rPr>
        <w:t>，</w:t>
      </w:r>
      <w:bookmarkEnd w:id="36"/>
      <w:r>
        <w:rPr>
          <w:rFonts w:ascii="宋体" w:hAnsi="宋体" w:hint="eastAsia"/>
          <w:bCs/>
          <w:sz w:val="24"/>
          <w:szCs w:val="24"/>
          <w:lang w:val="zh-CN"/>
        </w:rPr>
        <w:t>由于编排混乱导致投标文件被误读或查找不到，责任由投标人承担。</w:t>
      </w:r>
    </w:p>
    <w:p w:rsidR="000700F2" w:rsidRDefault="00BF4B3D">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0700F2" w:rsidRDefault="00BF4B3D">
      <w:pPr>
        <w:spacing w:line="360" w:lineRule="auto"/>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0700F2" w:rsidRDefault="00BF4B3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700F2" w:rsidRDefault="00BF4B3D">
      <w:pPr>
        <w:spacing w:line="360" w:lineRule="auto"/>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700F2" w:rsidRDefault="00BF4B3D">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lastRenderedPageBreak/>
        <w:t>10.1 投标人须在招标文件规定的提交投标文件截止时间之前提交投标文件，逾期不予受理。</w:t>
      </w:r>
      <w:bookmarkStart w:id="41" w:name="OLE_LINK124"/>
    </w:p>
    <w:p w:rsidR="000700F2" w:rsidRDefault="00BF4B3D">
      <w:pPr>
        <w:spacing w:line="360" w:lineRule="auto"/>
        <w:ind w:firstLineChars="200" w:firstLine="482"/>
        <w:rPr>
          <w:rFonts w:ascii="宋体" w:hAnsi="宋体"/>
          <w:b/>
          <w:sz w:val="24"/>
          <w:szCs w:val="24"/>
        </w:rPr>
      </w:pPr>
      <w:bookmarkStart w:id="42" w:name="OLE_LINK95"/>
      <w:bookmarkEnd w:id="38"/>
      <w:bookmarkEnd w:id="41"/>
      <w:r>
        <w:rPr>
          <w:rFonts w:ascii="宋体" w:hAnsi="宋体" w:hint="eastAsia"/>
          <w:b/>
          <w:sz w:val="24"/>
          <w:szCs w:val="24"/>
        </w:rPr>
        <w:t>12、投标文件的有效期</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0700F2" w:rsidRDefault="00BF4B3D">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13.1 投标人投标后，对所有投标人的投标文件一律不予退还。</w:t>
      </w:r>
    </w:p>
    <w:p w:rsidR="000700F2" w:rsidRDefault="00BF4B3D">
      <w:pPr>
        <w:spacing w:line="360" w:lineRule="auto"/>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市公用环保集团有限公司。补充、修改的内容应当按照招标文件要求签署、盖章、密封后，并作为投标文件的组成部分。</w:t>
      </w:r>
      <w:bookmarkStart w:id="44" w:name="OLE_LINK164"/>
      <w:bookmarkEnd w:id="32"/>
      <w:bookmarkEnd w:id="43"/>
    </w:p>
    <w:p w:rsidR="000700F2" w:rsidRDefault="00BF4B3D">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0700F2" w:rsidRDefault="00BF4B3D">
      <w:pPr>
        <w:numPr>
          <w:ilvl w:val="0"/>
          <w:numId w:val="4"/>
        </w:numPr>
        <w:tabs>
          <w:tab w:val="left" w:pos="425"/>
        </w:tabs>
        <w:spacing w:line="360" w:lineRule="auto"/>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0700F2" w:rsidRDefault="00BF4B3D">
      <w:pPr>
        <w:numPr>
          <w:ilvl w:val="0"/>
          <w:numId w:val="4"/>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0700F2" w:rsidRDefault="00BF4B3D">
      <w:pPr>
        <w:numPr>
          <w:ilvl w:val="0"/>
          <w:numId w:val="4"/>
        </w:numPr>
        <w:tabs>
          <w:tab w:val="left" w:pos="425"/>
        </w:tabs>
        <w:spacing w:line="360" w:lineRule="auto"/>
        <w:rPr>
          <w:rFonts w:ascii="宋体" w:hAnsi="宋体"/>
          <w:bCs/>
          <w:sz w:val="24"/>
          <w:szCs w:val="24"/>
          <w:lang w:val="zh-CN"/>
        </w:rPr>
      </w:pPr>
      <w:bookmarkStart w:id="46" w:name="OLE_LINK180"/>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0700F2" w:rsidRDefault="00BF4B3D">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0700F2" w:rsidRDefault="00BF4B3D">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0700F2" w:rsidRDefault="00BF4B3D">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0700F2" w:rsidRDefault="00BF4B3D">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0700F2" w:rsidRDefault="00BF4B3D">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0700F2" w:rsidRDefault="00BF4B3D">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不同投标人的投标保证金从同一单位或者个人的账户转出。</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0700F2" w:rsidRDefault="00BF4B3D">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2"/>
      <w:bookmarkEnd w:id="44"/>
      <w:bookmarkEnd w:id="45"/>
    </w:p>
    <w:p w:rsidR="000700F2" w:rsidRDefault="00BF4B3D">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0700F2" w:rsidRDefault="00BF4B3D">
      <w:pPr>
        <w:spacing w:line="360" w:lineRule="auto"/>
        <w:ind w:firstLineChars="200" w:firstLine="480"/>
        <w:rPr>
          <w:rFonts w:ascii="宋体" w:hAnsi="宋体"/>
          <w:bCs/>
          <w:sz w:val="24"/>
          <w:szCs w:val="24"/>
        </w:rPr>
      </w:pPr>
      <w:bookmarkStart w:id="47" w:name="OLE_LINK96"/>
      <w:r>
        <w:rPr>
          <w:rFonts w:ascii="宋体" w:hAnsi="宋体" w:hint="eastAsia"/>
          <w:bCs/>
          <w:sz w:val="24"/>
          <w:szCs w:val="24"/>
        </w:rPr>
        <w:t>16.1、联合体</w:t>
      </w:r>
    </w:p>
    <w:bookmarkEnd w:id="47"/>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lang w:val="zh-CN"/>
        </w:rPr>
        <w:t>本项目不接受联合体投标。</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16.2 中标后分包</w:t>
      </w:r>
    </w:p>
    <w:p w:rsidR="000700F2" w:rsidRDefault="00BF4B3D">
      <w:pPr>
        <w:spacing w:line="360" w:lineRule="auto"/>
        <w:ind w:firstLineChars="200" w:firstLine="480"/>
        <w:rPr>
          <w:rFonts w:ascii="宋体" w:hAnsi="宋体"/>
          <w:bCs/>
          <w:sz w:val="24"/>
          <w:szCs w:val="24"/>
        </w:rPr>
      </w:pPr>
      <w:r>
        <w:rPr>
          <w:rFonts w:ascii="宋体" w:hAnsi="宋体" w:cs="宋体" w:hint="eastAsia"/>
          <w:sz w:val="24"/>
          <w:szCs w:val="24"/>
        </w:rPr>
        <w:t>本项目不接受中标后分包。</w:t>
      </w:r>
    </w:p>
    <w:p w:rsidR="000700F2" w:rsidRDefault="00BF4B3D">
      <w:pPr>
        <w:numPr>
          <w:ilvl w:val="0"/>
          <w:numId w:val="6"/>
        </w:numPr>
        <w:spacing w:line="360" w:lineRule="auto"/>
        <w:ind w:firstLineChars="200" w:firstLine="482"/>
        <w:rPr>
          <w:rFonts w:ascii="宋体" w:hAnsi="宋体"/>
          <w:b/>
          <w:sz w:val="24"/>
          <w:szCs w:val="24"/>
          <w:lang w:val="zh-CN"/>
        </w:rPr>
      </w:pPr>
      <w:bookmarkStart w:id="48" w:name="OLE_LINK167"/>
      <w:bookmarkStart w:id="49" w:name="OLE_LINK97"/>
      <w:r>
        <w:rPr>
          <w:rFonts w:ascii="宋体" w:hAnsi="宋体" w:hint="eastAsia"/>
          <w:b/>
          <w:sz w:val="24"/>
          <w:szCs w:val="24"/>
          <w:lang w:val="zh-CN"/>
        </w:rPr>
        <w:t>开标、评标、定标、废标</w:t>
      </w:r>
      <w:bookmarkEnd w:id="48"/>
    </w:p>
    <w:p w:rsidR="000700F2" w:rsidRDefault="00BF4B3D">
      <w:pPr>
        <w:spacing w:line="360" w:lineRule="auto"/>
        <w:ind w:firstLineChars="200" w:firstLine="482"/>
        <w:rPr>
          <w:rFonts w:ascii="宋体" w:hAnsi="宋体"/>
          <w:b/>
          <w:sz w:val="24"/>
          <w:szCs w:val="24"/>
        </w:rPr>
      </w:pPr>
      <w:bookmarkStart w:id="50" w:name="OLE_LINK168"/>
      <w:r>
        <w:rPr>
          <w:rFonts w:ascii="宋体" w:hAnsi="宋体" w:hint="eastAsia"/>
          <w:b/>
          <w:sz w:val="24"/>
          <w:szCs w:val="24"/>
        </w:rPr>
        <w:t>17、开标</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 xml:space="preserve">17.1 </w:t>
      </w:r>
      <w:r>
        <w:rPr>
          <w:rFonts w:ascii="宋体" w:hAnsi="宋体" w:hint="eastAsia"/>
          <w:bCs/>
          <w:sz w:val="24"/>
          <w:szCs w:val="24"/>
          <w:lang w:val="zh-CN"/>
        </w:rPr>
        <w:t>供应商须在开标截止日期前递交符合招标文件要求的招标文件。</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过程由采购人或者采购代理机构负责记录，由参加开标的各投标人代表和相关工作人员签字确认后随采购文件一并存档。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0700F2" w:rsidRDefault="00BF4B3D">
      <w:pPr>
        <w:spacing w:line="360" w:lineRule="auto"/>
        <w:ind w:firstLineChars="200" w:firstLine="482"/>
        <w:rPr>
          <w:rFonts w:ascii="宋体" w:hAnsi="宋体"/>
          <w:b/>
          <w:sz w:val="24"/>
          <w:szCs w:val="24"/>
        </w:rPr>
      </w:pPr>
      <w:r>
        <w:rPr>
          <w:rFonts w:ascii="宋体" w:hAnsi="宋体" w:hint="eastAsia"/>
          <w:b/>
          <w:sz w:val="24"/>
          <w:szCs w:val="24"/>
        </w:rPr>
        <w:t>18、评标</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0700F2" w:rsidRDefault="00BF4B3D">
      <w:pPr>
        <w:spacing w:line="360" w:lineRule="auto"/>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开标结束后，</w:t>
      </w:r>
      <w:r>
        <w:rPr>
          <w:rFonts w:ascii="宋体" w:hAnsi="宋体" w:cs="宋体" w:hint="eastAsia"/>
          <w:sz w:val="24"/>
          <w:szCs w:val="24"/>
        </w:rPr>
        <w:t>采购人现场对投标人投标截止时间之前的信用情况进行查询并按照本须知“9、投标文件的组成”中“（3）资格证明文件”的要求依法对投标人的资格进行审查。</w:t>
      </w:r>
      <w:bookmarkEnd w:id="55"/>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第三章条款、商务要求及其他“必须”或“应（应当）”等文字说明的相关要求。</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w:t>
      </w:r>
      <w:r>
        <w:rPr>
          <w:rFonts w:ascii="宋体" w:hAnsi="宋体" w:hint="eastAsia"/>
          <w:bCs/>
          <w:sz w:val="24"/>
          <w:szCs w:val="24"/>
        </w:rPr>
        <w:lastRenderedPageBreak/>
        <w:t>符，以正本为准。</w:t>
      </w:r>
      <w:bookmarkEnd w:id="58"/>
    </w:p>
    <w:p w:rsidR="000700F2" w:rsidRDefault="00BF4B3D">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0700F2" w:rsidRDefault="00BF4B3D">
      <w:pPr>
        <w:tabs>
          <w:tab w:val="left" w:pos="945"/>
        </w:tabs>
        <w:spacing w:line="360" w:lineRule="auto"/>
        <w:ind w:firstLineChars="218" w:firstLine="523"/>
        <w:rPr>
          <w:rFonts w:ascii="宋体"/>
          <w:bCs/>
          <w:color w:val="000000"/>
          <w:sz w:val="24"/>
          <w:szCs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0"/>
      <w:bookmarkEnd w:id="59"/>
      <w:r>
        <w:rPr>
          <w:rFonts w:ascii="宋体" w:hAnsi="宋体" w:hint="eastAsia"/>
          <w:bCs/>
          <w:sz w:val="24"/>
        </w:rPr>
        <w:t>本次招标采用综合评分法。</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rsidR="000700F2" w:rsidRDefault="00BF4B3D">
      <w:pPr>
        <w:spacing w:line="360" w:lineRule="auto"/>
        <w:ind w:firstLineChars="200" w:firstLine="480"/>
        <w:rPr>
          <w:rFonts w:ascii="宋体" w:hAnsi="宋体" w:cs="宋体"/>
          <w:sz w:val="24"/>
          <w:szCs w:val="24"/>
        </w:rPr>
      </w:pPr>
      <w:r>
        <w:rPr>
          <w:rFonts w:ascii="宋体" w:hAnsi="宋体" w:cs="宋体" w:hint="eastAsia"/>
          <w:sz w:val="24"/>
          <w:szCs w:val="24"/>
          <w:lang w:val="zh-CN"/>
        </w:rPr>
        <w:t>若得分相同，按投标报价由低到高顺序排列；若得分且投标报价相同的，则抽签决定顺序排列。</w:t>
      </w:r>
    </w:p>
    <w:p w:rsidR="000700F2" w:rsidRDefault="00BF4B3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700F2" w:rsidRDefault="00BF4B3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700F2" w:rsidRDefault="00BF4B3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700F2" w:rsidRDefault="00BF4B3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700F2" w:rsidRDefault="00BF4B3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700F2" w:rsidRDefault="00BF4B3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p>
    <w:p w:rsidR="000700F2" w:rsidRDefault="00BF4B3D">
      <w:pPr>
        <w:tabs>
          <w:tab w:val="left" w:pos="945"/>
        </w:tabs>
        <w:spacing w:line="360" w:lineRule="auto"/>
        <w:ind w:firstLineChars="218" w:firstLine="523"/>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0700F2" w:rsidRDefault="00BF4B3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0700F2" w:rsidRDefault="00BF4B3D">
      <w:pPr>
        <w:spacing w:line="360" w:lineRule="auto"/>
        <w:ind w:firstLineChars="200" w:firstLine="482"/>
        <w:rPr>
          <w:rFonts w:ascii="宋体" w:hAnsi="宋体"/>
          <w:b/>
          <w:sz w:val="24"/>
          <w:szCs w:val="24"/>
        </w:rPr>
      </w:pPr>
      <w:r>
        <w:rPr>
          <w:rFonts w:ascii="宋体" w:hAnsi="宋体" w:hint="eastAsia"/>
          <w:b/>
          <w:sz w:val="24"/>
          <w:szCs w:val="24"/>
        </w:rPr>
        <w:t>19、定标</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评审结束后，采购人应当在收到评审报告后5个工作日内，在评审报告推荐的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采购人和采购代理机构向中标供应商发出中标通知书。</w:t>
      </w:r>
    </w:p>
    <w:p w:rsidR="000700F2" w:rsidRDefault="00BF4B3D">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20、投标截止后投标人不足3家的，除采购任务取消情形外，按照以下方式处理：</w:t>
      </w:r>
    </w:p>
    <w:p w:rsidR="000700F2" w:rsidRDefault="00BF4B3D">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招标文件存在不合理条款或者招标程序不符合规定的，采购人、采购代理机构改正后依法重新招标；</w:t>
      </w:r>
    </w:p>
    <w:p w:rsidR="000700F2" w:rsidRDefault="00BF4B3D">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0700F2" w:rsidRDefault="00BF4B3D">
      <w:pPr>
        <w:spacing w:line="360" w:lineRule="auto"/>
        <w:ind w:firstLineChars="200" w:firstLine="482"/>
        <w:rPr>
          <w:rFonts w:ascii="宋体" w:hAnsi="宋体"/>
          <w:b/>
          <w:sz w:val="24"/>
          <w:szCs w:val="24"/>
        </w:rPr>
      </w:pPr>
      <w:r>
        <w:rPr>
          <w:rFonts w:ascii="宋体" w:hAnsi="宋体" w:hint="eastAsia"/>
          <w:b/>
          <w:sz w:val="24"/>
          <w:szCs w:val="24"/>
        </w:rPr>
        <w:t>21、废标的确认</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szCs w:val="24"/>
        </w:rPr>
        <w:t>将废标理由通知所有投标人：</w:t>
      </w:r>
    </w:p>
    <w:p w:rsidR="000700F2" w:rsidRDefault="00BF4B3D">
      <w:pPr>
        <w:numPr>
          <w:ilvl w:val="0"/>
          <w:numId w:val="9"/>
        </w:numPr>
        <w:spacing w:line="360" w:lineRule="auto"/>
        <w:rPr>
          <w:rFonts w:ascii="宋体" w:hAnsi="宋体"/>
          <w:bCs/>
          <w:sz w:val="24"/>
          <w:szCs w:val="24"/>
          <w:lang w:val="zh-CN"/>
        </w:rPr>
      </w:pPr>
      <w:r>
        <w:rPr>
          <w:rFonts w:ascii="宋体" w:hAnsi="宋体" w:hint="eastAsia"/>
          <w:bCs/>
          <w:sz w:val="24"/>
          <w:szCs w:val="24"/>
          <w:lang w:val="zh-CN"/>
        </w:rPr>
        <w:lastRenderedPageBreak/>
        <w:t>投标截止后投标人不足3家的，且未采用其他采购方式的；</w:t>
      </w:r>
    </w:p>
    <w:p w:rsidR="000700F2" w:rsidRDefault="00BF4B3D">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0700F2" w:rsidRDefault="00BF4B3D">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0700F2" w:rsidRDefault="00BF4B3D">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0700F2" w:rsidRDefault="00BF4B3D">
      <w:pPr>
        <w:numPr>
          <w:ilvl w:val="0"/>
          <w:numId w:val="6"/>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招标活动结束后，中标供应商的投标保证金在合同签订后的五个工作日内无息退还；中标通知书发出后5个工作日内退还未中标供应商的投标保证金，不计利息。</w:t>
      </w:r>
    </w:p>
    <w:p w:rsidR="000700F2" w:rsidRDefault="00BF4B3D">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退还投标保证金的手续，由投标人自行与江苏鸿成工程项目管理有限公司联系办理退还事宜。</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0700F2" w:rsidRDefault="00BF4B3D">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0700F2" w:rsidRDefault="00BF4B3D">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0700F2" w:rsidRDefault="00BF4B3D">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0700F2" w:rsidRDefault="00BF4B3D">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0700F2" w:rsidRDefault="00BF4B3D">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9"/>
    <w:p w:rsidR="000700F2" w:rsidRDefault="00BF4B3D">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签订合同</w:t>
      </w:r>
    </w:p>
    <w:p w:rsidR="000700F2" w:rsidRDefault="00BF4B3D">
      <w:pPr>
        <w:spacing w:line="360" w:lineRule="auto"/>
        <w:ind w:firstLineChars="200" w:firstLine="480"/>
        <w:rPr>
          <w:rFonts w:ascii="宋体" w:hAnsi="宋体"/>
          <w:bCs/>
          <w:sz w:val="24"/>
          <w:szCs w:val="24"/>
        </w:rPr>
      </w:pPr>
      <w:bookmarkStart w:id="63" w:name="OLE_LINK98"/>
      <w:r>
        <w:rPr>
          <w:rFonts w:ascii="宋体" w:hAnsi="宋体" w:hint="eastAsia"/>
          <w:bCs/>
          <w:sz w:val="24"/>
          <w:szCs w:val="24"/>
        </w:rPr>
        <w:t>23、签订合同</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rPr>
        <w:t xml:space="preserve">23.1 </w:t>
      </w:r>
      <w:bookmarkStart w:id="64" w:name="OLE_LINK171"/>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szCs w:val="24"/>
          <w:lang w:val="zh-CN"/>
        </w:rPr>
        <w:t>。</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中标供应商应于中标公告发布之日起7日内，办理签订合同前的相关手续;并于中标通知书发出之日起30日内，按照招标文件确定的事项与采购人签订采购合同。</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中标供应商如逾期不办理相关手续、签订合同，采购人将依据有关规定进行处理。</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23.3 </w:t>
      </w:r>
      <w:r>
        <w:rPr>
          <w:rFonts w:ascii="宋体" w:hAnsi="宋体" w:hint="eastAsia"/>
          <w:bCs/>
          <w:sz w:val="24"/>
          <w:szCs w:val="24"/>
          <w:lang w:val="zh-CN"/>
        </w:rPr>
        <w:t>签订合同书及合同条款应以招标文件和中标供应商的投标文件为依据。</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bookmarkStart w:id="65" w:name="OLE_LINK5"/>
      <w:r>
        <w:rPr>
          <w:rFonts w:ascii="宋体" w:hAnsi="宋体" w:hint="eastAsia"/>
          <w:bCs/>
          <w:sz w:val="24"/>
          <w:szCs w:val="24"/>
          <w:lang w:val="zh-CN"/>
        </w:rPr>
        <w:t>中标供应商</w:t>
      </w:r>
      <w:bookmarkStart w:id="66" w:name="OLE_LINK175"/>
      <w:r>
        <w:rPr>
          <w:rFonts w:ascii="宋体" w:hAnsi="宋体" w:hint="eastAsia"/>
          <w:bCs/>
          <w:sz w:val="24"/>
          <w:szCs w:val="24"/>
          <w:lang w:val="zh-CN"/>
        </w:rPr>
        <w:t>（含中标候选人）</w:t>
      </w:r>
      <w:bookmarkEnd w:id="66"/>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视情对其</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w:t>
      </w:r>
      <w:r>
        <w:rPr>
          <w:rFonts w:ascii="宋体" w:hAnsi="宋体"/>
          <w:bCs/>
          <w:sz w:val="24"/>
          <w:szCs w:val="24"/>
          <w:lang w:val="zh-CN"/>
        </w:rPr>
        <w:t>采购活动</w:t>
      </w:r>
      <w:bookmarkStart w:id="67" w:name="OLE_LINK2"/>
      <w:r>
        <w:rPr>
          <w:rFonts w:ascii="宋体" w:hAnsi="宋体" w:hint="eastAsia"/>
          <w:bCs/>
          <w:sz w:val="24"/>
          <w:szCs w:val="24"/>
          <w:lang w:val="zh-CN"/>
        </w:rPr>
        <w:t>。</w:t>
      </w:r>
      <w:bookmarkEnd w:id="65"/>
      <w:bookmarkEnd w:id="67"/>
      <w:r>
        <w:rPr>
          <w:rFonts w:ascii="宋体" w:hAnsi="宋体"/>
          <w:bCs/>
          <w:sz w:val="24"/>
          <w:szCs w:val="24"/>
          <w:lang w:val="zh-CN"/>
        </w:rPr>
        <w:t>拒绝签订采购合同的</w:t>
      </w:r>
      <w:r>
        <w:rPr>
          <w:rFonts w:ascii="宋体" w:hAnsi="宋体" w:hint="eastAsia"/>
          <w:bCs/>
          <w:sz w:val="24"/>
          <w:szCs w:val="24"/>
          <w:lang w:val="zh-CN"/>
        </w:rPr>
        <w:t>中标供应商（含中标候选人）不得参加对该项目重新开展的采购活动。</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lang w:val="zh-CN"/>
        </w:rPr>
        <w:t>23</w:t>
      </w:r>
      <w:r>
        <w:rPr>
          <w:rFonts w:ascii="宋体" w:hAnsi="宋体" w:hint="eastAsia"/>
          <w:bCs/>
          <w:sz w:val="24"/>
          <w:szCs w:val="24"/>
        </w:rPr>
        <w:t>.5</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bookmarkStart w:id="68" w:name="OLE_LINK99"/>
      <w:bookmarkEnd w:id="63"/>
    </w:p>
    <w:bookmarkEnd w:id="68"/>
    <w:p w:rsidR="000700F2" w:rsidRDefault="00BF4B3D">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质疑处理：</w:t>
      </w:r>
    </w:p>
    <w:p w:rsidR="000700F2" w:rsidRDefault="00BF4B3D">
      <w:pPr>
        <w:spacing w:line="360" w:lineRule="auto"/>
        <w:rPr>
          <w:rFonts w:ascii="宋体" w:hAnsi="宋体"/>
          <w:bCs/>
          <w:sz w:val="24"/>
          <w:szCs w:val="24"/>
        </w:rPr>
      </w:pPr>
      <w:r>
        <w:rPr>
          <w:rFonts w:ascii="宋体" w:hAnsi="宋体" w:hint="eastAsia"/>
          <w:bCs/>
          <w:sz w:val="24"/>
          <w:szCs w:val="24"/>
        </w:rPr>
        <w:t xml:space="preserve">    </w:t>
      </w:r>
      <w:bookmarkStart w:id="69" w:name="OLE_LINK100"/>
      <w:r>
        <w:rPr>
          <w:rFonts w:ascii="宋体" w:hAnsi="宋体" w:hint="eastAsia"/>
          <w:bCs/>
          <w:sz w:val="24"/>
          <w:szCs w:val="24"/>
        </w:rPr>
        <w:t>25、询问</w:t>
      </w:r>
    </w:p>
    <w:p w:rsidR="000700F2" w:rsidRDefault="00BF4B3D">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0700F2" w:rsidRDefault="00BF4B3D">
      <w:pPr>
        <w:spacing w:line="360" w:lineRule="auto"/>
        <w:ind w:firstLineChars="200" w:firstLine="480"/>
        <w:rPr>
          <w:rFonts w:ascii="宋体" w:hAnsi="宋体"/>
          <w:bCs/>
          <w:sz w:val="24"/>
          <w:szCs w:val="24"/>
          <w:lang w:val="zh-CN"/>
        </w:rPr>
      </w:pPr>
      <w:bookmarkStart w:id="70" w:name="OLE_LINK8"/>
      <w:bookmarkStart w:id="71" w:name="_Toc23122"/>
      <w:bookmarkEnd w:id="69"/>
      <w:r>
        <w:rPr>
          <w:rFonts w:ascii="宋体" w:hAnsi="宋体" w:hint="eastAsia"/>
          <w:bCs/>
          <w:sz w:val="24"/>
          <w:szCs w:val="24"/>
          <w:lang w:val="zh-CN"/>
        </w:rPr>
        <w:t>26、质疑</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采购文件、采购过程和中标、成交结果使自己的权益受到损害的，可以在知道或者应当知道其权益受到损害之日起两个工作日内，以书面形式向采购人提出质疑。质疑书格式参照“宜兴市政府采购质疑书”格式内容，可在宜兴市公共资源交易网“下载中心”栏自行下载。 </w:t>
      </w:r>
    </w:p>
    <w:p w:rsidR="000700F2" w:rsidRDefault="00BF4B3D">
      <w:pPr>
        <w:spacing w:line="360" w:lineRule="auto"/>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0700F2" w:rsidRDefault="00BF4B3D">
      <w:pPr>
        <w:spacing w:line="360" w:lineRule="auto"/>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对符合法定质疑条件的质疑，被质疑人在受理后的七个工作日内进行书面答复。</w:t>
      </w:r>
    </w:p>
    <w:p w:rsidR="000700F2" w:rsidRDefault="00BF4B3D">
      <w:pPr>
        <w:spacing w:line="360" w:lineRule="auto"/>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26.4恶意质疑或提交虚假质疑一经查实，被质疑人有权依据有关规定，报请采购监管部门对该质疑人进行相应的处罚。</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0700F2" w:rsidRDefault="00BF4B3D">
      <w:pPr>
        <w:spacing w:line="360" w:lineRule="auto"/>
        <w:ind w:firstLineChars="200" w:firstLine="480"/>
        <w:rPr>
          <w:rFonts w:ascii="宋体" w:hAnsi="宋体"/>
          <w:bCs/>
          <w:sz w:val="24"/>
          <w:szCs w:val="24"/>
          <w:lang w:val="zh-CN"/>
        </w:rPr>
      </w:pPr>
      <w:r>
        <w:rPr>
          <w:rFonts w:ascii="宋体" w:hAnsi="宋体" w:hint="eastAsia"/>
          <w:bCs/>
          <w:sz w:val="24"/>
          <w:szCs w:val="24"/>
          <w:lang w:val="zh-CN"/>
        </w:rPr>
        <w:t>27.1质疑供应商对采购人、采购代理机构的答复不满意或者采购人、采购代理机构未在规定的时间内作出答复的，可以在答复期满后十五个工作日内提出投诉。供应商投诉由宜兴市公用环保集团有限公司处理。</w:t>
      </w:r>
    </w:p>
    <w:p w:rsidR="000700F2" w:rsidRDefault="000700F2"/>
    <w:p w:rsidR="000700F2" w:rsidRDefault="00BF4B3D">
      <w:pPr>
        <w:pStyle w:val="1"/>
        <w:spacing w:before="0" w:after="0"/>
        <w:jc w:val="center"/>
      </w:pPr>
      <w:bookmarkStart w:id="72" w:name="_Toc14648"/>
      <w:bookmarkStart w:id="73" w:name="_Toc3082"/>
      <w:bookmarkStart w:id="74" w:name="OLE_LINK105"/>
      <w:bookmarkEnd w:id="70"/>
      <w:bookmarkEnd w:id="71"/>
      <w:r>
        <w:rPr>
          <w:rFonts w:ascii="黑体" w:eastAsia="黑体" w:hAnsi="黑体"/>
          <w:sz w:val="28"/>
        </w:rPr>
        <w:br w:type="page"/>
      </w:r>
      <w:bookmarkStart w:id="75" w:name="_Toc103932508"/>
      <w:r>
        <w:rPr>
          <w:rFonts w:ascii="黑体" w:eastAsia="黑体" w:hAnsi="黑体" w:hint="eastAsia"/>
          <w:b w:val="0"/>
          <w:kern w:val="2"/>
          <w:sz w:val="28"/>
        </w:rPr>
        <w:lastRenderedPageBreak/>
        <w:t>第三章 评标方法和标准</w:t>
      </w:r>
    </w:p>
    <w:p w:rsidR="000700F2" w:rsidRDefault="00BF4B3D">
      <w:pPr>
        <w:spacing w:line="360" w:lineRule="auto"/>
        <w:jc w:val="left"/>
        <w:rPr>
          <w:rFonts w:ascii="宋体" w:hAnsi="宋体"/>
          <w:sz w:val="24"/>
          <w:szCs w:val="24"/>
        </w:rPr>
      </w:pPr>
      <w:r>
        <w:rPr>
          <w:rFonts w:ascii="宋体" w:hAnsi="宋体" w:hint="eastAsia"/>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5755"/>
      </w:tblGrid>
      <w:tr w:rsidR="000700F2">
        <w:trPr>
          <w:trHeight w:val="620"/>
          <w:jc w:val="center"/>
        </w:trPr>
        <w:tc>
          <w:tcPr>
            <w:tcW w:w="1785" w:type="dxa"/>
            <w:vAlign w:val="center"/>
          </w:tcPr>
          <w:p w:rsidR="000700F2" w:rsidRDefault="00BF4B3D">
            <w:pPr>
              <w:jc w:val="center"/>
              <w:rPr>
                <w:rFonts w:ascii="宋体" w:hAnsi="宋体"/>
                <w:sz w:val="24"/>
                <w:szCs w:val="24"/>
              </w:rPr>
            </w:pPr>
            <w:r>
              <w:rPr>
                <w:rFonts w:ascii="宋体" w:hAnsi="宋体" w:hint="eastAsia"/>
                <w:sz w:val="24"/>
                <w:szCs w:val="24"/>
              </w:rPr>
              <w:t>技术商务部分</w:t>
            </w:r>
          </w:p>
        </w:tc>
        <w:tc>
          <w:tcPr>
            <w:tcW w:w="5755" w:type="dxa"/>
            <w:vAlign w:val="center"/>
          </w:tcPr>
          <w:p w:rsidR="000700F2" w:rsidRDefault="00BF4B3D">
            <w:pPr>
              <w:jc w:val="center"/>
              <w:rPr>
                <w:rFonts w:ascii="宋体" w:hAnsi="宋体"/>
                <w:sz w:val="24"/>
                <w:szCs w:val="24"/>
              </w:rPr>
            </w:pPr>
            <w:r>
              <w:rPr>
                <w:rFonts w:ascii="宋体" w:hAnsi="宋体" w:hint="eastAsia"/>
                <w:sz w:val="24"/>
                <w:szCs w:val="24"/>
              </w:rPr>
              <w:t>30分</w:t>
            </w:r>
          </w:p>
        </w:tc>
      </w:tr>
      <w:tr w:rsidR="000700F2">
        <w:trPr>
          <w:trHeight w:val="629"/>
          <w:jc w:val="center"/>
        </w:trPr>
        <w:tc>
          <w:tcPr>
            <w:tcW w:w="1785" w:type="dxa"/>
            <w:vAlign w:val="center"/>
          </w:tcPr>
          <w:p w:rsidR="000700F2" w:rsidRDefault="00BF4B3D">
            <w:pPr>
              <w:jc w:val="center"/>
              <w:rPr>
                <w:rFonts w:ascii="宋体" w:hAnsi="宋体"/>
                <w:sz w:val="24"/>
                <w:szCs w:val="24"/>
              </w:rPr>
            </w:pPr>
            <w:r>
              <w:rPr>
                <w:rFonts w:ascii="宋体" w:hAnsi="宋体" w:hint="eastAsia"/>
                <w:sz w:val="24"/>
                <w:szCs w:val="24"/>
              </w:rPr>
              <w:t>价格部分</w:t>
            </w:r>
          </w:p>
        </w:tc>
        <w:tc>
          <w:tcPr>
            <w:tcW w:w="5755" w:type="dxa"/>
            <w:vAlign w:val="center"/>
          </w:tcPr>
          <w:p w:rsidR="000700F2" w:rsidRDefault="00BF4B3D">
            <w:pPr>
              <w:jc w:val="center"/>
              <w:rPr>
                <w:rFonts w:ascii="宋体" w:hAnsi="宋体"/>
                <w:sz w:val="24"/>
                <w:szCs w:val="24"/>
              </w:rPr>
            </w:pPr>
            <w:r>
              <w:rPr>
                <w:rFonts w:ascii="宋体" w:hAnsi="宋体" w:hint="eastAsia"/>
                <w:sz w:val="24"/>
                <w:szCs w:val="24"/>
              </w:rPr>
              <w:t>70分</w:t>
            </w:r>
          </w:p>
        </w:tc>
      </w:tr>
    </w:tbl>
    <w:p w:rsidR="000700F2" w:rsidRDefault="000700F2">
      <w:pPr>
        <w:rPr>
          <w:rFonts w:ascii="宋体" w:hAnsi="宋体"/>
          <w:sz w:val="24"/>
          <w:szCs w:val="24"/>
        </w:rPr>
      </w:pPr>
    </w:p>
    <w:p w:rsidR="000700F2" w:rsidRDefault="00BF4B3D">
      <w:pPr>
        <w:numPr>
          <w:ilvl w:val="0"/>
          <w:numId w:val="11"/>
        </w:numPr>
        <w:spacing w:line="360" w:lineRule="auto"/>
        <w:jc w:val="left"/>
        <w:rPr>
          <w:rFonts w:ascii="宋体" w:hAnsi="宋体"/>
          <w:sz w:val="24"/>
          <w:szCs w:val="24"/>
        </w:rPr>
      </w:pPr>
      <w:r>
        <w:rPr>
          <w:rFonts w:ascii="宋体" w:hAnsi="宋体" w:hint="eastAsia"/>
          <w:sz w:val="24"/>
          <w:szCs w:val="24"/>
        </w:rPr>
        <w:t>评审内容：</w:t>
      </w:r>
    </w:p>
    <w:p w:rsidR="000700F2" w:rsidRDefault="00BF4B3D">
      <w:pPr>
        <w:spacing w:line="360" w:lineRule="auto"/>
        <w:rPr>
          <w:rFonts w:ascii="宋体" w:hAnsi="宋体"/>
          <w:sz w:val="24"/>
          <w:szCs w:val="24"/>
        </w:rPr>
      </w:pPr>
      <w:r>
        <w:rPr>
          <w:rFonts w:ascii="宋体" w:hAnsi="宋体" w:hint="eastAsia"/>
          <w:sz w:val="24"/>
          <w:szCs w:val="24"/>
        </w:rPr>
        <w:t>1、技术和商务部分</w:t>
      </w:r>
    </w:p>
    <w:tbl>
      <w:tblPr>
        <w:tblpPr w:leftFromText="180" w:rightFromText="180" w:vertAnchor="text" w:horzAnchor="page" w:tblpX="1162" w:tblpY="458"/>
        <w:tblOverlap w:val="never"/>
        <w:tblW w:w="9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5"/>
        <w:gridCol w:w="664"/>
        <w:gridCol w:w="1252"/>
        <w:gridCol w:w="671"/>
        <w:gridCol w:w="5367"/>
        <w:gridCol w:w="963"/>
      </w:tblGrid>
      <w:tr w:rsidR="000700F2">
        <w:trPr>
          <w:cantSplit/>
          <w:trHeight w:val="1020"/>
        </w:trPr>
        <w:tc>
          <w:tcPr>
            <w:tcW w:w="835" w:type="dxa"/>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评审内容</w:t>
            </w:r>
          </w:p>
        </w:tc>
        <w:tc>
          <w:tcPr>
            <w:tcW w:w="664" w:type="dxa"/>
            <w:tcBorders>
              <w:top w:val="single" w:sz="4" w:space="0" w:color="auto"/>
              <w:left w:val="nil"/>
              <w:bottom w:val="single" w:sz="4" w:space="0" w:color="auto"/>
              <w:right w:val="single" w:sz="4" w:space="0" w:color="auto"/>
            </w:tcBorders>
            <w:vAlign w:val="center"/>
          </w:tcPr>
          <w:p w:rsidR="000700F2" w:rsidRDefault="00BF4B3D">
            <w:pPr>
              <w:jc w:val="center"/>
            </w:pPr>
            <w:r>
              <w:rPr>
                <w:rFonts w:ascii="宋体" w:hAnsi="宋体" w:hint="eastAsia"/>
                <w:sz w:val="24"/>
                <w:szCs w:val="24"/>
              </w:rPr>
              <w:t>序号</w:t>
            </w:r>
          </w:p>
        </w:tc>
        <w:tc>
          <w:tcPr>
            <w:tcW w:w="1252"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评审项目</w:t>
            </w:r>
          </w:p>
        </w:tc>
        <w:tc>
          <w:tcPr>
            <w:tcW w:w="671"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分值</w:t>
            </w:r>
          </w:p>
        </w:tc>
        <w:tc>
          <w:tcPr>
            <w:tcW w:w="5367"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评审细则</w:t>
            </w:r>
          </w:p>
        </w:tc>
        <w:tc>
          <w:tcPr>
            <w:tcW w:w="963"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投标文件对应页码</w:t>
            </w:r>
          </w:p>
        </w:tc>
      </w:tr>
      <w:tr w:rsidR="000700F2">
        <w:trPr>
          <w:cantSplit/>
          <w:trHeight w:val="1126"/>
        </w:trPr>
        <w:tc>
          <w:tcPr>
            <w:tcW w:w="835" w:type="dxa"/>
            <w:vMerge w:val="restart"/>
            <w:tcBorders>
              <w:top w:val="nil"/>
              <w:left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主观评审因素</w:t>
            </w:r>
          </w:p>
        </w:tc>
        <w:tc>
          <w:tcPr>
            <w:tcW w:w="664" w:type="dxa"/>
            <w:tcBorders>
              <w:top w:val="single" w:sz="4" w:space="0" w:color="auto"/>
              <w:left w:val="nil"/>
              <w:bottom w:val="single" w:sz="4" w:space="0" w:color="auto"/>
              <w:right w:val="single" w:sz="4" w:space="0" w:color="auto"/>
            </w:tcBorders>
            <w:vAlign w:val="center"/>
          </w:tcPr>
          <w:p w:rsidR="000700F2" w:rsidRDefault="00BF4B3D">
            <w:pPr>
              <w:jc w:val="center"/>
            </w:pPr>
            <w:r>
              <w:rPr>
                <w:rFonts w:ascii="宋体" w:hAnsi="宋体" w:hint="eastAsia"/>
                <w:sz w:val="24"/>
                <w:szCs w:val="24"/>
              </w:rPr>
              <w:t>1</w:t>
            </w:r>
          </w:p>
        </w:tc>
        <w:tc>
          <w:tcPr>
            <w:tcW w:w="1252"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安装调试</w:t>
            </w:r>
          </w:p>
        </w:tc>
        <w:tc>
          <w:tcPr>
            <w:tcW w:w="671"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5分</w:t>
            </w:r>
          </w:p>
        </w:tc>
        <w:tc>
          <w:tcPr>
            <w:tcW w:w="5367" w:type="dxa"/>
            <w:tcBorders>
              <w:top w:val="single" w:sz="4" w:space="0" w:color="auto"/>
              <w:left w:val="nil"/>
              <w:bottom w:val="single" w:sz="4" w:space="0" w:color="auto"/>
              <w:right w:val="single" w:sz="4" w:space="0" w:color="auto"/>
            </w:tcBorders>
            <w:vAlign w:val="center"/>
          </w:tcPr>
          <w:p w:rsidR="000700F2" w:rsidRDefault="00BF4B3D">
            <w:pPr>
              <w:jc w:val="left"/>
              <w:rPr>
                <w:rFonts w:ascii="宋体" w:hAnsi="宋体"/>
                <w:sz w:val="24"/>
                <w:szCs w:val="24"/>
              </w:rPr>
            </w:pPr>
            <w:r>
              <w:rPr>
                <w:rFonts w:ascii="仿宋_GB2312" w:hAnsi="宋体"/>
                <w:color w:val="000000"/>
              </w:rPr>
              <w:t>有完善的培训和详细安装服务指导计划的，得满分</w:t>
            </w:r>
            <w:r>
              <w:rPr>
                <w:rFonts w:ascii="仿宋_GB2312" w:hAnsi="宋体"/>
                <w:color w:val="000000"/>
              </w:rPr>
              <w:t>5</w:t>
            </w:r>
            <w:r>
              <w:rPr>
                <w:rFonts w:ascii="仿宋_GB2312" w:hAnsi="宋体"/>
                <w:color w:val="000000"/>
              </w:rPr>
              <w:t>分，培训和计划一般的得</w:t>
            </w:r>
            <w:r>
              <w:rPr>
                <w:rFonts w:ascii="仿宋_GB2312" w:hAnsi="宋体"/>
                <w:color w:val="000000"/>
              </w:rPr>
              <w:t>4</w:t>
            </w:r>
            <w:r>
              <w:rPr>
                <w:rFonts w:ascii="仿宋_GB2312" w:hAnsi="宋体"/>
                <w:color w:val="000000"/>
              </w:rPr>
              <w:t>分，没有或不完善的不得分。</w:t>
            </w:r>
          </w:p>
        </w:tc>
        <w:tc>
          <w:tcPr>
            <w:tcW w:w="963" w:type="dxa"/>
            <w:tcBorders>
              <w:top w:val="single" w:sz="4" w:space="0" w:color="auto"/>
              <w:left w:val="nil"/>
              <w:bottom w:val="single" w:sz="4" w:space="0" w:color="auto"/>
              <w:right w:val="single" w:sz="4" w:space="0" w:color="auto"/>
            </w:tcBorders>
            <w:vAlign w:val="center"/>
          </w:tcPr>
          <w:p w:rsidR="000700F2" w:rsidRDefault="000700F2">
            <w:pPr>
              <w:jc w:val="center"/>
              <w:rPr>
                <w:rFonts w:ascii="宋体" w:hAnsi="宋体"/>
                <w:sz w:val="24"/>
                <w:szCs w:val="24"/>
              </w:rPr>
            </w:pPr>
          </w:p>
        </w:tc>
      </w:tr>
      <w:tr w:rsidR="000700F2">
        <w:trPr>
          <w:trHeight w:val="556"/>
        </w:trPr>
        <w:tc>
          <w:tcPr>
            <w:tcW w:w="835" w:type="dxa"/>
            <w:vMerge/>
            <w:tcBorders>
              <w:left w:val="single" w:sz="4" w:space="0" w:color="auto"/>
              <w:right w:val="single" w:sz="4" w:space="0" w:color="auto"/>
            </w:tcBorders>
            <w:vAlign w:val="center"/>
          </w:tcPr>
          <w:p w:rsidR="000700F2" w:rsidRDefault="000700F2">
            <w:pPr>
              <w:widowControl/>
              <w:jc w:val="left"/>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0700F2" w:rsidRDefault="00BF4B3D">
            <w:pPr>
              <w:jc w:val="center"/>
            </w:pPr>
            <w:r>
              <w:rPr>
                <w:rFonts w:ascii="宋体" w:hAnsi="宋体" w:hint="eastAsia"/>
                <w:sz w:val="24"/>
                <w:szCs w:val="24"/>
              </w:rPr>
              <w:t>2</w:t>
            </w:r>
          </w:p>
        </w:tc>
        <w:tc>
          <w:tcPr>
            <w:tcW w:w="1252" w:type="dxa"/>
            <w:tcBorders>
              <w:top w:val="single" w:sz="4" w:space="0" w:color="auto"/>
              <w:left w:val="nil"/>
              <w:bottom w:val="single" w:sz="4" w:space="0" w:color="auto"/>
              <w:right w:val="single" w:sz="4" w:space="0" w:color="auto"/>
            </w:tcBorders>
            <w:vAlign w:val="center"/>
          </w:tcPr>
          <w:p w:rsidR="000700F2" w:rsidRDefault="00BF4B3D">
            <w:pPr>
              <w:pStyle w:val="12"/>
              <w:widowControl/>
              <w:jc w:val="center"/>
              <w:rPr>
                <w:rFonts w:ascii="宋体" w:hAnsi="宋体"/>
                <w:sz w:val="24"/>
              </w:rPr>
            </w:pPr>
            <w:r>
              <w:rPr>
                <w:rFonts w:ascii="宋体" w:hAnsi="宋体" w:hint="eastAsia"/>
                <w:color w:val="000000"/>
                <w:sz w:val="21"/>
                <w:szCs w:val="21"/>
              </w:rPr>
              <w:t>备品备件</w:t>
            </w:r>
          </w:p>
        </w:tc>
        <w:tc>
          <w:tcPr>
            <w:tcW w:w="671"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rPr>
              <w:t>1分</w:t>
            </w:r>
          </w:p>
        </w:tc>
        <w:tc>
          <w:tcPr>
            <w:tcW w:w="5367" w:type="dxa"/>
            <w:tcBorders>
              <w:top w:val="single" w:sz="4" w:space="0" w:color="auto"/>
              <w:left w:val="nil"/>
              <w:bottom w:val="single" w:sz="4" w:space="0" w:color="auto"/>
              <w:right w:val="single" w:sz="4" w:space="0" w:color="auto"/>
            </w:tcBorders>
            <w:vAlign w:val="center"/>
          </w:tcPr>
          <w:p w:rsidR="000700F2" w:rsidRDefault="00BF4B3D">
            <w:pPr>
              <w:pStyle w:val="Normal29"/>
              <w:widowControl/>
              <w:jc w:val="left"/>
              <w:rPr>
                <w:rFonts w:ascii="宋体" w:hAnsi="宋体"/>
                <w:sz w:val="24"/>
              </w:rPr>
            </w:pPr>
            <w:r>
              <w:rPr>
                <w:rFonts w:ascii="仿宋_GB2312" w:hAnsi="宋体"/>
                <w:kern w:val="2"/>
                <w:sz w:val="21"/>
                <w:szCs w:val="21"/>
              </w:rPr>
              <w:t>“备品备件的报价表等相关资料”应在投标文件的中列出，投标人所提供的备品备件清单的合理性及对价格的承诺，“最好”的得</w:t>
            </w:r>
            <w:r>
              <w:rPr>
                <w:rFonts w:ascii="仿宋_GB2312" w:hAnsi="宋体"/>
                <w:kern w:val="2"/>
                <w:sz w:val="21"/>
                <w:szCs w:val="21"/>
              </w:rPr>
              <w:t>1</w:t>
            </w:r>
            <w:r>
              <w:rPr>
                <w:rFonts w:ascii="仿宋_GB2312" w:hAnsi="宋体"/>
                <w:kern w:val="2"/>
                <w:sz w:val="21"/>
                <w:szCs w:val="21"/>
              </w:rPr>
              <w:t>分，“好”的得</w:t>
            </w:r>
            <w:r>
              <w:rPr>
                <w:rFonts w:ascii="仿宋_GB2312" w:hAnsi="宋体"/>
                <w:kern w:val="2"/>
                <w:sz w:val="21"/>
                <w:szCs w:val="21"/>
              </w:rPr>
              <w:t>0.5</w:t>
            </w:r>
            <w:r>
              <w:rPr>
                <w:rFonts w:ascii="仿宋_GB2312" w:hAnsi="宋体"/>
                <w:kern w:val="2"/>
                <w:sz w:val="21"/>
                <w:szCs w:val="21"/>
              </w:rPr>
              <w:t>分，“一般”的得</w:t>
            </w:r>
            <w:r>
              <w:rPr>
                <w:rFonts w:ascii="仿宋_GB2312" w:hAnsi="宋体"/>
                <w:kern w:val="2"/>
                <w:sz w:val="21"/>
                <w:szCs w:val="21"/>
              </w:rPr>
              <w:t>0</w:t>
            </w:r>
            <w:r>
              <w:rPr>
                <w:rFonts w:ascii="仿宋_GB2312" w:hAnsi="宋体"/>
                <w:kern w:val="2"/>
                <w:sz w:val="21"/>
                <w:szCs w:val="21"/>
              </w:rPr>
              <w:t>分。</w:t>
            </w:r>
          </w:p>
        </w:tc>
        <w:tc>
          <w:tcPr>
            <w:tcW w:w="963" w:type="dxa"/>
            <w:tcBorders>
              <w:top w:val="single" w:sz="4" w:space="0" w:color="auto"/>
              <w:left w:val="nil"/>
              <w:bottom w:val="single" w:sz="4" w:space="0" w:color="auto"/>
              <w:right w:val="single" w:sz="4" w:space="0" w:color="auto"/>
            </w:tcBorders>
            <w:vAlign w:val="center"/>
          </w:tcPr>
          <w:p w:rsidR="000700F2" w:rsidRDefault="000700F2">
            <w:pPr>
              <w:jc w:val="center"/>
              <w:rPr>
                <w:rFonts w:ascii="宋体" w:hAnsi="宋体"/>
                <w:sz w:val="24"/>
                <w:szCs w:val="24"/>
              </w:rPr>
            </w:pPr>
          </w:p>
        </w:tc>
      </w:tr>
      <w:tr w:rsidR="000700F2">
        <w:trPr>
          <w:trHeight w:val="58"/>
        </w:trPr>
        <w:tc>
          <w:tcPr>
            <w:tcW w:w="835" w:type="dxa"/>
            <w:vMerge w:val="restart"/>
            <w:tcBorders>
              <w:top w:val="single" w:sz="4" w:space="0" w:color="auto"/>
              <w:left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客观评审因素</w:t>
            </w:r>
          </w:p>
          <w:p w:rsidR="000700F2" w:rsidRDefault="000700F2">
            <w:pPr>
              <w:jc w:val="center"/>
              <w:rPr>
                <w:rFonts w:ascii="宋体" w:hAnsi="宋体"/>
                <w:sz w:val="24"/>
                <w:szCs w:val="24"/>
              </w:rPr>
            </w:pPr>
          </w:p>
        </w:tc>
        <w:tc>
          <w:tcPr>
            <w:tcW w:w="664" w:type="dxa"/>
            <w:tcBorders>
              <w:top w:val="single" w:sz="4" w:space="0" w:color="auto"/>
              <w:left w:val="nil"/>
              <w:right w:val="single" w:sz="4" w:space="0" w:color="auto"/>
            </w:tcBorders>
            <w:vAlign w:val="center"/>
          </w:tcPr>
          <w:p w:rsidR="000700F2" w:rsidRDefault="00BF4B3D">
            <w:pPr>
              <w:jc w:val="center"/>
            </w:pPr>
            <w:r>
              <w:t>1</w:t>
            </w:r>
          </w:p>
        </w:tc>
        <w:tc>
          <w:tcPr>
            <w:tcW w:w="1252" w:type="dxa"/>
            <w:tcBorders>
              <w:top w:val="single" w:sz="4" w:space="0" w:color="auto"/>
              <w:left w:val="nil"/>
              <w:right w:val="single" w:sz="4" w:space="0" w:color="auto"/>
            </w:tcBorders>
            <w:vAlign w:val="center"/>
          </w:tcPr>
          <w:p w:rsidR="000700F2" w:rsidRDefault="00BF4B3D">
            <w:pPr>
              <w:jc w:val="center"/>
              <w:rPr>
                <w:rFonts w:ascii="宋体" w:hAnsi="宋体"/>
                <w:sz w:val="24"/>
                <w:szCs w:val="24"/>
              </w:rPr>
            </w:pPr>
            <w:r>
              <w:rPr>
                <w:rFonts w:ascii="宋体" w:hAnsi="宋体" w:hint="eastAsia"/>
                <w:color w:val="000000"/>
              </w:rPr>
              <w:t>技术参数</w:t>
            </w:r>
          </w:p>
        </w:tc>
        <w:tc>
          <w:tcPr>
            <w:tcW w:w="671" w:type="dxa"/>
            <w:tcBorders>
              <w:top w:val="single" w:sz="4" w:space="0" w:color="auto"/>
              <w:left w:val="nil"/>
              <w:right w:val="single" w:sz="4" w:space="0" w:color="auto"/>
            </w:tcBorders>
            <w:vAlign w:val="center"/>
          </w:tcPr>
          <w:p w:rsidR="000700F2" w:rsidRDefault="00BF4B3D">
            <w:pPr>
              <w:jc w:val="center"/>
              <w:rPr>
                <w:rFonts w:ascii="宋体" w:hAnsi="宋体"/>
                <w:sz w:val="24"/>
                <w:szCs w:val="24"/>
              </w:rPr>
            </w:pPr>
            <w:r>
              <w:rPr>
                <w:rFonts w:ascii="宋体" w:hAnsi="宋体" w:hint="eastAsia"/>
                <w:color w:val="000000"/>
              </w:rPr>
              <w:t>6分</w:t>
            </w:r>
          </w:p>
        </w:tc>
        <w:tc>
          <w:tcPr>
            <w:tcW w:w="5367" w:type="dxa"/>
            <w:tcBorders>
              <w:top w:val="single" w:sz="4" w:space="0" w:color="auto"/>
              <w:left w:val="nil"/>
              <w:bottom w:val="single" w:sz="4" w:space="0" w:color="auto"/>
              <w:right w:val="single" w:sz="4" w:space="0" w:color="auto"/>
            </w:tcBorders>
            <w:vAlign w:val="center"/>
          </w:tcPr>
          <w:p w:rsidR="000700F2" w:rsidRDefault="00BF4B3D">
            <w:pPr>
              <w:numPr>
                <w:ilvl w:val="0"/>
                <w:numId w:val="12"/>
              </w:numPr>
              <w:jc w:val="left"/>
              <w:rPr>
                <w:rFonts w:ascii="仿宋_GB2312" w:hAnsi="宋体"/>
                <w:color w:val="000000"/>
              </w:rPr>
            </w:pPr>
            <w:r>
              <w:rPr>
                <w:rFonts w:ascii="仿宋_GB2312" w:hAnsi="宋体" w:hint="eastAsia"/>
                <w:color w:val="000000"/>
              </w:rPr>
              <w:t>投标产品（招标清单的规格）具备第三方检测</w:t>
            </w:r>
            <w:r>
              <w:rPr>
                <w:rFonts w:ascii="仿宋_GB2312" w:hAnsi="宋体"/>
                <w:color w:val="000000"/>
              </w:rPr>
              <w:t>报告</w:t>
            </w:r>
            <w:r>
              <w:rPr>
                <w:rFonts w:ascii="仿宋_GB2312" w:hAnsi="宋体" w:hint="eastAsia"/>
                <w:color w:val="000000"/>
              </w:rPr>
              <w:t>（应具</w:t>
            </w:r>
            <w:r>
              <w:rPr>
                <w:rFonts w:ascii="仿宋_GB2312" w:hAnsi="宋体" w:hint="eastAsia"/>
                <w:color w:val="000000"/>
              </w:rPr>
              <w:t>CNAS</w:t>
            </w:r>
            <w:r>
              <w:rPr>
                <w:rFonts w:ascii="仿宋_GB2312" w:hAnsi="宋体" w:hint="eastAsia"/>
                <w:color w:val="000000"/>
              </w:rPr>
              <w:t>或</w:t>
            </w:r>
            <w:r>
              <w:rPr>
                <w:rFonts w:ascii="仿宋_GB2312" w:hAnsi="宋体" w:hint="eastAsia"/>
                <w:color w:val="000000"/>
              </w:rPr>
              <w:t>CMA</w:t>
            </w:r>
            <w:r>
              <w:rPr>
                <w:rFonts w:ascii="仿宋_GB2312" w:hAnsi="宋体" w:hint="eastAsia"/>
                <w:color w:val="000000"/>
              </w:rPr>
              <w:t>或</w:t>
            </w:r>
            <w:r>
              <w:rPr>
                <w:rFonts w:ascii="仿宋_GB2312" w:hAnsi="宋体" w:hint="eastAsia"/>
                <w:color w:val="000000"/>
              </w:rPr>
              <w:t>CAL</w:t>
            </w:r>
            <w:r>
              <w:rPr>
                <w:rFonts w:ascii="仿宋_GB2312" w:hAnsi="宋体" w:hint="eastAsia"/>
                <w:color w:val="000000"/>
              </w:rPr>
              <w:t>或</w:t>
            </w:r>
            <w:r>
              <w:rPr>
                <w:rFonts w:ascii="仿宋_GB2312" w:hAnsi="宋体" w:hint="eastAsia"/>
                <w:color w:val="000000"/>
              </w:rPr>
              <w:t>ilac-MRA</w:t>
            </w:r>
            <w:r>
              <w:rPr>
                <w:rFonts w:ascii="仿宋_GB2312" w:hAnsi="宋体" w:hint="eastAsia"/>
                <w:color w:val="000000"/>
              </w:rPr>
              <w:t>资质）</w:t>
            </w:r>
            <w:r>
              <w:rPr>
                <w:rFonts w:ascii="仿宋_GB2312" w:hAnsi="宋体"/>
                <w:color w:val="000000"/>
              </w:rPr>
              <w:t>；</w:t>
            </w:r>
            <w:r>
              <w:rPr>
                <w:rFonts w:ascii="仿宋_GB2312" w:hAnsi="宋体" w:hint="eastAsia"/>
                <w:color w:val="000000"/>
              </w:rPr>
              <w:t>有一个规格</w:t>
            </w:r>
            <w:r>
              <w:rPr>
                <w:rFonts w:ascii="仿宋_GB2312" w:hAnsi="宋体"/>
                <w:color w:val="000000"/>
              </w:rPr>
              <w:t>得</w:t>
            </w:r>
            <w:r>
              <w:rPr>
                <w:rFonts w:ascii="仿宋_GB2312" w:hAnsi="宋体" w:hint="eastAsia"/>
                <w:color w:val="000000"/>
              </w:rPr>
              <w:t>1</w:t>
            </w:r>
            <w:r>
              <w:rPr>
                <w:rFonts w:ascii="仿宋_GB2312" w:hAnsi="宋体"/>
                <w:color w:val="000000"/>
              </w:rPr>
              <w:t>分</w:t>
            </w:r>
            <w:r>
              <w:rPr>
                <w:rFonts w:ascii="仿宋_GB2312" w:hAnsi="宋体" w:hint="eastAsia"/>
                <w:color w:val="000000"/>
              </w:rPr>
              <w:t>，最多得</w:t>
            </w:r>
            <w:r>
              <w:rPr>
                <w:rFonts w:ascii="仿宋_GB2312" w:hAnsi="宋体" w:hint="eastAsia"/>
                <w:color w:val="000000"/>
              </w:rPr>
              <w:t>2</w:t>
            </w:r>
            <w:r>
              <w:rPr>
                <w:rFonts w:ascii="仿宋_GB2312" w:hAnsi="宋体" w:hint="eastAsia"/>
                <w:color w:val="000000"/>
              </w:rPr>
              <w:t>分。</w:t>
            </w:r>
            <w:r>
              <w:rPr>
                <w:rFonts w:ascii="仿宋_GB2312" w:hAnsi="宋体" w:hint="eastAsia"/>
                <w:b/>
                <w:color w:val="000000"/>
              </w:rPr>
              <w:t>（</w:t>
            </w:r>
            <w:r>
              <w:rPr>
                <w:rFonts w:ascii="仿宋_GB2312" w:hAnsi="宋体"/>
                <w:b/>
                <w:color w:val="000000"/>
              </w:rPr>
              <w:t>投标文件中须</w:t>
            </w:r>
            <w:r>
              <w:rPr>
                <w:rFonts w:ascii="仿宋_GB2312" w:hAnsi="宋体" w:hint="eastAsia"/>
                <w:b/>
                <w:color w:val="000000"/>
              </w:rPr>
              <w:t>提供检测报告复印件）</w:t>
            </w:r>
          </w:p>
          <w:p w:rsidR="000700F2" w:rsidRDefault="00BF4B3D">
            <w:pPr>
              <w:pStyle w:val="20"/>
              <w:widowControl/>
              <w:numPr>
                <w:ilvl w:val="0"/>
                <w:numId w:val="12"/>
              </w:numPr>
              <w:jc w:val="left"/>
              <w:rPr>
                <w:rFonts w:ascii="仿宋_GB2312" w:hAnsi="宋体"/>
                <w:color w:val="000000"/>
                <w:szCs w:val="22"/>
              </w:rPr>
            </w:pPr>
            <w:r>
              <w:rPr>
                <w:rFonts w:ascii="仿宋_GB2312" w:hAnsi="宋体" w:hint="eastAsia"/>
                <w:color w:val="000000"/>
                <w:szCs w:val="22"/>
              </w:rPr>
              <w:t>投标产品</w:t>
            </w:r>
            <w:r>
              <w:rPr>
                <w:rFonts w:ascii="仿宋_GB2312" w:hAnsi="宋体"/>
                <w:color w:val="000000"/>
                <w:szCs w:val="22"/>
              </w:rPr>
              <w:t>阀座材质</w:t>
            </w:r>
            <w:r>
              <w:rPr>
                <w:rFonts w:ascii="仿宋_GB2312" w:hAnsi="宋体" w:hint="eastAsia"/>
                <w:color w:val="000000"/>
                <w:szCs w:val="22"/>
              </w:rPr>
              <w:t>为</w:t>
            </w:r>
            <w:r>
              <w:rPr>
                <w:rFonts w:ascii="仿宋_GB2312" w:hAnsi="宋体" w:hint="eastAsia"/>
                <w:color w:val="000000"/>
                <w:szCs w:val="22"/>
              </w:rPr>
              <w:t>SS304</w:t>
            </w:r>
            <w:r>
              <w:rPr>
                <w:rFonts w:ascii="仿宋_GB2312" w:hAnsi="宋体" w:hint="eastAsia"/>
                <w:color w:val="000000"/>
                <w:szCs w:val="22"/>
              </w:rPr>
              <w:t>不锈钢的</w:t>
            </w:r>
            <w:r>
              <w:rPr>
                <w:rFonts w:ascii="仿宋_GB2312" w:hAnsi="宋体"/>
                <w:color w:val="000000"/>
                <w:szCs w:val="22"/>
              </w:rPr>
              <w:t>，得</w:t>
            </w:r>
            <w:r>
              <w:rPr>
                <w:rFonts w:ascii="仿宋_GB2312" w:hAnsi="宋体"/>
                <w:color w:val="000000"/>
                <w:szCs w:val="22"/>
              </w:rPr>
              <w:t>1</w:t>
            </w:r>
            <w:r>
              <w:rPr>
                <w:rFonts w:ascii="仿宋_GB2312" w:hAnsi="宋体"/>
                <w:color w:val="000000"/>
                <w:szCs w:val="22"/>
              </w:rPr>
              <w:t>分；</w:t>
            </w:r>
            <w:r>
              <w:rPr>
                <w:rFonts w:ascii="仿宋_GB2312" w:hAnsi="宋体" w:hint="eastAsia"/>
                <w:color w:val="000000"/>
                <w:szCs w:val="22"/>
              </w:rPr>
              <w:t>投标产品密封膜片材质为</w:t>
            </w:r>
            <w:r>
              <w:rPr>
                <w:rFonts w:ascii="仿宋_GB2312" w:hAnsi="宋体"/>
                <w:color w:val="000000"/>
                <w:szCs w:val="22"/>
              </w:rPr>
              <w:t>尼龙</w:t>
            </w:r>
            <w:r>
              <w:rPr>
                <w:rFonts w:ascii="仿宋_GB2312" w:hAnsi="宋体"/>
                <w:color w:val="000000"/>
                <w:szCs w:val="22"/>
              </w:rPr>
              <w:t>+</w:t>
            </w:r>
            <w:r>
              <w:rPr>
                <w:rFonts w:ascii="仿宋_GB2312" w:hAnsi="宋体"/>
                <w:color w:val="000000"/>
                <w:szCs w:val="22"/>
              </w:rPr>
              <w:t>橡胶的</w:t>
            </w:r>
            <w:r>
              <w:rPr>
                <w:rFonts w:ascii="仿宋_GB2312" w:hAnsi="宋体" w:hint="eastAsia"/>
                <w:color w:val="000000"/>
                <w:szCs w:val="22"/>
              </w:rPr>
              <w:t>，得</w:t>
            </w:r>
            <w:r>
              <w:rPr>
                <w:rFonts w:ascii="仿宋_GB2312" w:hAnsi="宋体" w:hint="eastAsia"/>
                <w:color w:val="000000"/>
                <w:szCs w:val="22"/>
              </w:rPr>
              <w:t>1</w:t>
            </w:r>
            <w:r>
              <w:rPr>
                <w:rFonts w:ascii="仿宋_GB2312" w:hAnsi="宋体" w:hint="eastAsia"/>
                <w:color w:val="000000"/>
                <w:szCs w:val="22"/>
              </w:rPr>
              <w:t>分。</w:t>
            </w:r>
            <w:r>
              <w:rPr>
                <w:rFonts w:ascii="仿宋_GB2312" w:hAnsi="宋体"/>
                <w:b/>
                <w:bCs/>
                <w:color w:val="000000"/>
                <w:szCs w:val="22"/>
              </w:rPr>
              <w:t>（投标文件中须提供承诺材料</w:t>
            </w:r>
            <w:r>
              <w:rPr>
                <w:rFonts w:ascii="仿宋_GB2312" w:hAnsi="宋体"/>
                <w:b/>
                <w:color w:val="000000"/>
              </w:rPr>
              <w:t>并加盖公章</w:t>
            </w:r>
            <w:r>
              <w:rPr>
                <w:rFonts w:ascii="仿宋_GB2312" w:hAnsi="宋体" w:hint="eastAsia"/>
                <w:b/>
                <w:color w:val="000000"/>
              </w:rPr>
              <w:t>。</w:t>
            </w:r>
            <w:r>
              <w:rPr>
                <w:rFonts w:ascii="仿宋_GB2312" w:hAnsi="宋体"/>
                <w:b/>
                <w:bCs/>
                <w:color w:val="000000"/>
                <w:szCs w:val="22"/>
              </w:rPr>
              <w:t>）</w:t>
            </w:r>
            <w:r>
              <w:rPr>
                <w:rFonts w:ascii="仿宋_GB2312" w:hAnsi="宋体"/>
                <w:color w:val="000000"/>
                <w:szCs w:val="22"/>
              </w:rPr>
              <w:t>；</w:t>
            </w:r>
          </w:p>
          <w:p w:rsidR="000700F2" w:rsidRDefault="00BF4B3D">
            <w:pPr>
              <w:pStyle w:val="20"/>
              <w:widowControl/>
              <w:jc w:val="left"/>
              <w:rPr>
                <w:rFonts w:ascii="仿宋_GB2312" w:hAnsi="宋体"/>
                <w:color w:val="000000"/>
                <w:highlight w:val="yellow"/>
              </w:rPr>
            </w:pPr>
            <w:r>
              <w:rPr>
                <w:rFonts w:ascii="仿宋_GB2312" w:hAnsi="宋体" w:hint="eastAsia"/>
                <w:color w:val="000000"/>
              </w:rPr>
              <w:t>3</w:t>
            </w:r>
            <w:r>
              <w:rPr>
                <w:rFonts w:ascii="仿宋_GB2312" w:hAnsi="宋体" w:hint="eastAsia"/>
                <w:color w:val="000000"/>
              </w:rPr>
              <w:t>、投标产品的针阀材质为</w:t>
            </w:r>
            <w:r>
              <w:rPr>
                <w:rFonts w:ascii="仿宋_GB2312" w:hAnsi="宋体" w:hint="eastAsia"/>
                <w:color w:val="000000"/>
              </w:rPr>
              <w:t>SS304</w:t>
            </w:r>
            <w:r>
              <w:rPr>
                <w:rFonts w:ascii="宋体" w:hAnsi="宋体" w:cs="宋体" w:hint="eastAsia"/>
              </w:rPr>
              <w:t>不锈钢的</w:t>
            </w:r>
            <w:r>
              <w:rPr>
                <w:rFonts w:hint="eastAsia"/>
              </w:rPr>
              <w:t>，得</w:t>
            </w:r>
            <w:r>
              <w:rPr>
                <w:rFonts w:hint="eastAsia"/>
              </w:rPr>
              <w:t>1</w:t>
            </w:r>
            <w:r>
              <w:rPr>
                <w:rFonts w:hint="eastAsia"/>
              </w:rPr>
              <w:t>分</w:t>
            </w:r>
            <w:r>
              <w:rPr>
                <w:rFonts w:ascii="仿宋_GB2312" w:hAnsi="宋体"/>
                <w:color w:val="000000"/>
              </w:rPr>
              <w:t>；</w:t>
            </w:r>
            <w:r>
              <w:rPr>
                <w:rFonts w:ascii="宋体" w:hAnsi="宋体" w:cs="宋体" w:hint="eastAsia"/>
              </w:rPr>
              <w:t>投标产品的向导阀材质为SS304不锈钢的</w:t>
            </w:r>
            <w:r>
              <w:rPr>
                <w:rFonts w:hint="eastAsia"/>
              </w:rPr>
              <w:t>，得</w:t>
            </w:r>
            <w:r>
              <w:rPr>
                <w:rFonts w:hint="eastAsia"/>
              </w:rPr>
              <w:t>1</w:t>
            </w:r>
            <w:r>
              <w:rPr>
                <w:rFonts w:hint="eastAsia"/>
              </w:rPr>
              <w:t>分。</w:t>
            </w:r>
            <w:r>
              <w:rPr>
                <w:rFonts w:ascii="仿宋_GB2312" w:hAnsi="宋体"/>
                <w:b/>
                <w:color w:val="000000"/>
              </w:rPr>
              <w:t>（投标文件中须提供承诺材料并加盖公章</w:t>
            </w:r>
            <w:r>
              <w:rPr>
                <w:rFonts w:ascii="仿宋_GB2312" w:hAnsi="宋体" w:hint="eastAsia"/>
                <w:b/>
                <w:color w:val="000000"/>
              </w:rPr>
              <w:t>。</w:t>
            </w:r>
            <w:r>
              <w:rPr>
                <w:rFonts w:ascii="仿宋_GB2312" w:hAnsi="宋体"/>
                <w:b/>
                <w:color w:val="000000"/>
              </w:rPr>
              <w:t>）</w:t>
            </w:r>
            <w:r>
              <w:rPr>
                <w:rFonts w:ascii="仿宋_GB2312" w:hAnsi="宋体"/>
                <w:color w:val="000000"/>
              </w:rPr>
              <w:t>；</w:t>
            </w:r>
          </w:p>
        </w:tc>
        <w:tc>
          <w:tcPr>
            <w:tcW w:w="963" w:type="dxa"/>
            <w:vMerge w:val="restart"/>
            <w:tcBorders>
              <w:top w:val="single" w:sz="4" w:space="0" w:color="auto"/>
              <w:left w:val="nil"/>
              <w:right w:val="single" w:sz="4" w:space="0" w:color="auto"/>
            </w:tcBorders>
            <w:vAlign w:val="center"/>
          </w:tcPr>
          <w:p w:rsidR="000700F2" w:rsidRDefault="000700F2">
            <w:pPr>
              <w:jc w:val="center"/>
              <w:rPr>
                <w:rFonts w:ascii="宋体" w:hAnsi="宋体"/>
                <w:sz w:val="24"/>
                <w:szCs w:val="24"/>
              </w:rPr>
            </w:pPr>
          </w:p>
        </w:tc>
      </w:tr>
      <w:tr w:rsidR="000700F2">
        <w:trPr>
          <w:trHeight w:val="1430"/>
        </w:trPr>
        <w:tc>
          <w:tcPr>
            <w:tcW w:w="835" w:type="dxa"/>
            <w:vMerge/>
            <w:tcBorders>
              <w:left w:val="single" w:sz="4" w:space="0" w:color="auto"/>
              <w:right w:val="single" w:sz="4" w:space="0" w:color="auto"/>
            </w:tcBorders>
            <w:vAlign w:val="center"/>
          </w:tcPr>
          <w:p w:rsidR="000700F2" w:rsidRDefault="000700F2">
            <w:pPr>
              <w:jc w:val="center"/>
              <w:rPr>
                <w:rFonts w:ascii="宋体" w:hAnsi="宋体"/>
                <w:sz w:val="24"/>
                <w:szCs w:val="24"/>
              </w:rPr>
            </w:pPr>
          </w:p>
        </w:tc>
        <w:tc>
          <w:tcPr>
            <w:tcW w:w="664" w:type="dxa"/>
            <w:tcBorders>
              <w:left w:val="nil"/>
              <w:bottom w:val="single" w:sz="4" w:space="0" w:color="auto"/>
              <w:right w:val="single" w:sz="4" w:space="0" w:color="auto"/>
            </w:tcBorders>
            <w:vAlign w:val="center"/>
          </w:tcPr>
          <w:p w:rsidR="000700F2" w:rsidRDefault="00BF4B3D">
            <w:pPr>
              <w:jc w:val="center"/>
              <w:rPr>
                <w:rFonts w:ascii="宋体" w:hAnsi="宋体"/>
              </w:rPr>
            </w:pPr>
            <w:r>
              <w:rPr>
                <w:rFonts w:ascii="宋体" w:hAnsi="宋体" w:hint="eastAsia"/>
              </w:rPr>
              <w:t>2</w:t>
            </w:r>
          </w:p>
        </w:tc>
        <w:tc>
          <w:tcPr>
            <w:tcW w:w="1252" w:type="dxa"/>
            <w:tcBorders>
              <w:left w:val="nil"/>
              <w:bottom w:val="single" w:sz="4" w:space="0" w:color="auto"/>
              <w:right w:val="single" w:sz="4" w:space="0" w:color="auto"/>
            </w:tcBorders>
            <w:vAlign w:val="center"/>
          </w:tcPr>
          <w:p w:rsidR="000700F2" w:rsidRDefault="00BF4B3D">
            <w:pPr>
              <w:jc w:val="center"/>
              <w:rPr>
                <w:rFonts w:ascii="宋体" w:hAnsi="宋体"/>
              </w:rPr>
            </w:pPr>
            <w:r>
              <w:rPr>
                <w:rFonts w:ascii="宋体" w:hAnsi="宋体" w:hint="eastAsia"/>
              </w:rPr>
              <w:t>质量保证措施</w:t>
            </w:r>
          </w:p>
        </w:tc>
        <w:tc>
          <w:tcPr>
            <w:tcW w:w="671" w:type="dxa"/>
            <w:tcBorders>
              <w:left w:val="nil"/>
              <w:bottom w:val="single" w:sz="4" w:space="0" w:color="auto"/>
              <w:right w:val="single" w:sz="4" w:space="0" w:color="auto"/>
            </w:tcBorders>
            <w:vAlign w:val="center"/>
          </w:tcPr>
          <w:p w:rsidR="000700F2" w:rsidRDefault="00BF4B3D">
            <w:pPr>
              <w:spacing w:line="300" w:lineRule="exact"/>
              <w:jc w:val="center"/>
              <w:rPr>
                <w:rFonts w:ascii="宋体" w:hAnsi="宋体"/>
              </w:rPr>
            </w:pPr>
            <w:r>
              <w:rPr>
                <w:rFonts w:ascii="宋体" w:hAnsi="宋体" w:hint="eastAsia"/>
              </w:rPr>
              <w:t>3分</w:t>
            </w:r>
          </w:p>
        </w:tc>
        <w:tc>
          <w:tcPr>
            <w:tcW w:w="5367" w:type="dxa"/>
            <w:tcBorders>
              <w:top w:val="single" w:sz="4" w:space="0" w:color="auto"/>
              <w:left w:val="nil"/>
              <w:bottom w:val="single" w:sz="4" w:space="0" w:color="auto"/>
              <w:right w:val="single" w:sz="4" w:space="0" w:color="auto"/>
            </w:tcBorders>
            <w:vAlign w:val="center"/>
          </w:tcPr>
          <w:p w:rsidR="000700F2" w:rsidRDefault="00BF4B3D">
            <w:pPr>
              <w:spacing w:line="300" w:lineRule="exact"/>
              <w:rPr>
                <w:rFonts w:ascii="宋体" w:hAnsi="宋体"/>
              </w:rPr>
            </w:pPr>
            <w:r>
              <w:rPr>
                <w:rFonts w:ascii="宋体" w:hAnsi="宋体" w:cs="宋体" w:hint="eastAsia"/>
                <w:szCs w:val="21"/>
              </w:rPr>
              <w:t>投标产品制造商应具有对减压阀的动态实验设备，可以测试阀门的压力-流量、开度-流量的曲线，得3分，没有不得分，买受人有权到制造商工厂进行动态测试的检查。</w:t>
            </w:r>
            <w:r>
              <w:rPr>
                <w:rFonts w:ascii="仿宋_GB2312" w:hAnsi="宋体" w:hint="eastAsia"/>
                <w:b/>
                <w:color w:val="000000"/>
                <w:szCs w:val="21"/>
              </w:rPr>
              <w:t>（投</w:t>
            </w:r>
            <w:r>
              <w:rPr>
                <w:rFonts w:ascii="仿宋_GB2312" w:hAnsi="宋体"/>
                <w:b/>
                <w:color w:val="000000"/>
                <w:szCs w:val="21"/>
              </w:rPr>
              <w:t>标文件中须提供承诺材料</w:t>
            </w:r>
            <w:r>
              <w:rPr>
                <w:rFonts w:ascii="仿宋_GB2312" w:hAnsi="宋体" w:hint="eastAsia"/>
                <w:b/>
                <w:color w:val="000000"/>
                <w:szCs w:val="21"/>
              </w:rPr>
              <w:t>并附实验设备实物照片）</w:t>
            </w:r>
          </w:p>
        </w:tc>
        <w:tc>
          <w:tcPr>
            <w:tcW w:w="963" w:type="dxa"/>
            <w:vMerge/>
            <w:tcBorders>
              <w:left w:val="nil"/>
              <w:bottom w:val="single" w:sz="4" w:space="0" w:color="auto"/>
              <w:right w:val="single" w:sz="4" w:space="0" w:color="auto"/>
            </w:tcBorders>
            <w:vAlign w:val="center"/>
          </w:tcPr>
          <w:p w:rsidR="000700F2" w:rsidRDefault="000700F2">
            <w:pPr>
              <w:jc w:val="center"/>
              <w:rPr>
                <w:rFonts w:ascii="宋体" w:hAnsi="宋体"/>
                <w:sz w:val="24"/>
                <w:szCs w:val="24"/>
              </w:rPr>
            </w:pPr>
          </w:p>
        </w:tc>
      </w:tr>
      <w:tr w:rsidR="000700F2">
        <w:trPr>
          <w:trHeight w:val="3734"/>
        </w:trPr>
        <w:tc>
          <w:tcPr>
            <w:tcW w:w="835" w:type="dxa"/>
            <w:vMerge/>
            <w:tcBorders>
              <w:left w:val="single" w:sz="4" w:space="0" w:color="auto"/>
              <w:right w:val="single" w:sz="4" w:space="0" w:color="auto"/>
            </w:tcBorders>
            <w:vAlign w:val="center"/>
          </w:tcPr>
          <w:p w:rsidR="000700F2" w:rsidRDefault="000700F2">
            <w:pPr>
              <w:jc w:val="center"/>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rPr>
            </w:pPr>
            <w:r>
              <w:rPr>
                <w:rFonts w:ascii="宋体" w:hAnsi="宋体" w:hint="eastAsia"/>
              </w:rPr>
              <w:t>3</w:t>
            </w:r>
          </w:p>
        </w:tc>
        <w:tc>
          <w:tcPr>
            <w:tcW w:w="1252" w:type="dxa"/>
            <w:tcBorders>
              <w:top w:val="single" w:sz="4" w:space="0" w:color="auto"/>
              <w:left w:val="nil"/>
              <w:bottom w:val="single" w:sz="4" w:space="0" w:color="auto"/>
              <w:right w:val="single" w:sz="4" w:space="0" w:color="auto"/>
            </w:tcBorders>
            <w:vAlign w:val="center"/>
          </w:tcPr>
          <w:p w:rsidR="000700F2" w:rsidRDefault="00BF4B3D">
            <w:pPr>
              <w:jc w:val="center"/>
              <w:textAlignment w:val="center"/>
              <w:rPr>
                <w:rFonts w:ascii="宋体" w:hAnsi="宋体"/>
                <w:color w:val="000000"/>
              </w:rPr>
            </w:pPr>
            <w:r>
              <w:rPr>
                <w:rFonts w:ascii="仿宋_GB2312" w:hAnsi="宋体" w:hint="eastAsia"/>
                <w:szCs w:val="21"/>
              </w:rPr>
              <w:t>企业荣誉</w:t>
            </w:r>
          </w:p>
        </w:tc>
        <w:tc>
          <w:tcPr>
            <w:tcW w:w="671" w:type="dxa"/>
            <w:tcBorders>
              <w:top w:val="single" w:sz="4" w:space="0" w:color="auto"/>
              <w:left w:val="nil"/>
              <w:bottom w:val="single" w:sz="4" w:space="0" w:color="auto"/>
              <w:right w:val="single" w:sz="4" w:space="0" w:color="auto"/>
            </w:tcBorders>
            <w:vAlign w:val="center"/>
          </w:tcPr>
          <w:p w:rsidR="000700F2" w:rsidRDefault="00BF4B3D">
            <w:pPr>
              <w:jc w:val="center"/>
              <w:textAlignment w:val="center"/>
              <w:rPr>
                <w:rFonts w:ascii="宋体" w:hAnsi="宋体"/>
                <w:color w:val="000000"/>
              </w:rPr>
            </w:pPr>
            <w:r>
              <w:rPr>
                <w:rFonts w:ascii="宋体" w:hAnsi="宋体" w:hint="eastAsia"/>
                <w:color w:val="000000"/>
              </w:rPr>
              <w:t>3分</w:t>
            </w:r>
          </w:p>
        </w:tc>
        <w:tc>
          <w:tcPr>
            <w:tcW w:w="5367" w:type="dxa"/>
            <w:tcBorders>
              <w:top w:val="single" w:sz="4" w:space="0" w:color="auto"/>
              <w:left w:val="nil"/>
              <w:bottom w:val="single" w:sz="4" w:space="0" w:color="auto"/>
              <w:right w:val="single" w:sz="4" w:space="0" w:color="auto"/>
            </w:tcBorders>
            <w:vAlign w:val="center"/>
          </w:tcPr>
          <w:p w:rsidR="000700F2" w:rsidRDefault="00BF4B3D">
            <w:pPr>
              <w:spacing w:line="300" w:lineRule="exact"/>
              <w:rPr>
                <w:rFonts w:ascii="宋体" w:hAnsi="宋体"/>
                <w:szCs w:val="21"/>
              </w:rPr>
            </w:pPr>
            <w:r>
              <w:rPr>
                <w:rFonts w:ascii="宋体" w:hAnsi="宋体" w:hint="eastAsia"/>
                <w:szCs w:val="21"/>
              </w:rPr>
              <w:t>（1）投标人提供的投标产品生产厂家具备 “企业信用等级A</w:t>
            </w:r>
            <w:r>
              <w:rPr>
                <w:rFonts w:ascii="宋体" w:hAnsi="宋体"/>
                <w:szCs w:val="21"/>
              </w:rPr>
              <w:t>AA</w:t>
            </w:r>
            <w:r>
              <w:rPr>
                <w:rFonts w:ascii="宋体" w:hAnsi="宋体" w:hint="eastAsia"/>
                <w:szCs w:val="21"/>
              </w:rPr>
              <w:t>证书”、“重合同守信用企业认证证书”、“省级高新技术企业证书”的，每提供一个得1分，最多得3分，没有不得分；</w:t>
            </w:r>
          </w:p>
          <w:p w:rsidR="000700F2" w:rsidRDefault="00BF4B3D">
            <w:pPr>
              <w:rPr>
                <w:rFonts w:ascii="仿宋_GB2312" w:hAnsi="宋体"/>
                <w:color w:val="000000"/>
                <w:szCs w:val="21"/>
                <w:highlight w:val="yellow"/>
              </w:rPr>
            </w:pPr>
            <w:r>
              <w:rPr>
                <w:rFonts w:ascii="宋体" w:hAnsi="宋体" w:hint="eastAsia"/>
                <w:szCs w:val="21"/>
              </w:rPr>
              <w:t>（</w:t>
            </w:r>
            <w:r>
              <w:rPr>
                <w:rFonts w:ascii="仿宋_GB2312" w:hAnsi="宋体" w:hint="eastAsia"/>
                <w:b/>
                <w:color w:val="000000"/>
                <w:szCs w:val="21"/>
              </w:rPr>
              <w:t>投</w:t>
            </w:r>
            <w:r>
              <w:rPr>
                <w:rFonts w:ascii="仿宋_GB2312" w:hAnsi="宋体"/>
                <w:b/>
                <w:color w:val="000000"/>
                <w:szCs w:val="21"/>
              </w:rPr>
              <w:t>标文件中须提供</w:t>
            </w:r>
            <w:r>
              <w:rPr>
                <w:rFonts w:ascii="仿宋_GB2312" w:hAnsi="宋体" w:hint="eastAsia"/>
                <w:b/>
                <w:color w:val="000000"/>
                <w:szCs w:val="21"/>
              </w:rPr>
              <w:t>相关证明材料复印件，证书必须为彩色打印件或原件扫描件。如为外文证书，须一并提供有翻译资质的翻译机构提供的中文翻译版</w:t>
            </w:r>
            <w:r>
              <w:rPr>
                <w:rFonts w:ascii="宋体" w:hAnsi="宋体" w:hint="eastAsia"/>
                <w:szCs w:val="21"/>
              </w:rPr>
              <w:t>）</w:t>
            </w:r>
          </w:p>
        </w:tc>
        <w:tc>
          <w:tcPr>
            <w:tcW w:w="963" w:type="dxa"/>
            <w:tcBorders>
              <w:top w:val="single" w:sz="4" w:space="0" w:color="auto"/>
              <w:left w:val="nil"/>
              <w:bottom w:val="single" w:sz="4" w:space="0" w:color="auto"/>
              <w:right w:val="single" w:sz="4" w:space="0" w:color="auto"/>
            </w:tcBorders>
            <w:vAlign w:val="center"/>
          </w:tcPr>
          <w:p w:rsidR="000700F2" w:rsidRDefault="000700F2">
            <w:pPr>
              <w:jc w:val="center"/>
              <w:rPr>
                <w:rFonts w:ascii="宋体" w:hAnsi="宋体"/>
                <w:sz w:val="24"/>
                <w:szCs w:val="24"/>
              </w:rPr>
            </w:pPr>
          </w:p>
        </w:tc>
      </w:tr>
      <w:tr w:rsidR="000700F2">
        <w:trPr>
          <w:trHeight w:val="3365"/>
        </w:trPr>
        <w:tc>
          <w:tcPr>
            <w:tcW w:w="835" w:type="dxa"/>
            <w:vMerge/>
            <w:tcBorders>
              <w:left w:val="single" w:sz="4" w:space="0" w:color="auto"/>
              <w:right w:val="single" w:sz="4" w:space="0" w:color="auto"/>
            </w:tcBorders>
            <w:vAlign w:val="center"/>
          </w:tcPr>
          <w:p w:rsidR="000700F2" w:rsidRDefault="000700F2">
            <w:pPr>
              <w:jc w:val="center"/>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rPr>
            </w:pPr>
            <w:r>
              <w:rPr>
                <w:rFonts w:ascii="宋体" w:hAnsi="宋体" w:hint="eastAsia"/>
              </w:rPr>
              <w:t>4</w:t>
            </w:r>
          </w:p>
        </w:tc>
        <w:tc>
          <w:tcPr>
            <w:tcW w:w="1252" w:type="dxa"/>
            <w:tcBorders>
              <w:top w:val="single" w:sz="4" w:space="0" w:color="auto"/>
              <w:left w:val="nil"/>
              <w:bottom w:val="single" w:sz="4" w:space="0" w:color="auto"/>
              <w:right w:val="single" w:sz="4" w:space="0" w:color="auto"/>
            </w:tcBorders>
            <w:vAlign w:val="center"/>
          </w:tcPr>
          <w:p w:rsidR="000700F2" w:rsidRDefault="00BF4B3D">
            <w:pPr>
              <w:pStyle w:val="12"/>
              <w:widowControl/>
              <w:jc w:val="center"/>
              <w:rPr>
                <w:rFonts w:ascii="宋体" w:hAnsi="宋体"/>
                <w:color w:val="000000"/>
                <w:sz w:val="21"/>
                <w:szCs w:val="21"/>
              </w:rPr>
            </w:pPr>
            <w:r>
              <w:rPr>
                <w:rFonts w:ascii="宋体" w:hAnsi="宋体" w:hint="eastAsia"/>
                <w:color w:val="000000"/>
                <w:sz w:val="21"/>
                <w:szCs w:val="21"/>
              </w:rPr>
              <w:t>售后服务机构设置及时间响应</w:t>
            </w:r>
          </w:p>
        </w:tc>
        <w:tc>
          <w:tcPr>
            <w:tcW w:w="671"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color w:val="000000"/>
              </w:rPr>
            </w:pPr>
            <w:r>
              <w:rPr>
                <w:rFonts w:ascii="宋体" w:hAnsi="宋体" w:hint="eastAsia"/>
                <w:color w:val="000000"/>
              </w:rPr>
              <w:t>3分</w:t>
            </w:r>
          </w:p>
        </w:tc>
        <w:tc>
          <w:tcPr>
            <w:tcW w:w="5367" w:type="dxa"/>
            <w:tcBorders>
              <w:top w:val="single" w:sz="4" w:space="0" w:color="auto"/>
              <w:left w:val="nil"/>
              <w:bottom w:val="single" w:sz="4" w:space="0" w:color="auto"/>
              <w:right w:val="single" w:sz="4" w:space="0" w:color="auto"/>
            </w:tcBorders>
            <w:vAlign w:val="center"/>
          </w:tcPr>
          <w:p w:rsidR="000700F2" w:rsidRDefault="00BF4B3D">
            <w:pPr>
              <w:pStyle w:val="Normal29"/>
              <w:widowControl/>
              <w:jc w:val="left"/>
              <w:rPr>
                <w:rFonts w:ascii="仿宋_GB2312" w:hAnsi="宋体"/>
                <w:color w:val="000000"/>
                <w:kern w:val="2"/>
                <w:sz w:val="21"/>
                <w:szCs w:val="21"/>
              </w:rPr>
            </w:pPr>
            <w:r>
              <w:rPr>
                <w:rFonts w:ascii="仿宋_GB2312" w:hAnsi="宋体"/>
                <w:color w:val="000000"/>
                <w:kern w:val="2"/>
                <w:sz w:val="21"/>
                <w:szCs w:val="21"/>
              </w:rPr>
              <w:t>1</w:t>
            </w:r>
            <w:r>
              <w:rPr>
                <w:rFonts w:ascii="仿宋_GB2312" w:hAnsi="宋体"/>
                <w:color w:val="000000"/>
                <w:kern w:val="2"/>
                <w:sz w:val="21"/>
                <w:szCs w:val="21"/>
              </w:rPr>
              <w:t>、投标人</w:t>
            </w:r>
            <w:r>
              <w:rPr>
                <w:rFonts w:ascii="仿宋_GB2312" w:hAnsi="宋体" w:hint="eastAsia"/>
                <w:color w:val="000000"/>
                <w:kern w:val="2"/>
                <w:sz w:val="21"/>
                <w:szCs w:val="21"/>
              </w:rPr>
              <w:t>或制造商</w:t>
            </w:r>
            <w:r>
              <w:rPr>
                <w:rFonts w:ascii="仿宋_GB2312" w:hAnsi="宋体"/>
                <w:color w:val="000000"/>
                <w:kern w:val="2"/>
                <w:sz w:val="21"/>
                <w:szCs w:val="21"/>
              </w:rPr>
              <w:t>在苏、锡、常等周边地区设有常驻售后服务机构，能在</w:t>
            </w:r>
            <w:r>
              <w:rPr>
                <w:rFonts w:ascii="仿宋_GB2312" w:hAnsi="宋体"/>
                <w:color w:val="000000"/>
                <w:kern w:val="2"/>
                <w:sz w:val="21"/>
                <w:szCs w:val="21"/>
              </w:rPr>
              <w:t>4</w:t>
            </w:r>
            <w:r>
              <w:rPr>
                <w:rFonts w:ascii="仿宋_GB2312" w:hAnsi="宋体"/>
                <w:color w:val="000000"/>
                <w:kern w:val="2"/>
                <w:sz w:val="21"/>
                <w:szCs w:val="21"/>
              </w:rPr>
              <w:t>小时内响应并到达设备现场的，得</w:t>
            </w:r>
            <w:r>
              <w:rPr>
                <w:rFonts w:ascii="仿宋_GB2312" w:hAnsi="宋体"/>
                <w:color w:val="000000"/>
                <w:kern w:val="2"/>
                <w:sz w:val="21"/>
                <w:szCs w:val="21"/>
              </w:rPr>
              <w:t>2</w:t>
            </w:r>
            <w:r>
              <w:rPr>
                <w:rFonts w:ascii="仿宋_GB2312" w:hAnsi="宋体"/>
                <w:color w:val="000000"/>
                <w:kern w:val="2"/>
                <w:sz w:val="21"/>
                <w:szCs w:val="21"/>
              </w:rPr>
              <w:t>分；能在</w:t>
            </w:r>
            <w:r>
              <w:rPr>
                <w:rFonts w:ascii="仿宋_GB2312" w:hAnsi="宋体"/>
                <w:color w:val="000000"/>
                <w:kern w:val="2"/>
                <w:sz w:val="21"/>
                <w:szCs w:val="21"/>
              </w:rPr>
              <w:t>8</w:t>
            </w:r>
            <w:r>
              <w:rPr>
                <w:rFonts w:ascii="仿宋_GB2312" w:hAnsi="宋体"/>
                <w:color w:val="000000"/>
                <w:kern w:val="2"/>
                <w:sz w:val="21"/>
                <w:szCs w:val="21"/>
              </w:rPr>
              <w:t>小时内响应并到达设备现场的，得</w:t>
            </w:r>
            <w:r>
              <w:rPr>
                <w:rFonts w:ascii="仿宋_GB2312" w:hAnsi="宋体"/>
                <w:color w:val="000000"/>
                <w:kern w:val="2"/>
                <w:sz w:val="21"/>
                <w:szCs w:val="21"/>
              </w:rPr>
              <w:t>1</w:t>
            </w:r>
            <w:r>
              <w:rPr>
                <w:rFonts w:ascii="仿宋_GB2312" w:hAnsi="宋体"/>
                <w:color w:val="000000"/>
                <w:kern w:val="2"/>
                <w:sz w:val="21"/>
                <w:szCs w:val="21"/>
              </w:rPr>
              <w:t>分；本项最多得</w:t>
            </w:r>
            <w:r>
              <w:rPr>
                <w:rFonts w:ascii="仿宋_GB2312" w:hAnsi="宋体"/>
                <w:color w:val="000000"/>
                <w:kern w:val="2"/>
                <w:sz w:val="21"/>
                <w:szCs w:val="21"/>
              </w:rPr>
              <w:t>2</w:t>
            </w:r>
            <w:r>
              <w:rPr>
                <w:rFonts w:ascii="仿宋_GB2312" w:hAnsi="宋体"/>
                <w:color w:val="000000"/>
                <w:kern w:val="2"/>
                <w:sz w:val="21"/>
                <w:szCs w:val="21"/>
              </w:rPr>
              <w:t>分</w:t>
            </w:r>
            <w:r>
              <w:rPr>
                <w:rFonts w:ascii="仿宋_GB2312" w:hAnsi="宋体" w:hint="eastAsia"/>
                <w:color w:val="000000"/>
                <w:kern w:val="2"/>
                <w:sz w:val="21"/>
                <w:szCs w:val="21"/>
              </w:rPr>
              <w:t>。</w:t>
            </w:r>
            <w:r>
              <w:rPr>
                <w:rFonts w:ascii="仿宋_GB2312" w:hAnsi="宋体"/>
                <w:b/>
                <w:color w:val="000000"/>
                <w:kern w:val="2"/>
                <w:sz w:val="21"/>
                <w:szCs w:val="21"/>
              </w:rPr>
              <w:t>（</w:t>
            </w:r>
            <w:r>
              <w:rPr>
                <w:rFonts w:ascii="仿宋_GB2312" w:hAnsi="宋体" w:hint="eastAsia"/>
                <w:b/>
                <w:color w:val="000000"/>
                <w:sz w:val="21"/>
                <w:szCs w:val="21"/>
              </w:rPr>
              <w:t>投</w:t>
            </w:r>
            <w:r>
              <w:rPr>
                <w:rFonts w:ascii="仿宋_GB2312" w:hAnsi="宋体"/>
                <w:b/>
                <w:color w:val="000000"/>
                <w:sz w:val="21"/>
                <w:szCs w:val="21"/>
              </w:rPr>
              <w:t>标文件中</w:t>
            </w:r>
            <w:r>
              <w:rPr>
                <w:rFonts w:ascii="仿宋_GB2312" w:hAnsi="宋体"/>
                <w:b/>
                <w:color w:val="000000"/>
                <w:kern w:val="2"/>
                <w:sz w:val="21"/>
                <w:szCs w:val="21"/>
              </w:rPr>
              <w:t>须提供如营业执照及办公场地的房产证或租赁协议等相关证明材料复印件及承诺函并加盖公章</w:t>
            </w:r>
            <w:r>
              <w:rPr>
                <w:rFonts w:ascii="仿宋_GB2312" w:hAnsi="宋体" w:hint="eastAsia"/>
                <w:b/>
                <w:color w:val="000000"/>
                <w:kern w:val="2"/>
                <w:sz w:val="21"/>
                <w:szCs w:val="21"/>
              </w:rPr>
              <w:t>。</w:t>
            </w:r>
            <w:r>
              <w:rPr>
                <w:rFonts w:ascii="仿宋_GB2312" w:hAnsi="宋体"/>
                <w:b/>
                <w:color w:val="000000"/>
                <w:kern w:val="2"/>
                <w:sz w:val="21"/>
                <w:szCs w:val="21"/>
              </w:rPr>
              <w:t>）</w:t>
            </w:r>
          </w:p>
          <w:p w:rsidR="000700F2" w:rsidRDefault="00BF4B3D">
            <w:pPr>
              <w:pStyle w:val="Normal29"/>
              <w:widowControl/>
              <w:rPr>
                <w:rFonts w:ascii="仿宋_GB2312" w:hAnsi="宋体"/>
                <w:color w:val="000000"/>
                <w:kern w:val="2"/>
                <w:sz w:val="21"/>
                <w:szCs w:val="21"/>
              </w:rPr>
            </w:pPr>
            <w:r>
              <w:rPr>
                <w:rFonts w:ascii="仿宋_GB2312" w:hAnsi="宋体"/>
                <w:color w:val="000000"/>
                <w:kern w:val="2"/>
                <w:sz w:val="21"/>
                <w:szCs w:val="21"/>
              </w:rPr>
              <w:t>2</w:t>
            </w:r>
            <w:r>
              <w:rPr>
                <w:rFonts w:ascii="仿宋_GB2312" w:hAnsi="宋体"/>
                <w:color w:val="000000"/>
                <w:kern w:val="2"/>
                <w:sz w:val="21"/>
                <w:szCs w:val="21"/>
              </w:rPr>
              <w:t>、投标人</w:t>
            </w:r>
            <w:r>
              <w:rPr>
                <w:rFonts w:ascii="仿宋_GB2312" w:hAnsi="宋体" w:hint="eastAsia"/>
                <w:color w:val="000000"/>
                <w:kern w:val="2"/>
                <w:sz w:val="21"/>
                <w:szCs w:val="21"/>
              </w:rPr>
              <w:t>或制造商</w:t>
            </w:r>
            <w:r>
              <w:rPr>
                <w:rFonts w:ascii="仿宋_GB2312" w:hAnsi="宋体"/>
                <w:color w:val="000000"/>
                <w:kern w:val="2"/>
                <w:sz w:val="21"/>
                <w:szCs w:val="21"/>
              </w:rPr>
              <w:t>售后服务机构设施齐全，能满足本次投标阀门维修要求，一般故障修复时间</w:t>
            </w:r>
            <w:r>
              <w:rPr>
                <w:rFonts w:ascii="仿宋_GB2312" w:hAnsi="宋体" w:hint="eastAsia"/>
                <w:color w:val="000000"/>
                <w:kern w:val="2"/>
                <w:sz w:val="21"/>
                <w:szCs w:val="21"/>
              </w:rPr>
              <w:t>4</w:t>
            </w:r>
            <w:r>
              <w:rPr>
                <w:rFonts w:ascii="仿宋_GB2312" w:hAnsi="宋体"/>
                <w:color w:val="000000"/>
                <w:kern w:val="2"/>
                <w:sz w:val="21"/>
                <w:szCs w:val="21"/>
              </w:rPr>
              <w:t>小时之内，严重故障修复时间</w:t>
            </w:r>
            <w:r>
              <w:rPr>
                <w:rFonts w:ascii="仿宋_GB2312" w:hAnsi="宋体"/>
                <w:color w:val="000000"/>
                <w:kern w:val="2"/>
                <w:sz w:val="21"/>
                <w:szCs w:val="21"/>
              </w:rPr>
              <w:t>48</w:t>
            </w:r>
            <w:r>
              <w:rPr>
                <w:rFonts w:ascii="仿宋_GB2312" w:hAnsi="宋体"/>
                <w:color w:val="000000"/>
                <w:kern w:val="2"/>
                <w:sz w:val="21"/>
                <w:szCs w:val="21"/>
              </w:rPr>
              <w:t>小时之内的，得</w:t>
            </w:r>
            <w:r>
              <w:rPr>
                <w:rFonts w:ascii="仿宋_GB2312" w:hAnsi="宋体"/>
                <w:color w:val="000000"/>
                <w:kern w:val="2"/>
                <w:sz w:val="21"/>
                <w:szCs w:val="21"/>
              </w:rPr>
              <w:t>1</w:t>
            </w:r>
            <w:r>
              <w:rPr>
                <w:rFonts w:ascii="仿宋_GB2312" w:hAnsi="宋体"/>
                <w:color w:val="000000"/>
                <w:kern w:val="2"/>
                <w:sz w:val="21"/>
                <w:szCs w:val="21"/>
              </w:rPr>
              <w:t>分；</w:t>
            </w:r>
            <w:r>
              <w:rPr>
                <w:rFonts w:ascii="仿宋_GB2312" w:hAnsi="宋体"/>
                <w:b/>
                <w:color w:val="000000"/>
                <w:kern w:val="2"/>
                <w:sz w:val="21"/>
                <w:szCs w:val="21"/>
              </w:rPr>
              <w:t>（须提供承诺函</w:t>
            </w:r>
            <w:r>
              <w:rPr>
                <w:rFonts w:ascii="仿宋_GB2312" w:hAnsi="宋体" w:hint="eastAsia"/>
                <w:b/>
                <w:color w:val="000000"/>
                <w:kern w:val="2"/>
                <w:sz w:val="21"/>
                <w:szCs w:val="21"/>
              </w:rPr>
              <w:t>并加盖公章</w:t>
            </w:r>
            <w:r>
              <w:rPr>
                <w:rFonts w:ascii="仿宋_GB2312" w:hAnsi="宋体"/>
                <w:b/>
                <w:color w:val="000000"/>
                <w:kern w:val="2"/>
                <w:sz w:val="21"/>
                <w:szCs w:val="21"/>
              </w:rPr>
              <w:t>）</w:t>
            </w:r>
            <w:r>
              <w:rPr>
                <w:rFonts w:ascii="仿宋_GB2312" w:hAnsi="宋体"/>
                <w:b/>
                <w:color w:val="000000"/>
                <w:kern w:val="2"/>
                <w:sz w:val="21"/>
                <w:szCs w:val="21"/>
              </w:rPr>
              <w:t xml:space="preserve">   </w:t>
            </w:r>
          </w:p>
        </w:tc>
        <w:tc>
          <w:tcPr>
            <w:tcW w:w="963" w:type="dxa"/>
            <w:tcBorders>
              <w:top w:val="single" w:sz="4" w:space="0" w:color="auto"/>
              <w:left w:val="nil"/>
              <w:bottom w:val="single" w:sz="4" w:space="0" w:color="auto"/>
              <w:right w:val="single" w:sz="4" w:space="0" w:color="auto"/>
            </w:tcBorders>
            <w:vAlign w:val="center"/>
          </w:tcPr>
          <w:p w:rsidR="000700F2" w:rsidRDefault="000700F2">
            <w:pPr>
              <w:jc w:val="center"/>
              <w:rPr>
                <w:rFonts w:ascii="宋体" w:hAnsi="宋体"/>
                <w:sz w:val="24"/>
                <w:szCs w:val="24"/>
              </w:rPr>
            </w:pPr>
          </w:p>
        </w:tc>
      </w:tr>
      <w:tr w:rsidR="000700F2">
        <w:trPr>
          <w:trHeight w:val="1136"/>
        </w:trPr>
        <w:tc>
          <w:tcPr>
            <w:tcW w:w="835" w:type="dxa"/>
            <w:vMerge/>
            <w:tcBorders>
              <w:left w:val="single" w:sz="4" w:space="0" w:color="auto"/>
              <w:right w:val="single" w:sz="4" w:space="0" w:color="auto"/>
            </w:tcBorders>
            <w:vAlign w:val="center"/>
          </w:tcPr>
          <w:p w:rsidR="000700F2" w:rsidRDefault="000700F2">
            <w:pPr>
              <w:widowControl/>
              <w:jc w:val="left"/>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rPr>
            </w:pPr>
            <w:r>
              <w:rPr>
                <w:rFonts w:ascii="宋体" w:hAnsi="宋体" w:hint="eastAsia"/>
              </w:rPr>
              <w:t>5</w:t>
            </w:r>
          </w:p>
        </w:tc>
        <w:tc>
          <w:tcPr>
            <w:tcW w:w="1252" w:type="dxa"/>
            <w:tcBorders>
              <w:top w:val="single" w:sz="4" w:space="0" w:color="auto"/>
              <w:left w:val="nil"/>
              <w:bottom w:val="single" w:sz="4" w:space="0" w:color="auto"/>
              <w:right w:val="single" w:sz="4" w:space="0" w:color="auto"/>
            </w:tcBorders>
            <w:vAlign w:val="center"/>
          </w:tcPr>
          <w:p w:rsidR="000700F2" w:rsidRDefault="00BF4B3D">
            <w:pPr>
              <w:pStyle w:val="12"/>
              <w:widowControl/>
              <w:jc w:val="center"/>
              <w:rPr>
                <w:rFonts w:ascii="宋体" w:hAnsi="宋体"/>
                <w:color w:val="000000"/>
                <w:sz w:val="21"/>
                <w:szCs w:val="21"/>
              </w:rPr>
            </w:pPr>
            <w:r>
              <w:rPr>
                <w:rFonts w:ascii="宋体" w:hAnsi="宋体" w:hint="eastAsia"/>
                <w:color w:val="000000"/>
                <w:sz w:val="21"/>
                <w:szCs w:val="21"/>
              </w:rPr>
              <w:t>质保期</w:t>
            </w:r>
          </w:p>
        </w:tc>
        <w:tc>
          <w:tcPr>
            <w:tcW w:w="671"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color w:val="000000"/>
              </w:rPr>
            </w:pPr>
            <w:r>
              <w:rPr>
                <w:rFonts w:ascii="宋体" w:hAnsi="宋体" w:hint="eastAsia"/>
                <w:color w:val="000000"/>
              </w:rPr>
              <w:t>4分</w:t>
            </w:r>
          </w:p>
        </w:tc>
        <w:tc>
          <w:tcPr>
            <w:tcW w:w="5367" w:type="dxa"/>
            <w:tcBorders>
              <w:top w:val="single" w:sz="4" w:space="0" w:color="auto"/>
              <w:left w:val="nil"/>
              <w:bottom w:val="single" w:sz="4" w:space="0" w:color="auto"/>
              <w:right w:val="single" w:sz="4" w:space="0" w:color="auto"/>
            </w:tcBorders>
            <w:vAlign w:val="center"/>
          </w:tcPr>
          <w:p w:rsidR="000700F2" w:rsidRDefault="00BF4B3D">
            <w:pPr>
              <w:pStyle w:val="Normal29"/>
              <w:widowControl/>
              <w:rPr>
                <w:rFonts w:ascii="仿宋_GB2312" w:hAnsi="宋体"/>
                <w:kern w:val="2"/>
                <w:sz w:val="21"/>
                <w:szCs w:val="21"/>
              </w:rPr>
            </w:pPr>
            <w:r>
              <w:rPr>
                <w:rFonts w:ascii="仿宋_GB2312" w:hAnsi="宋体"/>
                <w:kern w:val="2"/>
                <w:sz w:val="21"/>
                <w:szCs w:val="21"/>
              </w:rPr>
              <w:t>投标人生产的投标产品的质保期优于招标文件要求，每超过</w:t>
            </w:r>
            <w:r>
              <w:rPr>
                <w:rFonts w:ascii="仿宋_GB2312" w:hAnsi="宋体" w:hint="eastAsia"/>
                <w:kern w:val="2"/>
                <w:sz w:val="21"/>
                <w:szCs w:val="21"/>
              </w:rPr>
              <w:t>一年</w:t>
            </w:r>
            <w:r>
              <w:rPr>
                <w:rFonts w:ascii="仿宋_GB2312" w:hAnsi="宋体"/>
                <w:kern w:val="2"/>
                <w:sz w:val="21"/>
                <w:szCs w:val="21"/>
              </w:rPr>
              <w:t>并有实质性罚则的增</w:t>
            </w:r>
            <w:r>
              <w:rPr>
                <w:rFonts w:ascii="仿宋_GB2312" w:hAnsi="宋体" w:hint="eastAsia"/>
                <w:kern w:val="2"/>
                <w:sz w:val="21"/>
                <w:szCs w:val="21"/>
              </w:rPr>
              <w:t>2</w:t>
            </w:r>
            <w:r>
              <w:rPr>
                <w:rFonts w:ascii="仿宋_GB2312" w:hAnsi="宋体"/>
                <w:kern w:val="2"/>
                <w:sz w:val="21"/>
                <w:szCs w:val="21"/>
              </w:rPr>
              <w:t>分，最多加</w:t>
            </w:r>
            <w:r>
              <w:rPr>
                <w:rFonts w:ascii="仿宋_GB2312" w:hAnsi="宋体" w:hint="eastAsia"/>
                <w:kern w:val="2"/>
                <w:sz w:val="21"/>
                <w:szCs w:val="21"/>
              </w:rPr>
              <w:t>4</w:t>
            </w:r>
            <w:r>
              <w:rPr>
                <w:rFonts w:ascii="仿宋_GB2312" w:hAnsi="宋体"/>
                <w:kern w:val="2"/>
                <w:sz w:val="21"/>
                <w:szCs w:val="21"/>
              </w:rPr>
              <w:t>分</w:t>
            </w:r>
            <w:r>
              <w:rPr>
                <w:rFonts w:ascii="仿宋_GB2312" w:hAnsi="宋体" w:hint="eastAsia"/>
                <w:kern w:val="2"/>
                <w:sz w:val="21"/>
                <w:szCs w:val="21"/>
              </w:rPr>
              <w:t>。</w:t>
            </w:r>
            <w:r>
              <w:rPr>
                <w:rFonts w:ascii="仿宋_GB2312" w:hAnsi="宋体"/>
                <w:b/>
                <w:kern w:val="2"/>
                <w:sz w:val="21"/>
                <w:szCs w:val="21"/>
              </w:rPr>
              <w:t>（提供有实质性罚则</w:t>
            </w:r>
            <w:bookmarkStart w:id="76" w:name="_GoBack"/>
            <w:bookmarkEnd w:id="76"/>
            <w:r>
              <w:rPr>
                <w:rFonts w:ascii="仿宋_GB2312" w:hAnsi="宋体"/>
                <w:b/>
                <w:kern w:val="2"/>
                <w:sz w:val="21"/>
                <w:szCs w:val="21"/>
              </w:rPr>
              <w:t>的承诺书并加盖公章）</w:t>
            </w:r>
          </w:p>
        </w:tc>
        <w:tc>
          <w:tcPr>
            <w:tcW w:w="963" w:type="dxa"/>
            <w:tcBorders>
              <w:top w:val="single" w:sz="4" w:space="0" w:color="auto"/>
              <w:left w:val="nil"/>
              <w:bottom w:val="single" w:sz="4" w:space="0" w:color="auto"/>
              <w:right w:val="single" w:sz="4" w:space="0" w:color="auto"/>
            </w:tcBorders>
            <w:vAlign w:val="center"/>
          </w:tcPr>
          <w:p w:rsidR="000700F2" w:rsidRDefault="000700F2">
            <w:pPr>
              <w:jc w:val="center"/>
              <w:rPr>
                <w:rFonts w:ascii="宋体" w:hAnsi="宋体"/>
                <w:sz w:val="24"/>
                <w:szCs w:val="24"/>
              </w:rPr>
            </w:pPr>
          </w:p>
        </w:tc>
      </w:tr>
      <w:tr w:rsidR="000700F2">
        <w:trPr>
          <w:trHeight w:val="1905"/>
        </w:trPr>
        <w:tc>
          <w:tcPr>
            <w:tcW w:w="835" w:type="dxa"/>
            <w:vMerge/>
            <w:tcBorders>
              <w:left w:val="single" w:sz="4" w:space="0" w:color="auto"/>
              <w:bottom w:val="single" w:sz="4" w:space="0" w:color="auto"/>
              <w:right w:val="single" w:sz="4" w:space="0" w:color="auto"/>
            </w:tcBorders>
            <w:vAlign w:val="center"/>
          </w:tcPr>
          <w:p w:rsidR="000700F2" w:rsidRDefault="000700F2">
            <w:pPr>
              <w:widowControl/>
              <w:jc w:val="left"/>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rPr>
            </w:pPr>
            <w:r>
              <w:rPr>
                <w:rFonts w:ascii="宋体" w:hAnsi="宋体" w:hint="eastAsia"/>
              </w:rPr>
              <w:t>6</w:t>
            </w:r>
          </w:p>
        </w:tc>
        <w:tc>
          <w:tcPr>
            <w:tcW w:w="1252" w:type="dxa"/>
            <w:tcBorders>
              <w:top w:val="single" w:sz="4" w:space="0" w:color="auto"/>
              <w:left w:val="nil"/>
              <w:bottom w:val="single" w:sz="4" w:space="0" w:color="auto"/>
              <w:right w:val="single" w:sz="4" w:space="0" w:color="auto"/>
            </w:tcBorders>
            <w:vAlign w:val="center"/>
          </w:tcPr>
          <w:p w:rsidR="000700F2" w:rsidRDefault="00BF4B3D">
            <w:pPr>
              <w:pStyle w:val="12"/>
              <w:widowControl/>
              <w:jc w:val="center"/>
              <w:rPr>
                <w:rFonts w:ascii="宋体" w:hAnsi="宋体"/>
                <w:color w:val="000000"/>
                <w:sz w:val="21"/>
                <w:szCs w:val="21"/>
              </w:rPr>
            </w:pPr>
            <w:r>
              <w:rPr>
                <w:rFonts w:ascii="宋体" w:hAnsi="宋体" w:hint="eastAsia"/>
                <w:color w:val="000000"/>
                <w:sz w:val="21"/>
                <w:szCs w:val="21"/>
              </w:rPr>
              <w:t>业绩</w:t>
            </w:r>
          </w:p>
        </w:tc>
        <w:tc>
          <w:tcPr>
            <w:tcW w:w="671" w:type="dxa"/>
            <w:tcBorders>
              <w:top w:val="single" w:sz="4" w:space="0" w:color="auto"/>
              <w:left w:val="nil"/>
              <w:bottom w:val="single" w:sz="4" w:space="0" w:color="auto"/>
              <w:right w:val="single" w:sz="4" w:space="0" w:color="auto"/>
            </w:tcBorders>
            <w:vAlign w:val="center"/>
          </w:tcPr>
          <w:p w:rsidR="000700F2" w:rsidRDefault="00BF4B3D">
            <w:pPr>
              <w:jc w:val="center"/>
              <w:rPr>
                <w:rFonts w:ascii="宋体" w:hAnsi="宋体"/>
              </w:rPr>
            </w:pPr>
            <w:r>
              <w:rPr>
                <w:rFonts w:ascii="宋体" w:hAnsi="宋体" w:hint="eastAsia"/>
              </w:rPr>
              <w:t>5分</w:t>
            </w:r>
          </w:p>
        </w:tc>
        <w:tc>
          <w:tcPr>
            <w:tcW w:w="5367" w:type="dxa"/>
            <w:tcBorders>
              <w:top w:val="single" w:sz="4" w:space="0" w:color="auto"/>
              <w:left w:val="nil"/>
              <w:bottom w:val="single" w:sz="4" w:space="0" w:color="auto"/>
              <w:right w:val="single" w:sz="4" w:space="0" w:color="auto"/>
            </w:tcBorders>
            <w:vAlign w:val="center"/>
          </w:tcPr>
          <w:p w:rsidR="000700F2" w:rsidRDefault="00BF4B3D">
            <w:pPr>
              <w:spacing w:line="300" w:lineRule="exact"/>
              <w:rPr>
                <w:rFonts w:ascii="仿宋_GB2312" w:hAnsi="宋体"/>
                <w:szCs w:val="21"/>
              </w:rPr>
            </w:pPr>
            <w:r>
              <w:rPr>
                <w:rFonts w:ascii="宋体" w:hAnsi="宋体" w:hint="eastAsia"/>
              </w:rPr>
              <w:t>2020年1月1日至投标截止时间，投标品牌</w:t>
            </w:r>
            <w:r w:rsidR="007F1AEE">
              <w:rPr>
                <w:rFonts w:ascii="宋体" w:hAnsi="宋体" w:hint="eastAsia"/>
              </w:rPr>
              <w:t>具有</w:t>
            </w:r>
            <w:r>
              <w:rPr>
                <w:rFonts w:ascii="宋体" w:hAnsi="宋体" w:hint="eastAsia"/>
              </w:rPr>
              <w:t>DN100以上减压阀产品销售业绩，有一个得1分，最高5分。</w:t>
            </w:r>
            <w:r>
              <w:rPr>
                <w:rFonts w:ascii="仿宋_GB2312" w:hAnsi="宋体" w:hint="eastAsia"/>
                <w:b/>
                <w:szCs w:val="21"/>
              </w:rPr>
              <w:t>（投标文件中附合同协议书复印件或中标通知书复印件，原件备查，伪造原件做废标处理，合同必须为彩色打印件或原件扫描件。）</w:t>
            </w:r>
            <w:r>
              <w:rPr>
                <w:rFonts w:ascii="仿宋_GB2312" w:hAnsi="宋体"/>
                <w:szCs w:val="21"/>
              </w:rPr>
              <w:t> </w:t>
            </w:r>
            <w:r>
              <w:rPr>
                <w:rFonts w:ascii="仿宋_GB2312" w:hAnsi="宋体" w:cs="宋体"/>
                <w:sz w:val="24"/>
              </w:rPr>
              <w:t> </w:t>
            </w:r>
          </w:p>
        </w:tc>
        <w:tc>
          <w:tcPr>
            <w:tcW w:w="963" w:type="dxa"/>
            <w:tcBorders>
              <w:top w:val="single" w:sz="4" w:space="0" w:color="auto"/>
              <w:left w:val="nil"/>
              <w:bottom w:val="single" w:sz="4" w:space="0" w:color="auto"/>
              <w:right w:val="single" w:sz="4" w:space="0" w:color="auto"/>
            </w:tcBorders>
            <w:vAlign w:val="center"/>
          </w:tcPr>
          <w:p w:rsidR="000700F2" w:rsidRDefault="000700F2">
            <w:pPr>
              <w:jc w:val="center"/>
              <w:rPr>
                <w:rFonts w:ascii="宋体" w:hAnsi="宋体"/>
                <w:sz w:val="24"/>
                <w:szCs w:val="24"/>
              </w:rPr>
            </w:pPr>
          </w:p>
        </w:tc>
      </w:tr>
    </w:tbl>
    <w:p w:rsidR="000700F2" w:rsidRDefault="000700F2">
      <w:pPr>
        <w:rPr>
          <w:rFonts w:ascii="宋体" w:hAnsi="宋体"/>
          <w:sz w:val="24"/>
          <w:szCs w:val="24"/>
        </w:rPr>
      </w:pPr>
    </w:p>
    <w:p w:rsidR="000700F2" w:rsidRDefault="000700F2">
      <w:pPr>
        <w:spacing w:line="360" w:lineRule="auto"/>
        <w:ind w:firstLineChars="200" w:firstLine="482"/>
        <w:rPr>
          <w:rFonts w:ascii="宋体" w:hAnsi="宋体"/>
          <w:b/>
          <w:sz w:val="24"/>
          <w:szCs w:val="24"/>
        </w:rPr>
      </w:pPr>
    </w:p>
    <w:p w:rsidR="000700F2" w:rsidRDefault="000700F2">
      <w:pPr>
        <w:rPr>
          <w:rFonts w:ascii="宋体" w:hAnsi="宋体"/>
          <w:sz w:val="24"/>
          <w:szCs w:val="24"/>
        </w:rPr>
      </w:pPr>
    </w:p>
    <w:p w:rsidR="000700F2" w:rsidRDefault="00BF4B3D">
      <w:pPr>
        <w:spacing w:line="360" w:lineRule="auto"/>
        <w:rPr>
          <w:rFonts w:ascii="宋体" w:hAnsi="宋体"/>
          <w:sz w:val="24"/>
          <w:szCs w:val="24"/>
        </w:rPr>
      </w:pPr>
      <w:r>
        <w:rPr>
          <w:rFonts w:ascii="宋体" w:hAnsi="宋体" w:hint="eastAsia"/>
          <w:sz w:val="24"/>
          <w:szCs w:val="24"/>
        </w:rPr>
        <w:t>2、价格部分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480"/>
        <w:gridCol w:w="951"/>
        <w:gridCol w:w="6145"/>
      </w:tblGrid>
      <w:tr w:rsidR="000700F2">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序号</w:t>
            </w:r>
          </w:p>
        </w:tc>
        <w:tc>
          <w:tcPr>
            <w:tcW w:w="1480" w:type="dxa"/>
            <w:tcBorders>
              <w:top w:val="single" w:sz="4" w:space="0" w:color="auto"/>
              <w:left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评审项目</w:t>
            </w:r>
          </w:p>
        </w:tc>
        <w:tc>
          <w:tcPr>
            <w:tcW w:w="951" w:type="dxa"/>
            <w:tcBorders>
              <w:top w:val="single" w:sz="4" w:space="0" w:color="auto"/>
              <w:left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分值</w:t>
            </w:r>
          </w:p>
        </w:tc>
        <w:tc>
          <w:tcPr>
            <w:tcW w:w="6145" w:type="dxa"/>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评审细则</w:t>
            </w:r>
          </w:p>
        </w:tc>
      </w:tr>
      <w:tr w:rsidR="000700F2">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lastRenderedPageBreak/>
              <w:t>1</w:t>
            </w:r>
          </w:p>
        </w:tc>
        <w:tc>
          <w:tcPr>
            <w:tcW w:w="1480" w:type="dxa"/>
            <w:tcBorders>
              <w:top w:val="single" w:sz="4" w:space="0" w:color="auto"/>
              <w:left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价格部分</w:t>
            </w:r>
          </w:p>
        </w:tc>
        <w:tc>
          <w:tcPr>
            <w:tcW w:w="951" w:type="dxa"/>
            <w:tcBorders>
              <w:top w:val="single" w:sz="4" w:space="0" w:color="auto"/>
              <w:left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70</w:t>
            </w:r>
          </w:p>
        </w:tc>
        <w:tc>
          <w:tcPr>
            <w:tcW w:w="6145" w:type="dxa"/>
            <w:tcBorders>
              <w:top w:val="single" w:sz="4" w:space="0" w:color="auto"/>
              <w:left w:val="single" w:sz="4" w:space="0" w:color="auto"/>
              <w:bottom w:val="single" w:sz="4" w:space="0" w:color="auto"/>
              <w:right w:val="single" w:sz="4" w:space="0" w:color="auto"/>
            </w:tcBorders>
            <w:vAlign w:val="center"/>
          </w:tcPr>
          <w:p w:rsidR="000700F2" w:rsidRDefault="00BF4B3D">
            <w:pPr>
              <w:jc w:val="left"/>
              <w:rPr>
                <w:rFonts w:ascii="宋体" w:hAnsi="宋体"/>
                <w:sz w:val="24"/>
                <w:szCs w:val="24"/>
              </w:rPr>
            </w:pPr>
            <w:r>
              <w:rPr>
                <w:rFonts w:ascii="宋体" w:hAnsi="宋体" w:hint="eastAsia"/>
                <w:sz w:val="24"/>
                <w:szCs w:val="24"/>
              </w:rPr>
              <w:t>抽签代表的确定：按现场签到的顺序，第一个签到人为抽签代表抽取（方法一、方法二），如抽到方法二，则最后一个签到人为抽签代表抽取K值，抽取人必须为投标人代表（法定代表人或授权委托人）。评标办法及K值只抽取一次，抽签结果不因后续评审和投诉等情况而改变。</w:t>
            </w:r>
          </w:p>
          <w:p w:rsidR="000700F2" w:rsidRDefault="00BF4B3D">
            <w:pPr>
              <w:jc w:val="left"/>
              <w:rPr>
                <w:rFonts w:ascii="宋体" w:hAnsi="宋体"/>
                <w:sz w:val="24"/>
                <w:szCs w:val="24"/>
              </w:rPr>
            </w:pPr>
            <w:r>
              <w:rPr>
                <w:rFonts w:ascii="宋体" w:hAnsi="宋体"/>
                <w:sz w:val="24"/>
                <w:szCs w:val="24"/>
              </w:rPr>
              <w:t xml:space="preserve">方法一： 以有效投标文件的次低评标价为评标基准价，评标价等于评标基准价的得满分；偏离评标基准价的，每高于或低于评标基准价1%扣（0.3 ）分，偏离不足1%的，按照插入法计算得分。 </w:t>
            </w:r>
          </w:p>
          <w:p w:rsidR="000700F2" w:rsidRDefault="00BF4B3D">
            <w:pPr>
              <w:jc w:val="left"/>
              <w:rPr>
                <w:rFonts w:ascii="宋体" w:hAnsi="宋体"/>
                <w:sz w:val="24"/>
                <w:szCs w:val="24"/>
              </w:rPr>
            </w:pPr>
            <w:r>
              <w:rPr>
                <w:rFonts w:ascii="宋体" w:hAnsi="宋体"/>
                <w:sz w:val="24"/>
                <w:szCs w:val="24"/>
              </w:rPr>
              <w:t>方法</w:t>
            </w:r>
            <w:r>
              <w:rPr>
                <w:rFonts w:ascii="宋体" w:hAnsi="宋体" w:hint="eastAsia"/>
                <w:sz w:val="24"/>
                <w:szCs w:val="24"/>
              </w:rPr>
              <w:t>二</w:t>
            </w:r>
            <w:r>
              <w:rPr>
                <w:rFonts w:ascii="宋体" w:hAnsi="宋体"/>
                <w:sz w:val="24"/>
                <w:szCs w:val="24"/>
              </w:rPr>
              <w:t>： 以有效投标文件的评标价算术平均值为 A（若7≤有效投标文件其中的一个最高价和一个最低价后取算术平均值为 A；若有效投标文件≥10 家时，去掉其中的二个最高价和二个最低价后取算术平均值为 A）。 评标基准价=A×K， K值取值范围为95%、96%、97%。评标价等于基准价的得满分；每高于或低于评标基准价1%扣（0.3）分，偏离不足1%的，按照插入法计算得分。</w:t>
            </w:r>
          </w:p>
        </w:tc>
      </w:tr>
    </w:tbl>
    <w:p w:rsidR="000700F2" w:rsidRDefault="000700F2">
      <w:pPr>
        <w:jc w:val="left"/>
        <w:rPr>
          <w:rFonts w:ascii="宋体" w:hAnsi="宋体"/>
          <w:b/>
          <w:bCs/>
          <w:sz w:val="24"/>
          <w:szCs w:val="24"/>
        </w:rPr>
      </w:pPr>
    </w:p>
    <w:p w:rsidR="000700F2" w:rsidRDefault="00BF4B3D">
      <w:pPr>
        <w:ind w:firstLineChars="150" w:firstLine="361"/>
        <w:rPr>
          <w:rFonts w:ascii="宋体" w:hAnsi="宋体"/>
          <w:b/>
          <w:bCs/>
          <w:sz w:val="24"/>
        </w:rPr>
      </w:pPr>
      <w:r>
        <w:rPr>
          <w:rFonts w:ascii="宋体" w:hAnsi="宋体" w:hint="eastAsia"/>
          <w:b/>
          <w:bCs/>
          <w:sz w:val="24"/>
        </w:rPr>
        <w:t>备注一：</w:t>
      </w:r>
    </w:p>
    <w:p w:rsidR="000700F2" w:rsidRDefault="00BF4B3D">
      <w:pPr>
        <w:spacing w:line="360" w:lineRule="auto"/>
        <w:ind w:firstLineChars="200" w:firstLine="480"/>
        <w:rPr>
          <w:rFonts w:ascii="宋体" w:hAnsi="宋体"/>
          <w:sz w:val="24"/>
          <w:szCs w:val="24"/>
        </w:rPr>
      </w:pPr>
      <w:r>
        <w:rPr>
          <w:rFonts w:ascii="宋体" w:hAnsi="宋体" w:hint="eastAsia"/>
          <w:sz w:val="24"/>
          <w:szCs w:val="24"/>
        </w:rPr>
        <w:t>1、评分过程中如出现小数点后三位，采用四舍五入法，最终保留两位小数；</w:t>
      </w:r>
    </w:p>
    <w:p w:rsidR="000700F2" w:rsidRDefault="00BF4B3D">
      <w:pPr>
        <w:spacing w:line="360" w:lineRule="auto"/>
        <w:ind w:firstLineChars="200" w:firstLine="480"/>
        <w:rPr>
          <w:rFonts w:ascii="宋体" w:hAnsi="宋体"/>
          <w:sz w:val="24"/>
          <w:szCs w:val="24"/>
        </w:rPr>
      </w:pPr>
      <w:r>
        <w:rPr>
          <w:rFonts w:ascii="宋体" w:hAnsi="宋体" w:hint="eastAsia"/>
          <w:sz w:val="24"/>
          <w:szCs w:val="24"/>
        </w:rPr>
        <w:t>2、投标文件中必须提供以上相关证明材料扫描件，否则不予加分。</w:t>
      </w:r>
    </w:p>
    <w:p w:rsidR="000700F2" w:rsidRDefault="00BF4B3D">
      <w:pPr>
        <w:spacing w:line="360" w:lineRule="auto"/>
        <w:ind w:firstLineChars="200" w:firstLine="480"/>
        <w:rPr>
          <w:rFonts w:ascii="宋体" w:hAnsi="宋体"/>
          <w:sz w:val="24"/>
          <w:szCs w:val="24"/>
        </w:rPr>
      </w:pPr>
      <w:r>
        <w:rPr>
          <w:rFonts w:ascii="宋体" w:hAnsi="宋体" w:hint="eastAsia"/>
          <w:sz w:val="24"/>
          <w:szCs w:val="24"/>
        </w:rPr>
        <w:t>3、中标单位对照综合评分的所有得分，在今后签订合同、生产过程、驻厂监造和交付验收直至调试投运时发现有作假情况，视为投标虚假，按相关规定进行终止合同等相应处罚。</w:t>
      </w:r>
    </w:p>
    <w:p w:rsidR="000700F2" w:rsidRDefault="00BF4B3D">
      <w:pPr>
        <w:spacing w:line="360" w:lineRule="auto"/>
        <w:ind w:firstLineChars="200" w:firstLine="482"/>
        <w:rPr>
          <w:rFonts w:ascii="宋体" w:hAnsi="宋体"/>
          <w:b/>
          <w:bCs/>
          <w:sz w:val="24"/>
        </w:rPr>
      </w:pPr>
      <w:r>
        <w:rPr>
          <w:rFonts w:ascii="宋体" w:hAnsi="宋体" w:hint="eastAsia"/>
          <w:b/>
          <w:bCs/>
          <w:sz w:val="24"/>
        </w:rPr>
        <w:t>备注二：</w:t>
      </w:r>
    </w:p>
    <w:p w:rsidR="000700F2" w:rsidRDefault="00BF4B3D">
      <w:pPr>
        <w:spacing w:line="360" w:lineRule="auto"/>
        <w:ind w:firstLineChars="200" w:firstLine="480"/>
        <w:rPr>
          <w:rFonts w:ascii="宋体" w:hAnsi="宋体"/>
          <w:sz w:val="24"/>
          <w:szCs w:val="24"/>
        </w:rPr>
      </w:pPr>
      <w:r>
        <w:rPr>
          <w:rFonts w:ascii="宋体" w:hAnsi="宋体" w:hint="eastAsia"/>
          <w:sz w:val="24"/>
          <w:szCs w:val="24"/>
        </w:rPr>
        <w:t>①、所有提供的证明材料必须保证清晰，内容模糊无法确认的后果由投标人自负。</w:t>
      </w:r>
    </w:p>
    <w:p w:rsidR="000700F2" w:rsidRDefault="00BF4B3D">
      <w:pPr>
        <w:spacing w:line="360" w:lineRule="auto"/>
        <w:ind w:firstLineChars="200" w:firstLine="480"/>
        <w:rPr>
          <w:rFonts w:ascii="宋体" w:hAnsi="宋体"/>
          <w:sz w:val="24"/>
          <w:szCs w:val="24"/>
        </w:rPr>
      </w:pPr>
      <w:r>
        <w:rPr>
          <w:rFonts w:ascii="宋体" w:hAnsi="宋体" w:hint="eastAsia"/>
          <w:sz w:val="24"/>
          <w:szCs w:val="24"/>
        </w:rPr>
        <w:t>②、所有提供的证明材料必须为真实、有效，一旦中标，需方将视情况到厂检查，如发现虚假情况等，将对供方处以扣除履约保证金的违约处罚，并报监管指定网站公示。</w:t>
      </w:r>
    </w:p>
    <w:p w:rsidR="000700F2" w:rsidRDefault="000700F2">
      <w:pPr>
        <w:spacing w:line="360" w:lineRule="auto"/>
        <w:ind w:firstLineChars="200" w:firstLine="480"/>
        <w:rPr>
          <w:rFonts w:ascii="宋体" w:hAnsi="宋体"/>
          <w:sz w:val="24"/>
          <w:szCs w:val="24"/>
        </w:rPr>
      </w:pPr>
    </w:p>
    <w:p w:rsidR="000700F2" w:rsidRDefault="000700F2">
      <w:pPr>
        <w:spacing w:line="360" w:lineRule="auto"/>
        <w:jc w:val="center"/>
        <w:outlineLvl w:val="0"/>
        <w:rPr>
          <w:rFonts w:ascii="黑体" w:eastAsia="黑体" w:hAnsi="黑体"/>
          <w:sz w:val="28"/>
        </w:rPr>
      </w:pPr>
    </w:p>
    <w:p w:rsidR="000700F2" w:rsidRDefault="000700F2">
      <w:pPr>
        <w:spacing w:line="360" w:lineRule="auto"/>
        <w:jc w:val="center"/>
        <w:outlineLvl w:val="0"/>
        <w:rPr>
          <w:rFonts w:ascii="黑体" w:eastAsia="黑体" w:hAnsi="黑体"/>
          <w:sz w:val="28"/>
        </w:rPr>
      </w:pPr>
    </w:p>
    <w:p w:rsidR="000700F2" w:rsidRDefault="000700F2">
      <w:pPr>
        <w:spacing w:line="360" w:lineRule="auto"/>
        <w:jc w:val="center"/>
        <w:outlineLvl w:val="0"/>
        <w:rPr>
          <w:rFonts w:ascii="黑体" w:eastAsia="黑体" w:hAnsi="黑体"/>
          <w:sz w:val="28"/>
        </w:rPr>
      </w:pPr>
    </w:p>
    <w:p w:rsidR="000700F2" w:rsidRDefault="000700F2">
      <w:pPr>
        <w:spacing w:line="360" w:lineRule="auto"/>
        <w:jc w:val="center"/>
        <w:outlineLvl w:val="0"/>
        <w:rPr>
          <w:rFonts w:ascii="黑体" w:eastAsia="黑体" w:hAnsi="黑体"/>
          <w:sz w:val="28"/>
        </w:rPr>
      </w:pPr>
    </w:p>
    <w:p w:rsidR="000700F2" w:rsidRDefault="000700F2">
      <w:pPr>
        <w:spacing w:line="360" w:lineRule="auto"/>
        <w:jc w:val="center"/>
        <w:outlineLvl w:val="0"/>
        <w:rPr>
          <w:rFonts w:ascii="黑体" w:eastAsia="黑体" w:hAnsi="黑体"/>
          <w:sz w:val="28"/>
        </w:rPr>
      </w:pPr>
    </w:p>
    <w:p w:rsidR="000700F2" w:rsidRDefault="000700F2">
      <w:pPr>
        <w:spacing w:line="360" w:lineRule="auto"/>
        <w:jc w:val="center"/>
        <w:outlineLvl w:val="0"/>
        <w:rPr>
          <w:rFonts w:ascii="黑体" w:eastAsia="黑体" w:hAnsi="黑体"/>
          <w:sz w:val="28"/>
        </w:rPr>
      </w:pPr>
    </w:p>
    <w:p w:rsidR="000700F2" w:rsidRDefault="000700F2">
      <w:pPr>
        <w:spacing w:line="360" w:lineRule="auto"/>
        <w:jc w:val="center"/>
        <w:outlineLvl w:val="0"/>
        <w:rPr>
          <w:rFonts w:ascii="黑体" w:eastAsia="黑体" w:hAnsi="黑体"/>
          <w:sz w:val="28"/>
        </w:rPr>
      </w:pPr>
    </w:p>
    <w:p w:rsidR="000700F2" w:rsidRDefault="00BF4B3D">
      <w:pPr>
        <w:spacing w:line="360" w:lineRule="auto"/>
        <w:jc w:val="center"/>
        <w:outlineLvl w:val="0"/>
        <w:rPr>
          <w:rFonts w:ascii="黑体" w:eastAsia="黑体" w:hAnsi="黑体"/>
          <w:sz w:val="28"/>
        </w:rPr>
      </w:pPr>
      <w:r>
        <w:rPr>
          <w:rFonts w:ascii="黑体" w:eastAsia="黑体" w:hAnsi="黑体" w:hint="eastAsia"/>
          <w:sz w:val="28"/>
        </w:rPr>
        <w:lastRenderedPageBreak/>
        <w:t>第四章 项目技术要求和有关说明</w:t>
      </w:r>
      <w:bookmarkEnd w:id="72"/>
      <w:bookmarkEnd w:id="75"/>
    </w:p>
    <w:p w:rsidR="000700F2" w:rsidRDefault="00BF4B3D">
      <w:pPr>
        <w:pStyle w:val="20"/>
        <w:widowControl/>
        <w:spacing w:line="360" w:lineRule="auto"/>
        <w:jc w:val="left"/>
        <w:rPr>
          <w:rFonts w:ascii="宋体" w:hAnsi="宋体" w:cs="宋体"/>
          <w:b/>
          <w:bCs/>
        </w:rPr>
      </w:pPr>
      <w:bookmarkStart w:id="77" w:name="OLE_LINK103"/>
      <w:r>
        <w:rPr>
          <w:rFonts w:ascii="宋体" w:hAnsi="宋体" w:cs="宋体" w:hint="eastAsia"/>
          <w:sz w:val="24"/>
          <w:szCs w:val="24"/>
        </w:rPr>
        <w:t xml:space="preserve">   一、招标内容</w:t>
      </w: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1260"/>
        <w:gridCol w:w="840"/>
        <w:gridCol w:w="840"/>
        <w:gridCol w:w="1831"/>
        <w:gridCol w:w="1387"/>
      </w:tblGrid>
      <w:tr w:rsidR="000700F2">
        <w:trPr>
          <w:trHeight w:val="90"/>
          <w:tblHeader/>
          <w:jc w:val="center"/>
        </w:trPr>
        <w:tc>
          <w:tcPr>
            <w:tcW w:w="2047"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名  称</w:t>
            </w:r>
          </w:p>
        </w:tc>
        <w:tc>
          <w:tcPr>
            <w:tcW w:w="126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规格型号</w:t>
            </w:r>
          </w:p>
        </w:tc>
        <w:tc>
          <w:tcPr>
            <w:tcW w:w="84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单位</w:t>
            </w:r>
          </w:p>
        </w:tc>
        <w:tc>
          <w:tcPr>
            <w:tcW w:w="84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数量</w:t>
            </w:r>
          </w:p>
        </w:tc>
        <w:tc>
          <w:tcPr>
            <w:tcW w:w="1831"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安装位置</w:t>
            </w:r>
          </w:p>
        </w:tc>
        <w:tc>
          <w:tcPr>
            <w:tcW w:w="1387"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备注</w:t>
            </w:r>
          </w:p>
        </w:tc>
      </w:tr>
      <w:tr w:rsidR="000700F2">
        <w:trPr>
          <w:cantSplit/>
          <w:trHeight w:val="64"/>
          <w:jc w:val="center"/>
        </w:trPr>
        <w:tc>
          <w:tcPr>
            <w:tcW w:w="2047"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可调式减压阀</w:t>
            </w:r>
          </w:p>
        </w:tc>
        <w:tc>
          <w:tcPr>
            <w:tcW w:w="126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DN1</w:t>
            </w:r>
            <w:r>
              <w:rPr>
                <w:rFonts w:ascii="宋体" w:hAnsi="宋体" w:cs="宋体"/>
                <w:szCs w:val="21"/>
              </w:rPr>
              <w:t>00</w:t>
            </w:r>
          </w:p>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PN1.6</w:t>
            </w:r>
          </w:p>
        </w:tc>
        <w:tc>
          <w:tcPr>
            <w:tcW w:w="84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台</w:t>
            </w:r>
          </w:p>
        </w:tc>
        <w:tc>
          <w:tcPr>
            <w:tcW w:w="84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12</w:t>
            </w:r>
          </w:p>
        </w:tc>
        <w:tc>
          <w:tcPr>
            <w:tcW w:w="1831" w:type="dxa"/>
            <w:vAlign w:val="center"/>
          </w:tcPr>
          <w:p w:rsidR="000700F2" w:rsidRDefault="00BF4B3D">
            <w:pPr>
              <w:widowControl/>
              <w:tabs>
                <w:tab w:val="left" w:pos="426"/>
              </w:tabs>
              <w:adjustRightInd w:val="0"/>
              <w:snapToGrid w:val="0"/>
              <w:spacing w:line="500" w:lineRule="exact"/>
              <w:rPr>
                <w:rFonts w:ascii="宋体" w:hAnsi="宋体" w:cs="宋体"/>
                <w:szCs w:val="21"/>
              </w:rPr>
            </w:pPr>
            <w:r>
              <w:rPr>
                <w:rFonts w:ascii="宋体" w:hAnsi="宋体" w:cs="宋体" w:hint="eastAsia"/>
                <w:szCs w:val="21"/>
              </w:rPr>
              <w:t>招标人指定地点</w:t>
            </w:r>
          </w:p>
        </w:tc>
        <w:tc>
          <w:tcPr>
            <w:tcW w:w="1387" w:type="dxa"/>
            <w:vAlign w:val="center"/>
          </w:tcPr>
          <w:p w:rsidR="000700F2" w:rsidRDefault="000700F2">
            <w:pPr>
              <w:widowControl/>
              <w:tabs>
                <w:tab w:val="left" w:pos="426"/>
              </w:tabs>
              <w:adjustRightInd w:val="0"/>
              <w:snapToGrid w:val="0"/>
              <w:spacing w:line="500" w:lineRule="exact"/>
              <w:jc w:val="center"/>
              <w:rPr>
                <w:rFonts w:ascii="宋体" w:hAnsi="宋体" w:cs="宋体"/>
                <w:szCs w:val="21"/>
              </w:rPr>
            </w:pPr>
          </w:p>
        </w:tc>
      </w:tr>
      <w:tr w:rsidR="000700F2">
        <w:trPr>
          <w:cantSplit/>
          <w:trHeight w:val="64"/>
          <w:jc w:val="center"/>
        </w:trPr>
        <w:tc>
          <w:tcPr>
            <w:tcW w:w="2047" w:type="dxa"/>
            <w:vAlign w:val="center"/>
          </w:tcPr>
          <w:p w:rsidR="000700F2" w:rsidRDefault="00BF4B3D">
            <w:pPr>
              <w:widowControl/>
              <w:tabs>
                <w:tab w:val="left" w:pos="426"/>
              </w:tabs>
              <w:adjustRightInd w:val="0"/>
              <w:snapToGrid w:val="0"/>
              <w:spacing w:line="500" w:lineRule="exact"/>
              <w:jc w:val="center"/>
              <w:rPr>
                <w:rFonts w:ascii="宋体" w:hAnsi="宋体" w:cs="宋体"/>
                <w:szCs w:val="21"/>
                <w:highlight w:val="yellow"/>
              </w:rPr>
            </w:pPr>
            <w:r>
              <w:rPr>
                <w:rFonts w:ascii="宋体" w:hAnsi="宋体" w:cs="宋体" w:hint="eastAsia"/>
                <w:szCs w:val="21"/>
              </w:rPr>
              <w:t>可调式减压阀</w:t>
            </w:r>
          </w:p>
        </w:tc>
        <w:tc>
          <w:tcPr>
            <w:tcW w:w="126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DN15</w:t>
            </w:r>
            <w:r>
              <w:rPr>
                <w:rFonts w:ascii="宋体" w:hAnsi="宋体" w:cs="宋体"/>
                <w:szCs w:val="21"/>
              </w:rPr>
              <w:t>0</w:t>
            </w:r>
          </w:p>
          <w:p w:rsidR="000700F2" w:rsidRDefault="00BF4B3D">
            <w:pPr>
              <w:widowControl/>
              <w:tabs>
                <w:tab w:val="left" w:pos="426"/>
              </w:tabs>
              <w:adjustRightInd w:val="0"/>
              <w:snapToGrid w:val="0"/>
              <w:spacing w:line="500" w:lineRule="exact"/>
              <w:jc w:val="center"/>
              <w:rPr>
                <w:rFonts w:ascii="宋体" w:hAnsi="宋体" w:cs="宋体"/>
                <w:szCs w:val="21"/>
                <w:highlight w:val="yellow"/>
              </w:rPr>
            </w:pPr>
            <w:r>
              <w:rPr>
                <w:rFonts w:ascii="宋体" w:hAnsi="宋体" w:cs="宋体" w:hint="eastAsia"/>
                <w:szCs w:val="21"/>
              </w:rPr>
              <w:t>PN1.6</w:t>
            </w:r>
          </w:p>
        </w:tc>
        <w:tc>
          <w:tcPr>
            <w:tcW w:w="84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台</w:t>
            </w:r>
          </w:p>
        </w:tc>
        <w:tc>
          <w:tcPr>
            <w:tcW w:w="84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2</w:t>
            </w:r>
          </w:p>
        </w:tc>
        <w:tc>
          <w:tcPr>
            <w:tcW w:w="1831" w:type="dxa"/>
            <w:vAlign w:val="center"/>
          </w:tcPr>
          <w:p w:rsidR="000700F2" w:rsidRDefault="00BF4B3D">
            <w:pPr>
              <w:widowControl/>
              <w:tabs>
                <w:tab w:val="left" w:pos="426"/>
              </w:tabs>
              <w:adjustRightInd w:val="0"/>
              <w:snapToGrid w:val="0"/>
              <w:spacing w:line="500" w:lineRule="exact"/>
              <w:rPr>
                <w:rFonts w:ascii="宋体" w:hAnsi="宋体" w:cs="宋体"/>
                <w:szCs w:val="21"/>
                <w:highlight w:val="yellow"/>
              </w:rPr>
            </w:pPr>
            <w:r>
              <w:rPr>
                <w:rFonts w:ascii="宋体" w:hAnsi="宋体" w:cs="宋体" w:hint="eastAsia"/>
                <w:szCs w:val="21"/>
              </w:rPr>
              <w:t>招标人指定地点</w:t>
            </w:r>
          </w:p>
        </w:tc>
        <w:tc>
          <w:tcPr>
            <w:tcW w:w="1387" w:type="dxa"/>
            <w:vAlign w:val="center"/>
          </w:tcPr>
          <w:p w:rsidR="000700F2" w:rsidRDefault="000700F2">
            <w:pPr>
              <w:widowControl/>
              <w:tabs>
                <w:tab w:val="left" w:pos="426"/>
              </w:tabs>
              <w:adjustRightInd w:val="0"/>
              <w:snapToGrid w:val="0"/>
              <w:spacing w:line="500" w:lineRule="exact"/>
              <w:jc w:val="center"/>
              <w:rPr>
                <w:rFonts w:ascii="宋体" w:hAnsi="宋体" w:cs="宋体"/>
                <w:szCs w:val="21"/>
                <w:highlight w:val="yellow"/>
              </w:rPr>
            </w:pPr>
          </w:p>
        </w:tc>
      </w:tr>
      <w:tr w:rsidR="000700F2">
        <w:trPr>
          <w:cantSplit/>
          <w:trHeight w:val="64"/>
          <w:jc w:val="center"/>
        </w:trPr>
        <w:tc>
          <w:tcPr>
            <w:tcW w:w="2047"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可调式减压阀</w:t>
            </w:r>
          </w:p>
        </w:tc>
        <w:tc>
          <w:tcPr>
            <w:tcW w:w="126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DN2</w:t>
            </w:r>
            <w:r>
              <w:rPr>
                <w:rFonts w:ascii="宋体" w:hAnsi="宋体" w:cs="宋体"/>
                <w:szCs w:val="21"/>
              </w:rPr>
              <w:t>00</w:t>
            </w:r>
          </w:p>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PN1.6</w:t>
            </w:r>
          </w:p>
        </w:tc>
        <w:tc>
          <w:tcPr>
            <w:tcW w:w="84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台</w:t>
            </w:r>
          </w:p>
        </w:tc>
        <w:tc>
          <w:tcPr>
            <w:tcW w:w="840"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4</w:t>
            </w:r>
          </w:p>
        </w:tc>
        <w:tc>
          <w:tcPr>
            <w:tcW w:w="1831" w:type="dxa"/>
            <w:vAlign w:val="center"/>
          </w:tcPr>
          <w:p w:rsidR="000700F2" w:rsidRDefault="00BF4B3D">
            <w:pPr>
              <w:widowControl/>
              <w:tabs>
                <w:tab w:val="left" w:pos="426"/>
              </w:tabs>
              <w:adjustRightInd w:val="0"/>
              <w:snapToGrid w:val="0"/>
              <w:spacing w:line="500" w:lineRule="exact"/>
              <w:rPr>
                <w:rFonts w:ascii="宋体" w:hAnsi="宋体" w:cs="宋体"/>
                <w:szCs w:val="21"/>
              </w:rPr>
            </w:pPr>
            <w:r>
              <w:rPr>
                <w:rFonts w:ascii="宋体" w:hAnsi="宋体" w:cs="宋体" w:hint="eastAsia"/>
                <w:szCs w:val="21"/>
              </w:rPr>
              <w:t>招标人指定地点</w:t>
            </w:r>
          </w:p>
        </w:tc>
        <w:tc>
          <w:tcPr>
            <w:tcW w:w="1387" w:type="dxa"/>
            <w:vAlign w:val="center"/>
          </w:tcPr>
          <w:p w:rsidR="000700F2" w:rsidRDefault="000700F2">
            <w:pPr>
              <w:widowControl/>
              <w:tabs>
                <w:tab w:val="left" w:pos="426"/>
              </w:tabs>
              <w:adjustRightInd w:val="0"/>
              <w:snapToGrid w:val="0"/>
              <w:spacing w:line="500" w:lineRule="exact"/>
              <w:jc w:val="center"/>
              <w:rPr>
                <w:rFonts w:ascii="宋体" w:hAnsi="宋体" w:cs="宋体"/>
                <w:szCs w:val="21"/>
                <w:highlight w:val="yellow"/>
              </w:rPr>
            </w:pPr>
          </w:p>
        </w:tc>
      </w:tr>
    </w:tbl>
    <w:p w:rsidR="000700F2" w:rsidRDefault="00BF4B3D">
      <w:pPr>
        <w:pStyle w:val="20"/>
        <w:widowControl/>
        <w:spacing w:line="360" w:lineRule="auto"/>
        <w:ind w:firstLineChars="200" w:firstLine="480"/>
        <w:jc w:val="left"/>
        <w:rPr>
          <w:rFonts w:ascii="宋体" w:hAnsi="宋体" w:cs="宋体"/>
          <w:sz w:val="24"/>
          <w:szCs w:val="24"/>
        </w:rPr>
      </w:pPr>
      <w:r>
        <w:rPr>
          <w:rFonts w:ascii="宋体" w:hAnsi="宋体" w:cs="宋体" w:hint="eastAsia"/>
          <w:sz w:val="24"/>
          <w:szCs w:val="24"/>
        </w:rPr>
        <w:t>投标人应提供所有招标人未提及的必要的元件、器件、附件、配套设备和相应材料，负责指导安装、调试。</w:t>
      </w:r>
    </w:p>
    <w:p w:rsidR="000700F2" w:rsidRDefault="00BF4B3D">
      <w:pPr>
        <w:pStyle w:val="20"/>
        <w:widowControl/>
        <w:spacing w:line="360" w:lineRule="auto"/>
        <w:ind w:firstLineChars="200" w:firstLine="480"/>
        <w:jc w:val="left"/>
        <w:rPr>
          <w:rFonts w:ascii="宋体" w:hAnsi="宋体" w:cs="宋体"/>
          <w:sz w:val="24"/>
          <w:szCs w:val="24"/>
        </w:rPr>
      </w:pPr>
      <w:r>
        <w:rPr>
          <w:rFonts w:ascii="宋体" w:hAnsi="宋体" w:cs="宋体" w:hint="eastAsia"/>
          <w:sz w:val="24"/>
          <w:szCs w:val="24"/>
        </w:rPr>
        <w:t>所有设备的最迟供货期为</w:t>
      </w:r>
      <w:r>
        <w:rPr>
          <w:rFonts w:ascii="宋体" w:hAnsi="宋体" w:hint="eastAsia"/>
          <w:color w:val="000000"/>
          <w:sz w:val="24"/>
        </w:rPr>
        <w:t>自发出</w:t>
      </w:r>
      <w:r>
        <w:rPr>
          <w:rFonts w:ascii="宋体" w:hAnsi="宋体" w:hint="eastAsia"/>
          <w:color w:val="FF0000"/>
          <w:sz w:val="24"/>
        </w:rPr>
        <w:t>成交通知书</w:t>
      </w:r>
      <w:r>
        <w:rPr>
          <w:rFonts w:ascii="宋体" w:hAnsi="宋体" w:hint="eastAsia"/>
          <w:color w:val="000000"/>
          <w:sz w:val="24"/>
        </w:rPr>
        <w:t>之日起15日内</w:t>
      </w:r>
      <w:r>
        <w:rPr>
          <w:rFonts w:ascii="宋体" w:hAnsi="宋体" w:cs="宋体" w:hint="eastAsia"/>
          <w:sz w:val="24"/>
          <w:szCs w:val="24"/>
        </w:rPr>
        <w:t>。</w:t>
      </w:r>
    </w:p>
    <w:p w:rsidR="000700F2" w:rsidRDefault="000700F2">
      <w:pPr>
        <w:pStyle w:val="20"/>
        <w:widowControl/>
        <w:spacing w:line="360" w:lineRule="auto"/>
        <w:jc w:val="left"/>
        <w:rPr>
          <w:rFonts w:ascii="宋体" w:hAnsi="宋体" w:cs="宋体"/>
          <w:sz w:val="24"/>
          <w:szCs w:val="24"/>
        </w:rPr>
      </w:pP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二、总体要求</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1、本技术规格书只是设备及安装的一些原则性规定，并不是详尽的要求，供应商有责任对该设备设计符合技术规格书要求负责。</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2、采购的设备所涉及的产品标准、规范，验收标准、规范，应符合国家有关条例及规范，如有新的标准应采纳新标准，如是国外相应标准应征得采购人认可。</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3、供应商应根据招标文件所提出的技术规格、参数、数量和服务要求，综合考虑货物的适应性，选择具有最佳性能价格比的货物前来报价。希望供应商以优质的服务和优惠的价格，充分显示自身的竞争实力。</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4、供应商所投产品及主要部件的名称、品牌、型号、技术参数、性能、数量、价格、产地、质保期等应在投标文件中明确，对招标文件的技术条款及要求应予以响应，如有偏离应在偏离表中注明。</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5、供应商需提供各种材料的各项检测报告及成品货物检测报告等认为需要提供的资料。</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6、投标人须对招标文件中涉及到的专利、知识产权负责，并保证不伤害在招标人的利益。在法律范围内，所有文字、商标和技术侵权造成的相关费用，招标人概不负责。</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三、技术要求</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1、基本条件</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（1）工作介质：</w:t>
      </w:r>
      <w:r>
        <w:rPr>
          <w:rFonts w:ascii="宋体" w:hAnsi="宋体" w:cs="宋体"/>
          <w:sz w:val="24"/>
        </w:rPr>
        <w:t>自来水厂出厂清水</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lastRenderedPageBreak/>
        <w:t>（2）环境温度：常温</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（3）工作制：允许24h/d连续运行或间歇运行</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（4）安装位置：自来水输水主（支）管道</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（5）外观质量：应光滑、无砂眼、无铸造残渣</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2、减压阀说明及</w:t>
      </w:r>
      <w:r>
        <w:rPr>
          <w:rFonts w:ascii="宋体" w:hAnsi="宋体" w:cs="宋体"/>
          <w:sz w:val="24"/>
          <w:szCs w:val="24"/>
        </w:rPr>
        <w:t>用途</w:t>
      </w:r>
    </w:p>
    <w:p w:rsidR="000700F2" w:rsidRDefault="00BF4B3D">
      <w:pPr>
        <w:spacing w:line="440" w:lineRule="exact"/>
        <w:rPr>
          <w:rFonts w:ascii="宋体" w:hAnsi="宋体" w:cs="宋体"/>
          <w:sz w:val="24"/>
          <w:szCs w:val="24"/>
        </w:rPr>
      </w:pPr>
      <w:r>
        <w:rPr>
          <w:rFonts w:ascii="宋体" w:hAnsi="宋体" w:cs="宋体" w:hint="eastAsia"/>
          <w:sz w:val="24"/>
          <w:szCs w:val="24"/>
        </w:rPr>
        <w:t>（1）</w:t>
      </w:r>
      <w:r>
        <w:rPr>
          <w:rFonts w:ascii="Times New Roman" w:hAnsi="Times New Roman" w:hint="eastAsia"/>
          <w:sz w:val="24"/>
          <w:szCs w:val="24"/>
        </w:rPr>
        <w:t>可调式减压阀是根据水力差动控制原理，以出口压力的设定值为准，自动调节阀瓣的开启度和流量，实现出口压力的减压和稳定。主要用于调整给水系统的供水压力，能让供水压力分配更加均衡，避免部分供水点超压，以保证给水系统中各用水点获得适当的服务水压和流量。</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（2）可调式</w:t>
      </w:r>
      <w:r>
        <w:rPr>
          <w:rFonts w:ascii="宋体" w:hAnsi="宋体" w:cs="宋体"/>
          <w:sz w:val="24"/>
          <w:szCs w:val="24"/>
        </w:rPr>
        <w:t>减压阀安装于送配水管网中，用以保护主阀下游安全供水压力。</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（3）可调式</w:t>
      </w:r>
      <w:r>
        <w:rPr>
          <w:rFonts w:ascii="宋体" w:hAnsi="宋体" w:cs="宋体"/>
          <w:sz w:val="24"/>
          <w:szCs w:val="24"/>
        </w:rPr>
        <w:t>减压阀主阀出口压力可任意设定安全压力，</w:t>
      </w:r>
      <w:r>
        <w:rPr>
          <w:rFonts w:ascii="宋体" w:hAnsi="宋体" w:cs="宋体" w:hint="eastAsia"/>
          <w:sz w:val="24"/>
          <w:szCs w:val="24"/>
        </w:rPr>
        <w:t>本次采购减压阀使用地点多为山区，地势较高，阀前压力大于0.4</w:t>
      </w:r>
      <w:r>
        <w:rPr>
          <w:rFonts w:ascii="宋体" w:hAnsi="宋体" w:cs="宋体" w:hint="eastAsia"/>
          <w:color w:val="FF0000"/>
          <w:sz w:val="24"/>
          <w:szCs w:val="24"/>
        </w:rPr>
        <w:t>Mpa，调压范围需为0.1Mpa-1.0Mpa</w:t>
      </w:r>
      <w:r>
        <w:rPr>
          <w:rFonts w:ascii="宋体" w:hAnsi="宋体" w:cs="宋体" w:hint="eastAsia"/>
          <w:sz w:val="24"/>
          <w:szCs w:val="24"/>
        </w:rPr>
        <w:t>，</w:t>
      </w:r>
      <w:r>
        <w:rPr>
          <w:rFonts w:ascii="宋体" w:hAnsi="宋体" w:cs="宋体"/>
          <w:sz w:val="24"/>
          <w:szCs w:val="24"/>
        </w:rPr>
        <w:t>并</w:t>
      </w:r>
      <w:r>
        <w:rPr>
          <w:rFonts w:ascii="宋体" w:hAnsi="宋体" w:cs="宋体" w:hint="eastAsia"/>
          <w:sz w:val="24"/>
          <w:szCs w:val="24"/>
        </w:rPr>
        <w:t>且保证</w:t>
      </w:r>
      <w:r>
        <w:rPr>
          <w:rFonts w:ascii="宋体" w:hAnsi="宋体" w:cs="宋体"/>
          <w:sz w:val="24"/>
          <w:szCs w:val="24"/>
        </w:rPr>
        <w:t>不会因上游压力或下游用水量变化而变化。</w:t>
      </w:r>
      <w:r>
        <w:rPr>
          <w:rFonts w:ascii="宋体" w:hAnsi="宋体" w:hint="eastAsia"/>
          <w:color w:val="FF0000"/>
          <w:sz w:val="24"/>
        </w:rPr>
        <w:t>如因质量不符合要求，达不到减压要求，供货商应无条件进行更换，如果再次无法满足要求，需方将解除合同，并扣除相应违约金及履约保证金，如给需方造成损失的，还应赔偿相应损失。</w:t>
      </w:r>
    </w:p>
    <w:p w:rsidR="000700F2" w:rsidRDefault="00BF4B3D">
      <w:pPr>
        <w:pStyle w:val="20"/>
        <w:widowControl/>
        <w:numPr>
          <w:ilvl w:val="0"/>
          <w:numId w:val="12"/>
        </w:numPr>
        <w:spacing w:line="360" w:lineRule="auto"/>
        <w:jc w:val="left"/>
        <w:rPr>
          <w:rFonts w:ascii="宋体" w:hAnsi="宋体" w:cs="宋体"/>
          <w:sz w:val="24"/>
          <w:szCs w:val="24"/>
        </w:rPr>
      </w:pPr>
      <w:r>
        <w:rPr>
          <w:rFonts w:ascii="宋体" w:hAnsi="宋体" w:cs="宋体" w:hint="eastAsia"/>
          <w:sz w:val="24"/>
          <w:szCs w:val="24"/>
        </w:rPr>
        <w:t>主要部件材质要求</w:t>
      </w:r>
    </w:p>
    <w:p w:rsidR="000700F2" w:rsidRDefault="00BF4B3D">
      <w:pPr>
        <w:spacing w:line="360" w:lineRule="auto"/>
        <w:ind w:firstLine="560"/>
        <w:rPr>
          <w:rFonts w:ascii="宋体" w:hAnsi="宋体" w:cs="宋体"/>
          <w:sz w:val="24"/>
          <w:szCs w:val="24"/>
        </w:rPr>
      </w:pPr>
      <w:r>
        <w:rPr>
          <w:rFonts w:ascii="宋体" w:hAnsi="宋体" w:cs="宋体" w:hint="eastAsia"/>
          <w:sz w:val="24"/>
          <w:szCs w:val="24"/>
        </w:rPr>
        <w:t xml:space="preserve">1)口径＞DN50 可调式减压稳压阀必须采用先导式，通过调节减压导阀，即可调节主阀的口压力。该阀应具有减压精确，性能稳定、安全可靠、安装调节方便，使用寿命长等特点。 </w:t>
      </w:r>
    </w:p>
    <w:p w:rsidR="000700F2" w:rsidRDefault="00BF4B3D">
      <w:pPr>
        <w:spacing w:line="360" w:lineRule="auto"/>
        <w:ind w:firstLine="560"/>
        <w:rPr>
          <w:rFonts w:ascii="宋体" w:hAnsi="宋体" w:cs="宋体"/>
          <w:sz w:val="24"/>
          <w:szCs w:val="24"/>
        </w:rPr>
      </w:pPr>
      <w:r>
        <w:rPr>
          <w:rFonts w:ascii="宋体" w:hAnsi="宋体" w:cs="宋体" w:hint="eastAsia"/>
          <w:sz w:val="24"/>
          <w:szCs w:val="24"/>
        </w:rPr>
        <w:t xml:space="preserve">2)结构形式：采用外部先导式结构，将小型调节导阀装在主阀体外部，便于调节、维护等操作。 </w:t>
      </w:r>
    </w:p>
    <w:p w:rsidR="000700F2" w:rsidRDefault="00BF4B3D">
      <w:pPr>
        <w:spacing w:line="360" w:lineRule="auto"/>
        <w:ind w:firstLine="560"/>
        <w:rPr>
          <w:sz w:val="24"/>
          <w:szCs w:val="24"/>
        </w:rPr>
      </w:pPr>
      <w:r>
        <w:rPr>
          <w:rFonts w:ascii="宋体" w:hAnsi="宋体" w:cs="宋体" w:hint="eastAsia"/>
          <w:sz w:val="24"/>
          <w:szCs w:val="24"/>
        </w:rPr>
        <w:t xml:space="preserve">3)阀体及阀盖：采用球墨铸铁可喷涂聚酯涂层，阀体应具有耐腐蚀性高，承压能力强，寿命长久等性能，保障饮用水的卫生、安全。 </w:t>
      </w:r>
    </w:p>
    <w:p w:rsidR="000700F2" w:rsidRDefault="00BF4B3D">
      <w:pPr>
        <w:spacing w:line="360" w:lineRule="auto"/>
        <w:ind w:firstLine="560"/>
        <w:rPr>
          <w:rFonts w:ascii="宋体" w:hAnsi="宋体" w:cs="宋体"/>
          <w:color w:val="FF0000"/>
          <w:sz w:val="24"/>
          <w:szCs w:val="24"/>
        </w:rPr>
      </w:pPr>
      <w:r>
        <w:rPr>
          <w:rFonts w:ascii="宋体" w:hAnsi="宋体" w:cs="宋体" w:hint="eastAsia"/>
          <w:color w:val="FF0000"/>
          <w:sz w:val="24"/>
          <w:szCs w:val="24"/>
        </w:rPr>
        <w:t xml:space="preserve">4)阀芯是减压稳压阀的核心部件，投标人在投标文件中应作出书面承诺，承诺书中须注明阀芯材质，承诺阀芯材质满足耐腐蚀、不结垢特性，保障阀芯能长期可靠工作。 </w:t>
      </w:r>
    </w:p>
    <w:p w:rsidR="000700F2" w:rsidRDefault="00BF4B3D">
      <w:pPr>
        <w:spacing w:line="360" w:lineRule="auto"/>
        <w:ind w:firstLine="560"/>
        <w:rPr>
          <w:rFonts w:ascii="宋体" w:hAnsi="宋体" w:cs="宋体"/>
          <w:sz w:val="24"/>
          <w:szCs w:val="24"/>
        </w:rPr>
      </w:pPr>
      <w:r>
        <w:rPr>
          <w:rFonts w:ascii="宋体" w:hAnsi="宋体" w:cs="宋体" w:hint="eastAsia"/>
          <w:sz w:val="24"/>
          <w:szCs w:val="24"/>
        </w:rPr>
        <w:t>5)</w:t>
      </w:r>
      <w:r>
        <w:rPr>
          <w:rFonts w:hint="eastAsia"/>
          <w:sz w:val="24"/>
          <w:szCs w:val="24"/>
        </w:rPr>
        <w:t>密封膜片</w:t>
      </w:r>
      <w:r>
        <w:rPr>
          <w:rFonts w:ascii="宋体" w:hAnsi="宋体" w:cs="宋体" w:hint="eastAsia"/>
          <w:sz w:val="24"/>
          <w:szCs w:val="24"/>
        </w:rPr>
        <w:t>：材质采用优质橡胶，膜片应具有耐老化，耐磨损，耐疲劳等特点。</w:t>
      </w:r>
    </w:p>
    <w:p w:rsidR="000700F2" w:rsidRDefault="00BF4B3D">
      <w:pPr>
        <w:spacing w:line="360" w:lineRule="auto"/>
        <w:ind w:firstLine="560"/>
        <w:rPr>
          <w:rFonts w:ascii="宋体" w:hAnsi="宋体" w:cs="宋体"/>
          <w:sz w:val="24"/>
          <w:szCs w:val="24"/>
        </w:rPr>
      </w:pPr>
      <w:r>
        <w:rPr>
          <w:rFonts w:ascii="宋体" w:hAnsi="宋体" w:cs="宋体" w:hint="eastAsia"/>
          <w:sz w:val="24"/>
          <w:szCs w:val="24"/>
        </w:rPr>
        <w:t>6)根据国标 GB50015-2019要求,安装减压阀后具有方便读取压力，投标人所投口径＞DN50 可调式减压稳压阀应自带压力表接口。</w:t>
      </w:r>
    </w:p>
    <w:p w:rsidR="000700F2" w:rsidRDefault="00BF4B3D">
      <w:pPr>
        <w:spacing w:line="360" w:lineRule="auto"/>
        <w:ind w:firstLine="560"/>
        <w:rPr>
          <w:rFonts w:ascii="宋体" w:hAnsi="宋体" w:cs="宋体"/>
          <w:sz w:val="24"/>
          <w:szCs w:val="24"/>
        </w:rPr>
      </w:pPr>
      <w:r>
        <w:rPr>
          <w:rFonts w:ascii="宋体" w:hAnsi="宋体" w:cs="宋体" w:hint="eastAsia"/>
          <w:sz w:val="24"/>
          <w:szCs w:val="24"/>
        </w:rPr>
        <w:t xml:space="preserve">7)稳压特性：减压稳压阀具备优良的稳压特性，出口压力不因进口压力的变化而变化， 可安全可靠地将出口压力维持在设定值上，保证用户用水时水压的稳定。 </w:t>
      </w:r>
    </w:p>
    <w:p w:rsidR="000700F2" w:rsidRDefault="00BF4B3D">
      <w:pPr>
        <w:spacing w:line="360" w:lineRule="auto"/>
        <w:ind w:firstLine="560"/>
        <w:rPr>
          <w:rFonts w:ascii="宋体" w:hAnsi="宋体" w:cs="宋体"/>
          <w:sz w:val="24"/>
          <w:szCs w:val="24"/>
        </w:rPr>
      </w:pPr>
      <w:r>
        <w:rPr>
          <w:rFonts w:ascii="宋体" w:hAnsi="宋体" w:cs="宋体" w:hint="eastAsia"/>
          <w:sz w:val="24"/>
          <w:szCs w:val="24"/>
        </w:rPr>
        <w:t xml:space="preserve">8)静压特性：产品具备优良的静压特性，当水流静止时，阀后压力不变，且动静压差必须小于 0.1MPa，减压阀不仅减动压还要减静压，确保用户用水安全。 </w:t>
      </w:r>
    </w:p>
    <w:p w:rsidR="000700F2" w:rsidRDefault="00BF4B3D">
      <w:pPr>
        <w:spacing w:line="360" w:lineRule="auto"/>
        <w:ind w:firstLine="560"/>
        <w:rPr>
          <w:rFonts w:ascii="宋体" w:hAnsi="宋体" w:cs="宋体"/>
          <w:sz w:val="24"/>
          <w:szCs w:val="24"/>
        </w:rPr>
      </w:pPr>
      <w:r>
        <w:rPr>
          <w:rFonts w:ascii="宋体" w:hAnsi="宋体" w:cs="宋体" w:hint="eastAsia"/>
          <w:sz w:val="24"/>
          <w:szCs w:val="24"/>
        </w:rPr>
        <w:lastRenderedPageBreak/>
        <w:t>9)流量特性：产品具备优良的流量特性，当用户用水量发生变化时，阀后压力相对稳定，在额定流量范围内其出口压力的偏差值不大于出口压力的</w:t>
      </w:r>
      <w:r>
        <w:rPr>
          <w:rFonts w:ascii="宋体" w:hAnsi="宋体" w:cs="宋体"/>
          <w:sz w:val="24"/>
          <w:szCs w:val="24"/>
        </w:rPr>
        <w:t>10%</w:t>
      </w:r>
      <w:r>
        <w:rPr>
          <w:rFonts w:ascii="宋体" w:hAnsi="宋体" w:cs="宋体" w:hint="eastAsia"/>
          <w:sz w:val="24"/>
          <w:szCs w:val="24"/>
        </w:rPr>
        <w:t xml:space="preserve">，以确保满足用户用水需求。 </w:t>
      </w:r>
    </w:p>
    <w:p w:rsidR="000700F2" w:rsidRDefault="00BF4B3D">
      <w:pPr>
        <w:spacing w:line="360" w:lineRule="auto"/>
        <w:ind w:firstLine="560"/>
        <w:rPr>
          <w:rFonts w:ascii="宋体" w:hAnsi="宋体" w:cs="宋体"/>
          <w:sz w:val="24"/>
          <w:szCs w:val="24"/>
        </w:rPr>
      </w:pPr>
      <w:r>
        <w:rPr>
          <w:rFonts w:ascii="宋体" w:hAnsi="宋体" w:cs="宋体" w:hint="eastAsia"/>
          <w:sz w:val="24"/>
          <w:szCs w:val="24"/>
        </w:rPr>
        <w:t>10)可调特性：减压稳压阀具有可调节阀后压力功能，可根据需要调节设定值达到减压的目的。</w:t>
      </w:r>
    </w:p>
    <w:p w:rsidR="000700F2" w:rsidRDefault="00BF4B3D">
      <w:pPr>
        <w:spacing w:line="360" w:lineRule="auto"/>
        <w:ind w:firstLine="560"/>
        <w:rPr>
          <w:rFonts w:ascii="宋体" w:hAnsi="宋体" w:cs="宋体"/>
          <w:color w:val="FF0000"/>
          <w:sz w:val="24"/>
          <w:szCs w:val="24"/>
        </w:rPr>
      </w:pPr>
      <w:r>
        <w:rPr>
          <w:rFonts w:ascii="宋体" w:hAnsi="宋体" w:cs="宋体" w:hint="eastAsia"/>
          <w:sz w:val="24"/>
          <w:szCs w:val="24"/>
        </w:rPr>
        <w:t>11)</w:t>
      </w:r>
      <w:r>
        <w:rPr>
          <w:rFonts w:ascii="宋体" w:hAnsi="宋体" w:cs="宋体" w:hint="eastAsia"/>
          <w:color w:val="FF0000"/>
          <w:sz w:val="24"/>
          <w:szCs w:val="24"/>
        </w:rPr>
        <w:t>卫生指标</w:t>
      </w:r>
    </w:p>
    <w:p w:rsidR="000700F2" w:rsidRDefault="00BF4B3D">
      <w:pPr>
        <w:spacing w:line="360" w:lineRule="auto"/>
        <w:ind w:firstLine="560"/>
        <w:rPr>
          <w:rFonts w:ascii="宋体" w:hAnsi="宋体" w:cs="宋体"/>
          <w:color w:val="FF0000"/>
          <w:sz w:val="24"/>
          <w:szCs w:val="24"/>
        </w:rPr>
      </w:pPr>
      <w:r>
        <w:rPr>
          <w:rFonts w:ascii="宋体" w:hAnsi="宋体" w:cs="宋体" w:hint="eastAsia"/>
          <w:color w:val="FF0000"/>
          <w:sz w:val="24"/>
          <w:szCs w:val="24"/>
        </w:rPr>
        <w:t>阀门所有零部件、密封件、防腐涂料均不采用可能对自来水造成污染的材料，阀门材料符合GB17219-1998《生活饮用水输配水设备及防护材料的安全性评价标准》要求。</w:t>
      </w:r>
    </w:p>
    <w:p w:rsidR="000700F2" w:rsidRDefault="00BF4B3D">
      <w:pPr>
        <w:spacing w:line="360" w:lineRule="auto"/>
        <w:ind w:firstLine="560"/>
      </w:pPr>
      <w:r>
        <w:rPr>
          <w:rFonts w:ascii="宋体" w:hAnsi="宋体" w:cs="宋体" w:hint="eastAsia"/>
          <w:sz w:val="24"/>
          <w:szCs w:val="24"/>
        </w:rPr>
        <w:t xml:space="preserve">（2）口径＞DN50 可调式减压稳压阀  </w:t>
      </w:r>
    </w:p>
    <w:p w:rsidR="000700F2" w:rsidRDefault="00BF4B3D">
      <w:pPr>
        <w:pStyle w:val="20"/>
        <w:widowControl/>
        <w:spacing w:line="360" w:lineRule="auto"/>
        <w:jc w:val="left"/>
        <w:rPr>
          <w:rFonts w:ascii="宋体" w:hAnsi="宋体" w:cs="宋体"/>
          <w:sz w:val="24"/>
          <w:szCs w:val="24"/>
        </w:rPr>
      </w:pPr>
      <w:r>
        <w:rPr>
          <w:rFonts w:ascii="宋体" w:hAnsi="宋体" w:cs="宋体" w:hint="eastAsia"/>
          <w:sz w:val="24"/>
          <w:szCs w:val="24"/>
        </w:rPr>
        <w:t>4、其他性能要求</w:t>
      </w:r>
    </w:p>
    <w:p w:rsidR="000700F2" w:rsidRDefault="00BF4B3D">
      <w:pPr>
        <w:numPr>
          <w:ilvl w:val="0"/>
          <w:numId w:val="13"/>
        </w:numPr>
        <w:spacing w:line="440" w:lineRule="exact"/>
        <w:rPr>
          <w:sz w:val="24"/>
          <w:szCs w:val="24"/>
        </w:rPr>
      </w:pPr>
      <w:r>
        <w:rPr>
          <w:sz w:val="24"/>
          <w:szCs w:val="24"/>
        </w:rPr>
        <w:t>结构形式：</w:t>
      </w:r>
      <w:r>
        <w:rPr>
          <w:rFonts w:ascii="Times New Roman" w:hAnsi="Times New Roman" w:hint="eastAsia"/>
          <w:sz w:val="24"/>
          <w:szCs w:val="24"/>
        </w:rPr>
        <w:t>可调式减压阀必须采用外部先导式，将小型调节导阀装在主阀体外部，便于调节、维护等操作。通过调节减压导阀，即可调节主阀的出口压力。该阀应具有减压精确，性能稳定、安全可靠、安装调节方便，使用寿命长等特点。</w:t>
      </w:r>
    </w:p>
    <w:p w:rsidR="000700F2" w:rsidRDefault="00BF4B3D">
      <w:pPr>
        <w:numPr>
          <w:ilvl w:val="0"/>
          <w:numId w:val="13"/>
        </w:numPr>
        <w:spacing w:line="440" w:lineRule="exact"/>
        <w:rPr>
          <w:rFonts w:ascii="宋体" w:hAnsi="宋体"/>
          <w:sz w:val="24"/>
          <w:szCs w:val="24"/>
        </w:rPr>
      </w:pPr>
      <w:r>
        <w:rPr>
          <w:sz w:val="24"/>
          <w:szCs w:val="24"/>
        </w:rPr>
        <w:t>密封形式：采用硫化膜片密封。</w:t>
      </w:r>
    </w:p>
    <w:p w:rsidR="000700F2" w:rsidRDefault="00BF4B3D">
      <w:pPr>
        <w:numPr>
          <w:ilvl w:val="0"/>
          <w:numId w:val="13"/>
        </w:numPr>
        <w:spacing w:line="440" w:lineRule="exact"/>
        <w:rPr>
          <w:rFonts w:ascii="宋体" w:hAnsi="宋体"/>
          <w:sz w:val="24"/>
          <w:szCs w:val="24"/>
        </w:rPr>
      </w:pPr>
      <w:r>
        <w:rPr>
          <w:rFonts w:ascii="宋体" w:hAnsi="宋体"/>
          <w:sz w:val="24"/>
          <w:szCs w:val="24"/>
        </w:rPr>
        <w:t>阀门内外表面采用加温静电喷涂环氧树脂粉末工艺，涂层固化后不溶解于水，涂层厚度为大于 0.25mm。</w:t>
      </w:r>
    </w:p>
    <w:p w:rsidR="000700F2" w:rsidRDefault="00BF4B3D">
      <w:pPr>
        <w:numPr>
          <w:ilvl w:val="0"/>
          <w:numId w:val="13"/>
        </w:numPr>
        <w:spacing w:line="440" w:lineRule="exact"/>
        <w:rPr>
          <w:rFonts w:ascii="宋体" w:hAnsi="宋体"/>
          <w:sz w:val="24"/>
          <w:szCs w:val="24"/>
        </w:rPr>
      </w:pPr>
      <w:r>
        <w:rPr>
          <w:rFonts w:ascii="宋体" w:hAnsi="宋体"/>
          <w:sz w:val="24"/>
          <w:szCs w:val="24"/>
        </w:rPr>
        <w:t>减压阀能实现将上游进口端的高压降为设定的低压，并且不论上游进口端的压力如何变化，出口端的压力与设定的压力值偏差不得超过±0.0</w:t>
      </w:r>
      <w:r>
        <w:rPr>
          <w:rFonts w:ascii="宋体" w:hAnsi="宋体" w:hint="eastAsia"/>
          <w:sz w:val="24"/>
          <w:szCs w:val="24"/>
        </w:rPr>
        <w:t>5</w:t>
      </w:r>
      <w:r>
        <w:rPr>
          <w:rFonts w:ascii="宋体" w:hAnsi="宋体"/>
          <w:sz w:val="24"/>
          <w:szCs w:val="24"/>
        </w:rPr>
        <w:t>Mpa。</w:t>
      </w:r>
      <w:r>
        <w:rPr>
          <w:rFonts w:ascii="宋体" w:hAnsi="宋体" w:hint="eastAsia"/>
          <w:sz w:val="24"/>
          <w:szCs w:val="24"/>
        </w:rPr>
        <w:t>阀门的进口端和出口端均要有压力表，显示压力值。</w:t>
      </w:r>
    </w:p>
    <w:p w:rsidR="000700F2" w:rsidRDefault="00BF4B3D">
      <w:pPr>
        <w:numPr>
          <w:ilvl w:val="0"/>
          <w:numId w:val="13"/>
        </w:numPr>
        <w:spacing w:line="440" w:lineRule="exact"/>
        <w:rPr>
          <w:rFonts w:ascii="宋体" w:hAnsi="宋体"/>
          <w:sz w:val="24"/>
          <w:szCs w:val="24"/>
        </w:rPr>
      </w:pPr>
      <w:r>
        <w:rPr>
          <w:rFonts w:ascii="宋体" w:hAnsi="宋体"/>
          <w:sz w:val="24"/>
          <w:szCs w:val="24"/>
        </w:rPr>
        <w:t>进行维护时主阀不需拆离管线可以直接进行线上维修。</w:t>
      </w:r>
    </w:p>
    <w:p w:rsidR="000700F2" w:rsidRDefault="00BF4B3D">
      <w:pPr>
        <w:numPr>
          <w:ilvl w:val="0"/>
          <w:numId w:val="13"/>
        </w:numPr>
        <w:spacing w:line="440" w:lineRule="exact"/>
        <w:rPr>
          <w:rFonts w:ascii="宋体" w:hAnsi="宋体"/>
          <w:sz w:val="24"/>
          <w:szCs w:val="24"/>
        </w:rPr>
      </w:pPr>
      <w:r>
        <w:rPr>
          <w:rFonts w:ascii="宋体" w:hAnsi="宋体"/>
          <w:sz w:val="24"/>
          <w:szCs w:val="24"/>
        </w:rPr>
        <w:t>阀体</w:t>
      </w:r>
      <w:r>
        <w:rPr>
          <w:rFonts w:ascii="宋体" w:hAnsi="宋体" w:hint="eastAsia"/>
          <w:sz w:val="24"/>
          <w:szCs w:val="24"/>
        </w:rPr>
        <w:t>应</w:t>
      </w:r>
      <w:r>
        <w:rPr>
          <w:rFonts w:ascii="宋体" w:hAnsi="宋体"/>
          <w:sz w:val="24"/>
          <w:szCs w:val="24"/>
        </w:rPr>
        <w:t>采用全流域设计，阻力小，调节精度高、反应速度快、调压范围广、压力稳定</w:t>
      </w:r>
      <w:r>
        <w:rPr>
          <w:rFonts w:ascii="宋体" w:hAnsi="宋体" w:hint="eastAsia"/>
          <w:sz w:val="24"/>
          <w:szCs w:val="24"/>
        </w:rPr>
        <w:t>。</w:t>
      </w:r>
    </w:p>
    <w:p w:rsidR="000700F2" w:rsidRDefault="00BF4B3D">
      <w:pPr>
        <w:numPr>
          <w:ilvl w:val="0"/>
          <w:numId w:val="13"/>
        </w:numPr>
        <w:spacing w:line="440" w:lineRule="exact"/>
        <w:rPr>
          <w:rFonts w:ascii="宋体" w:hAnsi="宋体"/>
          <w:sz w:val="24"/>
          <w:szCs w:val="24"/>
        </w:rPr>
      </w:pPr>
      <w:r>
        <w:rPr>
          <w:rFonts w:ascii="宋体" w:hAnsi="宋体"/>
          <w:sz w:val="24"/>
          <w:szCs w:val="24"/>
        </w:rPr>
        <w:t>阀体流线形，便于获得更佳的控制特性及较低的水头损失。关闭效果良好，安全零泄漏</w:t>
      </w:r>
      <w:r>
        <w:rPr>
          <w:rFonts w:ascii="宋体" w:hAnsi="宋体" w:hint="eastAsia"/>
          <w:sz w:val="24"/>
          <w:szCs w:val="24"/>
        </w:rPr>
        <w:t>。</w:t>
      </w:r>
    </w:p>
    <w:p w:rsidR="000700F2" w:rsidRDefault="000700F2">
      <w:pPr>
        <w:pStyle w:val="20"/>
        <w:widowControl/>
        <w:spacing w:line="360" w:lineRule="auto"/>
        <w:jc w:val="left"/>
        <w:rPr>
          <w:rFonts w:ascii="宋体" w:hAnsi="宋体" w:cs="宋体"/>
          <w:sz w:val="24"/>
          <w:szCs w:val="24"/>
        </w:rPr>
      </w:pPr>
    </w:p>
    <w:p w:rsidR="000700F2" w:rsidRDefault="00BF4B3D">
      <w:pPr>
        <w:pStyle w:val="20"/>
        <w:widowControl/>
        <w:spacing w:line="360" w:lineRule="auto"/>
        <w:jc w:val="left"/>
        <w:rPr>
          <w:rFonts w:ascii="宋体" w:hAnsi="宋体"/>
          <w:b/>
          <w:color w:val="000000"/>
          <w:sz w:val="24"/>
        </w:rPr>
      </w:pPr>
      <w:r>
        <w:rPr>
          <w:rFonts w:ascii="宋体" w:hAnsi="宋体" w:hint="eastAsia"/>
          <w:b/>
          <w:color w:val="000000"/>
          <w:sz w:val="24"/>
        </w:rPr>
        <w:t>四、交付时间及地点</w:t>
      </w:r>
    </w:p>
    <w:p w:rsidR="000700F2" w:rsidRDefault="00BF4B3D">
      <w:pPr>
        <w:spacing w:line="500" w:lineRule="exact"/>
        <w:rPr>
          <w:rFonts w:ascii="宋体" w:hAnsi="宋体"/>
          <w:color w:val="000000"/>
          <w:sz w:val="24"/>
        </w:rPr>
      </w:pPr>
      <w:r>
        <w:rPr>
          <w:rFonts w:ascii="宋体" w:hAnsi="宋体" w:hint="eastAsia"/>
          <w:color w:val="000000"/>
          <w:sz w:val="24"/>
        </w:rPr>
        <w:t>1、所供的货物必须符合采购方质量要求，货物交付时应提供产品合格证明、检测报告等相关质量证明资料</w:t>
      </w:r>
    </w:p>
    <w:p w:rsidR="000700F2" w:rsidRDefault="00BF4B3D">
      <w:pPr>
        <w:spacing w:line="500" w:lineRule="exact"/>
        <w:rPr>
          <w:rFonts w:ascii="宋体" w:hAnsi="宋体"/>
          <w:color w:val="000000"/>
          <w:sz w:val="24"/>
        </w:rPr>
      </w:pPr>
      <w:r>
        <w:rPr>
          <w:rFonts w:ascii="宋体" w:hAnsi="宋体" w:hint="eastAsia"/>
          <w:color w:val="000000"/>
          <w:sz w:val="24"/>
        </w:rPr>
        <w:t>2、交货期限：自发出成交通知书之日起10日内交货，指导安装调试完毕。</w:t>
      </w:r>
    </w:p>
    <w:p w:rsidR="000700F2" w:rsidRDefault="00BF4B3D">
      <w:pPr>
        <w:spacing w:line="500" w:lineRule="exact"/>
        <w:rPr>
          <w:rFonts w:ascii="宋体" w:hAnsi="宋体"/>
          <w:color w:val="000000"/>
          <w:sz w:val="24"/>
        </w:rPr>
      </w:pPr>
      <w:r>
        <w:rPr>
          <w:rFonts w:ascii="宋体" w:hAnsi="宋体" w:hint="eastAsia"/>
          <w:color w:val="000000"/>
          <w:sz w:val="24"/>
        </w:rPr>
        <w:t>3、交货地点：采购人指定地点。</w:t>
      </w:r>
    </w:p>
    <w:p w:rsidR="000700F2" w:rsidRDefault="00BF4B3D">
      <w:pPr>
        <w:spacing w:line="500" w:lineRule="exact"/>
        <w:rPr>
          <w:rFonts w:ascii="宋体" w:hAnsi="宋体"/>
          <w:color w:val="000000"/>
          <w:sz w:val="24"/>
        </w:rPr>
      </w:pPr>
      <w:r>
        <w:rPr>
          <w:rFonts w:ascii="宋体" w:hAnsi="宋体" w:hint="eastAsia"/>
          <w:color w:val="000000"/>
          <w:sz w:val="24"/>
          <w:highlight w:val="yellow"/>
        </w:rPr>
        <w:t>4、付款方式：</w:t>
      </w:r>
    </w:p>
    <w:p w:rsidR="000700F2" w:rsidRDefault="00BF4B3D">
      <w:pPr>
        <w:spacing w:line="276" w:lineRule="auto"/>
        <w:ind w:firstLineChars="100" w:firstLine="240"/>
        <w:rPr>
          <w:rFonts w:ascii="宋体" w:hAnsi="宋体"/>
          <w:sz w:val="24"/>
          <w:szCs w:val="24"/>
        </w:rPr>
      </w:pPr>
      <w:r>
        <w:rPr>
          <w:rFonts w:ascii="宋体" w:hAnsi="宋体" w:hint="eastAsia"/>
          <w:sz w:val="24"/>
          <w:szCs w:val="24"/>
        </w:rPr>
        <w:t>（1）设备送抵需方指定的施工现场或设备仓库，并经供需双方检查合格后签署</w:t>
      </w:r>
      <w:r>
        <w:rPr>
          <w:rFonts w:ascii="宋体" w:hAnsi="宋体" w:hint="eastAsia"/>
          <w:color w:val="FF0000"/>
          <w:sz w:val="24"/>
          <w:szCs w:val="24"/>
        </w:rPr>
        <w:t>到货验收</w:t>
      </w:r>
      <w:r>
        <w:rPr>
          <w:rFonts w:ascii="宋体" w:hAnsi="宋体" w:hint="eastAsia"/>
          <w:sz w:val="24"/>
          <w:szCs w:val="24"/>
        </w:rPr>
        <w:t>单，供方须于当月25日前开具所供货物的全额增值税专用发票，需方在30天内支付发票金额的30%货款；</w:t>
      </w:r>
    </w:p>
    <w:p w:rsidR="000700F2" w:rsidRDefault="00BF4B3D">
      <w:pPr>
        <w:spacing w:line="276" w:lineRule="auto"/>
        <w:rPr>
          <w:rFonts w:ascii="宋体" w:hAnsi="宋体"/>
          <w:sz w:val="24"/>
          <w:szCs w:val="24"/>
        </w:rPr>
      </w:pPr>
      <w:r>
        <w:rPr>
          <w:rFonts w:ascii="宋体" w:hAnsi="宋体" w:hint="eastAsia"/>
          <w:sz w:val="24"/>
          <w:szCs w:val="24"/>
        </w:rPr>
        <w:t xml:space="preserve">   （2）</w:t>
      </w:r>
      <w:r>
        <w:rPr>
          <w:rFonts w:ascii="宋体" w:hAnsi="宋体" w:hint="eastAsia"/>
          <w:b/>
          <w:color w:val="FF0000"/>
          <w:sz w:val="24"/>
          <w:szCs w:val="24"/>
          <w:highlight w:val="yellow"/>
        </w:rPr>
        <w:t>货到6个月后</w:t>
      </w:r>
      <w:r>
        <w:rPr>
          <w:rFonts w:ascii="宋体" w:hAnsi="宋体" w:hint="eastAsia"/>
          <w:sz w:val="24"/>
          <w:szCs w:val="24"/>
        </w:rPr>
        <w:t>，无质量问题， 30天内支付所供货物发票金额的60%；</w:t>
      </w:r>
    </w:p>
    <w:p w:rsidR="000700F2" w:rsidRDefault="00BF4B3D">
      <w:pPr>
        <w:spacing w:line="276" w:lineRule="auto"/>
        <w:rPr>
          <w:rFonts w:ascii="宋体" w:hAnsi="宋体"/>
          <w:sz w:val="24"/>
          <w:szCs w:val="24"/>
        </w:rPr>
      </w:pPr>
      <w:r>
        <w:rPr>
          <w:rFonts w:ascii="宋体" w:hAnsi="宋体" w:hint="eastAsia"/>
          <w:sz w:val="24"/>
          <w:szCs w:val="24"/>
        </w:rPr>
        <w:lastRenderedPageBreak/>
        <w:t xml:space="preserve">   （3）</w:t>
      </w:r>
      <w:r>
        <w:rPr>
          <w:rFonts w:ascii="宋体" w:hAnsi="宋体" w:hint="eastAsia"/>
          <w:color w:val="FF0000"/>
          <w:sz w:val="24"/>
          <w:szCs w:val="24"/>
        </w:rPr>
        <w:t>质保期满后，</w:t>
      </w:r>
      <w:r>
        <w:rPr>
          <w:rFonts w:ascii="宋体" w:hAnsi="宋体" w:hint="eastAsia"/>
          <w:sz w:val="24"/>
          <w:szCs w:val="24"/>
        </w:rPr>
        <w:t>无质量问题30天内支付所供货物发票金额的10%（由于财政结算等流程设计问题，特殊情况结算会滞后）。</w:t>
      </w:r>
    </w:p>
    <w:p w:rsidR="000700F2" w:rsidRDefault="00BF4B3D">
      <w:pPr>
        <w:widowControl/>
        <w:spacing w:line="380" w:lineRule="exact"/>
        <w:jc w:val="left"/>
        <w:rPr>
          <w:rFonts w:ascii="宋体" w:hAnsi="宋体"/>
          <w:sz w:val="24"/>
          <w:szCs w:val="24"/>
        </w:rPr>
      </w:pPr>
      <w:r>
        <w:rPr>
          <w:rFonts w:ascii="宋体" w:hAnsi="宋体" w:hint="eastAsia"/>
          <w:sz w:val="24"/>
          <w:szCs w:val="24"/>
        </w:rPr>
        <w:t xml:space="preserve">   （4）付款方式：银行转帐。   </w:t>
      </w:r>
    </w:p>
    <w:p w:rsidR="000700F2" w:rsidRDefault="00BF4B3D">
      <w:pPr>
        <w:spacing w:line="500" w:lineRule="exact"/>
        <w:rPr>
          <w:rFonts w:ascii="宋体" w:hAnsi="宋体"/>
          <w:color w:val="000000"/>
          <w:sz w:val="24"/>
        </w:rPr>
      </w:pPr>
      <w:r>
        <w:rPr>
          <w:rFonts w:ascii="宋体" w:hAnsi="宋体" w:hint="eastAsia"/>
          <w:color w:val="000000"/>
          <w:sz w:val="24"/>
        </w:rPr>
        <w:t>五、安装调试及售后服务：</w:t>
      </w:r>
    </w:p>
    <w:p w:rsidR="000700F2" w:rsidRDefault="00BF4B3D">
      <w:pPr>
        <w:spacing w:line="500" w:lineRule="exact"/>
        <w:rPr>
          <w:rFonts w:ascii="宋体" w:hAnsi="宋体"/>
          <w:color w:val="000000"/>
          <w:sz w:val="24"/>
        </w:rPr>
      </w:pPr>
      <w:r>
        <w:rPr>
          <w:rFonts w:ascii="宋体" w:hAnsi="宋体" w:hint="eastAsia"/>
          <w:color w:val="000000"/>
          <w:sz w:val="24"/>
        </w:rPr>
        <w:t>1、承包人负责本次设备的指导安装和调试。在规定保修期内，如出现质量问题，承包人收到发包人函、电话通知后应在4小时内响应并解决问题。</w:t>
      </w:r>
      <w:r>
        <w:rPr>
          <w:rFonts w:ascii="宋体" w:hAnsi="宋体" w:hint="eastAsia"/>
          <w:color w:val="000000"/>
          <w:sz w:val="24"/>
        </w:rPr>
        <w:br/>
        <w:t>2、发包人应向承包人现场调试技术人员及维修人员提供方便条件，有关费用由承包人负责。</w:t>
      </w:r>
      <w:r>
        <w:rPr>
          <w:rFonts w:ascii="宋体" w:hAnsi="宋体" w:hint="eastAsia"/>
          <w:color w:val="000000"/>
          <w:sz w:val="24"/>
        </w:rPr>
        <w:br/>
        <w:t>3、发包人如邀请承包人提供非质量问题的其它技术服务，其费用另定。</w:t>
      </w:r>
      <w:r>
        <w:rPr>
          <w:rFonts w:ascii="宋体" w:hAnsi="宋体" w:hint="eastAsia"/>
          <w:color w:val="000000"/>
          <w:sz w:val="24"/>
        </w:rPr>
        <w:br/>
        <w:t>4、承包人对其供应的设备提供的质保按国家有关规定执行。</w:t>
      </w:r>
      <w:r>
        <w:rPr>
          <w:rFonts w:ascii="宋体" w:hAnsi="宋体" w:hint="eastAsia"/>
          <w:color w:val="000000"/>
          <w:sz w:val="24"/>
        </w:rPr>
        <w:br/>
        <w:t>5、本次招标的设备应提供不低于</w:t>
      </w:r>
      <w:r>
        <w:rPr>
          <w:rFonts w:ascii="宋体" w:hAnsi="宋体" w:hint="eastAsia"/>
          <w:color w:val="FF0000"/>
          <w:sz w:val="24"/>
        </w:rPr>
        <w:t>2</w:t>
      </w:r>
      <w:r>
        <w:rPr>
          <w:rFonts w:ascii="宋体" w:hAnsi="宋体" w:hint="eastAsia"/>
          <w:color w:val="000000"/>
          <w:sz w:val="24"/>
        </w:rPr>
        <w:t>年的质保（具体时间按投标文件响应为准），质保期限一律从设备安装调试验收合格之日起算。</w:t>
      </w:r>
      <w:r>
        <w:rPr>
          <w:rFonts w:ascii="宋体" w:hAnsi="宋体" w:hint="eastAsia"/>
          <w:color w:val="000000"/>
          <w:sz w:val="24"/>
        </w:rPr>
        <w:br/>
        <w:t>①在免费质保期内，提供免除一切费用的售后服务。</w:t>
      </w:r>
      <w:r>
        <w:rPr>
          <w:rFonts w:ascii="宋体" w:hAnsi="宋体" w:hint="eastAsia"/>
          <w:color w:val="000000"/>
          <w:sz w:val="24"/>
        </w:rPr>
        <w:br/>
        <w:t>②对于在免费质保期内出现故障确需更换的零配件，供应商必须确保采购单位能更换到原厂同种规格型号的零部件，以确保其正常使用；如因生产厂家停产等客观原因，不能提供同种规格型号的零配件时，应提供同等质量、档次的配件，且不补差价。</w:t>
      </w:r>
    </w:p>
    <w:p w:rsidR="000700F2" w:rsidRDefault="00BF4B3D">
      <w:pPr>
        <w:spacing w:line="500" w:lineRule="exact"/>
        <w:rPr>
          <w:rFonts w:ascii="宋体" w:hAnsi="宋体"/>
          <w:color w:val="000000"/>
          <w:sz w:val="24"/>
        </w:rPr>
      </w:pPr>
      <w:r>
        <w:rPr>
          <w:rFonts w:ascii="宋体" w:hAnsi="宋体" w:hint="eastAsia"/>
          <w:color w:val="000000"/>
          <w:sz w:val="24"/>
        </w:rPr>
        <w:t>六、其他约定：</w:t>
      </w:r>
    </w:p>
    <w:p w:rsidR="000700F2" w:rsidRDefault="00BF4B3D">
      <w:pPr>
        <w:spacing w:line="500" w:lineRule="exact"/>
        <w:ind w:firstLineChars="200" w:firstLine="480"/>
        <w:rPr>
          <w:rFonts w:ascii="黑体" w:eastAsia="黑体" w:hAnsi="黑体"/>
          <w:sz w:val="28"/>
        </w:rPr>
      </w:pPr>
      <w:r>
        <w:rPr>
          <w:rFonts w:ascii="宋体" w:hAnsi="宋体" w:hint="eastAsia"/>
          <w:color w:val="000000"/>
          <w:sz w:val="24"/>
        </w:rPr>
        <w:t>如供方逾期交货，除不可抗力外，供方应向需方就逾期交货部分支付违约金，每逾期供货一天，须扣1000元/台的违约金。供方逾期交货超过15天的视为供方不履行合同，需方将解除合同，并扣除相应违约金及履约保证金，如给需方造成损失的，还应赔偿相应损失。</w:t>
      </w:r>
      <w:bookmarkEnd w:id="77"/>
    </w:p>
    <w:p w:rsidR="000700F2" w:rsidRDefault="00BF4B3D">
      <w:pPr>
        <w:pStyle w:val="101"/>
        <w:keepNext/>
        <w:keepLines/>
        <w:pageBreakBefore/>
        <w:spacing w:line="576" w:lineRule="auto"/>
        <w:jc w:val="center"/>
        <w:outlineLvl w:val="0"/>
        <w:rPr>
          <w:b/>
          <w:sz w:val="44"/>
          <w:szCs w:val="44"/>
        </w:rPr>
      </w:pPr>
      <w:bookmarkStart w:id="78" w:name="_Toc103932509"/>
      <w:bookmarkStart w:id="79" w:name="_Toc498350707"/>
      <w:bookmarkStart w:id="80" w:name="_Toc32924755"/>
      <w:bookmarkStart w:id="81" w:name="_Toc15563261"/>
      <w:bookmarkStart w:id="82" w:name="_Toc476061425"/>
      <w:r>
        <w:rPr>
          <w:rFonts w:hint="eastAsia"/>
          <w:b/>
          <w:sz w:val="44"/>
          <w:szCs w:val="44"/>
        </w:rPr>
        <w:lastRenderedPageBreak/>
        <w:t>第五章</w:t>
      </w:r>
      <w:r>
        <w:rPr>
          <w:rFonts w:hint="eastAsia"/>
          <w:b/>
          <w:sz w:val="44"/>
          <w:szCs w:val="44"/>
        </w:rPr>
        <w:t xml:space="preserve"> </w:t>
      </w:r>
      <w:bookmarkEnd w:id="78"/>
      <w:bookmarkEnd w:id="79"/>
      <w:bookmarkEnd w:id="80"/>
      <w:bookmarkEnd w:id="81"/>
      <w:bookmarkEnd w:id="82"/>
      <w:r>
        <w:rPr>
          <w:rFonts w:hint="eastAsia"/>
          <w:b/>
          <w:sz w:val="44"/>
          <w:szCs w:val="44"/>
        </w:rPr>
        <w:t>合同书（格式文本）</w:t>
      </w:r>
    </w:p>
    <w:p w:rsidR="000700F2" w:rsidRDefault="000700F2">
      <w:pPr>
        <w:pStyle w:val="101"/>
      </w:pPr>
    </w:p>
    <w:p w:rsidR="000700F2" w:rsidRDefault="000700F2">
      <w:pPr>
        <w:spacing w:line="360" w:lineRule="auto"/>
        <w:ind w:firstLineChars="200" w:firstLine="560"/>
        <w:jc w:val="center"/>
        <w:rPr>
          <w:rFonts w:ascii="黑体" w:eastAsia="黑体" w:hAnsi="黑体"/>
          <w:sz w:val="28"/>
        </w:rPr>
      </w:pPr>
    </w:p>
    <w:p w:rsidR="000700F2" w:rsidRDefault="00BF4B3D">
      <w:pPr>
        <w:spacing w:line="360" w:lineRule="auto"/>
        <w:ind w:firstLineChars="200" w:firstLine="480"/>
        <w:rPr>
          <w:rFonts w:ascii="宋体" w:hAnsi="宋体"/>
          <w:bCs/>
          <w:sz w:val="24"/>
        </w:rPr>
      </w:pPr>
      <w:r>
        <w:rPr>
          <w:rFonts w:ascii="宋体" w:hAnsi="宋体" w:hint="eastAsia"/>
          <w:bCs/>
          <w:sz w:val="24"/>
        </w:rPr>
        <w:t>本合同于    年    月    日由             （以下简称甲方）与         （以下简称乙方）签订。甲方愿以中标单价向乙方购买</w:t>
      </w:r>
      <w:r>
        <w:rPr>
          <w:rFonts w:ascii="宋体" w:hAnsi="宋体" w:hint="eastAsia"/>
          <w:bCs/>
          <w:sz w:val="24"/>
          <w:u w:val="single"/>
        </w:rPr>
        <w:t xml:space="preserve"> 可调式减压阀</w:t>
      </w:r>
      <w:r>
        <w:rPr>
          <w:rFonts w:ascii="宋体" w:hAnsi="宋体" w:hint="eastAsia"/>
          <w:bCs/>
          <w:sz w:val="24"/>
        </w:rPr>
        <w:t>，并经双方协商同意下列条款：</w:t>
      </w:r>
    </w:p>
    <w:p w:rsidR="000700F2" w:rsidRDefault="00BF4B3D">
      <w:pPr>
        <w:spacing w:line="360" w:lineRule="auto"/>
        <w:ind w:firstLineChars="200" w:firstLine="480"/>
        <w:rPr>
          <w:rFonts w:ascii="宋体" w:hAnsi="宋体"/>
          <w:bCs/>
          <w:sz w:val="24"/>
        </w:rPr>
      </w:pPr>
      <w:r>
        <w:rPr>
          <w:rFonts w:ascii="宋体" w:hAnsi="宋体" w:hint="eastAsia"/>
          <w:bCs/>
          <w:sz w:val="24"/>
        </w:rPr>
        <w:t>一、本合同甲、乙双方必须遵守《中华人民共和国民法典》，并各自履行应负的全部责任。</w:t>
      </w:r>
    </w:p>
    <w:p w:rsidR="000700F2" w:rsidRDefault="00BF4B3D">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0700F2" w:rsidRDefault="00BF4B3D">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（1）合同书及所附条款；（2）中标通知书；（3）乙方中标的投标文件；（4）招标文件（采购项目编号：</w:t>
      </w:r>
      <w:r>
        <w:rPr>
          <w:rFonts w:ascii="宋体" w:hAnsi="宋体"/>
          <w:bCs/>
          <w:sz w:val="24"/>
        </w:rPr>
        <w:t>YXGYJT202309014</w:t>
      </w:r>
      <w:r>
        <w:rPr>
          <w:rFonts w:ascii="宋体" w:hAnsi="宋体" w:hint="eastAsia"/>
          <w:bCs/>
          <w:sz w:val="24"/>
        </w:rPr>
        <w:t>）；（5）乙方在采购过程中所作的其他有关承诺、声明、书面澄清等。</w:t>
      </w:r>
    </w:p>
    <w:p w:rsidR="000700F2" w:rsidRDefault="00BF4B3D">
      <w:pPr>
        <w:spacing w:line="360" w:lineRule="auto"/>
        <w:ind w:firstLineChars="200" w:firstLine="480"/>
        <w:rPr>
          <w:rFonts w:ascii="宋体" w:hAnsi="宋体"/>
          <w:bCs/>
          <w:sz w:val="24"/>
        </w:rPr>
      </w:pPr>
      <w:r>
        <w:rPr>
          <w:rFonts w:ascii="宋体" w:hAnsi="宋体" w:hint="eastAsia"/>
          <w:bCs/>
          <w:sz w:val="24"/>
        </w:rPr>
        <w:t>三、乙方保证全部按照合同条款的规定和交货的期限向甲方提供上述合格的产品和服务。</w:t>
      </w:r>
    </w:p>
    <w:p w:rsidR="000700F2" w:rsidRDefault="00BF4B3D">
      <w:pPr>
        <w:spacing w:line="360" w:lineRule="auto"/>
        <w:ind w:firstLineChars="200" w:firstLine="480"/>
        <w:rPr>
          <w:rFonts w:ascii="宋体" w:hAns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0700F2" w:rsidRDefault="00BF4B3D">
      <w:pPr>
        <w:spacing w:line="360" w:lineRule="auto"/>
        <w:ind w:firstLineChars="200" w:firstLine="480"/>
        <w:rPr>
          <w:rFonts w:ascii="宋体" w:hAnsi="宋体"/>
          <w:bCs/>
          <w:sz w:val="24"/>
        </w:rPr>
      </w:pPr>
      <w:r>
        <w:rPr>
          <w:rFonts w:ascii="宋体" w:hAnsi="宋体" w:hint="eastAsia"/>
          <w:bCs/>
          <w:sz w:val="24"/>
        </w:rPr>
        <w:t>五、乙方供货完毕凭正式发票和验收单按合同规定的时间、步骤和方法与甲方结算采购资金。</w:t>
      </w:r>
    </w:p>
    <w:p w:rsidR="000700F2" w:rsidRDefault="00BF4B3D">
      <w:pPr>
        <w:spacing w:line="360" w:lineRule="auto"/>
        <w:ind w:firstLineChars="200" w:firstLine="480"/>
        <w:rPr>
          <w:rFonts w:ascii="宋体" w:hAnsi="宋体"/>
          <w:bCs/>
          <w:sz w:val="24"/>
        </w:rPr>
      </w:pPr>
      <w:r>
        <w:rPr>
          <w:rFonts w:ascii="宋体" w:hAnsi="宋体" w:hint="eastAsia"/>
          <w:bCs/>
          <w:sz w:val="24"/>
        </w:rPr>
        <w:t>六、本合同一式叁份，甲乙双方各持一份，报送江苏鸿成工程项目管理有限公司存档一份。</w:t>
      </w:r>
    </w:p>
    <w:p w:rsidR="000700F2" w:rsidRDefault="000700F2">
      <w:pPr>
        <w:spacing w:line="360" w:lineRule="auto"/>
        <w:jc w:val="center"/>
        <w:outlineLvl w:val="0"/>
        <w:rPr>
          <w:rFonts w:ascii="楷体_GB2312" w:eastAsia="楷体_GB2312"/>
          <w:b/>
          <w:sz w:val="32"/>
          <w:szCs w:val="32"/>
        </w:rPr>
      </w:pPr>
    </w:p>
    <w:tbl>
      <w:tblPr>
        <w:tblW w:w="0" w:type="auto"/>
        <w:jc w:val="center"/>
        <w:tblLayout w:type="fixed"/>
        <w:tblCellMar>
          <w:left w:w="0" w:type="dxa"/>
          <w:right w:w="0" w:type="dxa"/>
        </w:tblCellMar>
        <w:tblLook w:val="04A0"/>
      </w:tblPr>
      <w:tblGrid>
        <w:gridCol w:w="4643"/>
        <w:gridCol w:w="4643"/>
      </w:tblGrid>
      <w:tr w:rsidR="000700F2">
        <w:trPr>
          <w:jc w:val="center"/>
        </w:trPr>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lang w:val="zh-CN"/>
              </w:rPr>
            </w:pPr>
            <w:r>
              <w:rPr>
                <w:rFonts w:ascii="宋体" w:hAnsi="宋体" w:cs="宋体" w:hint="eastAsia"/>
                <w:kern w:val="0"/>
                <w:sz w:val="24"/>
                <w:szCs w:val="24"/>
                <w:lang w:val="zh-CN"/>
              </w:rPr>
              <w:t>甲方（采购人）：（盖章）</w:t>
            </w:r>
          </w:p>
        </w:tc>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700F2">
        <w:trPr>
          <w:jc w:val="center"/>
        </w:trPr>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700F2">
        <w:trPr>
          <w:jc w:val="center"/>
        </w:trPr>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rPr>
            </w:pPr>
            <w:bookmarkStart w:id="83" w:name="OLE_LINK47"/>
            <w:r>
              <w:rPr>
                <w:rFonts w:ascii="宋体" w:hAnsi="宋体" w:cs="宋体" w:hint="eastAsia"/>
                <w:kern w:val="0"/>
                <w:sz w:val="24"/>
                <w:szCs w:val="24"/>
                <w:lang w:val="zh-CN"/>
              </w:rPr>
              <w:t>电话：</w:t>
            </w:r>
            <w:bookmarkEnd w:id="83"/>
          </w:p>
        </w:tc>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700F2">
        <w:trPr>
          <w:jc w:val="center"/>
        </w:trPr>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700F2">
        <w:trPr>
          <w:jc w:val="center"/>
        </w:trPr>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tcBorders>
              <w:top w:val="nil"/>
              <w:left w:val="nil"/>
              <w:bottom w:val="nil"/>
              <w:right w:val="nil"/>
            </w:tcBorders>
          </w:tcPr>
          <w:p w:rsidR="000700F2" w:rsidRDefault="00BF4B3D">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0700F2" w:rsidRDefault="000700F2">
            <w:pPr>
              <w:widowControl/>
              <w:adjustRightInd w:val="0"/>
              <w:jc w:val="left"/>
              <w:rPr>
                <w:rFonts w:ascii="宋体" w:hAnsi="宋体" w:cs="宋体"/>
                <w:kern w:val="0"/>
                <w:sz w:val="24"/>
                <w:szCs w:val="24"/>
                <w:lang w:val="zh-CN"/>
              </w:rPr>
            </w:pPr>
          </w:p>
        </w:tc>
      </w:tr>
      <w:tr w:rsidR="000700F2">
        <w:trPr>
          <w:jc w:val="center"/>
        </w:trPr>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Borders>
              <w:top w:val="nil"/>
              <w:left w:val="nil"/>
              <w:bottom w:val="nil"/>
              <w:right w:val="nil"/>
            </w:tcBorders>
          </w:tcPr>
          <w:p w:rsidR="000700F2" w:rsidRDefault="00BF4B3D">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700F2">
        <w:trPr>
          <w:jc w:val="center"/>
        </w:trPr>
        <w:tc>
          <w:tcPr>
            <w:tcW w:w="4643" w:type="dxa"/>
            <w:tcBorders>
              <w:top w:val="nil"/>
              <w:left w:val="nil"/>
              <w:bottom w:val="nil"/>
              <w:right w:val="nil"/>
            </w:tcBorders>
          </w:tcPr>
          <w:p w:rsidR="000700F2" w:rsidRDefault="00BF4B3D">
            <w:pPr>
              <w:widowControl/>
              <w:adjustRightInd w:val="0"/>
              <w:jc w:val="left"/>
              <w:rPr>
                <w:rFonts w:ascii="宋体" w:hAnsi="宋体" w:cs="宋体"/>
                <w:kern w:val="0"/>
                <w:sz w:val="24"/>
                <w:szCs w:val="24"/>
                <w:lang w:val="zh-CN"/>
              </w:rPr>
            </w:pPr>
            <w:r>
              <w:rPr>
                <w:rFonts w:ascii="宋体" w:cs="宋体" w:hint="eastAsia"/>
                <w:kern w:val="0"/>
                <w:sz w:val="24"/>
                <w:szCs w:val="24"/>
                <w:lang w:val="zh-CN"/>
              </w:rPr>
              <w:t>日期：年月日</w:t>
            </w:r>
          </w:p>
        </w:tc>
        <w:tc>
          <w:tcPr>
            <w:tcW w:w="4643" w:type="dxa"/>
            <w:tcBorders>
              <w:top w:val="nil"/>
              <w:left w:val="nil"/>
              <w:bottom w:val="nil"/>
              <w:right w:val="nil"/>
            </w:tcBorders>
          </w:tcPr>
          <w:p w:rsidR="000700F2" w:rsidRDefault="00BF4B3D">
            <w:pPr>
              <w:widowControl/>
              <w:adjustRightInd w:val="0"/>
              <w:jc w:val="left"/>
              <w:rPr>
                <w:rFonts w:ascii="宋体" w:hAnsi="宋体" w:cs="宋体"/>
                <w:kern w:val="0"/>
                <w:sz w:val="24"/>
                <w:szCs w:val="24"/>
                <w:lang w:val="zh-CN"/>
              </w:rPr>
            </w:pPr>
            <w:r>
              <w:rPr>
                <w:rFonts w:ascii="宋体" w:cs="宋体" w:hint="eastAsia"/>
                <w:kern w:val="0"/>
                <w:sz w:val="24"/>
                <w:szCs w:val="24"/>
                <w:lang w:val="zh-CN"/>
              </w:rPr>
              <w:t>日期：年月日</w:t>
            </w:r>
          </w:p>
        </w:tc>
      </w:tr>
    </w:tbl>
    <w:p w:rsidR="000700F2" w:rsidRDefault="000700F2">
      <w:pPr>
        <w:pStyle w:val="1000"/>
        <w:jc w:val="center"/>
        <w:rPr>
          <w:rFonts w:ascii="黑体" w:eastAsia="黑体"/>
          <w:sz w:val="28"/>
        </w:rPr>
      </w:pPr>
    </w:p>
    <w:p w:rsidR="000700F2" w:rsidRDefault="000700F2">
      <w:pPr>
        <w:pStyle w:val="1000"/>
        <w:jc w:val="center"/>
        <w:rPr>
          <w:rFonts w:ascii="黑体" w:eastAsia="黑体"/>
          <w:sz w:val="28"/>
        </w:rPr>
      </w:pPr>
    </w:p>
    <w:p w:rsidR="000700F2" w:rsidRDefault="000700F2">
      <w:pPr>
        <w:pStyle w:val="1000"/>
        <w:jc w:val="center"/>
        <w:rPr>
          <w:rFonts w:ascii="黑体" w:eastAsia="黑体"/>
          <w:sz w:val="28"/>
        </w:rPr>
      </w:pPr>
    </w:p>
    <w:p w:rsidR="000700F2" w:rsidRDefault="000700F2">
      <w:pPr>
        <w:pStyle w:val="1000"/>
        <w:jc w:val="center"/>
        <w:rPr>
          <w:rFonts w:ascii="黑体" w:eastAsia="黑体"/>
          <w:sz w:val="28"/>
        </w:rPr>
      </w:pPr>
    </w:p>
    <w:p w:rsidR="000700F2" w:rsidRDefault="000700F2">
      <w:pPr>
        <w:pStyle w:val="1000"/>
        <w:jc w:val="center"/>
        <w:rPr>
          <w:rFonts w:ascii="黑体" w:eastAsia="黑体"/>
          <w:sz w:val="28"/>
        </w:rPr>
      </w:pPr>
    </w:p>
    <w:p w:rsidR="000700F2" w:rsidRDefault="00BF4B3D">
      <w:pPr>
        <w:pStyle w:val="1000"/>
        <w:jc w:val="center"/>
        <w:rPr>
          <w:rFonts w:ascii="黑体" w:eastAsia="黑体"/>
          <w:sz w:val="28"/>
        </w:rPr>
      </w:pPr>
      <w:r>
        <w:rPr>
          <w:rFonts w:ascii="黑体" w:eastAsia="黑体" w:hint="eastAsia"/>
          <w:sz w:val="28"/>
        </w:rPr>
        <w:t>合同主要条款</w:t>
      </w:r>
    </w:p>
    <w:p w:rsidR="000700F2" w:rsidRDefault="00BF4B3D">
      <w:pPr>
        <w:pStyle w:val="1000"/>
        <w:spacing w:line="380" w:lineRule="exact"/>
        <w:ind w:firstLine="490"/>
        <w:rPr>
          <w:rFonts w:ascii="宋体"/>
          <w:sz w:val="24"/>
        </w:rPr>
      </w:pPr>
      <w:r>
        <w:rPr>
          <w:rFonts w:ascii="宋体" w:hAnsi="宋体" w:hint="eastAsia"/>
          <w:sz w:val="24"/>
        </w:rPr>
        <w:t>根据招标文件和本项目的中标通知书，发承包双方就此次中标的设备和相关问题，同意按下列条款规定执行。</w:t>
      </w:r>
    </w:p>
    <w:p w:rsidR="000700F2" w:rsidRDefault="00BF4B3D">
      <w:pPr>
        <w:pStyle w:val="1000"/>
        <w:spacing w:line="380" w:lineRule="exact"/>
        <w:ind w:firstLine="490"/>
        <w:rPr>
          <w:rFonts w:ascii="宋体"/>
          <w:color w:val="000000"/>
          <w:sz w:val="24"/>
          <w:u w:val="single"/>
        </w:rPr>
      </w:pPr>
      <w:r>
        <w:rPr>
          <w:rFonts w:ascii="宋体" w:hAnsi="宋体" w:hint="eastAsia"/>
          <w:sz w:val="24"/>
        </w:rPr>
        <w:t>一、合同</w:t>
      </w:r>
      <w:r>
        <w:rPr>
          <w:rFonts w:ascii="宋体" w:hAnsi="宋体" w:hint="eastAsia"/>
          <w:color w:val="000000"/>
          <w:sz w:val="24"/>
        </w:rPr>
        <w:t>内容：生产、</w:t>
      </w:r>
      <w:r>
        <w:rPr>
          <w:rFonts w:ascii="??" w:hAnsi="??" w:cs="宋体" w:hint="eastAsia"/>
          <w:color w:val="000000"/>
          <w:kern w:val="0"/>
          <w:sz w:val="24"/>
        </w:rPr>
        <w:t>运输、指导安装、调试及售后服务。</w:t>
      </w:r>
    </w:p>
    <w:p w:rsidR="000700F2" w:rsidRDefault="00BF4B3D">
      <w:pPr>
        <w:pStyle w:val="1000"/>
        <w:spacing w:line="380" w:lineRule="exact"/>
        <w:ind w:firstLine="490"/>
        <w:rPr>
          <w:rFonts w:ascii="宋体"/>
          <w:color w:val="000000"/>
          <w:sz w:val="24"/>
        </w:rPr>
      </w:pPr>
      <w:r>
        <w:rPr>
          <w:rFonts w:ascii="宋体" w:hAnsi="宋体" w:hint="eastAsia"/>
          <w:color w:val="000000"/>
          <w:sz w:val="24"/>
        </w:rPr>
        <w:t>二、价格及支付：</w:t>
      </w:r>
    </w:p>
    <w:p w:rsidR="000700F2" w:rsidRDefault="00BF4B3D">
      <w:pPr>
        <w:pStyle w:val="1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．按此次中标价格执行，合同金额为元。</w:t>
      </w:r>
    </w:p>
    <w:p w:rsidR="000700F2" w:rsidRDefault="00BF4B3D">
      <w:pPr>
        <w:pStyle w:val="1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、本合同为固定总价合同，投标总价</w:t>
      </w:r>
      <w:r>
        <w:rPr>
          <w:rFonts w:ascii="??" w:hAnsi="??" w:cs="宋体" w:hint="eastAsia"/>
          <w:color w:val="000000"/>
          <w:kern w:val="0"/>
          <w:sz w:val="24"/>
          <w:u w:val="single"/>
        </w:rPr>
        <w:t>已全部考虑了包括所有货物、附件、指导安装、调试、人力、机械、运输、仓储、各种税费</w:t>
      </w:r>
      <w:r>
        <w:rPr>
          <w:rFonts w:ascii="??" w:hAnsi="??" w:cs="宋体" w:hint="eastAsia"/>
          <w:color w:val="000000"/>
          <w:kern w:val="0"/>
          <w:sz w:val="24"/>
          <w:u w:val="single"/>
        </w:rPr>
        <w:t>(</w:t>
      </w:r>
      <w:r>
        <w:rPr>
          <w:rFonts w:ascii="??" w:hAnsi="??" w:cs="宋体" w:hint="eastAsia"/>
          <w:color w:val="000000"/>
          <w:kern w:val="0"/>
          <w:sz w:val="24"/>
          <w:u w:val="single"/>
        </w:rPr>
        <w:t>因国家政策性税费调整的，中标价也作相应调整</w:t>
      </w:r>
      <w:r>
        <w:rPr>
          <w:rFonts w:ascii="??" w:hAnsi="??" w:cs="宋体" w:hint="eastAsia"/>
          <w:color w:val="000000"/>
          <w:kern w:val="0"/>
          <w:sz w:val="24"/>
          <w:u w:val="single"/>
        </w:rPr>
        <w:t>)</w:t>
      </w:r>
      <w:r>
        <w:rPr>
          <w:rFonts w:ascii="??" w:hAnsi="??" w:cs="宋体" w:hint="eastAsia"/>
          <w:color w:val="000000"/>
          <w:kern w:val="0"/>
          <w:sz w:val="24"/>
          <w:u w:val="single"/>
        </w:rPr>
        <w:t>、劳保、专利技术、质保、政策性文件规定及合同包含的所有风险、责任等各项所有费用。</w:t>
      </w:r>
    </w:p>
    <w:p w:rsidR="000700F2" w:rsidRDefault="00BF4B3D">
      <w:pPr>
        <w:pStyle w:val="1000"/>
        <w:spacing w:line="380" w:lineRule="exact"/>
        <w:ind w:firstLine="490"/>
        <w:rPr>
          <w:rFonts w:ascii="宋体" w:hAnsi="宋体"/>
          <w:color w:val="000000"/>
          <w:sz w:val="24"/>
          <w:highlight w:val="yellow"/>
        </w:rPr>
      </w:pPr>
      <w:r>
        <w:rPr>
          <w:rFonts w:ascii="宋体" w:hAnsi="宋体"/>
          <w:color w:val="000000"/>
          <w:sz w:val="24"/>
          <w:highlight w:val="yellow"/>
        </w:rPr>
        <w:t>3</w:t>
      </w:r>
      <w:r>
        <w:rPr>
          <w:rFonts w:ascii="宋体" w:hAnsi="宋体" w:hint="eastAsia"/>
          <w:color w:val="000000"/>
          <w:sz w:val="24"/>
          <w:highlight w:val="yellow"/>
        </w:rPr>
        <w:t>．付款步骤：</w:t>
      </w:r>
    </w:p>
    <w:p w:rsidR="000700F2" w:rsidRDefault="00BF4B3D">
      <w:pPr>
        <w:spacing w:line="276" w:lineRule="auto"/>
        <w:rPr>
          <w:rFonts w:ascii="宋体" w:hAnsi="宋体"/>
          <w:sz w:val="24"/>
          <w:szCs w:val="24"/>
        </w:rPr>
      </w:pPr>
      <w:r>
        <w:rPr>
          <w:rFonts w:ascii="宋体" w:hAnsi="宋体" w:hint="eastAsia"/>
          <w:color w:val="000000"/>
          <w:sz w:val="24"/>
        </w:rPr>
        <w:t>（</w:t>
      </w:r>
      <w:r>
        <w:rPr>
          <w:rFonts w:ascii="宋体" w:hAnsi="宋体" w:hint="eastAsia"/>
          <w:sz w:val="24"/>
          <w:szCs w:val="24"/>
        </w:rPr>
        <w:t>（1）设备送抵需方指定的施工现场或设备仓库，并经供需双方检查合格后签署</w:t>
      </w:r>
      <w:r>
        <w:rPr>
          <w:rFonts w:ascii="宋体" w:hAnsi="宋体" w:hint="eastAsia"/>
          <w:color w:val="FF0000"/>
          <w:sz w:val="24"/>
          <w:szCs w:val="24"/>
        </w:rPr>
        <w:t>到货验收</w:t>
      </w:r>
      <w:r>
        <w:rPr>
          <w:rFonts w:ascii="宋体" w:hAnsi="宋体" w:hint="eastAsia"/>
          <w:sz w:val="24"/>
          <w:szCs w:val="24"/>
        </w:rPr>
        <w:t>单，供方须于当月25日前开具所供货物的全额增值税专用发票，需方在30天内支付发票金额的30%货款；</w:t>
      </w:r>
    </w:p>
    <w:p w:rsidR="000700F2" w:rsidRDefault="00BF4B3D">
      <w:pPr>
        <w:spacing w:line="276" w:lineRule="auto"/>
        <w:rPr>
          <w:rFonts w:ascii="宋体" w:hAnsi="宋体"/>
          <w:sz w:val="24"/>
          <w:szCs w:val="24"/>
        </w:rPr>
      </w:pPr>
      <w:r>
        <w:rPr>
          <w:rFonts w:ascii="宋体" w:hAnsi="宋体" w:hint="eastAsia"/>
          <w:sz w:val="24"/>
          <w:szCs w:val="24"/>
        </w:rPr>
        <w:t xml:space="preserve">   （2）</w:t>
      </w:r>
      <w:r>
        <w:rPr>
          <w:rFonts w:ascii="宋体" w:hAnsi="宋体" w:hint="eastAsia"/>
          <w:b/>
          <w:color w:val="FF0000"/>
          <w:sz w:val="24"/>
          <w:szCs w:val="24"/>
          <w:highlight w:val="yellow"/>
        </w:rPr>
        <w:t>货到6个月后</w:t>
      </w:r>
      <w:r>
        <w:rPr>
          <w:rFonts w:ascii="宋体" w:hAnsi="宋体" w:hint="eastAsia"/>
          <w:sz w:val="24"/>
          <w:szCs w:val="24"/>
        </w:rPr>
        <w:t>， 30天内支付所供货物发票金额的60%；</w:t>
      </w:r>
    </w:p>
    <w:p w:rsidR="000700F2" w:rsidRDefault="00BF4B3D">
      <w:pPr>
        <w:spacing w:line="276" w:lineRule="auto"/>
        <w:rPr>
          <w:rFonts w:ascii="宋体" w:hAnsi="宋体"/>
          <w:sz w:val="24"/>
          <w:szCs w:val="24"/>
        </w:rPr>
      </w:pPr>
      <w:r>
        <w:rPr>
          <w:rFonts w:ascii="宋体" w:hAnsi="宋体" w:hint="eastAsia"/>
          <w:sz w:val="24"/>
          <w:szCs w:val="24"/>
        </w:rPr>
        <w:t xml:space="preserve">   （3）质保期</w:t>
      </w:r>
      <w:r>
        <w:rPr>
          <w:rFonts w:ascii="宋体" w:hAnsi="宋体" w:hint="eastAsia"/>
          <w:color w:val="FF0000"/>
          <w:sz w:val="24"/>
          <w:szCs w:val="24"/>
        </w:rPr>
        <w:t>2</w:t>
      </w:r>
      <w:r>
        <w:rPr>
          <w:rFonts w:ascii="宋体" w:hAnsi="宋体" w:hint="eastAsia"/>
          <w:sz w:val="24"/>
          <w:szCs w:val="24"/>
        </w:rPr>
        <w:t>年满后，无质量问题30天内支付所供货物发票金额的10%（由于财政结算等流程设计问题，特殊情况结算会滞后）。</w:t>
      </w:r>
    </w:p>
    <w:p w:rsidR="000700F2" w:rsidRDefault="00BF4B3D">
      <w:pPr>
        <w:widowControl/>
        <w:spacing w:line="380" w:lineRule="exact"/>
        <w:jc w:val="left"/>
        <w:rPr>
          <w:rFonts w:ascii="宋体" w:hAnsi="宋体"/>
          <w:sz w:val="24"/>
          <w:szCs w:val="24"/>
        </w:rPr>
      </w:pPr>
      <w:r>
        <w:rPr>
          <w:rFonts w:ascii="宋体" w:hAnsi="宋体" w:hint="eastAsia"/>
          <w:sz w:val="24"/>
          <w:szCs w:val="24"/>
        </w:rPr>
        <w:t xml:space="preserve">   （4）付款方式：银行转帐。</w:t>
      </w:r>
    </w:p>
    <w:p w:rsidR="000700F2" w:rsidRDefault="00BF4B3D">
      <w:pPr>
        <w:widowControl/>
        <w:spacing w:line="380" w:lineRule="exact"/>
        <w:jc w:val="left"/>
        <w:rPr>
          <w:rFonts w:ascii="宋体" w:hAnsi="宋体"/>
          <w:sz w:val="24"/>
          <w:szCs w:val="24"/>
        </w:rPr>
      </w:pPr>
      <w:r>
        <w:rPr>
          <w:rFonts w:ascii="宋体" w:hAnsi="宋体" w:hint="eastAsia"/>
          <w:sz w:val="24"/>
          <w:szCs w:val="24"/>
        </w:rPr>
        <w:t xml:space="preserve">   （5）履约保证金的退还：履约保证金10%于货物安装完毕验收合格后的三十个工作日内无息退还。                                                                                                                                                                                                                                                                                                                                                                                                                                                                                                                                                                                                                                                                                                                                                                                                                                                                                                                                                                                                                                                                                                                                                                                                                                                                                                                                                                                                                                                                                                                                                                                                                                                                                                                                                                                                                                                                                                                                                                                                                                                                                                                                                                                                                                                                                                                                                                                                                                                                                                                                                                                                                                                                                                                                                                                                                                                                                                                                                                                                                                                                                                                                                                                                                                                                                                                                                                                                                                                                                                                                                                                                                                                                                                                                                                                                                                                                                                                                                                                                                                                                                                                                                                                                                                                                                                                                                                                                                                                                                                                                                                                                                                                                                                                                                                                                                                                                                                                                                                                                                                                                                                                                                                                                                                                                                                                                                                                              </w:t>
      </w:r>
    </w:p>
    <w:p w:rsidR="000700F2" w:rsidRDefault="00BF4B3D">
      <w:pPr>
        <w:spacing w:line="500" w:lineRule="exact"/>
        <w:rPr>
          <w:rFonts w:ascii="宋体"/>
          <w:b/>
          <w:sz w:val="24"/>
        </w:rPr>
      </w:pPr>
      <w:r>
        <w:rPr>
          <w:rFonts w:ascii="宋体" w:hAnsi="宋体" w:hint="eastAsia"/>
          <w:b/>
          <w:sz w:val="24"/>
        </w:rPr>
        <w:t>三、质量保证：</w:t>
      </w:r>
    </w:p>
    <w:p w:rsidR="000700F2" w:rsidRDefault="00BF4B3D">
      <w:pPr>
        <w:pStyle w:val="1000"/>
        <w:spacing w:line="380" w:lineRule="exact"/>
        <w:ind w:firstLine="490"/>
        <w:rPr>
          <w:rFonts w:ascii="宋体"/>
          <w:color w:val="FF0000"/>
          <w:sz w:val="24"/>
        </w:rPr>
      </w:pPr>
      <w:r>
        <w:rPr>
          <w:rFonts w:ascii="宋体" w:hAnsi="宋体"/>
          <w:sz w:val="24"/>
        </w:rPr>
        <w:t>1</w:t>
      </w:r>
      <w:r>
        <w:rPr>
          <w:rFonts w:ascii="宋体" w:hAnsi="宋体" w:hint="eastAsia"/>
          <w:sz w:val="24"/>
        </w:rPr>
        <w:t>、</w:t>
      </w:r>
      <w:r>
        <w:rPr>
          <w:rFonts w:ascii="宋体" w:hAnsi="宋体" w:hint="eastAsia"/>
          <w:color w:val="000000"/>
          <w:sz w:val="24"/>
        </w:rPr>
        <w:t>产品的质量、技术标准按国家有关约定、图纸设计要求、招标文件和投标文件，安装完成后需通过验收。</w:t>
      </w:r>
    </w:p>
    <w:p w:rsidR="000700F2" w:rsidRDefault="00BF4B3D">
      <w:pPr>
        <w:pStyle w:val="1000"/>
        <w:spacing w:line="380" w:lineRule="exact"/>
        <w:ind w:firstLine="490"/>
        <w:rPr>
          <w:rFonts w:ascii="宋体"/>
          <w:sz w:val="24"/>
        </w:rPr>
      </w:pPr>
      <w:r>
        <w:rPr>
          <w:rFonts w:ascii="宋体" w:hAnsi="宋体"/>
          <w:sz w:val="24"/>
        </w:rPr>
        <w:t>2</w:t>
      </w:r>
      <w:r>
        <w:rPr>
          <w:rFonts w:ascii="宋体" w:hAnsi="宋体" w:hint="eastAsia"/>
          <w:sz w:val="24"/>
        </w:rPr>
        <w:t>、乙方应按合同规定的设备性能、质量标准向甲方提供未经使用的符合质量要求的全新设备。</w:t>
      </w:r>
    </w:p>
    <w:p w:rsidR="000700F2" w:rsidRDefault="00BF4B3D">
      <w:pPr>
        <w:pStyle w:val="1000"/>
        <w:spacing w:line="380" w:lineRule="exact"/>
        <w:ind w:firstLine="490"/>
        <w:rPr>
          <w:b/>
          <w:sz w:val="24"/>
        </w:rPr>
      </w:pPr>
      <w:r>
        <w:rPr>
          <w:rFonts w:hint="eastAsia"/>
          <w:b/>
          <w:sz w:val="24"/>
        </w:rPr>
        <w:t>四、质量验收要求</w:t>
      </w:r>
    </w:p>
    <w:p w:rsidR="000700F2" w:rsidRDefault="00BF4B3D">
      <w:pPr>
        <w:pStyle w:val="1000"/>
        <w:spacing w:line="380" w:lineRule="exact"/>
        <w:ind w:firstLine="490"/>
        <w:rPr>
          <w:rFonts w:ascii="宋体"/>
          <w:sz w:val="24"/>
        </w:rPr>
      </w:pPr>
      <w:r>
        <w:rPr>
          <w:rFonts w:ascii="宋体" w:hAnsi="宋体"/>
          <w:sz w:val="24"/>
        </w:rPr>
        <w:t>1</w:t>
      </w:r>
      <w:r>
        <w:rPr>
          <w:rFonts w:ascii="宋体" w:hAnsi="宋体" w:hint="eastAsia"/>
          <w:sz w:val="24"/>
        </w:rPr>
        <w:t>、投标人一旦中标后，招标人将视情况至中标供应商生产厂家实地察看投标文件中提供的相关资质证书、销售业绩、检测报告及生产设备等情况，如发现实际情况与投标文件中不一致的，将取消其中标资格，报相关监管部门进行处理，并对其在相应网站上公示。</w:t>
      </w:r>
    </w:p>
    <w:p w:rsidR="000700F2" w:rsidRDefault="00BF4B3D">
      <w:pPr>
        <w:pStyle w:val="1000"/>
        <w:spacing w:line="380" w:lineRule="exact"/>
        <w:ind w:firstLine="490"/>
        <w:rPr>
          <w:rFonts w:ascii="宋体"/>
          <w:sz w:val="24"/>
        </w:rPr>
      </w:pPr>
      <w:r>
        <w:rPr>
          <w:rFonts w:ascii="宋体" w:hAnsi="宋体"/>
          <w:sz w:val="24"/>
        </w:rPr>
        <w:t>2</w:t>
      </w:r>
      <w:r>
        <w:rPr>
          <w:rFonts w:ascii="宋体" w:hAnsi="宋体" w:hint="eastAsia"/>
          <w:sz w:val="24"/>
        </w:rPr>
        <w:t>、供货前和供货过程中，招标采购方将会自行对投标产品抽样检测，匿名送省级以上质量监督检验机构按合同约定技术标准要求进行质量检测，以此作为判定合同货物质量是否合格的最终依据。招标人投标产品一旦发现不合格或不符合投标承诺要求，按违约处理，招标人将终止合同，同时对供方处以扣除履约保证金的违约处罚，并报相应网站公示。</w:t>
      </w:r>
      <w:r>
        <w:rPr>
          <w:rFonts w:ascii="宋体" w:hAnsi="宋体"/>
          <w:sz w:val="24"/>
        </w:rPr>
        <w:t xml:space="preserve"> </w:t>
      </w:r>
    </w:p>
    <w:p w:rsidR="000700F2" w:rsidRDefault="00BF4B3D">
      <w:pPr>
        <w:pStyle w:val="1000"/>
        <w:spacing w:line="380" w:lineRule="exact"/>
        <w:rPr>
          <w:rFonts w:ascii="宋体"/>
          <w:color w:val="000000"/>
          <w:sz w:val="24"/>
        </w:rPr>
      </w:pPr>
      <w:r>
        <w:rPr>
          <w:rFonts w:ascii="宋体" w:hAnsi="宋体"/>
          <w:color w:val="000000"/>
          <w:sz w:val="24"/>
        </w:rPr>
        <w:t xml:space="preserve">    3</w:t>
      </w:r>
      <w:r>
        <w:rPr>
          <w:rFonts w:ascii="宋体" w:hAnsi="宋体" w:hint="eastAsia"/>
          <w:color w:val="000000"/>
          <w:sz w:val="24"/>
        </w:rPr>
        <w:t>、验收时间：</w:t>
      </w:r>
    </w:p>
    <w:p w:rsidR="000700F2" w:rsidRDefault="00BF4B3D">
      <w:pPr>
        <w:pStyle w:val="Normal00"/>
        <w:spacing w:line="380" w:lineRule="exact"/>
        <w:ind w:firstLine="490"/>
        <w:rPr>
          <w:rFonts w:ascii="宋体" w:eastAsia="宋体"/>
          <w:color w:val="000000"/>
          <w:kern w:val="2"/>
          <w:sz w:val="24"/>
        </w:rPr>
      </w:pPr>
      <w:r>
        <w:rPr>
          <w:rFonts w:ascii="宋体" w:hAnsi="宋体" w:hint="eastAsia"/>
          <w:color w:val="000000"/>
          <w:kern w:val="2"/>
          <w:sz w:val="24"/>
        </w:rPr>
        <w:t>货物到达招标人指定的现场后，供货方应按有关技术规程的规定堆放。所有货物必须提供产品合格证及质保单，注明出厂日期。中标方和招标方工作人员双方同时在场情况下，招</w:t>
      </w:r>
      <w:r>
        <w:rPr>
          <w:rFonts w:ascii="宋体" w:hAnsi="宋体" w:hint="eastAsia"/>
          <w:color w:val="000000"/>
          <w:kern w:val="2"/>
          <w:sz w:val="24"/>
        </w:rPr>
        <w:lastRenderedPageBreak/>
        <w:t>标方进行验收。验收合格后，双方签署验收单。</w:t>
      </w:r>
    </w:p>
    <w:p w:rsidR="000700F2" w:rsidRDefault="00BF4B3D">
      <w:pPr>
        <w:pStyle w:val="1000"/>
        <w:numPr>
          <w:ilvl w:val="0"/>
          <w:numId w:val="14"/>
        </w:numPr>
        <w:spacing w:line="380" w:lineRule="exact"/>
        <w:ind w:firstLine="490"/>
        <w:rPr>
          <w:rFonts w:ascii="宋体"/>
          <w:color w:val="000000"/>
          <w:sz w:val="24"/>
        </w:rPr>
      </w:pPr>
      <w:r>
        <w:rPr>
          <w:rFonts w:ascii="宋体" w:hAnsi="宋体" w:hint="eastAsia"/>
          <w:color w:val="000000"/>
          <w:sz w:val="24"/>
        </w:rPr>
        <w:t>验收标准：</w:t>
      </w:r>
    </w:p>
    <w:p w:rsidR="000700F2" w:rsidRDefault="00BF4B3D">
      <w:pPr>
        <w:pStyle w:val="1000"/>
        <w:rPr>
          <w:rFonts w:ascii="宋体" w:cs="宋体"/>
          <w:color w:val="000000"/>
          <w:kern w:val="0"/>
          <w:sz w:val="24"/>
        </w:rPr>
      </w:pPr>
      <w:r>
        <w:rPr>
          <w:rFonts w:ascii="宋体" w:hAnsi="宋体" w:cs="宋体" w:hint="eastAsia"/>
          <w:color w:val="000000"/>
          <w:kern w:val="0"/>
          <w:sz w:val="24"/>
        </w:rPr>
        <w:t>符合国家现行有关标准、相关行业规范及招标人要求，由用户单位负责验收。货物送达现场后需方组织相关人员对货物进行到货验收。</w:t>
      </w:r>
    </w:p>
    <w:p w:rsidR="000700F2" w:rsidRDefault="00BF4B3D">
      <w:pPr>
        <w:pStyle w:val="1000"/>
        <w:numPr>
          <w:ilvl w:val="0"/>
          <w:numId w:val="15"/>
        </w:numPr>
        <w:spacing w:line="380" w:lineRule="exact"/>
        <w:ind w:firstLine="490"/>
        <w:rPr>
          <w:b/>
          <w:color w:val="000000"/>
          <w:sz w:val="24"/>
        </w:rPr>
      </w:pPr>
      <w:r>
        <w:rPr>
          <w:rFonts w:hint="eastAsia"/>
          <w:b/>
          <w:color w:val="000000"/>
          <w:sz w:val="24"/>
        </w:rPr>
        <w:t>供货要求：</w:t>
      </w:r>
    </w:p>
    <w:p w:rsidR="000700F2" w:rsidRDefault="00BF4B3D">
      <w:pPr>
        <w:pStyle w:val="1000"/>
        <w:spacing w:line="380" w:lineRule="exact"/>
        <w:ind w:firstLine="490"/>
        <w:rPr>
          <w:rFonts w:ascii="宋体" w:hAnsi="宋体" w:cs="宋体"/>
          <w:color w:val="000000"/>
          <w:kern w:val="0"/>
          <w:sz w:val="24"/>
        </w:rPr>
      </w:pPr>
      <w:r>
        <w:rPr>
          <w:rFonts w:ascii="宋体" w:hAnsi="宋体" w:cs="宋体" w:hint="eastAsia"/>
          <w:color w:val="000000"/>
          <w:kern w:val="0"/>
          <w:sz w:val="24"/>
        </w:rPr>
        <w:t>本次招标的设备接到发货通知之日起60日内必须把货物送达需方指定的供货现场。到货时间以施工单位、监理及现场负责人共同签收时间为准。</w:t>
      </w:r>
    </w:p>
    <w:p w:rsidR="000700F2" w:rsidRDefault="00BF4B3D">
      <w:pPr>
        <w:pStyle w:val="1000"/>
        <w:spacing w:line="380" w:lineRule="exact"/>
        <w:ind w:firstLine="490"/>
        <w:rPr>
          <w:b/>
          <w:sz w:val="24"/>
        </w:rPr>
      </w:pPr>
      <w:r>
        <w:rPr>
          <w:rFonts w:hint="eastAsia"/>
          <w:b/>
          <w:sz w:val="24"/>
        </w:rPr>
        <w:t>六、交货条件：</w:t>
      </w:r>
    </w:p>
    <w:p w:rsidR="000700F2" w:rsidRDefault="00BF4B3D">
      <w:pPr>
        <w:pStyle w:val="1000"/>
        <w:spacing w:line="380" w:lineRule="exact"/>
        <w:ind w:firstLine="490"/>
        <w:rPr>
          <w:rFonts w:ascii="宋体"/>
          <w:sz w:val="24"/>
        </w:rPr>
      </w:pPr>
      <w:r>
        <w:rPr>
          <w:rFonts w:ascii="宋体" w:hAnsi="宋体"/>
          <w:sz w:val="24"/>
        </w:rPr>
        <w:t>1</w:t>
      </w:r>
      <w:r>
        <w:rPr>
          <w:rFonts w:ascii="宋体" w:hAnsi="宋体" w:hint="eastAsia"/>
          <w:sz w:val="24"/>
        </w:rPr>
        <w:t>、交货地点：宜兴市内发包人指定的地点</w:t>
      </w:r>
    </w:p>
    <w:p w:rsidR="000700F2" w:rsidRDefault="00BF4B3D">
      <w:pPr>
        <w:pStyle w:val="1000"/>
        <w:tabs>
          <w:tab w:val="left" w:pos="993"/>
        </w:tabs>
        <w:spacing w:line="380" w:lineRule="exact"/>
        <w:ind w:firstLine="490"/>
        <w:rPr>
          <w:rFonts w:ascii="宋体"/>
          <w:sz w:val="24"/>
        </w:rPr>
      </w:pPr>
      <w:r>
        <w:rPr>
          <w:rFonts w:ascii="宋体" w:hAnsi="宋体"/>
          <w:sz w:val="24"/>
        </w:rPr>
        <w:t>2</w:t>
      </w:r>
      <w:r>
        <w:rPr>
          <w:rFonts w:ascii="宋体" w:hAnsi="宋体" w:hint="eastAsia"/>
          <w:sz w:val="24"/>
        </w:rPr>
        <w:t>、设备的外观、包装、运输应按国家规定或部颁标准执行。如因承包人运输不当等原因造成损坏或丢失，应由承包人负责修复或补缺。</w:t>
      </w:r>
    </w:p>
    <w:p w:rsidR="000700F2" w:rsidRDefault="00BF4B3D">
      <w:pPr>
        <w:pStyle w:val="1000"/>
        <w:spacing w:line="380" w:lineRule="exact"/>
        <w:ind w:firstLine="490"/>
        <w:rPr>
          <w:rFonts w:ascii="宋体"/>
          <w:sz w:val="24"/>
        </w:rPr>
      </w:pPr>
      <w:r>
        <w:rPr>
          <w:rFonts w:ascii="宋体" w:hAnsi="宋体"/>
          <w:sz w:val="24"/>
        </w:rPr>
        <w:t>3</w:t>
      </w:r>
      <w:r>
        <w:rPr>
          <w:rFonts w:ascii="宋体" w:hAnsi="宋体" w:hint="eastAsia"/>
          <w:sz w:val="24"/>
        </w:rPr>
        <w:t>、设备交货时，必须带有产品质量检验合格证书、质保单、装箱单、产品安装使用说明书，并保持出厂原有包装。</w:t>
      </w:r>
    </w:p>
    <w:p w:rsidR="000700F2" w:rsidRDefault="00BF4B3D">
      <w:pPr>
        <w:pStyle w:val="1000"/>
        <w:spacing w:line="380" w:lineRule="exact"/>
        <w:ind w:firstLine="490"/>
        <w:rPr>
          <w:rFonts w:ascii="宋体"/>
          <w:sz w:val="24"/>
        </w:rPr>
      </w:pPr>
      <w:r>
        <w:rPr>
          <w:rFonts w:ascii="宋体" w:hAnsi="宋体"/>
          <w:sz w:val="24"/>
        </w:rPr>
        <w:t>4</w:t>
      </w:r>
      <w:r>
        <w:rPr>
          <w:rFonts w:ascii="宋体" w:hAnsi="宋体" w:hint="eastAsia"/>
          <w:sz w:val="24"/>
        </w:rPr>
        <w:t>、运输及到货地点：由承包方负责办理运输，并承担费用直接送到发包方指定地点。</w:t>
      </w:r>
    </w:p>
    <w:p w:rsidR="000700F2" w:rsidRDefault="00BF4B3D">
      <w:pPr>
        <w:pStyle w:val="1000"/>
        <w:spacing w:line="380" w:lineRule="exact"/>
        <w:ind w:firstLine="490"/>
        <w:rPr>
          <w:rFonts w:ascii="宋体"/>
          <w:sz w:val="24"/>
        </w:rPr>
      </w:pPr>
      <w:r>
        <w:rPr>
          <w:rFonts w:ascii="宋体" w:hAnsi="宋体"/>
          <w:sz w:val="24"/>
        </w:rPr>
        <w:t>5</w:t>
      </w:r>
      <w:r>
        <w:rPr>
          <w:rFonts w:ascii="宋体" w:hAnsi="宋体" w:hint="eastAsia"/>
          <w:sz w:val="24"/>
        </w:rPr>
        <w:t>、承包方发货应提前一天用传真和电话通知发包人。</w:t>
      </w:r>
    </w:p>
    <w:p w:rsidR="000700F2" w:rsidRDefault="00BF4B3D">
      <w:pPr>
        <w:pStyle w:val="1000"/>
        <w:spacing w:line="380" w:lineRule="exact"/>
        <w:ind w:firstLine="490"/>
        <w:rPr>
          <w:b/>
          <w:sz w:val="24"/>
        </w:rPr>
      </w:pPr>
      <w:r>
        <w:rPr>
          <w:rFonts w:hint="eastAsia"/>
          <w:b/>
          <w:sz w:val="24"/>
        </w:rPr>
        <w:t>七、安装调试及售后服务：</w:t>
      </w:r>
    </w:p>
    <w:p w:rsidR="000700F2" w:rsidRDefault="00BF4B3D">
      <w:pPr>
        <w:pStyle w:val="1000"/>
        <w:widowControl/>
        <w:jc w:val="left"/>
        <w:rPr>
          <w:rFonts w:ascii="宋体" w:cs="宋体"/>
          <w:kern w:val="0"/>
          <w:sz w:val="24"/>
        </w:rPr>
      </w:pPr>
      <w:r>
        <w:rPr>
          <w:rFonts w:ascii="宋体" w:hAnsi="宋体" w:cs="宋体"/>
          <w:kern w:val="0"/>
          <w:sz w:val="24"/>
        </w:rPr>
        <w:t>1</w:t>
      </w:r>
      <w:r>
        <w:rPr>
          <w:rFonts w:ascii="宋体" w:hAnsi="宋体" w:cs="宋体" w:hint="eastAsia"/>
          <w:kern w:val="0"/>
          <w:sz w:val="24"/>
        </w:rPr>
        <w:t>、承包人负责本次设备的指导安装和调试。在规定保修期内，如出现质量问题，承包人收到发包人函、电话通知后应在</w:t>
      </w:r>
      <w:r>
        <w:rPr>
          <w:rFonts w:ascii="宋体" w:hAnsi="宋体" w:cs="宋体"/>
          <w:kern w:val="0"/>
          <w:sz w:val="24"/>
        </w:rPr>
        <w:t>4</w:t>
      </w:r>
      <w:r>
        <w:rPr>
          <w:rFonts w:ascii="宋体" w:hAnsi="宋体" w:cs="宋体" w:hint="eastAsia"/>
          <w:kern w:val="0"/>
          <w:sz w:val="24"/>
        </w:rPr>
        <w:t>小时内响应并解决问题。</w:t>
      </w:r>
      <w:r>
        <w:rPr>
          <w:rFonts w:ascii="宋体" w:cs="宋体"/>
          <w:kern w:val="0"/>
          <w:sz w:val="24"/>
        </w:rPr>
        <w:br/>
      </w:r>
      <w:r>
        <w:rPr>
          <w:rFonts w:ascii="宋体" w:hAnsi="宋体" w:cs="宋体"/>
          <w:kern w:val="0"/>
          <w:sz w:val="24"/>
        </w:rPr>
        <w:t>2</w:t>
      </w:r>
      <w:r>
        <w:rPr>
          <w:rFonts w:ascii="宋体" w:hAnsi="宋体" w:cs="宋体" w:hint="eastAsia"/>
          <w:kern w:val="0"/>
          <w:sz w:val="24"/>
        </w:rPr>
        <w:t>、发包人应向承包人现场调试技术人员及维修人员提供方便条件，有关费用由承包人负责。</w:t>
      </w:r>
      <w:r>
        <w:rPr>
          <w:rFonts w:ascii="宋体" w:cs="宋体"/>
          <w:kern w:val="0"/>
          <w:sz w:val="24"/>
        </w:rPr>
        <w:br/>
      </w:r>
      <w:r>
        <w:rPr>
          <w:rFonts w:ascii="宋体" w:hAnsi="宋体" w:cs="宋体"/>
          <w:kern w:val="0"/>
          <w:sz w:val="24"/>
        </w:rPr>
        <w:t>3</w:t>
      </w:r>
      <w:r>
        <w:rPr>
          <w:rFonts w:ascii="宋体" w:hAnsi="宋体" w:cs="宋体" w:hint="eastAsia"/>
          <w:kern w:val="0"/>
          <w:sz w:val="24"/>
        </w:rPr>
        <w:t>、发包人如邀请承包人提供非质量问题的其它技术服务，其费用另定。</w:t>
      </w:r>
      <w:r>
        <w:rPr>
          <w:rFonts w:ascii="宋体" w:cs="宋体"/>
          <w:kern w:val="0"/>
          <w:sz w:val="24"/>
        </w:rPr>
        <w:br/>
      </w:r>
      <w:r>
        <w:rPr>
          <w:rFonts w:ascii="宋体" w:hAnsi="宋体" w:cs="宋体"/>
          <w:kern w:val="0"/>
          <w:sz w:val="24"/>
        </w:rPr>
        <w:t>4</w:t>
      </w:r>
      <w:r>
        <w:rPr>
          <w:rFonts w:ascii="宋体" w:hAnsi="宋体" w:cs="宋体" w:hint="eastAsia"/>
          <w:kern w:val="0"/>
          <w:sz w:val="24"/>
        </w:rPr>
        <w:t>、承包人对其供应的设备提供的质保按国家有关规定执行。</w:t>
      </w:r>
      <w:r>
        <w:rPr>
          <w:rFonts w:ascii="宋体" w:cs="宋体"/>
          <w:kern w:val="0"/>
          <w:sz w:val="24"/>
        </w:rPr>
        <w:br/>
      </w:r>
      <w:r>
        <w:rPr>
          <w:rFonts w:ascii="宋体" w:hAnsi="宋体" w:cs="宋体"/>
          <w:kern w:val="0"/>
          <w:sz w:val="24"/>
        </w:rPr>
        <w:t>5</w:t>
      </w:r>
      <w:r>
        <w:rPr>
          <w:rFonts w:ascii="宋体" w:hAnsi="宋体" w:cs="宋体" w:hint="eastAsia"/>
          <w:kern w:val="0"/>
          <w:sz w:val="24"/>
        </w:rPr>
        <w:t>、本次招标的设备应提供不低于</w:t>
      </w:r>
      <w:r>
        <w:rPr>
          <w:rFonts w:ascii="宋体" w:hAnsi="宋体" w:cs="宋体"/>
          <w:kern w:val="0"/>
          <w:sz w:val="24"/>
        </w:rPr>
        <w:t>2</w:t>
      </w:r>
      <w:r>
        <w:rPr>
          <w:rFonts w:ascii="宋体" w:hAnsi="宋体" w:cs="宋体" w:hint="eastAsia"/>
          <w:kern w:val="0"/>
          <w:sz w:val="24"/>
        </w:rPr>
        <w:t>年的质保</w:t>
      </w:r>
      <w:r>
        <w:rPr>
          <w:rFonts w:ascii="宋体" w:hAnsi="宋体" w:cs="宋体" w:hint="eastAsia"/>
          <w:kern w:val="0"/>
          <w:sz w:val="24"/>
          <w:highlight w:val="yellow"/>
        </w:rPr>
        <w:t>（具体时间按投标文件响应为准）</w:t>
      </w:r>
      <w:r>
        <w:rPr>
          <w:rFonts w:ascii="宋体" w:hAnsi="宋体" w:cs="宋体" w:hint="eastAsia"/>
          <w:kern w:val="0"/>
          <w:sz w:val="24"/>
        </w:rPr>
        <w:t>，质保期限一律从设备安装调试验收合格之日起算。</w:t>
      </w:r>
      <w:r>
        <w:rPr>
          <w:rFonts w:ascii="宋体" w:cs="宋体"/>
          <w:kern w:val="0"/>
          <w:sz w:val="24"/>
        </w:rPr>
        <w:br/>
      </w:r>
      <w:r>
        <w:rPr>
          <w:rFonts w:ascii="宋体" w:hAnsi="宋体" w:cs="宋体" w:hint="eastAsia"/>
          <w:kern w:val="0"/>
          <w:sz w:val="24"/>
        </w:rPr>
        <w:t>①在免费质保期内，提供免除一切费用的售后服务。</w:t>
      </w:r>
      <w:r>
        <w:rPr>
          <w:rFonts w:ascii="宋体" w:cs="宋体"/>
          <w:kern w:val="0"/>
          <w:sz w:val="24"/>
        </w:rPr>
        <w:br/>
      </w:r>
      <w:r>
        <w:rPr>
          <w:rFonts w:ascii="宋体" w:hAnsi="宋体" w:cs="宋体" w:hint="eastAsia"/>
          <w:kern w:val="0"/>
          <w:sz w:val="24"/>
        </w:rPr>
        <w:t>②对于在免费质保期内出现故障确需更换的零配件，供应商必须确保采购单位能更换到原厂同种规格型号的零部件，以确保其正常使用；如因生产厂家停产等客观原因，不能提供同种规格型号的零配件时，应提供同等质量、档次的配件，且不补差价。</w:t>
      </w:r>
    </w:p>
    <w:p w:rsidR="000700F2" w:rsidRDefault="00BF4B3D">
      <w:pPr>
        <w:pStyle w:val="1000"/>
        <w:spacing w:line="380" w:lineRule="exact"/>
        <w:ind w:firstLine="490"/>
        <w:rPr>
          <w:rFonts w:ascii="宋体"/>
          <w:color w:val="000000"/>
          <w:sz w:val="24"/>
        </w:rPr>
      </w:pPr>
      <w:r>
        <w:rPr>
          <w:rFonts w:ascii="宋体" w:hAnsi="宋体" w:hint="eastAsia"/>
          <w:color w:val="000000"/>
          <w:sz w:val="24"/>
        </w:rPr>
        <w:t>八、违约责任：</w:t>
      </w:r>
    </w:p>
    <w:p w:rsidR="000700F2" w:rsidRDefault="00BF4B3D">
      <w:pPr>
        <w:pStyle w:val="101"/>
        <w:spacing w:line="380" w:lineRule="exact"/>
        <w:ind w:firstLine="490"/>
        <w:rPr>
          <w:rFonts w:ascii="??" w:hAnsi="??" w:cs="宋体"/>
          <w:color w:val="0000FF"/>
          <w:kern w:val="0"/>
          <w:sz w:val="24"/>
          <w:u w:val="single"/>
        </w:rPr>
      </w:pPr>
      <w:r>
        <w:rPr>
          <w:rFonts w:ascii="??" w:hAnsi="??" w:cs="宋体" w:hint="eastAsia"/>
          <w:color w:val="0000FF"/>
          <w:kern w:val="0"/>
          <w:sz w:val="24"/>
          <w:u w:val="single"/>
        </w:rPr>
        <w:t>如供方逾期交货，除不可抗力外，供方应向需方就逾期交货部分支付违约金，每逾期供货一天，须扣</w:t>
      </w:r>
      <w:r>
        <w:rPr>
          <w:rFonts w:ascii="??" w:hAnsi="??" w:cs="宋体" w:hint="eastAsia"/>
          <w:color w:val="0000FF"/>
          <w:kern w:val="0"/>
          <w:sz w:val="24"/>
          <w:u w:val="single"/>
        </w:rPr>
        <w:t>1</w:t>
      </w:r>
      <w:r>
        <w:rPr>
          <w:rFonts w:ascii="??" w:hAnsi="??" w:cs="宋体"/>
          <w:color w:val="0000FF"/>
          <w:kern w:val="0"/>
          <w:sz w:val="24"/>
          <w:u w:val="single"/>
        </w:rPr>
        <w:t>00</w:t>
      </w:r>
      <w:r>
        <w:rPr>
          <w:rFonts w:ascii="??" w:hAnsi="??" w:cs="宋体" w:hint="eastAsia"/>
          <w:color w:val="0000FF"/>
          <w:kern w:val="0"/>
          <w:sz w:val="24"/>
          <w:u w:val="single"/>
        </w:rPr>
        <w:t>0</w:t>
      </w:r>
      <w:r>
        <w:rPr>
          <w:rFonts w:ascii="??" w:hAnsi="??" w:cs="宋体" w:hint="eastAsia"/>
          <w:color w:val="0000FF"/>
          <w:kern w:val="0"/>
          <w:sz w:val="24"/>
          <w:u w:val="single"/>
        </w:rPr>
        <w:t>元</w:t>
      </w:r>
      <w:r>
        <w:rPr>
          <w:rFonts w:ascii="??" w:hAnsi="??" w:cs="宋体"/>
          <w:color w:val="0000FF"/>
          <w:kern w:val="0"/>
          <w:sz w:val="24"/>
          <w:u w:val="single"/>
        </w:rPr>
        <w:t>/</w:t>
      </w:r>
      <w:r>
        <w:rPr>
          <w:rFonts w:ascii="??" w:hAnsi="??" w:cs="宋体" w:hint="eastAsia"/>
          <w:color w:val="0000FF"/>
          <w:kern w:val="0"/>
          <w:sz w:val="24"/>
          <w:u w:val="single"/>
        </w:rPr>
        <w:t>台的违约金。</w:t>
      </w:r>
    </w:p>
    <w:p w:rsidR="000700F2" w:rsidRDefault="00BF4B3D">
      <w:pPr>
        <w:pStyle w:val="101"/>
        <w:spacing w:line="380" w:lineRule="exact"/>
        <w:ind w:firstLine="490"/>
        <w:rPr>
          <w:rFonts w:ascii="??" w:hAnsi="??" w:cs="宋体"/>
          <w:color w:val="0000FF"/>
          <w:kern w:val="0"/>
          <w:sz w:val="24"/>
          <w:u w:val="single"/>
        </w:rPr>
      </w:pPr>
      <w:r>
        <w:rPr>
          <w:rFonts w:ascii="??" w:hAnsi="??" w:cs="宋体" w:hint="eastAsia"/>
          <w:color w:val="0000FF"/>
          <w:kern w:val="0"/>
          <w:sz w:val="24"/>
          <w:u w:val="single"/>
        </w:rPr>
        <w:t>供方逾期交货超过</w:t>
      </w:r>
      <w:r>
        <w:rPr>
          <w:rFonts w:ascii="??" w:hAnsi="??" w:cs="宋体"/>
          <w:color w:val="0000FF"/>
          <w:kern w:val="0"/>
          <w:sz w:val="24"/>
          <w:u w:val="single"/>
        </w:rPr>
        <w:t>15</w:t>
      </w:r>
      <w:r>
        <w:rPr>
          <w:rFonts w:ascii="??" w:hAnsi="??" w:cs="宋体" w:hint="eastAsia"/>
          <w:color w:val="0000FF"/>
          <w:kern w:val="0"/>
          <w:sz w:val="24"/>
          <w:u w:val="single"/>
        </w:rPr>
        <w:t>天的视为供方不履行合同，需方将解除合同，并扣除相应违约金及履约保证金，如给需方造成损失的，还应赔偿相应损失。</w:t>
      </w:r>
    </w:p>
    <w:p w:rsidR="000700F2" w:rsidRDefault="00BF4B3D">
      <w:pPr>
        <w:spacing w:line="500" w:lineRule="exact"/>
        <w:ind w:firstLineChars="200" w:firstLine="480"/>
        <w:rPr>
          <w:rFonts w:ascii="??" w:hAnsi="??" w:cs="宋体"/>
          <w:color w:val="0000FF"/>
          <w:kern w:val="0"/>
          <w:sz w:val="24"/>
          <w:u w:val="single"/>
        </w:rPr>
      </w:pPr>
      <w:r>
        <w:rPr>
          <w:rFonts w:ascii="宋体" w:hAnsi="宋体" w:cs="宋体" w:hint="eastAsia"/>
          <w:sz w:val="24"/>
          <w:szCs w:val="24"/>
        </w:rPr>
        <w:t>可调式</w:t>
      </w:r>
      <w:r>
        <w:rPr>
          <w:rFonts w:ascii="宋体" w:hAnsi="宋体" w:cs="宋体"/>
          <w:sz w:val="24"/>
          <w:szCs w:val="24"/>
        </w:rPr>
        <w:t>减压阀主阀出口压力可任意设定安全压力，</w:t>
      </w:r>
      <w:r>
        <w:rPr>
          <w:rFonts w:ascii="宋体" w:hAnsi="宋体" w:cs="宋体" w:hint="eastAsia"/>
          <w:sz w:val="24"/>
          <w:szCs w:val="24"/>
        </w:rPr>
        <w:t>本次采购减压阀使用地点多为山区，地势较高，阀前压力大于0.4</w:t>
      </w:r>
      <w:r>
        <w:rPr>
          <w:rFonts w:ascii="宋体" w:hAnsi="宋体" w:cs="宋体" w:hint="eastAsia"/>
          <w:color w:val="FF0000"/>
          <w:sz w:val="24"/>
          <w:szCs w:val="24"/>
        </w:rPr>
        <w:t>Mpa，调压范围需为0.1Mpa-1.0Mpa</w:t>
      </w:r>
      <w:r>
        <w:rPr>
          <w:rFonts w:ascii="宋体" w:hAnsi="宋体" w:cs="宋体" w:hint="eastAsia"/>
          <w:sz w:val="24"/>
          <w:szCs w:val="24"/>
        </w:rPr>
        <w:t>，</w:t>
      </w:r>
      <w:r>
        <w:rPr>
          <w:rFonts w:ascii="宋体" w:hAnsi="宋体" w:cs="宋体"/>
          <w:sz w:val="24"/>
          <w:szCs w:val="24"/>
        </w:rPr>
        <w:t>并</w:t>
      </w:r>
      <w:r>
        <w:rPr>
          <w:rFonts w:ascii="宋体" w:hAnsi="宋体" w:cs="宋体" w:hint="eastAsia"/>
          <w:sz w:val="24"/>
          <w:szCs w:val="24"/>
        </w:rPr>
        <w:t>且保证</w:t>
      </w:r>
      <w:r>
        <w:rPr>
          <w:rFonts w:ascii="宋体" w:hAnsi="宋体" w:cs="宋体"/>
          <w:sz w:val="24"/>
          <w:szCs w:val="24"/>
        </w:rPr>
        <w:t>不会因上游压力或下游用水量变化而变化。</w:t>
      </w:r>
      <w:r>
        <w:rPr>
          <w:rFonts w:ascii="宋体" w:hAnsi="宋体" w:hint="eastAsia"/>
          <w:color w:val="FF0000"/>
          <w:sz w:val="24"/>
        </w:rPr>
        <w:t>如因质量不符合要求，达不到减压要求，供房因进行无条件更换，如果再次无法满足要求，需方将解除合同，并扣除相应违约金及履约保证金，如给需方造成损失的，还应赔偿相应损失。</w:t>
      </w:r>
    </w:p>
    <w:p w:rsidR="000700F2" w:rsidRDefault="00BF4B3D">
      <w:pPr>
        <w:pStyle w:val="101"/>
        <w:spacing w:line="380" w:lineRule="exact"/>
        <w:ind w:firstLine="490"/>
        <w:rPr>
          <w:rFonts w:ascii="??" w:hAnsi="??" w:cs="宋体"/>
          <w:color w:val="0000FF"/>
          <w:kern w:val="0"/>
          <w:sz w:val="24"/>
          <w:u w:val="single"/>
        </w:rPr>
      </w:pPr>
      <w:r>
        <w:rPr>
          <w:rFonts w:ascii="??" w:hAnsi="??" w:cs="宋体" w:hint="eastAsia"/>
          <w:color w:val="0000FF"/>
          <w:kern w:val="0"/>
          <w:sz w:val="24"/>
          <w:u w:val="single"/>
        </w:rPr>
        <w:t>如中标供应商不按照采购人要求将合同货物送达采购人指定地点的，每次支付违约金为</w:t>
      </w:r>
      <w:r>
        <w:rPr>
          <w:rFonts w:ascii="??" w:hAnsi="??" w:cs="宋体" w:hint="eastAsia"/>
          <w:color w:val="0000FF"/>
          <w:kern w:val="0"/>
          <w:sz w:val="24"/>
          <w:u w:val="single"/>
        </w:rPr>
        <w:lastRenderedPageBreak/>
        <w:t>逾期交货部分总价款的千分之八。情节严重的按违约处理，采购人将终止合同，同时对供方以扣除履约保证金的违约处罚，并报相关网站公示。</w:t>
      </w:r>
    </w:p>
    <w:p w:rsidR="000700F2" w:rsidRDefault="00BF4B3D">
      <w:pPr>
        <w:pStyle w:val="1000"/>
        <w:spacing w:line="380" w:lineRule="exact"/>
        <w:ind w:firstLine="490"/>
        <w:rPr>
          <w:rFonts w:ascii="宋体"/>
          <w:color w:val="000000"/>
          <w:sz w:val="24"/>
        </w:rPr>
      </w:pPr>
      <w:r>
        <w:rPr>
          <w:rFonts w:ascii="宋体" w:hAnsi="宋体" w:hint="eastAsia"/>
          <w:color w:val="000000"/>
          <w:sz w:val="24"/>
        </w:rPr>
        <w:t>九、合同生效及其它：</w:t>
      </w:r>
    </w:p>
    <w:p w:rsidR="000700F2" w:rsidRDefault="00BF4B3D">
      <w:pPr>
        <w:pStyle w:val="1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、供方不履行合同或履行合同不符合约定的，有权随时解除合同，并扣除违约金及履约保证金。如果需方因此造成的实际损失超过约定的违约金，则供方的赔偿额应以需方的实际损失为准。</w:t>
      </w:r>
    </w:p>
    <w:p w:rsidR="000700F2" w:rsidRDefault="00BF4B3D">
      <w:pPr>
        <w:pStyle w:val="1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、合同经供需双方代表签字并加盖公章（或合同章），且见证部门盖章后即生效。</w:t>
      </w:r>
    </w:p>
    <w:p w:rsidR="000700F2" w:rsidRDefault="00BF4B3D">
      <w:pPr>
        <w:pStyle w:val="1000"/>
        <w:spacing w:line="380" w:lineRule="exact"/>
        <w:ind w:firstLine="490"/>
        <w:rPr>
          <w:rFonts w:ascii="宋体"/>
          <w:color w:val="000000"/>
          <w:sz w:val="24"/>
        </w:rPr>
      </w:pPr>
      <w:r>
        <w:rPr>
          <w:rFonts w:ascii="宋体" w:hAnsi="宋体"/>
          <w:color w:val="000000"/>
          <w:sz w:val="24"/>
        </w:rPr>
        <w:t>3</w:t>
      </w:r>
      <w:r>
        <w:rPr>
          <w:rFonts w:ascii="宋体" w:hAnsi="宋体" w:hint="eastAsia"/>
          <w:color w:val="000000"/>
          <w:sz w:val="24"/>
        </w:rPr>
        <w:t>、合同签订后供需双方即直接产生权利与义务的关系，合同执行过程中出现的问题应按照《民法典》的规定办理，在合同履行过程中，双方如有争议，先由发包人协调解决，如协调解决不成，则可向发包人所在地（宜兴）法院起诉。</w:t>
      </w:r>
    </w:p>
    <w:p w:rsidR="000700F2" w:rsidRDefault="00BF4B3D">
      <w:pPr>
        <w:pStyle w:val="1000"/>
        <w:spacing w:line="380" w:lineRule="exact"/>
        <w:ind w:firstLine="490"/>
        <w:rPr>
          <w:rFonts w:ascii="宋体"/>
          <w:color w:val="000000"/>
          <w:sz w:val="24"/>
        </w:rPr>
      </w:pPr>
      <w:r>
        <w:rPr>
          <w:rFonts w:ascii="宋体" w:hAnsi="宋体"/>
          <w:color w:val="000000"/>
          <w:sz w:val="24"/>
        </w:rPr>
        <w:t>4</w:t>
      </w:r>
      <w:r>
        <w:rPr>
          <w:rFonts w:ascii="宋体" w:hAnsi="宋体" w:hint="eastAsia"/>
          <w:color w:val="000000"/>
          <w:sz w:val="24"/>
        </w:rPr>
        <w:t>、合同在执行过程中出现的未尽事宜，在不违背本合同和招标文件的原则下协议解决，协商结果必须报见证方同意后以书面形式盖章记录在案，作为合同的附件，与本合同具有同等效力。</w:t>
      </w:r>
    </w:p>
    <w:p w:rsidR="000700F2" w:rsidRDefault="00BF4B3D">
      <w:pPr>
        <w:pStyle w:val="1000"/>
        <w:spacing w:line="380" w:lineRule="exact"/>
        <w:ind w:firstLine="490"/>
        <w:rPr>
          <w:rFonts w:ascii="宋体"/>
          <w:color w:val="000000"/>
          <w:sz w:val="24"/>
        </w:rPr>
      </w:pPr>
      <w:r>
        <w:rPr>
          <w:rFonts w:ascii="宋体" w:hAnsi="宋体"/>
          <w:color w:val="000000"/>
          <w:sz w:val="24"/>
        </w:rPr>
        <w:t>5</w:t>
      </w:r>
      <w:r>
        <w:rPr>
          <w:rFonts w:ascii="宋体" w:hAnsi="宋体" w:hint="eastAsia"/>
          <w:color w:val="000000"/>
          <w:sz w:val="24"/>
        </w:rPr>
        <w:t>、投标单位投标前应自行勘查安装和使用现场，充分考虑完成本项目的一切费用，在结算时以投标报价为准，不作调整。</w:t>
      </w:r>
    </w:p>
    <w:p w:rsidR="000700F2" w:rsidRDefault="00BF4B3D">
      <w:pPr>
        <w:pStyle w:val="1000"/>
        <w:spacing w:line="380" w:lineRule="exact"/>
        <w:ind w:firstLine="490"/>
        <w:rPr>
          <w:rFonts w:ascii="??" w:hAnsi="??" w:cs="宋体"/>
          <w:color w:val="000000"/>
          <w:kern w:val="0"/>
          <w:sz w:val="24"/>
        </w:rPr>
      </w:pPr>
      <w:r>
        <w:rPr>
          <w:rFonts w:ascii="??" w:hAnsi="??" w:cs="宋体"/>
          <w:color w:val="000000"/>
          <w:kern w:val="0"/>
          <w:sz w:val="24"/>
        </w:rPr>
        <w:t>6</w:t>
      </w:r>
      <w:r>
        <w:rPr>
          <w:rFonts w:ascii="??" w:hAnsi="??" w:cs="宋体" w:hint="eastAsia"/>
          <w:color w:val="000000"/>
          <w:kern w:val="0"/>
          <w:sz w:val="24"/>
        </w:rPr>
        <w:t>、供货期内如遇产品平滑（自然）升级，供应商应提供平滑升级商品不补差价（招标文件中有特殊要求的除外）</w:t>
      </w:r>
    </w:p>
    <w:p w:rsidR="000700F2" w:rsidRDefault="00BF4B3D">
      <w:pPr>
        <w:pStyle w:val="1000"/>
        <w:spacing w:line="380" w:lineRule="exact"/>
        <w:ind w:firstLine="490"/>
        <w:rPr>
          <w:rFonts w:ascii="??" w:hAnsi="??" w:cs="宋体"/>
          <w:color w:val="000000"/>
          <w:kern w:val="0"/>
          <w:sz w:val="24"/>
        </w:rPr>
      </w:pPr>
      <w:r>
        <w:rPr>
          <w:rFonts w:ascii="宋体" w:hAnsi="宋体" w:cs="宋体"/>
          <w:color w:val="000000"/>
          <w:kern w:val="0"/>
          <w:sz w:val="24"/>
        </w:rPr>
        <w:t>7</w:t>
      </w:r>
      <w:r>
        <w:rPr>
          <w:rFonts w:ascii="宋体" w:hAnsi="宋体" w:cs="宋体" w:hint="eastAsia"/>
          <w:color w:val="000000"/>
          <w:kern w:val="0"/>
          <w:sz w:val="24"/>
        </w:rPr>
        <w:t>、标后履约管理行为参照</w:t>
      </w:r>
      <w:r>
        <w:rPr>
          <w:rFonts w:ascii="宋体" w:cs="宋体" w:hint="eastAsia"/>
          <w:color w:val="000000"/>
          <w:kern w:val="0"/>
          <w:sz w:val="24"/>
        </w:rPr>
        <w:t>“</w:t>
      </w:r>
      <w:r>
        <w:rPr>
          <w:rFonts w:ascii="宋体" w:hAnsi="宋体" w:cs="宋体" w:hint="eastAsia"/>
          <w:color w:val="000000"/>
          <w:kern w:val="0"/>
          <w:sz w:val="24"/>
        </w:rPr>
        <w:t>宜招管发（</w:t>
      </w:r>
      <w:r>
        <w:rPr>
          <w:rFonts w:ascii="宋体" w:hAnsi="宋体" w:cs="宋体"/>
          <w:color w:val="000000"/>
          <w:kern w:val="0"/>
          <w:sz w:val="24"/>
        </w:rPr>
        <w:t>2018</w:t>
      </w:r>
      <w:r>
        <w:rPr>
          <w:rFonts w:ascii="宋体" w:hAnsi="宋体" w:cs="宋体" w:hint="eastAsia"/>
          <w:color w:val="000000"/>
          <w:kern w:val="0"/>
          <w:sz w:val="24"/>
        </w:rPr>
        <w:t>）</w:t>
      </w:r>
      <w:r>
        <w:rPr>
          <w:rFonts w:ascii="宋体" w:hAnsi="宋体" w:cs="宋体"/>
          <w:color w:val="000000"/>
          <w:kern w:val="0"/>
          <w:sz w:val="24"/>
        </w:rPr>
        <w:t>47</w:t>
      </w:r>
      <w:r>
        <w:rPr>
          <w:rFonts w:ascii="宋体" w:hAnsi="宋体" w:cs="宋体" w:hint="eastAsia"/>
          <w:color w:val="000000"/>
          <w:kern w:val="0"/>
          <w:sz w:val="24"/>
        </w:rPr>
        <w:t>号文</w:t>
      </w:r>
      <w:r>
        <w:rPr>
          <w:rFonts w:ascii="宋体" w:cs="宋体" w:hint="eastAsia"/>
          <w:color w:val="000000"/>
          <w:kern w:val="0"/>
          <w:sz w:val="24"/>
        </w:rPr>
        <w:t>”</w:t>
      </w:r>
      <w:r>
        <w:rPr>
          <w:rFonts w:ascii="宋体" w:hAnsi="宋体" w:cs="宋体" w:hint="eastAsia"/>
          <w:color w:val="000000"/>
          <w:kern w:val="0"/>
          <w:sz w:val="24"/>
        </w:rPr>
        <w:t>。</w:t>
      </w:r>
    </w:p>
    <w:p w:rsidR="000700F2" w:rsidRDefault="00BF4B3D">
      <w:pPr>
        <w:pStyle w:val="1000"/>
        <w:ind w:firstLineChars="200" w:firstLine="480"/>
        <w:rPr>
          <w:rFonts w:ascii="宋体"/>
          <w:color w:val="000000"/>
          <w:sz w:val="24"/>
        </w:rPr>
      </w:pPr>
      <w:r>
        <w:rPr>
          <w:rFonts w:ascii="宋体" w:hAnsi="宋体"/>
          <w:color w:val="000000"/>
          <w:sz w:val="24"/>
        </w:rPr>
        <w:t>8</w:t>
      </w:r>
      <w:r>
        <w:rPr>
          <w:rFonts w:ascii="宋体" w:hAnsi="宋体" w:hint="eastAsia"/>
          <w:color w:val="000000"/>
          <w:sz w:val="24"/>
        </w:rPr>
        <w:t>、其它未尽事宜，合同双方签定附属协议。</w:t>
      </w:r>
    </w:p>
    <w:p w:rsidR="000700F2" w:rsidRDefault="00BF4B3D">
      <w:pPr>
        <w:spacing w:line="360" w:lineRule="auto"/>
        <w:jc w:val="left"/>
        <w:rPr>
          <w:rFonts w:ascii="黑体" w:eastAsia="黑体" w:hAnsi="黑体"/>
          <w:sz w:val="28"/>
        </w:rPr>
      </w:pPr>
      <w:r>
        <w:rPr>
          <w:rFonts w:ascii="宋体" w:hAnsi="宋体"/>
          <w:color w:val="000000"/>
          <w:sz w:val="24"/>
        </w:rPr>
        <w:t>9</w:t>
      </w:r>
      <w:r>
        <w:rPr>
          <w:rFonts w:ascii="宋体" w:hAnsi="宋体" w:hint="eastAsia"/>
          <w:color w:val="000000"/>
          <w:sz w:val="24"/>
        </w:rPr>
        <w:t>、合同签订时或实际使用时数量可能会有较大变动，中标单位接到需方发货传真后才能生产对应的设备，最终结算以实际使用数量结算，若由于采购方原因导致使用数量不足而终止合同的，不作为违约处理。投标人必须充分考虑市场原料价格变动和实际使用数量的风险，最终结算以单价为准。</w:t>
      </w:r>
    </w:p>
    <w:p w:rsidR="000700F2" w:rsidRDefault="000700F2">
      <w:pPr>
        <w:spacing w:line="360" w:lineRule="auto"/>
        <w:jc w:val="center"/>
        <w:rPr>
          <w:rFonts w:ascii="黑体" w:eastAsia="黑体" w:hAnsi="黑体"/>
          <w:sz w:val="28"/>
        </w:rPr>
      </w:pPr>
    </w:p>
    <w:p w:rsidR="000700F2" w:rsidRDefault="000700F2">
      <w:pPr>
        <w:rPr>
          <w:rFonts w:ascii="黑体" w:eastAsia="黑体" w:hAnsi="黑体"/>
          <w:color w:val="000000"/>
          <w:sz w:val="44"/>
          <w:szCs w:val="44"/>
        </w:rPr>
      </w:pPr>
      <w:bookmarkStart w:id="85" w:name="_Toc30976"/>
    </w:p>
    <w:bookmarkEnd w:id="85"/>
    <w:p w:rsidR="000700F2" w:rsidRDefault="000700F2">
      <w:pPr>
        <w:rPr>
          <w:rFonts w:ascii="黑体" w:eastAsia="黑体" w:hAnsi="黑体"/>
          <w:sz w:val="28"/>
        </w:rPr>
      </w:pPr>
    </w:p>
    <w:p w:rsidR="000700F2" w:rsidRDefault="000700F2">
      <w:pPr>
        <w:rPr>
          <w:rFonts w:ascii="黑体" w:eastAsia="黑体" w:hAnsi="黑体"/>
          <w:sz w:val="28"/>
        </w:rPr>
      </w:pPr>
    </w:p>
    <w:p w:rsidR="000700F2" w:rsidRDefault="000700F2">
      <w:pPr>
        <w:rPr>
          <w:rFonts w:ascii="黑体" w:eastAsia="黑体" w:hAnsi="黑体"/>
          <w:sz w:val="28"/>
        </w:rPr>
      </w:pPr>
    </w:p>
    <w:p w:rsidR="000700F2" w:rsidRDefault="000700F2">
      <w:pPr>
        <w:rPr>
          <w:rFonts w:ascii="黑体" w:eastAsia="黑体" w:hAnsi="黑体"/>
          <w:sz w:val="28"/>
        </w:rPr>
      </w:pPr>
    </w:p>
    <w:p w:rsidR="000700F2" w:rsidRDefault="000700F2">
      <w:pPr>
        <w:rPr>
          <w:rFonts w:ascii="黑体" w:eastAsia="黑体" w:hAnsi="黑体"/>
          <w:sz w:val="28"/>
        </w:rPr>
      </w:pPr>
    </w:p>
    <w:p w:rsidR="000700F2" w:rsidRDefault="000700F2">
      <w:pPr>
        <w:rPr>
          <w:rFonts w:ascii="黑体" w:eastAsia="黑体" w:hAnsi="黑体"/>
          <w:sz w:val="28"/>
        </w:rPr>
      </w:pPr>
    </w:p>
    <w:p w:rsidR="000700F2" w:rsidRDefault="000700F2">
      <w:pPr>
        <w:rPr>
          <w:rFonts w:ascii="黑体" w:eastAsia="黑体" w:hAnsi="黑体"/>
          <w:sz w:val="28"/>
        </w:rPr>
      </w:pPr>
    </w:p>
    <w:p w:rsidR="000700F2" w:rsidRDefault="000700F2">
      <w:pPr>
        <w:spacing w:line="360" w:lineRule="auto"/>
        <w:jc w:val="center"/>
        <w:outlineLvl w:val="0"/>
        <w:rPr>
          <w:rFonts w:ascii="黑体" w:eastAsia="黑体" w:hAnsi="黑体"/>
          <w:sz w:val="28"/>
        </w:rPr>
      </w:pPr>
      <w:bookmarkStart w:id="86" w:name="_Toc103932510"/>
    </w:p>
    <w:p w:rsidR="000700F2" w:rsidRDefault="00BF4B3D">
      <w:pPr>
        <w:spacing w:line="360" w:lineRule="auto"/>
        <w:jc w:val="center"/>
        <w:outlineLvl w:val="0"/>
        <w:rPr>
          <w:rFonts w:ascii="黑体" w:eastAsia="黑体" w:hAnsi="黑体"/>
          <w:sz w:val="28"/>
        </w:rPr>
      </w:pPr>
      <w:r>
        <w:rPr>
          <w:rFonts w:ascii="黑体" w:eastAsia="黑体" w:hAnsi="黑体" w:hint="eastAsia"/>
          <w:sz w:val="28"/>
        </w:rPr>
        <w:t>第六章 附件（投标文件格式）</w:t>
      </w:r>
      <w:bookmarkEnd w:id="73"/>
      <w:bookmarkEnd w:id="86"/>
    </w:p>
    <w:p w:rsidR="000700F2" w:rsidRDefault="000700F2">
      <w:pPr>
        <w:rPr>
          <w:rFonts w:ascii="黑体" w:eastAsia="黑体" w:hAnsi="黑体"/>
          <w:sz w:val="28"/>
        </w:rPr>
      </w:pPr>
    </w:p>
    <w:p w:rsidR="000700F2" w:rsidRDefault="000700F2">
      <w:pPr>
        <w:rPr>
          <w:rFonts w:ascii="黑体" w:eastAsia="黑体" w:hAnsi="黑体"/>
          <w:sz w:val="28"/>
        </w:rPr>
      </w:pPr>
    </w:p>
    <w:p w:rsidR="000700F2" w:rsidRDefault="000700F2">
      <w:pPr>
        <w:rPr>
          <w:rFonts w:ascii="黑体" w:eastAsia="黑体"/>
          <w:b/>
          <w:sz w:val="120"/>
          <w:szCs w:val="120"/>
        </w:rPr>
      </w:pPr>
    </w:p>
    <w:p w:rsidR="000700F2" w:rsidRDefault="00BF4B3D">
      <w:pPr>
        <w:jc w:val="center"/>
        <w:rPr>
          <w:rFonts w:ascii="宋体" w:hAnsi="宋体"/>
          <w:b/>
          <w:sz w:val="120"/>
          <w:szCs w:val="120"/>
        </w:rPr>
      </w:pPr>
      <w:bookmarkStart w:id="87" w:name="_Toc29240"/>
      <w:r>
        <w:rPr>
          <w:rFonts w:ascii="宋体" w:hAnsi="宋体" w:hint="eastAsia"/>
          <w:b/>
          <w:sz w:val="120"/>
          <w:szCs w:val="120"/>
        </w:rPr>
        <w:t>投标文件</w:t>
      </w:r>
      <w:bookmarkEnd w:id="87"/>
    </w:p>
    <w:p w:rsidR="000700F2" w:rsidRDefault="00BF4B3D">
      <w:pPr>
        <w:jc w:val="center"/>
        <w:rPr>
          <w:rFonts w:ascii="宋体" w:hAnsi="宋体"/>
          <w:b/>
          <w:sz w:val="32"/>
          <w:szCs w:val="32"/>
        </w:rPr>
      </w:pPr>
      <w:bookmarkStart w:id="88" w:name="_Toc2400"/>
      <w:r>
        <w:rPr>
          <w:rFonts w:ascii="宋体" w:hAnsi="宋体" w:hint="eastAsia"/>
          <w:b/>
          <w:sz w:val="32"/>
          <w:szCs w:val="32"/>
        </w:rPr>
        <w:t>项目编号：</w:t>
      </w:r>
      <w:bookmarkEnd w:id="88"/>
      <w:r>
        <w:rPr>
          <w:rFonts w:ascii="宋体" w:hAnsi="宋体"/>
          <w:b/>
          <w:sz w:val="28"/>
        </w:rPr>
        <w:t>YXGYJT202309014</w:t>
      </w:r>
    </w:p>
    <w:p w:rsidR="000700F2" w:rsidRDefault="000700F2">
      <w:pPr>
        <w:rPr>
          <w:rFonts w:ascii="宋体" w:hAnsi="宋体"/>
          <w:b/>
          <w:sz w:val="32"/>
          <w:szCs w:val="32"/>
        </w:rPr>
      </w:pPr>
    </w:p>
    <w:p w:rsidR="000700F2" w:rsidRDefault="000700F2">
      <w:pPr>
        <w:rPr>
          <w:rFonts w:ascii="宋体" w:hAnsi="宋体"/>
          <w:b/>
          <w:sz w:val="32"/>
          <w:szCs w:val="32"/>
        </w:rPr>
      </w:pPr>
    </w:p>
    <w:p w:rsidR="000700F2" w:rsidRDefault="00BF4B3D">
      <w:pPr>
        <w:rPr>
          <w:rFonts w:ascii="宋体" w:hAnsi="宋体"/>
          <w:b/>
          <w:sz w:val="32"/>
          <w:szCs w:val="32"/>
          <w:u w:val="single"/>
        </w:rPr>
      </w:pPr>
      <w:bookmarkStart w:id="89" w:name="_Toc10010"/>
      <w:r>
        <w:rPr>
          <w:rFonts w:ascii="宋体" w:hAnsi="宋体" w:hint="eastAsia"/>
          <w:b/>
          <w:sz w:val="32"/>
          <w:szCs w:val="32"/>
        </w:rPr>
        <w:t>项目名称：</w:t>
      </w:r>
      <w:bookmarkEnd w:id="89"/>
      <w:r>
        <w:rPr>
          <w:rFonts w:ascii="宋体" w:hAnsi="宋体" w:hint="eastAsia"/>
          <w:b/>
          <w:sz w:val="32"/>
          <w:szCs w:val="32"/>
          <w:u w:val="single"/>
        </w:rPr>
        <w:t xml:space="preserve">                                             </w:t>
      </w:r>
    </w:p>
    <w:p w:rsidR="000700F2" w:rsidRDefault="00BF4B3D">
      <w:pPr>
        <w:rPr>
          <w:rFonts w:ascii="宋体" w:hAnsi="宋体"/>
          <w:b/>
          <w:sz w:val="32"/>
          <w:szCs w:val="32"/>
        </w:rPr>
      </w:pPr>
      <w:bookmarkStart w:id="90" w:name="_Toc8670"/>
      <w:r>
        <w:rPr>
          <w:rFonts w:ascii="宋体" w:hAnsi="宋体" w:hint="eastAsia"/>
          <w:b/>
          <w:sz w:val="32"/>
          <w:szCs w:val="32"/>
        </w:rPr>
        <w:t>投标人名称：</w:t>
      </w:r>
      <w:r>
        <w:rPr>
          <w:rFonts w:ascii="宋体" w:hAnsi="宋体" w:hint="eastAsia"/>
          <w:b/>
          <w:sz w:val="32"/>
          <w:szCs w:val="32"/>
          <w:u w:val="single"/>
        </w:rPr>
        <w:t xml:space="preserve">                                 （盖公章）</w:t>
      </w:r>
      <w:bookmarkEnd w:id="90"/>
    </w:p>
    <w:p w:rsidR="000700F2" w:rsidRDefault="00BF4B3D">
      <w:pPr>
        <w:rPr>
          <w:rFonts w:ascii="宋体" w:hAnsi="宋体"/>
        </w:rPr>
      </w:pPr>
      <w:bookmarkStart w:id="9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1"/>
    </w:p>
    <w:p w:rsidR="000700F2" w:rsidRDefault="000700F2">
      <w:pPr>
        <w:rPr>
          <w:rFonts w:ascii="楷体_GB2312" w:eastAsia="楷体_GB2312"/>
          <w:b/>
          <w:sz w:val="32"/>
          <w:szCs w:val="32"/>
        </w:rPr>
      </w:pPr>
    </w:p>
    <w:p w:rsidR="000700F2" w:rsidRDefault="000700F2">
      <w:pPr>
        <w:rPr>
          <w:rFonts w:ascii="楷体_GB2312" w:eastAsia="楷体_GB2312"/>
          <w:b/>
          <w:sz w:val="32"/>
          <w:szCs w:val="32"/>
        </w:rPr>
      </w:pPr>
    </w:p>
    <w:p w:rsidR="000700F2" w:rsidRDefault="000700F2">
      <w:pPr>
        <w:rPr>
          <w:rFonts w:ascii="楷体_GB2312" w:eastAsia="楷体_GB2312"/>
          <w:b/>
          <w:sz w:val="32"/>
          <w:szCs w:val="32"/>
        </w:rPr>
      </w:pPr>
    </w:p>
    <w:p w:rsidR="000700F2" w:rsidRDefault="000700F2">
      <w:pPr>
        <w:rPr>
          <w:rFonts w:ascii="楷体_GB2312" w:eastAsia="楷体_GB2312"/>
          <w:b/>
          <w:sz w:val="32"/>
          <w:szCs w:val="32"/>
        </w:rPr>
      </w:pPr>
    </w:p>
    <w:p w:rsidR="000700F2" w:rsidRDefault="00BF4B3D">
      <w:pPr>
        <w:jc w:val="center"/>
        <w:rPr>
          <w:rFonts w:ascii="宋体" w:hAnsi="宋体"/>
          <w:b/>
          <w:sz w:val="32"/>
          <w:szCs w:val="32"/>
        </w:rPr>
      </w:pPr>
      <w:bookmarkStart w:id="92" w:name="_Toc1179"/>
      <w:r>
        <w:rPr>
          <w:rFonts w:ascii="宋体" w:hAnsi="宋体" w:hint="eastAsia"/>
          <w:b/>
          <w:sz w:val="32"/>
          <w:szCs w:val="32"/>
        </w:rPr>
        <w:t>日期：</w:t>
      </w:r>
      <w:r>
        <w:rPr>
          <w:rFonts w:ascii="宋体" w:hAnsi="宋体" w:hint="eastAsia"/>
          <w:b/>
          <w:sz w:val="32"/>
          <w:szCs w:val="32"/>
          <w:u w:val="single"/>
        </w:rPr>
        <w:t xml:space="preserve">      年    月    日</w:t>
      </w:r>
      <w:bookmarkEnd w:id="92"/>
    </w:p>
    <w:p w:rsidR="000700F2" w:rsidRDefault="00BF4B3D">
      <w:pPr>
        <w:rPr>
          <w:rFonts w:ascii="宋体"/>
          <w:b/>
          <w:bCs/>
          <w:sz w:val="24"/>
          <w:szCs w:val="24"/>
        </w:rPr>
      </w:pPr>
      <w:bookmarkStart w:id="93" w:name="_Toc24602"/>
      <w:r>
        <w:rPr>
          <w:rFonts w:ascii="黑体" w:eastAsia="黑体" w:hAnsi="宋体" w:hint="eastAsia"/>
          <w:bCs/>
          <w:sz w:val="24"/>
          <w:szCs w:val="24"/>
        </w:rPr>
        <w:br w:type="page"/>
      </w:r>
      <w:bookmarkStart w:id="94" w:name="OLE_LINK24"/>
      <w:r>
        <w:rPr>
          <w:rFonts w:ascii="黑体" w:eastAsia="黑体" w:hAnsi="宋体" w:hint="eastAsia"/>
          <w:bCs/>
          <w:sz w:val="28"/>
          <w:szCs w:val="28"/>
        </w:rPr>
        <w:lastRenderedPageBreak/>
        <w:t>（一）投标函（格式）：</w:t>
      </w:r>
    </w:p>
    <w:bookmarkEnd w:id="94"/>
    <w:p w:rsidR="000700F2" w:rsidRDefault="00BF4B3D" w:rsidP="00CF18FE">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0700F2" w:rsidRDefault="00BF4B3D">
      <w:pPr>
        <w:spacing w:line="360" w:lineRule="auto"/>
        <w:rPr>
          <w:rFonts w:ascii="宋体" w:hAnsi="宋体"/>
          <w:bCs/>
          <w:sz w:val="24"/>
          <w:lang w:val="zh-CN"/>
        </w:rPr>
      </w:pPr>
      <w:r>
        <w:rPr>
          <w:rFonts w:ascii="宋体" w:hAnsi="宋体" w:hint="eastAsia"/>
          <w:bCs/>
          <w:sz w:val="24"/>
          <w:szCs w:val="24"/>
        </w:rPr>
        <w:t>宜兴水务集团有限公司</w:t>
      </w:r>
      <w:r>
        <w:rPr>
          <w:rFonts w:ascii="宋体" w:hAnsi="宋体" w:hint="eastAsia"/>
          <w:bCs/>
          <w:sz w:val="24"/>
          <w:lang w:val="zh-CN"/>
        </w:rPr>
        <w:t>：</w:t>
      </w:r>
    </w:p>
    <w:p w:rsidR="000700F2" w:rsidRDefault="00BF4B3D">
      <w:pPr>
        <w:spacing w:line="360" w:lineRule="auto"/>
        <w:ind w:firstLineChars="200" w:firstLine="480"/>
        <w:rPr>
          <w:rFonts w:ascii="宋体" w:hAnsi="宋体"/>
          <w:bCs/>
          <w:sz w:val="24"/>
          <w:lang w:val="zh-CN"/>
        </w:rPr>
      </w:pPr>
      <w:r>
        <w:rPr>
          <w:rFonts w:ascii="宋体" w:hAnsi="宋体" w:hint="eastAsia"/>
          <w:bCs/>
          <w:sz w:val="24"/>
          <w:lang w:val="zh-CN"/>
        </w:rPr>
        <w:t>我方收到你们招标文件，经仔细阅读和研究，我方决定参加投标。</w:t>
      </w:r>
    </w:p>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我方已对照招标设备的技术参数要求，填写了投标设备的技术参数要求，详见《偏离表》。</w:t>
      </w:r>
    </w:p>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w:t>
      </w:r>
    </w:p>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0700F2" w:rsidRDefault="00BF4B3D">
      <w:pPr>
        <w:numPr>
          <w:ilvl w:val="0"/>
          <w:numId w:val="16"/>
        </w:numPr>
        <w:spacing w:line="360"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采购人、其它投标人或者采购代理机构恶意串通，决不向采购人和评委进行商业贿赂，决不在采购过程中与采购人进行协商谈判，决不拒绝有关部门监督检查，如有违反，无条件接受相关管理部门的处罚。</w:t>
      </w:r>
    </w:p>
    <w:bookmarkEnd w:id="95"/>
    <w:p w:rsidR="000700F2" w:rsidRDefault="00BF4B3D">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700F2" w:rsidRDefault="00BF4B3D">
      <w:pPr>
        <w:spacing w:line="360"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0700F2" w:rsidRDefault="00BF4B3D">
      <w:pPr>
        <w:spacing w:line="360" w:lineRule="auto"/>
        <w:rPr>
          <w:rFonts w:ascii="宋体" w:hAnsi="宋体"/>
          <w:bCs/>
          <w:sz w:val="24"/>
          <w:lang w:val="zh-CN"/>
        </w:rPr>
      </w:pPr>
      <w:r>
        <w:rPr>
          <w:rFonts w:ascii="宋体" w:hAnsi="宋体" w:hint="eastAsia"/>
          <w:bCs/>
          <w:sz w:val="24"/>
          <w:lang w:val="zh-CN"/>
        </w:rPr>
        <w:t xml:space="preserve">      联系人：                            地址：</w:t>
      </w:r>
    </w:p>
    <w:p w:rsidR="000700F2" w:rsidRDefault="00BF4B3D">
      <w:pPr>
        <w:spacing w:line="360" w:lineRule="auto"/>
        <w:rPr>
          <w:rFonts w:ascii="宋体" w:hAnsi="宋体"/>
          <w:bCs/>
          <w:sz w:val="24"/>
          <w:lang w:val="zh-CN"/>
        </w:rPr>
      </w:pPr>
      <w:r>
        <w:rPr>
          <w:rFonts w:ascii="宋体" w:hAnsi="宋体" w:hint="eastAsia"/>
          <w:bCs/>
          <w:sz w:val="24"/>
          <w:lang w:val="zh-CN"/>
        </w:rPr>
        <w:t xml:space="preserve">      开户名称：                          办公电话：</w:t>
      </w:r>
    </w:p>
    <w:p w:rsidR="000700F2" w:rsidRDefault="00BF4B3D">
      <w:pPr>
        <w:spacing w:line="360" w:lineRule="auto"/>
        <w:rPr>
          <w:rFonts w:ascii="宋体" w:hAnsi="宋体"/>
          <w:bCs/>
          <w:sz w:val="24"/>
          <w:lang w:val="zh-CN"/>
        </w:rPr>
      </w:pPr>
      <w:r>
        <w:rPr>
          <w:rFonts w:ascii="宋体" w:hAnsi="宋体" w:hint="eastAsia"/>
          <w:bCs/>
          <w:sz w:val="24"/>
          <w:lang w:val="zh-CN"/>
        </w:rPr>
        <w:t xml:space="preserve">      手机号码：                          传真：</w:t>
      </w:r>
    </w:p>
    <w:p w:rsidR="000700F2" w:rsidRDefault="00BF4B3D">
      <w:pPr>
        <w:spacing w:line="360" w:lineRule="auto"/>
        <w:rPr>
          <w:rFonts w:ascii="宋体" w:hAnsi="宋体"/>
          <w:bCs/>
          <w:sz w:val="24"/>
          <w:lang w:val="zh-CN"/>
        </w:rPr>
      </w:pPr>
      <w:r>
        <w:rPr>
          <w:rFonts w:ascii="宋体" w:hAnsi="宋体" w:hint="eastAsia"/>
          <w:bCs/>
          <w:sz w:val="24"/>
          <w:lang w:val="zh-CN"/>
        </w:rPr>
        <w:t xml:space="preserve">      开户银行：                          开户账号：</w:t>
      </w:r>
    </w:p>
    <w:p w:rsidR="000700F2" w:rsidRDefault="00BF4B3D">
      <w:pPr>
        <w:jc w:val="center"/>
        <w:rPr>
          <w:rFonts w:ascii="宋体" w:hAnsi="宋体"/>
          <w:bCs/>
          <w:sz w:val="24"/>
          <w:lang w:val="zh-CN"/>
        </w:rPr>
      </w:pPr>
      <w:bookmarkStart w:id="96" w:name="OLE_LINK30"/>
      <w:r>
        <w:rPr>
          <w:rFonts w:ascii="宋体" w:hAnsi="宋体" w:hint="eastAsia"/>
          <w:bCs/>
          <w:sz w:val="24"/>
        </w:rPr>
        <w:t xml:space="preserve">        </w:t>
      </w:r>
      <w:bookmarkStart w:id="97" w:name="OLE_LINK34"/>
      <w:r>
        <w:rPr>
          <w:rFonts w:ascii="宋体" w:hAnsi="宋体" w:hint="eastAsia"/>
          <w:bCs/>
          <w:sz w:val="24"/>
        </w:rPr>
        <w:t xml:space="preserve">  </w:t>
      </w:r>
      <w:r>
        <w:rPr>
          <w:rFonts w:ascii="宋体" w:hAnsi="宋体" w:hint="eastAsia"/>
          <w:bCs/>
          <w:sz w:val="24"/>
          <w:lang w:val="zh-CN"/>
        </w:rPr>
        <w:t>投标人签名：</w:t>
      </w:r>
    </w:p>
    <w:p w:rsidR="000700F2" w:rsidRDefault="00BF4B3D">
      <w:pPr>
        <w:spacing w:line="360" w:lineRule="auto"/>
        <w:jc w:val="center"/>
        <w:rPr>
          <w:rFonts w:ascii="宋体" w:hAnsi="宋体"/>
          <w:bCs/>
          <w:sz w:val="24"/>
          <w:lang w:val="zh-CN"/>
        </w:rPr>
      </w:pPr>
      <w:r>
        <w:rPr>
          <w:rFonts w:ascii="宋体" w:hAnsi="宋体" w:hint="eastAsia"/>
          <w:bCs/>
          <w:sz w:val="24"/>
        </w:rPr>
        <w:t xml:space="preserve">          </w:t>
      </w:r>
      <w:bookmarkStart w:id="98" w:name="OLE_LINK28"/>
      <w:r>
        <w:rPr>
          <w:rFonts w:ascii="宋体" w:hAnsi="宋体" w:hint="eastAsia"/>
          <w:bCs/>
          <w:sz w:val="24"/>
          <w:lang w:val="zh-CN"/>
        </w:rPr>
        <w:t>投标人公章</w:t>
      </w:r>
      <w:bookmarkEnd w:id="98"/>
      <w:r>
        <w:rPr>
          <w:rFonts w:ascii="宋体" w:hAnsi="宋体" w:hint="eastAsia"/>
          <w:bCs/>
          <w:sz w:val="24"/>
          <w:lang w:val="zh-CN"/>
        </w:rPr>
        <w:t>：</w:t>
      </w:r>
    </w:p>
    <w:p w:rsidR="000700F2" w:rsidRDefault="00BF4B3D">
      <w:pPr>
        <w:rPr>
          <w:rFonts w:ascii="黑体" w:eastAsia="黑体" w:hAnsi="宋体"/>
          <w:bCs/>
          <w:sz w:val="28"/>
          <w:szCs w:val="28"/>
        </w:rPr>
      </w:pPr>
      <w:bookmarkStart w:id="99" w:name="OLE_LINK146"/>
      <w:bookmarkEnd w:id="96"/>
      <w:bookmarkEnd w:id="97"/>
      <w:r>
        <w:rPr>
          <w:rFonts w:ascii="黑体" w:eastAsia="黑体" w:hAnsi="宋体"/>
          <w:bCs/>
          <w:sz w:val="24"/>
          <w:szCs w:val="24"/>
        </w:rPr>
        <w:br w:type="page"/>
      </w:r>
      <w:r>
        <w:rPr>
          <w:rFonts w:ascii="黑体" w:eastAsia="黑体" w:hAnsi="宋体" w:hint="eastAsia"/>
          <w:bCs/>
          <w:sz w:val="28"/>
          <w:szCs w:val="28"/>
        </w:rPr>
        <w:lastRenderedPageBreak/>
        <w:t>（二）报价文件：</w:t>
      </w:r>
      <w:bookmarkEnd w:id="99"/>
    </w:p>
    <w:p w:rsidR="000700F2" w:rsidRDefault="00BF4B3D">
      <w:pPr>
        <w:ind w:firstLineChars="200" w:firstLine="480"/>
        <w:jc w:val="left"/>
        <w:rPr>
          <w:rFonts w:ascii="黑体" w:eastAsia="黑体" w:hAnsi="宋体"/>
          <w:bCs/>
          <w:sz w:val="24"/>
          <w:szCs w:val="24"/>
        </w:rPr>
      </w:pPr>
      <w:r>
        <w:rPr>
          <w:rFonts w:ascii="宋体" w:hAnsi="宋体" w:cs="宋体" w:hint="eastAsia"/>
          <w:bCs/>
          <w:sz w:val="24"/>
          <w:szCs w:val="24"/>
        </w:rPr>
        <w:t>1、</w:t>
      </w:r>
      <w:r>
        <w:rPr>
          <w:rFonts w:ascii="黑体" w:eastAsia="黑体" w:hAnsi="宋体" w:hint="eastAsia"/>
          <w:bCs/>
          <w:sz w:val="24"/>
          <w:szCs w:val="24"/>
        </w:rPr>
        <w:t>报价单：</w:t>
      </w:r>
      <w:bookmarkEnd w:id="93"/>
    </w:p>
    <w:p w:rsidR="000700F2" w:rsidRDefault="00BF4B3D" w:rsidP="00CF18FE">
      <w:pPr>
        <w:spacing w:beforeLines="50" w:afterLines="50" w:line="160" w:lineRule="atLeast"/>
        <w:jc w:val="center"/>
        <w:rPr>
          <w:rFonts w:ascii="黑体" w:eastAsia="黑体" w:hAnsi="黑体"/>
          <w:sz w:val="28"/>
          <w:szCs w:val="28"/>
        </w:rPr>
      </w:pPr>
      <w:bookmarkStart w:id="100" w:name="_Toc32423"/>
      <w:r>
        <w:rPr>
          <w:rFonts w:ascii="黑体" w:eastAsia="黑体" w:hint="eastAsia"/>
          <w:bCs/>
          <w:sz w:val="28"/>
          <w:szCs w:val="28"/>
        </w:rPr>
        <w:t>开标一览表</w:t>
      </w:r>
      <w:bookmarkEnd w:id="100"/>
    </w:p>
    <w:p w:rsidR="000700F2" w:rsidRDefault="00BF4B3D">
      <w:pPr>
        <w:ind w:firstLineChars="1000" w:firstLine="2800"/>
        <w:rPr>
          <w:rFonts w:ascii="宋体" w:hAnsi="宋体"/>
          <w:sz w:val="28"/>
          <w:szCs w:val="28"/>
          <w:highlight w:val="yellow"/>
        </w:rPr>
      </w:pPr>
      <w:bookmarkStart w:id="101" w:name="OLE_LINK31"/>
      <w:r>
        <w:rPr>
          <w:rFonts w:ascii="宋体" w:hAnsi="宋体" w:hint="eastAsia"/>
          <w:sz w:val="28"/>
          <w:szCs w:val="28"/>
        </w:rPr>
        <w:t>项目编号：</w:t>
      </w:r>
      <w:r>
        <w:rPr>
          <w:rFonts w:ascii="宋体" w:hAnsi="宋体"/>
          <w:sz w:val="28"/>
          <w:szCs w:val="28"/>
        </w:rPr>
        <w:t>YXGYJT202309014</w:t>
      </w:r>
      <w:r>
        <w:rPr>
          <w:rFonts w:ascii="宋体" w:hAnsi="宋体" w:hint="eastAsia"/>
          <w:sz w:val="28"/>
          <w:szCs w:val="28"/>
        </w:rPr>
        <w:t xml:space="preserve"> </w:t>
      </w:r>
    </w:p>
    <w:p w:rsidR="000700F2" w:rsidRDefault="00BF4B3D">
      <w:pPr>
        <w:ind w:firstLineChars="200" w:firstLine="480"/>
        <w:jc w:val="left"/>
        <w:rPr>
          <w:rFonts w:ascii="黑体" w:eastAsia="黑体" w:hAnsi="宋体"/>
          <w:bCs/>
          <w:sz w:val="24"/>
          <w:szCs w:val="24"/>
        </w:rPr>
      </w:pPr>
      <w:r>
        <w:rPr>
          <w:rFonts w:ascii="宋体" w:hAnsi="宋体" w:hint="eastAsia"/>
          <w:sz w:val="24"/>
          <w:szCs w:val="24"/>
        </w:rPr>
        <w:t xml:space="preserve"> 投标人名称（盖章）：                                              单位：元</w:t>
      </w:r>
      <w:bookmarkEnd w:id="101"/>
    </w:p>
    <w:tbl>
      <w:tblPr>
        <w:tblW w:w="9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2"/>
        <w:gridCol w:w="1190"/>
        <w:gridCol w:w="811"/>
        <w:gridCol w:w="645"/>
        <w:gridCol w:w="618"/>
        <w:gridCol w:w="936"/>
        <w:gridCol w:w="1268"/>
        <w:gridCol w:w="1084"/>
        <w:gridCol w:w="1362"/>
        <w:gridCol w:w="1359"/>
      </w:tblGrid>
      <w:tr w:rsidR="000700F2">
        <w:trPr>
          <w:trHeight w:val="1306"/>
        </w:trPr>
        <w:tc>
          <w:tcPr>
            <w:tcW w:w="566" w:type="dxa"/>
          </w:tcPr>
          <w:p w:rsidR="000700F2" w:rsidRDefault="00BF4B3D">
            <w:pPr>
              <w:spacing w:line="360" w:lineRule="auto"/>
              <w:rPr>
                <w:rFonts w:ascii="宋体" w:hAnsi="宋体" w:cs="宋体"/>
                <w:sz w:val="24"/>
                <w:szCs w:val="28"/>
              </w:rPr>
            </w:pPr>
            <w:r>
              <w:rPr>
                <w:rFonts w:ascii="宋体" w:hAnsi="宋体" w:cs="宋体" w:hint="eastAsia"/>
                <w:sz w:val="24"/>
                <w:szCs w:val="28"/>
              </w:rPr>
              <w:t>序号</w:t>
            </w:r>
          </w:p>
        </w:tc>
        <w:tc>
          <w:tcPr>
            <w:tcW w:w="1218" w:type="dxa"/>
            <w:vAlign w:val="center"/>
          </w:tcPr>
          <w:p w:rsidR="000700F2" w:rsidRDefault="00BF4B3D">
            <w:pPr>
              <w:pStyle w:val="4"/>
              <w:spacing w:line="360" w:lineRule="auto"/>
              <w:jc w:val="center"/>
              <w:rPr>
                <w:rFonts w:ascii="宋体" w:hAnsi="宋体" w:cs="宋体"/>
                <w:b/>
                <w:bCs/>
                <w:sz w:val="24"/>
                <w:szCs w:val="24"/>
              </w:rPr>
            </w:pPr>
            <w:r>
              <w:rPr>
                <w:rFonts w:ascii="宋体" w:hAnsi="宋体" w:cs="宋体" w:hint="eastAsia"/>
                <w:b/>
                <w:bCs/>
                <w:sz w:val="24"/>
                <w:szCs w:val="24"/>
              </w:rPr>
              <w:t>设备名称</w:t>
            </w:r>
          </w:p>
        </w:tc>
        <w:tc>
          <w:tcPr>
            <w:tcW w:w="814" w:type="dxa"/>
            <w:vAlign w:val="center"/>
          </w:tcPr>
          <w:p w:rsidR="000700F2" w:rsidRDefault="00BF4B3D">
            <w:pPr>
              <w:pStyle w:val="4"/>
              <w:spacing w:line="360" w:lineRule="auto"/>
              <w:jc w:val="center"/>
              <w:rPr>
                <w:rFonts w:ascii="宋体" w:hAnsi="宋体" w:cs="宋体"/>
                <w:b/>
                <w:bCs/>
                <w:sz w:val="24"/>
                <w:szCs w:val="24"/>
              </w:rPr>
            </w:pPr>
            <w:r>
              <w:rPr>
                <w:rFonts w:ascii="宋体" w:hAnsi="宋体" w:cs="宋体" w:hint="eastAsia"/>
                <w:b/>
                <w:bCs/>
                <w:sz w:val="24"/>
                <w:szCs w:val="24"/>
              </w:rPr>
              <w:t>规格</w:t>
            </w:r>
          </w:p>
        </w:tc>
        <w:tc>
          <w:tcPr>
            <w:tcW w:w="652" w:type="dxa"/>
            <w:vAlign w:val="center"/>
          </w:tcPr>
          <w:p w:rsidR="000700F2" w:rsidRDefault="00BF4B3D">
            <w:pPr>
              <w:pStyle w:val="4"/>
              <w:spacing w:line="360" w:lineRule="auto"/>
              <w:jc w:val="center"/>
              <w:rPr>
                <w:rFonts w:ascii="宋体" w:hAnsi="宋体" w:cs="宋体"/>
                <w:b/>
                <w:bCs/>
                <w:sz w:val="24"/>
                <w:szCs w:val="24"/>
              </w:rPr>
            </w:pPr>
            <w:r>
              <w:rPr>
                <w:rFonts w:ascii="宋体" w:hAnsi="宋体" w:cs="宋体" w:hint="eastAsia"/>
                <w:b/>
                <w:bCs/>
                <w:sz w:val="24"/>
                <w:szCs w:val="24"/>
              </w:rPr>
              <w:t>数量</w:t>
            </w:r>
          </w:p>
        </w:tc>
        <w:tc>
          <w:tcPr>
            <w:tcW w:w="624" w:type="dxa"/>
            <w:vAlign w:val="center"/>
          </w:tcPr>
          <w:p w:rsidR="000700F2" w:rsidRDefault="00BF4B3D">
            <w:pPr>
              <w:pStyle w:val="4"/>
              <w:spacing w:line="360" w:lineRule="auto"/>
              <w:jc w:val="center"/>
              <w:rPr>
                <w:rFonts w:ascii="宋体" w:hAnsi="宋体" w:cs="宋体"/>
                <w:b/>
                <w:bCs/>
                <w:sz w:val="24"/>
                <w:szCs w:val="24"/>
              </w:rPr>
            </w:pPr>
            <w:r>
              <w:rPr>
                <w:rFonts w:ascii="宋体" w:hAnsi="宋体" w:cs="宋体" w:hint="eastAsia"/>
                <w:b/>
                <w:bCs/>
                <w:sz w:val="24"/>
                <w:szCs w:val="24"/>
              </w:rPr>
              <w:t>单位</w:t>
            </w:r>
          </w:p>
        </w:tc>
        <w:tc>
          <w:tcPr>
            <w:tcW w:w="767" w:type="dxa"/>
            <w:vAlign w:val="center"/>
          </w:tcPr>
          <w:p w:rsidR="000700F2" w:rsidRDefault="00BF4B3D" w:rsidP="00CF18FE">
            <w:pPr>
              <w:jc w:val="center"/>
              <w:rPr>
                <w:rFonts w:ascii="宋体" w:hAnsi="宋体" w:cs="宋体"/>
                <w:b/>
                <w:sz w:val="24"/>
                <w:szCs w:val="28"/>
              </w:rPr>
            </w:pPr>
            <w:r>
              <w:rPr>
                <w:rFonts w:ascii="宋体" w:hAnsi="宋体" w:hint="eastAsia"/>
                <w:color w:val="000000"/>
                <w:sz w:val="24"/>
                <w:szCs w:val="28"/>
              </w:rPr>
              <w:t>含税单价（元）</w:t>
            </w:r>
          </w:p>
        </w:tc>
        <w:tc>
          <w:tcPr>
            <w:tcW w:w="1299" w:type="dxa"/>
            <w:vAlign w:val="center"/>
          </w:tcPr>
          <w:p w:rsidR="000700F2" w:rsidRDefault="00BF4B3D">
            <w:pPr>
              <w:jc w:val="center"/>
              <w:rPr>
                <w:rFonts w:ascii="宋体" w:hAnsi="宋体" w:cs="宋体"/>
                <w:b/>
                <w:sz w:val="24"/>
                <w:szCs w:val="28"/>
              </w:rPr>
            </w:pPr>
            <w:r>
              <w:rPr>
                <w:rFonts w:ascii="宋体" w:hAnsi="宋体" w:hint="eastAsia"/>
                <w:sz w:val="24"/>
                <w:szCs w:val="28"/>
              </w:rPr>
              <w:t>含税总价</w:t>
            </w:r>
          </w:p>
        </w:tc>
        <w:tc>
          <w:tcPr>
            <w:tcW w:w="1108" w:type="dxa"/>
            <w:vAlign w:val="center"/>
          </w:tcPr>
          <w:p w:rsidR="000700F2" w:rsidRDefault="00BF4B3D">
            <w:pPr>
              <w:jc w:val="center"/>
              <w:rPr>
                <w:rFonts w:ascii="宋体" w:hAnsi="宋体" w:cs="宋体"/>
                <w:b/>
                <w:sz w:val="24"/>
                <w:szCs w:val="28"/>
              </w:rPr>
            </w:pPr>
            <w:r>
              <w:rPr>
                <w:rFonts w:ascii="宋体" w:hAnsi="宋体"/>
                <w:sz w:val="24"/>
                <w:szCs w:val="28"/>
              </w:rPr>
              <w:t>不含税总价</w:t>
            </w:r>
          </w:p>
        </w:tc>
        <w:tc>
          <w:tcPr>
            <w:tcW w:w="1396" w:type="dxa"/>
            <w:vAlign w:val="center"/>
          </w:tcPr>
          <w:p w:rsidR="000700F2" w:rsidRDefault="00BF4B3D">
            <w:pPr>
              <w:jc w:val="center"/>
              <w:rPr>
                <w:rFonts w:ascii="宋体" w:hAnsi="宋体" w:cs="宋体"/>
                <w:b/>
                <w:sz w:val="24"/>
                <w:szCs w:val="28"/>
              </w:rPr>
            </w:pPr>
            <w:r>
              <w:rPr>
                <w:rFonts w:ascii="宋体" w:hAnsi="宋体"/>
                <w:sz w:val="24"/>
                <w:szCs w:val="28"/>
              </w:rPr>
              <w:t>增值税税额</w:t>
            </w:r>
          </w:p>
        </w:tc>
        <w:tc>
          <w:tcPr>
            <w:tcW w:w="1391" w:type="dxa"/>
          </w:tcPr>
          <w:p w:rsidR="000700F2" w:rsidRDefault="000700F2">
            <w:pPr>
              <w:spacing w:line="360" w:lineRule="auto"/>
              <w:rPr>
                <w:rFonts w:ascii="宋体" w:hAnsi="宋体"/>
                <w:sz w:val="24"/>
                <w:szCs w:val="28"/>
              </w:rPr>
            </w:pPr>
          </w:p>
          <w:p w:rsidR="000700F2" w:rsidRDefault="00BF4B3D">
            <w:pPr>
              <w:spacing w:line="360" w:lineRule="auto"/>
              <w:jc w:val="center"/>
              <w:rPr>
                <w:rFonts w:ascii="宋体" w:hAnsi="宋体" w:cs="宋体"/>
                <w:b/>
                <w:sz w:val="24"/>
                <w:szCs w:val="28"/>
              </w:rPr>
            </w:pPr>
            <w:r>
              <w:rPr>
                <w:rFonts w:ascii="宋体" w:hAnsi="宋体" w:hint="eastAsia"/>
                <w:sz w:val="24"/>
                <w:szCs w:val="28"/>
              </w:rPr>
              <w:t>备注</w:t>
            </w:r>
          </w:p>
        </w:tc>
      </w:tr>
      <w:tr w:rsidR="000700F2">
        <w:trPr>
          <w:trHeight w:val="933"/>
        </w:trPr>
        <w:tc>
          <w:tcPr>
            <w:tcW w:w="566" w:type="dxa"/>
            <w:vAlign w:val="center"/>
          </w:tcPr>
          <w:p w:rsidR="000700F2" w:rsidRDefault="00BF4B3D">
            <w:pPr>
              <w:spacing w:line="360" w:lineRule="auto"/>
              <w:rPr>
                <w:rFonts w:ascii="宋体" w:hAnsi="宋体" w:cs="宋体"/>
                <w:sz w:val="24"/>
                <w:szCs w:val="28"/>
              </w:rPr>
            </w:pPr>
            <w:r>
              <w:rPr>
                <w:rFonts w:ascii="宋体" w:hAnsi="宋体" w:cs="宋体" w:hint="eastAsia"/>
                <w:sz w:val="24"/>
                <w:szCs w:val="28"/>
              </w:rPr>
              <w:t>1</w:t>
            </w:r>
          </w:p>
        </w:tc>
        <w:tc>
          <w:tcPr>
            <w:tcW w:w="1218"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可调式减压阀</w:t>
            </w:r>
          </w:p>
        </w:tc>
        <w:tc>
          <w:tcPr>
            <w:tcW w:w="814"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DN1</w:t>
            </w:r>
            <w:r>
              <w:rPr>
                <w:rFonts w:ascii="宋体" w:hAnsi="宋体" w:cs="宋体"/>
                <w:szCs w:val="21"/>
              </w:rPr>
              <w:t>00</w:t>
            </w:r>
          </w:p>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PN1.6</w:t>
            </w:r>
          </w:p>
        </w:tc>
        <w:tc>
          <w:tcPr>
            <w:tcW w:w="652"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12</w:t>
            </w:r>
          </w:p>
        </w:tc>
        <w:tc>
          <w:tcPr>
            <w:tcW w:w="624"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台</w:t>
            </w:r>
          </w:p>
        </w:tc>
        <w:tc>
          <w:tcPr>
            <w:tcW w:w="767" w:type="dxa"/>
            <w:vAlign w:val="center"/>
          </w:tcPr>
          <w:p w:rsidR="000700F2" w:rsidRDefault="000700F2">
            <w:pPr>
              <w:jc w:val="center"/>
              <w:rPr>
                <w:rFonts w:ascii="宋体" w:hAnsi="宋体" w:cs="宋体"/>
                <w:color w:val="000000"/>
                <w:sz w:val="24"/>
                <w:szCs w:val="28"/>
              </w:rPr>
            </w:pPr>
          </w:p>
        </w:tc>
        <w:tc>
          <w:tcPr>
            <w:tcW w:w="1299" w:type="dxa"/>
            <w:vAlign w:val="center"/>
          </w:tcPr>
          <w:p w:rsidR="000700F2" w:rsidRDefault="000700F2">
            <w:pPr>
              <w:jc w:val="center"/>
              <w:rPr>
                <w:rFonts w:ascii="宋体" w:hAnsi="宋体" w:cs="宋体"/>
                <w:color w:val="000000"/>
                <w:sz w:val="24"/>
                <w:szCs w:val="28"/>
              </w:rPr>
            </w:pPr>
          </w:p>
        </w:tc>
        <w:tc>
          <w:tcPr>
            <w:tcW w:w="1108" w:type="dxa"/>
            <w:vAlign w:val="center"/>
          </w:tcPr>
          <w:p w:rsidR="000700F2" w:rsidRDefault="000700F2">
            <w:pPr>
              <w:jc w:val="center"/>
              <w:rPr>
                <w:rFonts w:ascii="宋体" w:hAnsi="宋体" w:cs="宋体"/>
                <w:color w:val="000000"/>
                <w:sz w:val="24"/>
                <w:szCs w:val="28"/>
              </w:rPr>
            </w:pPr>
          </w:p>
        </w:tc>
        <w:tc>
          <w:tcPr>
            <w:tcW w:w="1396" w:type="dxa"/>
            <w:vAlign w:val="center"/>
          </w:tcPr>
          <w:p w:rsidR="000700F2" w:rsidRDefault="000700F2">
            <w:pPr>
              <w:jc w:val="center"/>
              <w:rPr>
                <w:rFonts w:ascii="宋体" w:hAnsi="宋体" w:cs="宋体"/>
                <w:color w:val="000000"/>
                <w:sz w:val="24"/>
                <w:szCs w:val="28"/>
              </w:rPr>
            </w:pPr>
          </w:p>
        </w:tc>
        <w:tc>
          <w:tcPr>
            <w:tcW w:w="1391" w:type="dxa"/>
            <w:vAlign w:val="center"/>
          </w:tcPr>
          <w:p w:rsidR="000700F2" w:rsidRDefault="000700F2">
            <w:pPr>
              <w:widowControl/>
              <w:tabs>
                <w:tab w:val="left" w:pos="426"/>
              </w:tabs>
              <w:adjustRightInd w:val="0"/>
              <w:snapToGrid w:val="0"/>
              <w:spacing w:line="500" w:lineRule="exact"/>
              <w:jc w:val="center"/>
              <w:rPr>
                <w:rFonts w:ascii="宋体" w:hAnsi="宋体" w:cs="宋体"/>
                <w:szCs w:val="21"/>
              </w:rPr>
            </w:pPr>
          </w:p>
        </w:tc>
      </w:tr>
      <w:tr w:rsidR="000700F2">
        <w:trPr>
          <w:trHeight w:val="933"/>
        </w:trPr>
        <w:tc>
          <w:tcPr>
            <w:tcW w:w="566" w:type="dxa"/>
            <w:vAlign w:val="center"/>
          </w:tcPr>
          <w:p w:rsidR="000700F2" w:rsidRDefault="00BF4B3D">
            <w:pPr>
              <w:spacing w:line="360" w:lineRule="auto"/>
              <w:rPr>
                <w:rFonts w:ascii="宋体" w:hAnsi="宋体" w:cs="宋体"/>
                <w:sz w:val="24"/>
                <w:szCs w:val="28"/>
              </w:rPr>
            </w:pPr>
            <w:r>
              <w:rPr>
                <w:rFonts w:ascii="宋体" w:hAnsi="宋体" w:cs="宋体" w:hint="eastAsia"/>
                <w:sz w:val="24"/>
                <w:szCs w:val="28"/>
              </w:rPr>
              <w:t>2</w:t>
            </w:r>
          </w:p>
        </w:tc>
        <w:tc>
          <w:tcPr>
            <w:tcW w:w="1218" w:type="dxa"/>
            <w:vAlign w:val="center"/>
          </w:tcPr>
          <w:p w:rsidR="000700F2" w:rsidRDefault="00BF4B3D">
            <w:pPr>
              <w:widowControl/>
              <w:tabs>
                <w:tab w:val="left" w:pos="426"/>
              </w:tabs>
              <w:adjustRightInd w:val="0"/>
              <w:snapToGrid w:val="0"/>
              <w:spacing w:line="500" w:lineRule="exact"/>
              <w:jc w:val="center"/>
              <w:rPr>
                <w:rFonts w:ascii="宋体" w:hAnsi="宋体" w:cs="宋体"/>
                <w:szCs w:val="21"/>
                <w:highlight w:val="yellow"/>
              </w:rPr>
            </w:pPr>
            <w:r>
              <w:rPr>
                <w:rFonts w:ascii="宋体" w:hAnsi="宋体" w:cs="宋体" w:hint="eastAsia"/>
                <w:szCs w:val="21"/>
              </w:rPr>
              <w:t>可调式减压阀</w:t>
            </w:r>
          </w:p>
        </w:tc>
        <w:tc>
          <w:tcPr>
            <w:tcW w:w="814"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DN15</w:t>
            </w:r>
            <w:r>
              <w:rPr>
                <w:rFonts w:ascii="宋体" w:hAnsi="宋体" w:cs="宋体"/>
                <w:szCs w:val="21"/>
              </w:rPr>
              <w:t>0</w:t>
            </w:r>
          </w:p>
          <w:p w:rsidR="000700F2" w:rsidRDefault="00BF4B3D">
            <w:pPr>
              <w:widowControl/>
              <w:tabs>
                <w:tab w:val="left" w:pos="426"/>
              </w:tabs>
              <w:adjustRightInd w:val="0"/>
              <w:snapToGrid w:val="0"/>
              <w:spacing w:line="500" w:lineRule="exact"/>
              <w:jc w:val="center"/>
              <w:rPr>
                <w:rFonts w:ascii="宋体" w:hAnsi="宋体" w:cs="宋体"/>
                <w:szCs w:val="21"/>
                <w:highlight w:val="yellow"/>
              </w:rPr>
            </w:pPr>
            <w:r>
              <w:rPr>
                <w:rFonts w:ascii="宋体" w:hAnsi="宋体" w:cs="宋体" w:hint="eastAsia"/>
                <w:szCs w:val="21"/>
              </w:rPr>
              <w:t>PN1.6</w:t>
            </w:r>
          </w:p>
        </w:tc>
        <w:tc>
          <w:tcPr>
            <w:tcW w:w="652"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2</w:t>
            </w:r>
          </w:p>
        </w:tc>
        <w:tc>
          <w:tcPr>
            <w:tcW w:w="624"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台</w:t>
            </w:r>
          </w:p>
        </w:tc>
        <w:tc>
          <w:tcPr>
            <w:tcW w:w="767" w:type="dxa"/>
            <w:vAlign w:val="center"/>
          </w:tcPr>
          <w:p w:rsidR="000700F2" w:rsidRDefault="000700F2">
            <w:pPr>
              <w:jc w:val="center"/>
              <w:rPr>
                <w:rFonts w:ascii="宋体" w:hAnsi="宋体" w:cs="宋体"/>
                <w:color w:val="000000"/>
                <w:sz w:val="24"/>
                <w:szCs w:val="28"/>
              </w:rPr>
            </w:pPr>
          </w:p>
        </w:tc>
        <w:tc>
          <w:tcPr>
            <w:tcW w:w="1299" w:type="dxa"/>
            <w:vAlign w:val="center"/>
          </w:tcPr>
          <w:p w:rsidR="000700F2" w:rsidRDefault="000700F2">
            <w:pPr>
              <w:jc w:val="center"/>
              <w:rPr>
                <w:rFonts w:ascii="宋体" w:hAnsi="宋体" w:cs="宋体"/>
                <w:color w:val="000000"/>
                <w:sz w:val="24"/>
                <w:szCs w:val="28"/>
              </w:rPr>
            </w:pPr>
          </w:p>
        </w:tc>
        <w:tc>
          <w:tcPr>
            <w:tcW w:w="1108" w:type="dxa"/>
            <w:vAlign w:val="center"/>
          </w:tcPr>
          <w:p w:rsidR="000700F2" w:rsidRDefault="000700F2">
            <w:pPr>
              <w:jc w:val="center"/>
              <w:rPr>
                <w:rFonts w:ascii="宋体" w:hAnsi="宋体" w:cs="宋体"/>
                <w:color w:val="000000"/>
                <w:sz w:val="24"/>
                <w:szCs w:val="28"/>
              </w:rPr>
            </w:pPr>
          </w:p>
        </w:tc>
        <w:tc>
          <w:tcPr>
            <w:tcW w:w="1396" w:type="dxa"/>
            <w:vAlign w:val="center"/>
          </w:tcPr>
          <w:p w:rsidR="000700F2" w:rsidRDefault="000700F2">
            <w:pPr>
              <w:jc w:val="center"/>
              <w:rPr>
                <w:rFonts w:ascii="宋体" w:hAnsi="宋体" w:cs="宋体"/>
                <w:color w:val="000000"/>
                <w:sz w:val="24"/>
                <w:szCs w:val="28"/>
              </w:rPr>
            </w:pPr>
          </w:p>
        </w:tc>
        <w:tc>
          <w:tcPr>
            <w:tcW w:w="1391" w:type="dxa"/>
            <w:vAlign w:val="center"/>
          </w:tcPr>
          <w:p w:rsidR="000700F2" w:rsidRDefault="000700F2">
            <w:pPr>
              <w:widowControl/>
              <w:tabs>
                <w:tab w:val="left" w:pos="426"/>
              </w:tabs>
              <w:adjustRightInd w:val="0"/>
              <w:snapToGrid w:val="0"/>
              <w:spacing w:line="500" w:lineRule="exact"/>
              <w:jc w:val="center"/>
              <w:rPr>
                <w:rFonts w:ascii="宋体" w:hAnsi="宋体" w:cs="宋体"/>
                <w:szCs w:val="21"/>
                <w:highlight w:val="yellow"/>
              </w:rPr>
            </w:pPr>
          </w:p>
        </w:tc>
      </w:tr>
      <w:tr w:rsidR="000700F2">
        <w:trPr>
          <w:trHeight w:val="933"/>
        </w:trPr>
        <w:tc>
          <w:tcPr>
            <w:tcW w:w="566" w:type="dxa"/>
            <w:vAlign w:val="center"/>
          </w:tcPr>
          <w:p w:rsidR="000700F2" w:rsidRDefault="00BF4B3D">
            <w:pPr>
              <w:spacing w:line="360" w:lineRule="auto"/>
              <w:rPr>
                <w:rFonts w:ascii="宋体" w:hAnsi="宋体" w:cs="宋体"/>
                <w:sz w:val="24"/>
                <w:szCs w:val="28"/>
              </w:rPr>
            </w:pPr>
            <w:r>
              <w:rPr>
                <w:rFonts w:ascii="宋体" w:hAnsi="宋体" w:cs="宋体" w:hint="eastAsia"/>
                <w:sz w:val="24"/>
                <w:szCs w:val="28"/>
              </w:rPr>
              <w:t>3</w:t>
            </w:r>
          </w:p>
        </w:tc>
        <w:tc>
          <w:tcPr>
            <w:tcW w:w="1218"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可调式减压阀</w:t>
            </w:r>
          </w:p>
        </w:tc>
        <w:tc>
          <w:tcPr>
            <w:tcW w:w="814"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DN2</w:t>
            </w:r>
            <w:r>
              <w:rPr>
                <w:rFonts w:ascii="宋体" w:hAnsi="宋体" w:cs="宋体"/>
                <w:szCs w:val="21"/>
              </w:rPr>
              <w:t>00</w:t>
            </w:r>
          </w:p>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PN1.6</w:t>
            </w:r>
          </w:p>
        </w:tc>
        <w:tc>
          <w:tcPr>
            <w:tcW w:w="652"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4</w:t>
            </w:r>
          </w:p>
        </w:tc>
        <w:tc>
          <w:tcPr>
            <w:tcW w:w="624" w:type="dxa"/>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台</w:t>
            </w:r>
          </w:p>
        </w:tc>
        <w:tc>
          <w:tcPr>
            <w:tcW w:w="767" w:type="dxa"/>
            <w:vAlign w:val="center"/>
          </w:tcPr>
          <w:p w:rsidR="000700F2" w:rsidRDefault="000700F2">
            <w:pPr>
              <w:jc w:val="center"/>
              <w:rPr>
                <w:rFonts w:ascii="宋体" w:hAnsi="宋体" w:cs="宋体"/>
                <w:color w:val="000000"/>
                <w:sz w:val="24"/>
                <w:szCs w:val="28"/>
              </w:rPr>
            </w:pPr>
          </w:p>
        </w:tc>
        <w:tc>
          <w:tcPr>
            <w:tcW w:w="1299" w:type="dxa"/>
            <w:vAlign w:val="center"/>
          </w:tcPr>
          <w:p w:rsidR="000700F2" w:rsidRDefault="000700F2">
            <w:pPr>
              <w:jc w:val="center"/>
              <w:rPr>
                <w:rFonts w:ascii="宋体" w:hAnsi="宋体" w:cs="宋体"/>
                <w:color w:val="000000"/>
                <w:sz w:val="24"/>
                <w:szCs w:val="28"/>
              </w:rPr>
            </w:pPr>
          </w:p>
        </w:tc>
        <w:tc>
          <w:tcPr>
            <w:tcW w:w="1108" w:type="dxa"/>
            <w:vAlign w:val="center"/>
          </w:tcPr>
          <w:p w:rsidR="000700F2" w:rsidRDefault="000700F2">
            <w:pPr>
              <w:jc w:val="center"/>
              <w:rPr>
                <w:rFonts w:ascii="宋体" w:hAnsi="宋体" w:cs="宋体"/>
                <w:color w:val="000000"/>
                <w:sz w:val="24"/>
                <w:szCs w:val="28"/>
              </w:rPr>
            </w:pPr>
          </w:p>
        </w:tc>
        <w:tc>
          <w:tcPr>
            <w:tcW w:w="1396" w:type="dxa"/>
            <w:vAlign w:val="center"/>
          </w:tcPr>
          <w:p w:rsidR="000700F2" w:rsidRDefault="000700F2">
            <w:pPr>
              <w:jc w:val="center"/>
              <w:rPr>
                <w:rFonts w:ascii="宋体" w:hAnsi="宋体" w:cs="宋体"/>
                <w:color w:val="000000"/>
                <w:sz w:val="24"/>
                <w:szCs w:val="28"/>
              </w:rPr>
            </w:pPr>
          </w:p>
        </w:tc>
        <w:tc>
          <w:tcPr>
            <w:tcW w:w="1391" w:type="dxa"/>
            <w:vAlign w:val="center"/>
          </w:tcPr>
          <w:p w:rsidR="000700F2" w:rsidRDefault="000700F2">
            <w:pPr>
              <w:widowControl/>
              <w:tabs>
                <w:tab w:val="left" w:pos="426"/>
              </w:tabs>
              <w:adjustRightInd w:val="0"/>
              <w:snapToGrid w:val="0"/>
              <w:spacing w:line="500" w:lineRule="exact"/>
              <w:jc w:val="center"/>
              <w:rPr>
                <w:rFonts w:ascii="宋体" w:hAnsi="宋体" w:cs="宋体"/>
                <w:szCs w:val="21"/>
                <w:highlight w:val="yellow"/>
              </w:rPr>
            </w:pPr>
          </w:p>
        </w:tc>
      </w:tr>
      <w:tr w:rsidR="000700F2">
        <w:trPr>
          <w:trHeight w:val="933"/>
        </w:trPr>
        <w:tc>
          <w:tcPr>
            <w:tcW w:w="3874" w:type="dxa"/>
            <w:gridSpan w:val="5"/>
            <w:vAlign w:val="center"/>
          </w:tcPr>
          <w:p w:rsidR="000700F2" w:rsidRDefault="00BF4B3D">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小计</w:t>
            </w:r>
          </w:p>
        </w:tc>
        <w:tc>
          <w:tcPr>
            <w:tcW w:w="767" w:type="dxa"/>
            <w:vAlign w:val="center"/>
          </w:tcPr>
          <w:p w:rsidR="000700F2" w:rsidRDefault="000700F2">
            <w:pPr>
              <w:jc w:val="center"/>
              <w:rPr>
                <w:rFonts w:ascii="宋体" w:hAnsi="宋体" w:cs="宋体"/>
                <w:color w:val="000000"/>
                <w:sz w:val="24"/>
                <w:szCs w:val="28"/>
              </w:rPr>
            </w:pPr>
          </w:p>
        </w:tc>
        <w:tc>
          <w:tcPr>
            <w:tcW w:w="1299" w:type="dxa"/>
            <w:vAlign w:val="center"/>
          </w:tcPr>
          <w:p w:rsidR="000700F2" w:rsidRDefault="000700F2">
            <w:pPr>
              <w:jc w:val="center"/>
              <w:rPr>
                <w:rFonts w:ascii="宋体" w:hAnsi="宋体" w:cs="宋体"/>
                <w:color w:val="000000"/>
                <w:sz w:val="24"/>
                <w:szCs w:val="28"/>
              </w:rPr>
            </w:pPr>
          </w:p>
        </w:tc>
        <w:tc>
          <w:tcPr>
            <w:tcW w:w="1108" w:type="dxa"/>
            <w:vAlign w:val="center"/>
          </w:tcPr>
          <w:p w:rsidR="000700F2" w:rsidRDefault="000700F2">
            <w:pPr>
              <w:jc w:val="center"/>
              <w:rPr>
                <w:rFonts w:ascii="宋体" w:hAnsi="宋体" w:cs="宋体"/>
                <w:color w:val="000000"/>
                <w:sz w:val="24"/>
                <w:szCs w:val="28"/>
              </w:rPr>
            </w:pPr>
          </w:p>
        </w:tc>
        <w:tc>
          <w:tcPr>
            <w:tcW w:w="1396" w:type="dxa"/>
            <w:vAlign w:val="center"/>
          </w:tcPr>
          <w:p w:rsidR="000700F2" w:rsidRDefault="000700F2">
            <w:pPr>
              <w:jc w:val="center"/>
              <w:rPr>
                <w:rFonts w:ascii="宋体" w:hAnsi="宋体" w:cs="宋体"/>
                <w:color w:val="000000"/>
                <w:sz w:val="24"/>
                <w:szCs w:val="28"/>
              </w:rPr>
            </w:pPr>
          </w:p>
        </w:tc>
        <w:tc>
          <w:tcPr>
            <w:tcW w:w="1391" w:type="dxa"/>
            <w:vAlign w:val="center"/>
          </w:tcPr>
          <w:p w:rsidR="000700F2" w:rsidRDefault="000700F2">
            <w:pPr>
              <w:widowControl/>
              <w:tabs>
                <w:tab w:val="left" w:pos="426"/>
              </w:tabs>
              <w:adjustRightInd w:val="0"/>
              <w:snapToGrid w:val="0"/>
              <w:spacing w:line="500" w:lineRule="exact"/>
              <w:jc w:val="center"/>
              <w:rPr>
                <w:rFonts w:ascii="宋体" w:hAnsi="宋体" w:cs="宋体"/>
                <w:szCs w:val="21"/>
                <w:highlight w:val="yellow"/>
              </w:rPr>
            </w:pPr>
          </w:p>
        </w:tc>
      </w:tr>
      <w:tr w:rsidR="000700F2">
        <w:trPr>
          <w:trHeight w:val="501"/>
        </w:trPr>
        <w:tc>
          <w:tcPr>
            <w:tcW w:w="1784" w:type="dxa"/>
            <w:gridSpan w:val="2"/>
            <w:vMerge w:val="restart"/>
            <w:vAlign w:val="center"/>
          </w:tcPr>
          <w:p w:rsidR="000700F2" w:rsidRDefault="00BF4B3D">
            <w:pPr>
              <w:jc w:val="center"/>
              <w:rPr>
                <w:rFonts w:ascii="宋体" w:hAnsi="宋体"/>
                <w:color w:val="000000"/>
                <w:sz w:val="24"/>
                <w:szCs w:val="28"/>
              </w:rPr>
            </w:pPr>
            <w:r>
              <w:rPr>
                <w:rFonts w:ascii="宋体" w:hAnsi="宋体" w:hint="eastAsia"/>
                <w:color w:val="000000"/>
                <w:sz w:val="24"/>
                <w:szCs w:val="28"/>
              </w:rPr>
              <w:t>总价（含税）</w:t>
            </w:r>
          </w:p>
        </w:tc>
        <w:tc>
          <w:tcPr>
            <w:tcW w:w="2855" w:type="dxa"/>
            <w:gridSpan w:val="4"/>
            <w:vAlign w:val="center"/>
          </w:tcPr>
          <w:p w:rsidR="000700F2" w:rsidRDefault="00BF4B3D">
            <w:pPr>
              <w:pStyle w:val="a0"/>
              <w:ind w:firstLineChars="0" w:firstLine="0"/>
              <w:jc w:val="center"/>
            </w:pPr>
            <w:r>
              <w:t>小写</w:t>
            </w:r>
          </w:p>
        </w:tc>
        <w:tc>
          <w:tcPr>
            <w:tcW w:w="5196" w:type="dxa"/>
            <w:gridSpan w:val="4"/>
          </w:tcPr>
          <w:p w:rsidR="000700F2" w:rsidRDefault="000700F2">
            <w:pPr>
              <w:pStyle w:val="a0"/>
              <w:ind w:firstLineChars="0" w:firstLine="0"/>
            </w:pPr>
          </w:p>
        </w:tc>
      </w:tr>
      <w:tr w:rsidR="000700F2">
        <w:trPr>
          <w:trHeight w:val="565"/>
        </w:trPr>
        <w:tc>
          <w:tcPr>
            <w:tcW w:w="1784" w:type="dxa"/>
            <w:gridSpan w:val="2"/>
            <w:vMerge/>
            <w:vAlign w:val="center"/>
          </w:tcPr>
          <w:p w:rsidR="000700F2" w:rsidRDefault="000700F2">
            <w:pPr>
              <w:jc w:val="center"/>
              <w:rPr>
                <w:rFonts w:ascii="宋体" w:hAnsi="宋体"/>
                <w:color w:val="000000"/>
                <w:sz w:val="24"/>
                <w:szCs w:val="28"/>
              </w:rPr>
            </w:pPr>
          </w:p>
        </w:tc>
        <w:tc>
          <w:tcPr>
            <w:tcW w:w="2855" w:type="dxa"/>
            <w:gridSpan w:val="4"/>
            <w:vAlign w:val="center"/>
          </w:tcPr>
          <w:p w:rsidR="000700F2" w:rsidRDefault="00BF4B3D">
            <w:pPr>
              <w:jc w:val="center"/>
              <w:rPr>
                <w:rFonts w:ascii="宋体" w:hAnsi="宋体" w:cs="宋体"/>
                <w:color w:val="000000"/>
                <w:sz w:val="24"/>
                <w:szCs w:val="28"/>
              </w:rPr>
            </w:pPr>
            <w:r>
              <w:rPr>
                <w:rFonts w:ascii="宋体" w:hAnsi="宋体" w:cs="宋体"/>
                <w:color w:val="000000"/>
                <w:sz w:val="24"/>
                <w:szCs w:val="28"/>
              </w:rPr>
              <w:t>大写</w:t>
            </w:r>
          </w:p>
        </w:tc>
        <w:tc>
          <w:tcPr>
            <w:tcW w:w="5196" w:type="dxa"/>
            <w:gridSpan w:val="4"/>
          </w:tcPr>
          <w:p w:rsidR="000700F2" w:rsidRDefault="000700F2">
            <w:pPr>
              <w:rPr>
                <w:rFonts w:ascii="宋体" w:hAnsi="宋体" w:cs="宋体"/>
                <w:color w:val="000000"/>
                <w:sz w:val="24"/>
                <w:szCs w:val="28"/>
              </w:rPr>
            </w:pPr>
          </w:p>
        </w:tc>
      </w:tr>
    </w:tbl>
    <w:p w:rsidR="000700F2" w:rsidRDefault="000700F2">
      <w:pPr>
        <w:ind w:firstLineChars="200" w:firstLine="560"/>
        <w:jc w:val="left"/>
        <w:rPr>
          <w:rFonts w:ascii="宋体" w:hAnsi="宋体"/>
          <w:sz w:val="28"/>
          <w:szCs w:val="28"/>
        </w:rPr>
      </w:pPr>
    </w:p>
    <w:p w:rsidR="000700F2" w:rsidRDefault="00BF4B3D">
      <w:pPr>
        <w:rPr>
          <w:rFonts w:ascii="宋体" w:hAnsi="宋体"/>
          <w:bCs/>
          <w:sz w:val="24"/>
          <w:lang w:val="zh-CN"/>
        </w:rPr>
      </w:pPr>
      <w:bookmarkStart w:id="102" w:name="OLE_LINK32"/>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End w:id="102"/>
      <w:r>
        <w:rPr>
          <w:rFonts w:ascii="宋体" w:hAnsi="宋体" w:hint="eastAsia"/>
          <w:bCs/>
          <w:sz w:val="24"/>
        </w:rPr>
        <w:t xml:space="preserve">        </w:t>
      </w:r>
    </w:p>
    <w:p w:rsidR="000700F2" w:rsidRDefault="00BF4B3D">
      <w:pPr>
        <w:ind w:left="1" w:firstLineChars="200" w:firstLine="420"/>
        <w:jc w:val="left"/>
        <w:rPr>
          <w:rFonts w:ascii="宋体" w:hAnsi="宋体"/>
          <w:szCs w:val="21"/>
          <w:lang w:val="zh-CN"/>
        </w:rPr>
      </w:pPr>
      <w:bookmarkStart w:id="103" w:name="OLE_LINK147"/>
      <w:r>
        <w:rPr>
          <w:rFonts w:ascii="宋体" w:hAnsi="宋体" w:hint="eastAsia"/>
          <w:szCs w:val="21"/>
          <w:lang w:val="zh-CN"/>
        </w:rPr>
        <w:t>注：</w:t>
      </w:r>
    </w:p>
    <w:p w:rsidR="000700F2" w:rsidRDefault="00BF4B3D">
      <w:pPr>
        <w:numPr>
          <w:ilvl w:val="0"/>
          <w:numId w:val="1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，保险、喷漆、上牌以及投标人认为需要的其他费用等；</w:t>
      </w:r>
    </w:p>
    <w:p w:rsidR="000700F2" w:rsidRDefault="00BF4B3D">
      <w:pPr>
        <w:numPr>
          <w:ilvl w:val="0"/>
          <w:numId w:val="17"/>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0700F2" w:rsidRDefault="00BF4B3D">
      <w:pPr>
        <w:ind w:firstLineChars="200" w:firstLine="480"/>
        <w:jc w:val="left"/>
        <w:rPr>
          <w:rFonts w:ascii="黑体" w:eastAsia="黑体" w:hAnsi="宋体"/>
          <w:bCs/>
          <w:sz w:val="24"/>
          <w:szCs w:val="24"/>
        </w:rPr>
      </w:pPr>
      <w:bookmarkStart w:id="104" w:name="_Toc4946"/>
      <w:bookmarkEnd w:id="103"/>
      <w:r>
        <w:rPr>
          <w:rFonts w:ascii="宋体" w:hAnsi="宋体"/>
          <w:bCs/>
          <w:sz w:val="24"/>
          <w:szCs w:val="24"/>
          <w:lang w:val="zh-CN"/>
        </w:rPr>
        <w:br w:type="page"/>
      </w:r>
      <w:bookmarkStart w:id="105" w:name="OLE_LINK151"/>
      <w:bookmarkStart w:id="106" w:name="_Toc8000"/>
      <w:bookmarkEnd w:id="104"/>
      <w:r>
        <w:rPr>
          <w:rFonts w:ascii="黑体" w:eastAsia="黑体" w:hAnsi="宋体" w:hint="eastAsia"/>
          <w:bCs/>
          <w:sz w:val="28"/>
          <w:szCs w:val="28"/>
        </w:rPr>
        <w:lastRenderedPageBreak/>
        <w:t>（三）资格证明文件</w:t>
      </w:r>
      <w:bookmarkEnd w:id="105"/>
    </w:p>
    <w:p w:rsidR="000700F2" w:rsidRDefault="00BF4B3D">
      <w:pPr>
        <w:ind w:firstLineChars="200" w:firstLine="480"/>
        <w:rPr>
          <w:rFonts w:ascii="黑体" w:eastAsia="黑体"/>
          <w:bCs/>
          <w:sz w:val="36"/>
        </w:rPr>
      </w:pPr>
      <w:r>
        <w:rPr>
          <w:rFonts w:ascii="黑体" w:eastAsia="黑体" w:hAnsi="宋体" w:hint="eastAsia"/>
          <w:bCs/>
          <w:sz w:val="24"/>
          <w:szCs w:val="24"/>
        </w:rPr>
        <w:t>1、关于资格的声明函（格式）：</w:t>
      </w:r>
      <w:bookmarkEnd w:id="106"/>
    </w:p>
    <w:p w:rsidR="000700F2" w:rsidRDefault="00BF4B3D" w:rsidP="00CF18FE">
      <w:pPr>
        <w:spacing w:beforeLines="50" w:afterLines="50"/>
        <w:jc w:val="center"/>
        <w:rPr>
          <w:rFonts w:ascii="黑体" w:eastAsia="黑体"/>
          <w:bCs/>
          <w:sz w:val="32"/>
        </w:rPr>
      </w:pPr>
      <w:bookmarkStart w:id="107" w:name="报价方关于资格的声明函（格式）"/>
      <w:bookmarkStart w:id="108" w:name="_Toc24943"/>
      <w:bookmarkEnd w:id="107"/>
      <w:r>
        <w:rPr>
          <w:rFonts w:ascii="黑体" w:eastAsia="黑体" w:hint="eastAsia"/>
          <w:bCs/>
          <w:sz w:val="28"/>
          <w:szCs w:val="28"/>
        </w:rPr>
        <w:t>关于资格的声明函</w:t>
      </w:r>
      <w:bookmarkEnd w:id="108"/>
    </w:p>
    <w:p w:rsidR="000700F2" w:rsidRDefault="00BF4B3D" w:rsidP="00CF18FE">
      <w:pPr>
        <w:spacing w:beforeLines="50" w:afterLines="50"/>
        <w:jc w:val="left"/>
        <w:rPr>
          <w:rFonts w:ascii="黑体" w:eastAsia="黑体"/>
          <w:bCs/>
          <w:sz w:val="32"/>
        </w:rPr>
      </w:pPr>
      <w:r>
        <w:rPr>
          <w:rFonts w:ascii="楷体_GB2312" w:eastAsia="楷体_GB2312" w:hint="eastAsia"/>
          <w:bCs/>
          <w:sz w:val="30"/>
        </w:rPr>
        <w:t xml:space="preserve"> </w:t>
      </w:r>
      <w:bookmarkStart w:id="109" w:name="OLE_LINK80"/>
      <w:r>
        <w:rPr>
          <w:rFonts w:ascii="宋体" w:hAnsi="宋体" w:hint="eastAsia"/>
          <w:bCs/>
          <w:sz w:val="24"/>
          <w:szCs w:val="24"/>
        </w:rPr>
        <w:t>项目编号：</w:t>
      </w:r>
      <w:r>
        <w:rPr>
          <w:rFonts w:ascii="宋体" w:hAnsi="宋体"/>
          <w:bCs/>
          <w:sz w:val="24"/>
          <w:szCs w:val="24"/>
        </w:rPr>
        <w:t>YXGYJT202309014</w:t>
      </w:r>
      <w:r>
        <w:rPr>
          <w:rFonts w:ascii="宋体" w:hAnsi="宋体" w:hint="eastAsia"/>
          <w:bCs/>
          <w:sz w:val="24"/>
          <w:szCs w:val="24"/>
        </w:rPr>
        <w:t xml:space="preserve">             </w:t>
      </w:r>
      <w:r>
        <w:rPr>
          <w:rFonts w:ascii="宋体" w:hAnsi="宋体" w:hint="eastAsia"/>
          <w:b/>
          <w:sz w:val="28"/>
        </w:rPr>
        <w:t xml:space="preserve">          </w:t>
      </w:r>
      <w:r>
        <w:rPr>
          <w:rFonts w:ascii="宋体" w:hAnsi="宋体" w:hint="eastAsia"/>
          <w:bCs/>
          <w:sz w:val="24"/>
          <w:szCs w:val="24"/>
        </w:rPr>
        <w:t>日期：</w:t>
      </w:r>
    </w:p>
    <w:p w:rsidR="000700F2" w:rsidRDefault="00BF4B3D">
      <w:pPr>
        <w:tabs>
          <w:tab w:val="left" w:pos="6300"/>
        </w:tabs>
        <w:spacing w:line="480" w:lineRule="auto"/>
        <w:jc w:val="center"/>
        <w:rPr>
          <w:rFonts w:ascii="宋体"/>
          <w:bCs/>
          <w:sz w:val="24"/>
          <w:szCs w:val="24"/>
        </w:rPr>
      </w:pPr>
      <w:r>
        <w:rPr>
          <w:rFonts w:ascii="宋体" w:hAnsi="宋体"/>
          <w:bCs/>
          <w:sz w:val="24"/>
          <w:szCs w:val="24"/>
        </w:rPr>
        <w:t xml:space="preserve">       </w:t>
      </w:r>
    </w:p>
    <w:p w:rsidR="000700F2" w:rsidRDefault="00BF4B3D">
      <w:pPr>
        <w:spacing w:line="480" w:lineRule="auto"/>
        <w:rPr>
          <w:rFonts w:ascii="宋体"/>
          <w:bCs/>
          <w:sz w:val="24"/>
          <w:szCs w:val="24"/>
        </w:rPr>
      </w:pPr>
      <w:r>
        <w:rPr>
          <w:rFonts w:ascii="宋体" w:hAnsi="宋体" w:hint="eastAsia"/>
          <w:bCs/>
          <w:sz w:val="24"/>
          <w:szCs w:val="24"/>
        </w:rPr>
        <w:t>宜兴水务集团有限公司：</w:t>
      </w:r>
      <w:bookmarkEnd w:id="109"/>
    </w:p>
    <w:p w:rsidR="000700F2" w:rsidRDefault="00BF4B3D">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专业技术能力。我公司（单位）愿针对本次项目进行投标，投标文件中所有关于投标资格的文件、证明、陈述均是真实的、准确的。若有违背，我公司（单位）</w:t>
      </w:r>
      <w:r>
        <w:rPr>
          <w:rFonts w:ascii="宋体" w:hAnsi="宋体"/>
          <w:bCs/>
          <w:sz w:val="24"/>
          <w:szCs w:val="24"/>
          <w:u w:val="single"/>
        </w:rPr>
        <w:t xml:space="preserve">               </w:t>
      </w:r>
      <w:r>
        <w:rPr>
          <w:rFonts w:ascii="宋体"/>
          <w:bCs/>
          <w:sz w:val="24"/>
          <w:szCs w:val="24"/>
        </w:rPr>
        <w:t>同意</w:t>
      </w:r>
      <w:r>
        <w:rPr>
          <w:rFonts w:ascii="宋体" w:hint="eastAsia"/>
          <w:bCs/>
          <w:sz w:val="24"/>
          <w:szCs w:val="24"/>
        </w:rPr>
        <w:t>采购人</w:t>
      </w:r>
      <w:r>
        <w:rPr>
          <w:rFonts w:ascii="宋体"/>
          <w:bCs/>
          <w:sz w:val="24"/>
          <w:szCs w:val="24"/>
        </w:rPr>
        <w:t>做出的相关决定并承担由此而产生的一切后果</w:t>
      </w:r>
      <w:r>
        <w:rPr>
          <w:rFonts w:ascii="宋体" w:hint="eastAsia"/>
          <w:bCs/>
          <w:sz w:val="24"/>
          <w:szCs w:val="24"/>
        </w:rPr>
        <w:t>。</w:t>
      </w:r>
    </w:p>
    <w:p w:rsidR="000700F2" w:rsidRDefault="000700F2">
      <w:pPr>
        <w:spacing w:line="480" w:lineRule="auto"/>
        <w:rPr>
          <w:rFonts w:ascii="宋体"/>
          <w:bCs/>
          <w:sz w:val="24"/>
          <w:szCs w:val="24"/>
        </w:rPr>
      </w:pPr>
    </w:p>
    <w:p w:rsidR="000700F2" w:rsidRDefault="00BF4B3D">
      <w:pPr>
        <w:rPr>
          <w:rFonts w:ascii="宋体" w:hAnsi="宋体"/>
          <w:sz w:val="24"/>
          <w:szCs w:val="28"/>
        </w:rPr>
      </w:pPr>
      <w:r>
        <w:rPr>
          <w:rFonts w:ascii="宋体" w:hAnsi="宋体"/>
          <w:bCs/>
          <w:sz w:val="24"/>
          <w:szCs w:val="24"/>
        </w:rPr>
        <w:t xml:space="preserve">                                     </w:t>
      </w:r>
      <w:bookmarkStart w:id="110" w:name="OLE_LINK81"/>
    </w:p>
    <w:p w:rsidR="000700F2" w:rsidRDefault="00BF4B3D">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0700F2" w:rsidRDefault="00BF4B3D">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0700F2" w:rsidRDefault="000700F2">
      <w:pPr>
        <w:spacing w:line="360" w:lineRule="auto"/>
        <w:jc w:val="center"/>
        <w:rPr>
          <w:rFonts w:ascii="黑体" w:eastAsia="黑体"/>
          <w:bCs/>
          <w:sz w:val="28"/>
          <w:szCs w:val="28"/>
        </w:rPr>
      </w:pPr>
      <w:bookmarkStart w:id="111" w:name="OLE_LINK36"/>
      <w:bookmarkStart w:id="112" w:name="OLE_LINK152"/>
      <w:bookmarkEnd w:id="110"/>
    </w:p>
    <w:p w:rsidR="000700F2" w:rsidRDefault="00736559">
      <w:pPr>
        <w:spacing w:line="360" w:lineRule="auto"/>
        <w:rPr>
          <w:rFonts w:ascii="黑体" w:eastAsia="黑体"/>
          <w:bCs/>
          <w:sz w:val="28"/>
          <w:szCs w:val="28"/>
        </w:rPr>
      </w:pPr>
      <w:r w:rsidRPr="0073655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M1yshISAgAARQQAAA4A&#10;AAAAAAAAAQAgAAAAKAEAAGRycy9lMm9Eb2MueG1sUEsFBgAAAAAGAAYAWQEAAKwFAAAAAA==&#10;">
            <v:textbox>
              <w:txbxContent>
                <w:p w:rsidR="00CF18FE" w:rsidRDefault="00CF18FE">
                  <w:pPr>
                    <w:jc w:val="left"/>
                    <w:rPr>
                      <w:rFonts w:ascii="黑体" w:eastAsia="黑体"/>
                      <w:sz w:val="32"/>
                      <w:szCs w:val="32"/>
                    </w:rPr>
                  </w:pPr>
                </w:p>
                <w:p w:rsidR="00CF18FE" w:rsidRDefault="00CF18FE">
                  <w:pPr>
                    <w:jc w:val="center"/>
                    <w:rPr>
                      <w:rFonts w:ascii="楷体_GB2312" w:eastAsia="楷体_GB2312"/>
                      <w:sz w:val="28"/>
                      <w:szCs w:val="28"/>
                    </w:rPr>
                  </w:pPr>
                  <w:r>
                    <w:rPr>
                      <w:rFonts w:ascii="楷体_GB2312" w:eastAsia="楷体_GB2312" w:hint="eastAsia"/>
                      <w:sz w:val="28"/>
                      <w:szCs w:val="28"/>
                    </w:rPr>
                    <w:t>法定代表人身份证复印件</w:t>
                  </w:r>
                </w:p>
                <w:p w:rsidR="00CF18FE" w:rsidRDefault="00CF18F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36559">
        <w:rPr>
          <w:rFonts w:ascii="楷体_GB2312" w:eastAsia="楷体_GB2312" w:hAnsi="宋体"/>
          <w:bCs/>
          <w:sz w:val="24"/>
        </w:rPr>
        <w:pict>
          <v:shape id="文本框 3" o:sp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0FjRdgAAAAIAQAADwAAAAAAAAAB&#10;ACAAAAAiAAAAZHJzL2Rvd25yZXYueG1sUEsBAhQAFAAAAAgAh07iQNwQZGgQAgAARQQAAA4AAAAA&#10;AAAAAQAgAAAAJwEAAGRycy9lMm9Eb2MueG1sUEsFBgAAAAAGAAYAWQEAAKkFAAAAAA==&#10;">
            <v:textbox>
              <w:txbxContent>
                <w:p w:rsidR="00CF18FE" w:rsidRDefault="00CF18FE">
                  <w:pPr>
                    <w:jc w:val="left"/>
                    <w:rPr>
                      <w:rFonts w:ascii="黑体" w:eastAsia="黑体"/>
                      <w:sz w:val="32"/>
                      <w:szCs w:val="32"/>
                    </w:rPr>
                  </w:pPr>
                </w:p>
                <w:p w:rsidR="00CF18FE" w:rsidRDefault="00CF18FE">
                  <w:pPr>
                    <w:jc w:val="center"/>
                    <w:rPr>
                      <w:rFonts w:ascii="楷体_GB2312" w:eastAsia="楷体_GB2312"/>
                      <w:sz w:val="28"/>
                      <w:szCs w:val="28"/>
                    </w:rPr>
                  </w:pPr>
                  <w:r>
                    <w:rPr>
                      <w:rFonts w:ascii="楷体_GB2312" w:eastAsia="楷体_GB2312" w:hint="eastAsia"/>
                      <w:sz w:val="28"/>
                      <w:szCs w:val="28"/>
                    </w:rPr>
                    <w:t>法定代表人身份证复印件</w:t>
                  </w:r>
                </w:p>
                <w:p w:rsidR="00CF18FE" w:rsidRDefault="00CF18F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700F2" w:rsidRDefault="000700F2">
      <w:pPr>
        <w:spacing w:line="360" w:lineRule="auto"/>
        <w:rPr>
          <w:rFonts w:ascii="黑体" w:eastAsia="黑体"/>
          <w:bCs/>
          <w:sz w:val="28"/>
          <w:szCs w:val="28"/>
        </w:rPr>
      </w:pPr>
    </w:p>
    <w:p w:rsidR="000700F2" w:rsidRDefault="000700F2">
      <w:pPr>
        <w:spacing w:line="360" w:lineRule="auto"/>
        <w:jc w:val="center"/>
        <w:rPr>
          <w:rFonts w:ascii="黑体" w:eastAsia="黑体"/>
          <w:bCs/>
          <w:sz w:val="28"/>
          <w:szCs w:val="28"/>
        </w:rPr>
      </w:pPr>
    </w:p>
    <w:p w:rsidR="000700F2" w:rsidRDefault="000700F2">
      <w:pPr>
        <w:spacing w:line="360" w:lineRule="auto"/>
        <w:jc w:val="center"/>
        <w:rPr>
          <w:rFonts w:ascii="黑体" w:eastAsia="黑体"/>
          <w:bCs/>
          <w:sz w:val="28"/>
          <w:szCs w:val="28"/>
        </w:rPr>
      </w:pPr>
    </w:p>
    <w:bookmarkEnd w:id="111"/>
    <w:p w:rsidR="000700F2" w:rsidRDefault="000700F2">
      <w:pPr>
        <w:spacing w:line="360" w:lineRule="auto"/>
        <w:jc w:val="center"/>
        <w:rPr>
          <w:rFonts w:ascii="黑体" w:eastAsia="黑体"/>
          <w:bCs/>
          <w:sz w:val="28"/>
          <w:szCs w:val="28"/>
        </w:rPr>
      </w:pPr>
    </w:p>
    <w:p w:rsidR="000700F2" w:rsidRDefault="000700F2">
      <w:pPr>
        <w:spacing w:line="360" w:lineRule="auto"/>
        <w:jc w:val="center"/>
        <w:rPr>
          <w:rFonts w:ascii="黑体" w:eastAsia="黑体"/>
          <w:bCs/>
          <w:sz w:val="28"/>
          <w:szCs w:val="28"/>
        </w:rPr>
      </w:pPr>
    </w:p>
    <w:bookmarkEnd w:id="112"/>
    <w:p w:rsidR="000700F2" w:rsidRDefault="00BF4B3D">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r>
        <w:rPr>
          <w:rFonts w:ascii="宋体" w:hAnsi="宋体" w:hint="eastAsia"/>
          <w:sz w:val="24"/>
          <w:szCs w:val="28"/>
        </w:rPr>
        <w:t xml:space="preserve"> </w:t>
      </w:r>
    </w:p>
    <w:p w:rsidR="000700F2" w:rsidRDefault="00BF4B3D" w:rsidP="00CF18F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700F2" w:rsidRDefault="000700F2">
      <w:pPr>
        <w:rPr>
          <w:rFonts w:ascii="宋体" w:hAnsi="宋体"/>
          <w:sz w:val="24"/>
          <w:szCs w:val="28"/>
        </w:rPr>
      </w:pPr>
    </w:p>
    <w:p w:rsidR="000700F2" w:rsidRDefault="00BF4B3D">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sz w:val="24"/>
          <w:szCs w:val="21"/>
          <w:lang w:val="zh-CN"/>
        </w:rPr>
        <w:t>YXGYJT202309014</w:t>
      </w: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日期：</w:t>
      </w:r>
    </w:p>
    <w:p w:rsidR="000700F2" w:rsidRDefault="00BF4B3D">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700F2" w:rsidRDefault="000700F2">
      <w:pPr>
        <w:spacing w:line="360" w:lineRule="auto"/>
        <w:rPr>
          <w:rFonts w:ascii="黑体" w:eastAsia="黑体"/>
          <w:bCs/>
          <w:sz w:val="28"/>
          <w:szCs w:val="28"/>
        </w:rPr>
      </w:pPr>
      <w:bookmarkStart w:id="113" w:name="OLE_LINK153"/>
    </w:p>
    <w:p w:rsidR="000700F2" w:rsidRDefault="00736559">
      <w:pPr>
        <w:spacing w:line="360" w:lineRule="auto"/>
        <w:rPr>
          <w:rFonts w:ascii="黑体" w:eastAsia="黑体"/>
          <w:bCs/>
          <w:sz w:val="28"/>
          <w:szCs w:val="28"/>
        </w:rPr>
      </w:pPr>
      <w:r w:rsidRPr="00736559">
        <w:rPr>
          <w:rFonts w:ascii="楷体_GB2312" w:eastAsia="楷体_GB2312" w:hAnsi="宋体"/>
          <w:bCs/>
          <w:sz w:val="24"/>
        </w:rPr>
        <w:pict>
          <v:shape id="文本框 5" o:sp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NvxktESAgAARQQAAA4A&#10;AAAAAAAAAQAgAAAAKAEAAGRycy9lMm9Eb2MueG1sUEsFBgAAAAAGAAYAWQEAAKwFAAAAAA==&#10;">
            <v:textbox>
              <w:txbxContent>
                <w:p w:rsidR="00CF18FE" w:rsidRDefault="00CF18FE">
                  <w:pPr>
                    <w:jc w:val="left"/>
                    <w:rPr>
                      <w:rFonts w:ascii="黑体" w:eastAsia="黑体"/>
                      <w:sz w:val="32"/>
                      <w:szCs w:val="32"/>
                    </w:rPr>
                  </w:pPr>
                </w:p>
                <w:p w:rsidR="00CF18FE" w:rsidRDefault="00CF18FE">
                  <w:pPr>
                    <w:jc w:val="center"/>
                    <w:rPr>
                      <w:rFonts w:ascii="楷体_GB2312" w:eastAsia="楷体_GB2312"/>
                      <w:sz w:val="28"/>
                      <w:szCs w:val="28"/>
                    </w:rPr>
                  </w:pPr>
                  <w:r>
                    <w:rPr>
                      <w:rFonts w:ascii="楷体_GB2312" w:eastAsia="楷体_GB2312" w:hint="eastAsia"/>
                      <w:sz w:val="28"/>
                      <w:szCs w:val="28"/>
                    </w:rPr>
                    <w:t>被授权代表身份证复印件</w:t>
                  </w:r>
                </w:p>
                <w:p w:rsidR="00CF18FE" w:rsidRDefault="00CF18FE">
                  <w:pPr>
                    <w:jc w:val="center"/>
                    <w:rPr>
                      <w:rFonts w:ascii="楷体_GB2312" w:eastAsia="楷体_GB2312"/>
                      <w:sz w:val="28"/>
                      <w:szCs w:val="28"/>
                    </w:rPr>
                  </w:pPr>
                  <w:r>
                    <w:rPr>
                      <w:rFonts w:ascii="楷体_GB2312" w:eastAsia="楷体_GB2312" w:hint="eastAsia"/>
                      <w:sz w:val="28"/>
                      <w:szCs w:val="28"/>
                    </w:rPr>
                    <w:t>反面</w:t>
                  </w:r>
                </w:p>
                <w:p w:rsidR="00CF18FE" w:rsidRDefault="00CF18FE">
                  <w:pPr>
                    <w:jc w:val="center"/>
                    <w:rPr>
                      <w:rFonts w:ascii="楷体_GB2312" w:eastAsia="楷体_GB2312"/>
                      <w:sz w:val="28"/>
                      <w:szCs w:val="28"/>
                    </w:rPr>
                  </w:pPr>
                </w:p>
              </w:txbxContent>
            </v:textbox>
          </v:shape>
        </w:pict>
      </w:r>
      <w:r w:rsidRPr="00736559">
        <w:rPr>
          <w:rFonts w:ascii="楷体_GB2312" w:eastAsia="楷体_GB2312" w:hAnsi="宋体"/>
          <w:bCs/>
          <w:sz w:val="24"/>
        </w:rPr>
        <w:pict>
          <v:shape id="文本框 4" o:sp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Pkc4EEQIAAEUEAAAOAAAA&#10;AAAAAAEAIAAAACcBAABkcnMvZTJvRG9jLnhtbFBLBQYAAAAABgAGAFkBAACqBQAAAAA=&#10;">
            <v:textbox>
              <w:txbxContent>
                <w:p w:rsidR="00CF18FE" w:rsidRDefault="00CF18FE">
                  <w:pPr>
                    <w:jc w:val="left"/>
                    <w:rPr>
                      <w:rFonts w:ascii="黑体" w:eastAsia="黑体"/>
                      <w:sz w:val="32"/>
                      <w:szCs w:val="32"/>
                    </w:rPr>
                  </w:pPr>
                </w:p>
                <w:p w:rsidR="00CF18FE" w:rsidRDefault="00CF18FE">
                  <w:pPr>
                    <w:jc w:val="center"/>
                    <w:rPr>
                      <w:rFonts w:ascii="楷体_GB2312" w:eastAsia="楷体_GB2312"/>
                      <w:sz w:val="28"/>
                      <w:szCs w:val="28"/>
                    </w:rPr>
                  </w:pPr>
                  <w:bookmarkStart w:id="114" w:name="OLE_LINK187"/>
                  <w:r>
                    <w:rPr>
                      <w:rFonts w:ascii="楷体_GB2312" w:eastAsia="楷体_GB2312" w:hint="eastAsia"/>
                      <w:sz w:val="28"/>
                      <w:szCs w:val="28"/>
                    </w:rPr>
                    <w:t>被授权</w:t>
                  </w:r>
                  <w:bookmarkEnd w:id="114"/>
                  <w:r>
                    <w:rPr>
                      <w:rFonts w:ascii="楷体_GB2312" w:eastAsia="楷体_GB2312" w:hint="eastAsia"/>
                      <w:sz w:val="28"/>
                      <w:szCs w:val="28"/>
                    </w:rPr>
                    <w:t>代表身份证复印件</w:t>
                  </w:r>
                </w:p>
                <w:p w:rsidR="00CF18FE" w:rsidRDefault="00CF18FE">
                  <w:pPr>
                    <w:jc w:val="center"/>
                    <w:rPr>
                      <w:rFonts w:ascii="楷体_GB2312" w:eastAsia="楷体_GB2312"/>
                      <w:sz w:val="28"/>
                      <w:szCs w:val="28"/>
                    </w:rPr>
                  </w:pPr>
                  <w:r>
                    <w:rPr>
                      <w:rFonts w:ascii="楷体_GB2312" w:eastAsia="楷体_GB2312" w:hint="eastAsia"/>
                      <w:sz w:val="28"/>
                      <w:szCs w:val="28"/>
                    </w:rPr>
                    <w:t>正面</w:t>
                  </w:r>
                </w:p>
                <w:p w:rsidR="00CF18FE" w:rsidRDefault="00CF18FE">
                  <w:pPr>
                    <w:jc w:val="center"/>
                    <w:rPr>
                      <w:rFonts w:ascii="楷体_GB2312" w:eastAsia="楷体_GB2312"/>
                      <w:sz w:val="28"/>
                      <w:szCs w:val="28"/>
                    </w:rPr>
                  </w:pPr>
                </w:p>
              </w:txbxContent>
            </v:textbox>
          </v:shape>
        </w:pict>
      </w:r>
    </w:p>
    <w:p w:rsidR="000700F2" w:rsidRDefault="000700F2">
      <w:pPr>
        <w:spacing w:line="360" w:lineRule="auto"/>
        <w:rPr>
          <w:rFonts w:ascii="黑体" w:eastAsia="黑体"/>
          <w:bCs/>
          <w:sz w:val="28"/>
          <w:szCs w:val="28"/>
        </w:rPr>
      </w:pPr>
    </w:p>
    <w:p w:rsidR="000700F2" w:rsidRDefault="000700F2">
      <w:pPr>
        <w:spacing w:line="360" w:lineRule="auto"/>
        <w:jc w:val="center"/>
        <w:rPr>
          <w:rFonts w:ascii="黑体" w:eastAsia="黑体"/>
          <w:bCs/>
          <w:sz w:val="28"/>
          <w:szCs w:val="28"/>
        </w:rPr>
      </w:pPr>
    </w:p>
    <w:p w:rsidR="000700F2" w:rsidRDefault="000700F2">
      <w:pPr>
        <w:spacing w:line="360" w:lineRule="auto"/>
        <w:jc w:val="center"/>
        <w:rPr>
          <w:rFonts w:ascii="黑体" w:eastAsia="黑体"/>
          <w:bCs/>
          <w:sz w:val="28"/>
          <w:szCs w:val="28"/>
        </w:rPr>
      </w:pPr>
    </w:p>
    <w:p w:rsidR="000700F2" w:rsidRDefault="000700F2">
      <w:pPr>
        <w:spacing w:line="360" w:lineRule="auto"/>
        <w:ind w:firstLineChars="200" w:firstLine="480"/>
        <w:rPr>
          <w:rFonts w:ascii="黑体" w:eastAsia="黑体" w:hAnsi="宋体"/>
          <w:bCs/>
          <w:sz w:val="24"/>
          <w:szCs w:val="24"/>
        </w:rPr>
      </w:pPr>
    </w:p>
    <w:p w:rsidR="000700F2" w:rsidRDefault="000700F2">
      <w:pPr>
        <w:rPr>
          <w:rFonts w:ascii="黑体" w:eastAsia="黑体" w:hAnsi="宋体"/>
          <w:bCs/>
          <w:sz w:val="24"/>
          <w:szCs w:val="24"/>
        </w:rPr>
      </w:pPr>
    </w:p>
    <w:p w:rsidR="000700F2" w:rsidRDefault="000700F2">
      <w:pPr>
        <w:rPr>
          <w:rFonts w:ascii="黑体" w:eastAsia="黑体" w:hAnsi="宋体"/>
          <w:bCs/>
          <w:sz w:val="24"/>
          <w:szCs w:val="24"/>
        </w:rPr>
      </w:pPr>
      <w:bookmarkStart w:id="115" w:name="_Toc27231"/>
      <w:bookmarkEnd w:id="113"/>
    </w:p>
    <w:p w:rsidR="000700F2" w:rsidRDefault="00BF4B3D">
      <w:pPr>
        <w:ind w:firstLineChars="200" w:firstLine="480"/>
        <w:rPr>
          <w:rFonts w:ascii="黑体" w:eastAsia="黑体" w:hAnsi="宋体"/>
          <w:bCs/>
          <w:sz w:val="24"/>
          <w:szCs w:val="24"/>
        </w:rPr>
      </w:pPr>
      <w:bookmarkStart w:id="116" w:name="OLE_LINK154"/>
      <w:r>
        <w:rPr>
          <w:rFonts w:ascii="黑体" w:eastAsia="黑体" w:hAnsi="宋体"/>
          <w:bCs/>
          <w:sz w:val="24"/>
          <w:szCs w:val="24"/>
        </w:rPr>
        <w:br w:type="page"/>
      </w:r>
      <w:r>
        <w:rPr>
          <w:rFonts w:ascii="黑体" w:eastAsia="黑体" w:hAnsi="宋体" w:hint="eastAsia"/>
          <w:bCs/>
          <w:sz w:val="24"/>
          <w:szCs w:val="24"/>
        </w:rPr>
        <w:lastRenderedPageBreak/>
        <w:t>3、资格性证明材料复印件：</w:t>
      </w:r>
      <w:bookmarkEnd w:id="115"/>
      <w:bookmarkEnd w:id="116"/>
    </w:p>
    <w:p w:rsidR="000700F2" w:rsidRDefault="00BF4B3D" w:rsidP="00CF18F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700F2" w:rsidRDefault="00BF4B3D">
      <w:pPr>
        <w:spacing w:line="480" w:lineRule="auto"/>
        <w:jc w:val="left"/>
        <w:rPr>
          <w:rFonts w:ascii="宋体" w:hAnsi="宋体"/>
          <w:bCs/>
          <w:sz w:val="24"/>
          <w:szCs w:val="24"/>
        </w:rPr>
      </w:pPr>
      <w:r>
        <w:rPr>
          <w:rFonts w:ascii="宋体" w:hAnsi="宋体" w:hint="eastAsia"/>
          <w:bCs/>
          <w:sz w:val="24"/>
          <w:szCs w:val="24"/>
        </w:rPr>
        <w:t xml:space="preserve">           项目编号：</w:t>
      </w:r>
      <w:r>
        <w:rPr>
          <w:rFonts w:ascii="宋体" w:hAnsi="宋体"/>
          <w:bCs/>
          <w:sz w:val="24"/>
          <w:szCs w:val="24"/>
        </w:rPr>
        <w:t>YXGYJT202309014</w:t>
      </w:r>
      <w:r>
        <w:rPr>
          <w:rFonts w:ascii="宋体" w:hAnsi="宋体" w:hint="eastAsia"/>
          <w:bCs/>
          <w:sz w:val="24"/>
          <w:szCs w:val="24"/>
        </w:rPr>
        <w:t xml:space="preserve"> </w:t>
      </w:r>
      <w:r>
        <w:rPr>
          <w:rFonts w:ascii="宋体" w:hAnsi="宋体" w:hint="eastAsia"/>
          <w:b/>
          <w:sz w:val="28"/>
        </w:rPr>
        <w:t xml:space="preserve">              </w:t>
      </w:r>
      <w:r>
        <w:rPr>
          <w:rFonts w:ascii="宋体" w:hAnsi="宋体"/>
          <w:bCs/>
          <w:sz w:val="24"/>
          <w:szCs w:val="24"/>
        </w:rPr>
        <w:t xml:space="preserve">          </w:t>
      </w:r>
      <w:r>
        <w:rPr>
          <w:rFonts w:ascii="宋体" w:hAnsi="宋体" w:hint="eastAsia"/>
          <w:bCs/>
          <w:sz w:val="24"/>
          <w:szCs w:val="24"/>
        </w:rPr>
        <w:t>日期：</w:t>
      </w:r>
    </w:p>
    <w:p w:rsidR="000700F2" w:rsidRDefault="00BF4B3D">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0700F2" w:rsidRDefault="00BF4B3D">
      <w:pPr>
        <w:numPr>
          <w:ilvl w:val="0"/>
          <w:numId w:val="18"/>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0700F2" w:rsidRDefault="00BF4B3D">
      <w:pPr>
        <w:numPr>
          <w:ilvl w:val="0"/>
          <w:numId w:val="18"/>
        </w:numPr>
        <w:tabs>
          <w:tab w:val="left" w:pos="0"/>
          <w:tab w:val="left" w:pos="255"/>
        </w:tabs>
        <w:spacing w:line="460" w:lineRule="exact"/>
        <w:ind w:left="0"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0700F2" w:rsidRDefault="00BF4B3D">
      <w:pPr>
        <w:numPr>
          <w:ilvl w:val="0"/>
          <w:numId w:val="18"/>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Pr>
          <w:rFonts w:ascii="宋体" w:hAnsi="宋体" w:hint="eastAsia"/>
          <w:sz w:val="24"/>
          <w:szCs w:val="24"/>
        </w:rPr>
        <w:t xml:space="preserve"> </w:t>
      </w:r>
    </w:p>
    <w:p w:rsidR="000700F2" w:rsidRDefault="00BF4B3D">
      <w:pPr>
        <w:numPr>
          <w:ilvl w:val="0"/>
          <w:numId w:val="1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0700F2" w:rsidRDefault="00BF4B3D">
      <w:pPr>
        <w:numPr>
          <w:ilvl w:val="0"/>
          <w:numId w:val="1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700F2" w:rsidRDefault="00BF4B3D">
      <w:pPr>
        <w:numPr>
          <w:ilvl w:val="0"/>
          <w:numId w:val="1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0700F2" w:rsidRDefault="00BF4B3D">
      <w:pPr>
        <w:numPr>
          <w:ilvl w:val="0"/>
          <w:numId w:val="18"/>
        </w:numPr>
        <w:tabs>
          <w:tab w:val="left" w:pos="0"/>
          <w:tab w:val="left" w:pos="2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投标保证金交纳证明复印件（银行转账）复印件；</w:t>
      </w:r>
    </w:p>
    <w:p w:rsidR="000700F2" w:rsidRDefault="00BF4B3D">
      <w:pPr>
        <w:numPr>
          <w:ilvl w:val="0"/>
          <w:numId w:val="18"/>
        </w:numPr>
        <w:tabs>
          <w:tab w:val="left" w:pos="0"/>
          <w:tab w:val="left" w:pos="255"/>
        </w:tabs>
        <w:spacing w:line="360" w:lineRule="auto"/>
        <w:ind w:firstLineChars="200" w:firstLine="480"/>
        <w:rPr>
          <w:rFonts w:ascii="宋体" w:hAnsi="宋体" w:cs="宋体"/>
          <w:sz w:val="24"/>
          <w:szCs w:val="24"/>
        </w:rPr>
      </w:pPr>
      <w:r>
        <w:rPr>
          <w:rFonts w:ascii="宋体" w:hAnsi="宋体" w:cs="宋体" w:hint="eastAsia"/>
          <w:sz w:val="24"/>
          <w:szCs w:val="24"/>
        </w:rPr>
        <w:t>投标人如为代理商，须提供投标产品生产单位的代理授权书（复印件）</w:t>
      </w:r>
    </w:p>
    <w:p w:rsidR="000700F2" w:rsidRDefault="000700F2">
      <w:pPr>
        <w:jc w:val="center"/>
        <w:rPr>
          <w:rFonts w:ascii="宋体" w:hAnsi="宋体"/>
          <w:bCs/>
          <w:sz w:val="24"/>
        </w:rPr>
      </w:pPr>
    </w:p>
    <w:p w:rsidR="000700F2" w:rsidRDefault="000700F2">
      <w:pPr>
        <w:rPr>
          <w:rFonts w:ascii="宋体" w:hAnsi="宋体"/>
          <w:bCs/>
          <w:sz w:val="24"/>
        </w:rPr>
      </w:pPr>
    </w:p>
    <w:p w:rsidR="000700F2" w:rsidRDefault="000700F2">
      <w:pPr>
        <w:jc w:val="center"/>
        <w:rPr>
          <w:rFonts w:ascii="宋体" w:hAnsi="宋体"/>
          <w:bCs/>
          <w:sz w:val="24"/>
        </w:rPr>
      </w:pPr>
    </w:p>
    <w:p w:rsidR="000700F2" w:rsidRDefault="00BF4B3D">
      <w:pPr>
        <w:jc w:val="center"/>
        <w:rPr>
          <w:rFonts w:ascii="宋体" w:hAnsi="宋体"/>
          <w:bCs/>
          <w:sz w:val="24"/>
        </w:rPr>
      </w:pPr>
      <w:r>
        <w:rPr>
          <w:rFonts w:ascii="宋体" w:hAnsi="宋体" w:hint="eastAsia"/>
          <w:sz w:val="24"/>
          <w:szCs w:val="24"/>
        </w:rPr>
        <w:t>注：以上“近十二个月”是指投标截止日之前近十二个月（不含投标当月）</w:t>
      </w:r>
    </w:p>
    <w:p w:rsidR="000700F2" w:rsidRDefault="000700F2">
      <w:pPr>
        <w:jc w:val="center"/>
        <w:rPr>
          <w:rFonts w:ascii="宋体" w:hAnsi="宋体"/>
          <w:bCs/>
          <w:sz w:val="24"/>
        </w:rPr>
      </w:pPr>
    </w:p>
    <w:p w:rsidR="000700F2" w:rsidRDefault="000700F2">
      <w:pPr>
        <w:jc w:val="center"/>
        <w:rPr>
          <w:rFonts w:ascii="宋体" w:hAnsi="宋体"/>
          <w:bCs/>
          <w:sz w:val="24"/>
        </w:rPr>
      </w:pPr>
    </w:p>
    <w:p w:rsidR="000700F2" w:rsidRDefault="000700F2">
      <w:pPr>
        <w:jc w:val="center"/>
        <w:rPr>
          <w:rFonts w:ascii="宋体" w:hAnsi="宋体"/>
          <w:bCs/>
          <w:sz w:val="24"/>
        </w:rPr>
      </w:pPr>
    </w:p>
    <w:p w:rsidR="000700F2" w:rsidRDefault="000700F2">
      <w:pPr>
        <w:jc w:val="center"/>
        <w:rPr>
          <w:rFonts w:ascii="宋体" w:hAnsi="宋体"/>
          <w:bCs/>
          <w:sz w:val="24"/>
        </w:rPr>
      </w:pPr>
    </w:p>
    <w:p w:rsidR="000700F2" w:rsidRDefault="000700F2">
      <w:pPr>
        <w:jc w:val="center"/>
        <w:rPr>
          <w:rFonts w:ascii="宋体" w:hAnsi="宋体"/>
          <w:bCs/>
          <w:sz w:val="24"/>
        </w:rPr>
      </w:pPr>
    </w:p>
    <w:p w:rsidR="000700F2" w:rsidRDefault="000700F2">
      <w:pPr>
        <w:jc w:val="center"/>
        <w:rPr>
          <w:rFonts w:ascii="宋体" w:hAnsi="宋体"/>
          <w:bCs/>
          <w:sz w:val="24"/>
        </w:rPr>
      </w:pPr>
    </w:p>
    <w:p w:rsidR="000700F2" w:rsidRDefault="000700F2">
      <w:pPr>
        <w:jc w:val="center"/>
        <w:rPr>
          <w:rFonts w:ascii="宋体" w:hAnsi="宋体"/>
          <w:bCs/>
          <w:sz w:val="24"/>
        </w:rPr>
      </w:pPr>
    </w:p>
    <w:p w:rsidR="000700F2" w:rsidRDefault="000700F2">
      <w:pPr>
        <w:jc w:val="center"/>
        <w:rPr>
          <w:rFonts w:ascii="宋体" w:hAnsi="宋体"/>
          <w:bCs/>
          <w:sz w:val="24"/>
        </w:rPr>
      </w:pPr>
    </w:p>
    <w:p w:rsidR="000700F2" w:rsidRDefault="000700F2">
      <w:pPr>
        <w:jc w:val="center"/>
        <w:rPr>
          <w:rFonts w:ascii="宋体" w:hAnsi="宋体"/>
          <w:bCs/>
          <w:sz w:val="24"/>
        </w:rPr>
      </w:pPr>
    </w:p>
    <w:p w:rsidR="000700F2" w:rsidRDefault="00BF4B3D">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0700F2" w:rsidRDefault="00BF4B3D">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0700F2" w:rsidRDefault="000700F2">
      <w:pPr>
        <w:rPr>
          <w:rFonts w:ascii="黑体" w:eastAsia="黑体" w:hAnsi="宋体"/>
          <w:bCs/>
          <w:sz w:val="24"/>
          <w:szCs w:val="24"/>
        </w:rPr>
      </w:pPr>
    </w:p>
    <w:p w:rsidR="000700F2" w:rsidRDefault="000700F2">
      <w:pPr>
        <w:rPr>
          <w:rFonts w:ascii="黑体" w:eastAsia="黑体" w:hAnsi="宋体"/>
          <w:bCs/>
          <w:sz w:val="24"/>
          <w:szCs w:val="24"/>
        </w:rPr>
      </w:pPr>
    </w:p>
    <w:p w:rsidR="000700F2" w:rsidRDefault="000700F2">
      <w:pPr>
        <w:rPr>
          <w:rFonts w:ascii="黑体" w:eastAsia="黑体" w:hAnsi="宋体"/>
          <w:bCs/>
          <w:sz w:val="24"/>
          <w:szCs w:val="24"/>
        </w:rPr>
      </w:pPr>
    </w:p>
    <w:p w:rsidR="000700F2" w:rsidRDefault="00BF4B3D">
      <w:pPr>
        <w:rPr>
          <w:rFonts w:ascii="宋体" w:hAnsi="宋体"/>
          <w:sz w:val="24"/>
          <w:szCs w:val="21"/>
          <w:lang w:val="zh-CN"/>
        </w:rPr>
      </w:pPr>
      <w:r>
        <w:rPr>
          <w:rFonts w:ascii="黑体" w:eastAsia="黑体" w:hAnsi="宋体" w:hint="eastAsia"/>
          <w:bCs/>
          <w:sz w:val="24"/>
          <w:szCs w:val="24"/>
        </w:rPr>
        <w:t>（四）</w:t>
      </w:r>
      <w:r>
        <w:rPr>
          <w:rFonts w:ascii="黑体" w:eastAsia="黑体" w:hAnsi="宋体" w:hint="eastAsia"/>
          <w:bCs/>
          <w:sz w:val="24"/>
          <w:szCs w:val="24"/>
          <w:lang w:val="zh-CN"/>
        </w:rPr>
        <w:t>投标响应表</w:t>
      </w:r>
      <w:r>
        <w:rPr>
          <w:rFonts w:ascii="黑体" w:eastAsia="黑体" w:hAnsi="宋体" w:hint="eastAsia"/>
          <w:bCs/>
          <w:sz w:val="24"/>
          <w:szCs w:val="24"/>
        </w:rPr>
        <w:t>：</w:t>
      </w:r>
    </w:p>
    <w:bookmarkEnd w:id="74"/>
    <w:p w:rsidR="000700F2" w:rsidRDefault="00BF4B3D">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700F2" w:rsidRDefault="00BF4B3D" w:rsidP="00CF18F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700F2" w:rsidRDefault="00BF4B3D" w:rsidP="00CF18F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YXGYJT202309014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700F2">
        <w:trPr>
          <w:trHeight w:val="930"/>
          <w:jc w:val="center"/>
        </w:trPr>
        <w:tc>
          <w:tcPr>
            <w:tcW w:w="828" w:type="dxa"/>
            <w:vAlign w:val="center"/>
          </w:tcPr>
          <w:p w:rsidR="000700F2" w:rsidRDefault="00BF4B3D">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0700F2" w:rsidRDefault="00BF4B3D">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0700F2" w:rsidRDefault="00BF4B3D">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0700F2" w:rsidRDefault="00BF4B3D">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0700F2" w:rsidRDefault="00BF4B3D">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700F2">
        <w:trPr>
          <w:trHeight w:val="930"/>
          <w:jc w:val="center"/>
        </w:trPr>
        <w:tc>
          <w:tcPr>
            <w:tcW w:w="828"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r>
      <w:tr w:rsidR="000700F2">
        <w:trPr>
          <w:trHeight w:val="930"/>
          <w:jc w:val="center"/>
        </w:trPr>
        <w:tc>
          <w:tcPr>
            <w:tcW w:w="828"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r>
      <w:tr w:rsidR="000700F2">
        <w:trPr>
          <w:trHeight w:val="930"/>
          <w:jc w:val="center"/>
        </w:trPr>
        <w:tc>
          <w:tcPr>
            <w:tcW w:w="828"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r>
      <w:tr w:rsidR="000700F2">
        <w:trPr>
          <w:trHeight w:val="930"/>
          <w:jc w:val="center"/>
        </w:trPr>
        <w:tc>
          <w:tcPr>
            <w:tcW w:w="828"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r>
      <w:tr w:rsidR="000700F2">
        <w:trPr>
          <w:trHeight w:val="930"/>
          <w:jc w:val="center"/>
        </w:trPr>
        <w:tc>
          <w:tcPr>
            <w:tcW w:w="828"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r>
      <w:tr w:rsidR="000700F2">
        <w:trPr>
          <w:trHeight w:val="930"/>
          <w:jc w:val="center"/>
        </w:trPr>
        <w:tc>
          <w:tcPr>
            <w:tcW w:w="828"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r>
      <w:tr w:rsidR="000700F2">
        <w:trPr>
          <w:trHeight w:val="930"/>
          <w:jc w:val="center"/>
        </w:trPr>
        <w:tc>
          <w:tcPr>
            <w:tcW w:w="828"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00F2" w:rsidRDefault="000700F2">
            <w:pPr>
              <w:tabs>
                <w:tab w:val="left" w:pos="255"/>
              </w:tabs>
              <w:spacing w:line="360" w:lineRule="auto"/>
              <w:ind w:leftChars="200" w:left="420" w:firstLineChars="200" w:firstLine="480"/>
              <w:rPr>
                <w:rFonts w:ascii="宋体" w:hAnsi="宋体"/>
                <w:sz w:val="24"/>
                <w:szCs w:val="21"/>
                <w:lang w:val="zh-CN"/>
              </w:rPr>
            </w:pPr>
          </w:p>
        </w:tc>
      </w:tr>
    </w:tbl>
    <w:p w:rsidR="000700F2" w:rsidRDefault="00BF4B3D">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w:t>
      </w:r>
      <w:r>
        <w:rPr>
          <w:rFonts w:ascii="宋体" w:hAnsi="宋体" w:hint="eastAsia"/>
          <w:bCs/>
          <w:sz w:val="24"/>
          <w:szCs w:val="24"/>
        </w:rPr>
        <w:t xml:space="preserve"> </w:t>
      </w:r>
      <w:r>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0700F2" w:rsidRDefault="000700F2">
      <w:pPr>
        <w:tabs>
          <w:tab w:val="left" w:pos="255"/>
        </w:tabs>
        <w:spacing w:line="360" w:lineRule="auto"/>
        <w:ind w:leftChars="200" w:left="420" w:firstLineChars="200" w:firstLine="480"/>
        <w:rPr>
          <w:rFonts w:ascii="宋体" w:hAnsi="宋体"/>
          <w:sz w:val="24"/>
          <w:szCs w:val="21"/>
          <w:lang w:val="zh-CN"/>
        </w:rPr>
      </w:pPr>
    </w:p>
    <w:p w:rsidR="000700F2" w:rsidRDefault="00BF4B3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tabs>
          <w:tab w:val="left" w:pos="255"/>
        </w:tabs>
        <w:spacing w:line="360" w:lineRule="auto"/>
        <w:jc w:val="left"/>
        <w:rPr>
          <w:rFonts w:ascii="黑体" w:eastAsia="黑体" w:hAnsi="宋体"/>
          <w:bCs/>
          <w:sz w:val="24"/>
          <w:szCs w:val="24"/>
        </w:rPr>
      </w:pPr>
    </w:p>
    <w:p w:rsidR="000700F2" w:rsidRDefault="00BF4B3D">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t>（五）</w:t>
      </w:r>
      <w:r>
        <w:rPr>
          <w:rFonts w:ascii="黑体" w:eastAsia="黑体" w:hAnsi="宋体" w:hint="eastAsia"/>
          <w:bCs/>
          <w:sz w:val="24"/>
          <w:szCs w:val="24"/>
          <w:lang w:val="zh-CN"/>
        </w:rPr>
        <w:t>产品选规格</w:t>
      </w:r>
      <w:r>
        <w:rPr>
          <w:rFonts w:ascii="黑体" w:eastAsia="黑体" w:hAnsi="宋体" w:hint="eastAsia"/>
          <w:bCs/>
          <w:sz w:val="24"/>
          <w:szCs w:val="24"/>
        </w:rPr>
        <w:t>：</w:t>
      </w:r>
    </w:p>
    <w:p w:rsidR="000700F2" w:rsidRDefault="00BF4B3D">
      <w:pPr>
        <w:pStyle w:val="17"/>
        <w:tabs>
          <w:tab w:val="left" w:pos="400"/>
          <w:tab w:val="center" w:pos="4153"/>
        </w:tabs>
        <w:ind w:firstLineChars="200" w:firstLine="602"/>
        <w:rPr>
          <w:rFonts w:ascii="仿宋_GB2312" w:eastAsia="仿宋_GB2312" w:hAnsi="宋体"/>
          <w:b/>
          <w:sz w:val="30"/>
          <w:szCs w:val="30"/>
        </w:rPr>
      </w:pPr>
      <w:r>
        <w:rPr>
          <w:rFonts w:ascii="仿宋_GB2312" w:eastAsia="仿宋_GB2312" w:hAnsi="宋体" w:hint="eastAsia"/>
          <w:b/>
          <w:sz w:val="30"/>
          <w:szCs w:val="30"/>
        </w:rPr>
        <w:t>提供可调式减压阀详细规格参数</w:t>
      </w: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BF4B3D">
      <w:pPr>
        <w:rPr>
          <w:rFonts w:ascii="黑体" w:eastAsia="黑体" w:hAnsi="宋体"/>
          <w:bCs/>
          <w:sz w:val="28"/>
          <w:szCs w:val="28"/>
        </w:rPr>
      </w:pPr>
      <w:r>
        <w:rPr>
          <w:rFonts w:ascii="黑体" w:eastAsia="黑体" w:hAnsi="宋体" w:hint="eastAsia"/>
          <w:bCs/>
          <w:sz w:val="24"/>
          <w:szCs w:val="28"/>
        </w:rPr>
        <w:t>（六）技术商务部分评分导读自评分表（格式）：</w:t>
      </w:r>
    </w:p>
    <w:p w:rsidR="000700F2" w:rsidRDefault="00BF4B3D" w:rsidP="00CF18F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技术商务部分评分导读自评分表</w:t>
      </w:r>
    </w:p>
    <w:p w:rsidR="000700F2" w:rsidRDefault="00BF4B3D" w:rsidP="00CF18F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YXGYJT202309014</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8"/>
        <w:gridCol w:w="1263"/>
        <w:gridCol w:w="5055"/>
        <w:gridCol w:w="1409"/>
        <w:gridCol w:w="1409"/>
      </w:tblGrid>
      <w:tr w:rsidR="000700F2">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序号</w:t>
            </w:r>
          </w:p>
        </w:tc>
        <w:tc>
          <w:tcPr>
            <w:tcW w:w="641" w:type="pct"/>
            <w:tcBorders>
              <w:top w:val="single" w:sz="4" w:space="0" w:color="auto"/>
              <w:left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评审</w:t>
            </w:r>
          </w:p>
          <w:p w:rsidR="000700F2" w:rsidRDefault="00BF4B3D">
            <w:pPr>
              <w:jc w:val="center"/>
              <w:rPr>
                <w:rFonts w:ascii="宋体" w:hAnsi="宋体"/>
                <w:sz w:val="24"/>
                <w:szCs w:val="24"/>
              </w:rPr>
            </w:pPr>
            <w:r>
              <w:rPr>
                <w:rFonts w:ascii="宋体" w:hAnsi="宋体" w:hint="eastAsia"/>
                <w:sz w:val="24"/>
                <w:szCs w:val="24"/>
              </w:rPr>
              <w:t>项目</w:t>
            </w:r>
          </w:p>
        </w:tc>
        <w:tc>
          <w:tcPr>
            <w:tcW w:w="2565" w:type="pct"/>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响应情况</w:t>
            </w:r>
          </w:p>
        </w:tc>
        <w:tc>
          <w:tcPr>
            <w:tcW w:w="715" w:type="pct"/>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投标文件对应页码</w:t>
            </w:r>
          </w:p>
        </w:tc>
        <w:tc>
          <w:tcPr>
            <w:tcW w:w="715" w:type="pct"/>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自评分</w:t>
            </w:r>
          </w:p>
        </w:tc>
      </w:tr>
      <w:tr w:rsidR="000700F2">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1</w:t>
            </w:r>
          </w:p>
        </w:tc>
        <w:tc>
          <w:tcPr>
            <w:tcW w:w="641" w:type="pct"/>
            <w:tcBorders>
              <w:top w:val="single" w:sz="4" w:space="0" w:color="auto"/>
              <w:left w:val="single" w:sz="4" w:space="0" w:color="auto"/>
              <w:right w:val="single" w:sz="4" w:space="0" w:color="auto"/>
            </w:tcBorders>
            <w:vAlign w:val="center"/>
          </w:tcPr>
          <w:p w:rsidR="000700F2" w:rsidRDefault="000700F2">
            <w:pPr>
              <w:jc w:val="center"/>
              <w:rPr>
                <w:rFonts w:ascii="宋体" w:hAnsi="宋体"/>
                <w:sz w:val="24"/>
                <w:szCs w:val="24"/>
              </w:rPr>
            </w:pPr>
          </w:p>
        </w:tc>
        <w:tc>
          <w:tcPr>
            <w:tcW w:w="2565" w:type="pct"/>
            <w:tcBorders>
              <w:top w:val="single" w:sz="4" w:space="0" w:color="auto"/>
              <w:left w:val="single" w:sz="4" w:space="0" w:color="auto"/>
              <w:bottom w:val="single" w:sz="4" w:space="0" w:color="auto"/>
              <w:right w:val="single" w:sz="4" w:space="0" w:color="auto"/>
            </w:tcBorders>
            <w:vAlign w:val="center"/>
          </w:tcPr>
          <w:p w:rsidR="000700F2" w:rsidRDefault="000700F2">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vAlign w:val="center"/>
          </w:tcPr>
          <w:p w:rsidR="000700F2" w:rsidRDefault="000700F2">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tcPr>
          <w:p w:rsidR="000700F2" w:rsidRDefault="000700F2">
            <w:pPr>
              <w:jc w:val="center"/>
              <w:rPr>
                <w:rFonts w:ascii="宋体" w:hAnsi="宋体"/>
                <w:sz w:val="24"/>
                <w:szCs w:val="24"/>
              </w:rPr>
            </w:pPr>
          </w:p>
        </w:tc>
      </w:tr>
      <w:tr w:rsidR="000700F2">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2</w:t>
            </w:r>
          </w:p>
        </w:tc>
        <w:tc>
          <w:tcPr>
            <w:tcW w:w="641" w:type="pct"/>
            <w:tcBorders>
              <w:top w:val="single" w:sz="4" w:space="0" w:color="auto"/>
              <w:left w:val="single" w:sz="4" w:space="0" w:color="auto"/>
              <w:right w:val="single" w:sz="4" w:space="0" w:color="auto"/>
            </w:tcBorders>
            <w:vAlign w:val="center"/>
          </w:tcPr>
          <w:p w:rsidR="000700F2" w:rsidRDefault="000700F2">
            <w:pPr>
              <w:jc w:val="center"/>
              <w:rPr>
                <w:rFonts w:ascii="宋体" w:hAnsi="宋体"/>
                <w:sz w:val="24"/>
                <w:szCs w:val="24"/>
              </w:rPr>
            </w:pPr>
          </w:p>
        </w:tc>
        <w:tc>
          <w:tcPr>
            <w:tcW w:w="2565" w:type="pct"/>
            <w:tcBorders>
              <w:top w:val="single" w:sz="4" w:space="0" w:color="auto"/>
              <w:left w:val="single" w:sz="4" w:space="0" w:color="auto"/>
              <w:bottom w:val="single" w:sz="4" w:space="0" w:color="auto"/>
              <w:right w:val="single" w:sz="4" w:space="0" w:color="auto"/>
            </w:tcBorders>
            <w:vAlign w:val="center"/>
          </w:tcPr>
          <w:p w:rsidR="000700F2" w:rsidRDefault="000700F2">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vAlign w:val="center"/>
          </w:tcPr>
          <w:p w:rsidR="000700F2" w:rsidRDefault="000700F2">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tcPr>
          <w:p w:rsidR="000700F2" w:rsidRDefault="000700F2">
            <w:pPr>
              <w:jc w:val="center"/>
              <w:rPr>
                <w:rFonts w:ascii="宋体" w:hAnsi="宋体"/>
                <w:sz w:val="24"/>
                <w:szCs w:val="24"/>
              </w:rPr>
            </w:pPr>
          </w:p>
        </w:tc>
      </w:tr>
      <w:tr w:rsidR="000700F2">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0700F2" w:rsidRDefault="00BF4B3D">
            <w:pPr>
              <w:jc w:val="center"/>
              <w:rPr>
                <w:rFonts w:ascii="宋体" w:hAnsi="宋体"/>
                <w:sz w:val="24"/>
                <w:szCs w:val="24"/>
              </w:rPr>
            </w:pPr>
            <w:r>
              <w:rPr>
                <w:rFonts w:ascii="宋体" w:hAnsi="宋体" w:hint="eastAsia"/>
                <w:sz w:val="24"/>
                <w:szCs w:val="24"/>
              </w:rPr>
              <w:t>3</w:t>
            </w:r>
          </w:p>
        </w:tc>
        <w:tc>
          <w:tcPr>
            <w:tcW w:w="641" w:type="pct"/>
            <w:tcBorders>
              <w:top w:val="single" w:sz="4" w:space="0" w:color="auto"/>
              <w:left w:val="single" w:sz="4" w:space="0" w:color="auto"/>
              <w:right w:val="single" w:sz="4" w:space="0" w:color="auto"/>
            </w:tcBorders>
            <w:vAlign w:val="center"/>
          </w:tcPr>
          <w:p w:rsidR="000700F2" w:rsidRDefault="000700F2">
            <w:pPr>
              <w:jc w:val="center"/>
              <w:rPr>
                <w:rFonts w:ascii="宋体" w:hAnsi="宋体"/>
                <w:sz w:val="24"/>
                <w:szCs w:val="24"/>
              </w:rPr>
            </w:pPr>
          </w:p>
        </w:tc>
        <w:tc>
          <w:tcPr>
            <w:tcW w:w="2565" w:type="pct"/>
            <w:tcBorders>
              <w:top w:val="single" w:sz="4" w:space="0" w:color="auto"/>
              <w:left w:val="single" w:sz="4" w:space="0" w:color="auto"/>
              <w:bottom w:val="single" w:sz="4" w:space="0" w:color="auto"/>
              <w:right w:val="single" w:sz="4" w:space="0" w:color="auto"/>
            </w:tcBorders>
            <w:vAlign w:val="center"/>
          </w:tcPr>
          <w:p w:rsidR="000700F2" w:rsidRDefault="000700F2">
            <w:pPr>
              <w:jc w:val="left"/>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vAlign w:val="center"/>
          </w:tcPr>
          <w:p w:rsidR="000700F2" w:rsidRDefault="000700F2">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tcPr>
          <w:p w:rsidR="000700F2" w:rsidRDefault="000700F2">
            <w:pPr>
              <w:jc w:val="center"/>
              <w:rPr>
                <w:rFonts w:ascii="宋体" w:hAnsi="宋体"/>
                <w:sz w:val="24"/>
                <w:szCs w:val="24"/>
              </w:rPr>
            </w:pPr>
          </w:p>
        </w:tc>
      </w:tr>
    </w:tbl>
    <w:p w:rsidR="000700F2" w:rsidRDefault="000700F2">
      <w:pPr>
        <w:spacing w:line="580" w:lineRule="exact"/>
        <w:ind w:firstLineChars="200" w:firstLine="480"/>
        <w:rPr>
          <w:rFonts w:ascii="宋体" w:hAnsi="宋体"/>
          <w:bCs/>
          <w:sz w:val="24"/>
          <w:szCs w:val="24"/>
          <w:lang w:val="zh-CN"/>
        </w:rPr>
      </w:pPr>
    </w:p>
    <w:p w:rsidR="000700F2" w:rsidRDefault="00BF4B3D">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注：投标人应对照招标文件“第三章评标方法和标准”的相关要求，根据自身响应情况填写上表；并在“</w:t>
      </w:r>
      <w:r>
        <w:rPr>
          <w:rFonts w:ascii="宋体" w:hAnsi="宋体" w:hint="eastAsia"/>
          <w:sz w:val="24"/>
          <w:szCs w:val="24"/>
        </w:rPr>
        <w:t>响应情况</w:t>
      </w:r>
      <w:r>
        <w:rPr>
          <w:rFonts w:ascii="宋体" w:hAnsi="宋体" w:hint="eastAsia"/>
          <w:bCs/>
          <w:sz w:val="24"/>
          <w:szCs w:val="24"/>
          <w:lang w:val="zh-CN"/>
        </w:rPr>
        <w:t>”栏填入所提供的证明材料清单，</w:t>
      </w:r>
      <w:r>
        <w:rPr>
          <w:rFonts w:ascii="宋体" w:hAnsi="宋体" w:hint="eastAsia"/>
          <w:bCs/>
          <w:sz w:val="24"/>
          <w:szCs w:val="24"/>
        </w:rPr>
        <w:t>没有证明材料的此栏填“无”</w:t>
      </w:r>
      <w:r>
        <w:rPr>
          <w:rFonts w:ascii="宋体" w:hAnsi="宋体" w:hint="eastAsia"/>
          <w:bCs/>
          <w:sz w:val="24"/>
          <w:szCs w:val="24"/>
          <w:lang w:val="zh-CN"/>
        </w:rPr>
        <w:t>。</w:t>
      </w:r>
    </w:p>
    <w:p w:rsidR="000700F2" w:rsidRDefault="000700F2">
      <w:pPr>
        <w:tabs>
          <w:tab w:val="left" w:pos="255"/>
        </w:tabs>
        <w:spacing w:line="360" w:lineRule="auto"/>
        <w:ind w:leftChars="200" w:left="420" w:firstLineChars="200" w:firstLine="480"/>
        <w:rPr>
          <w:rFonts w:ascii="宋体" w:hAnsi="宋体"/>
          <w:sz w:val="24"/>
          <w:szCs w:val="21"/>
          <w:lang w:val="zh-CN"/>
        </w:rPr>
      </w:pPr>
    </w:p>
    <w:p w:rsidR="000700F2" w:rsidRDefault="00BF4B3D">
      <w:pPr>
        <w:jc w:val="center"/>
        <w:rPr>
          <w:rFonts w:ascii="黑体" w:eastAsia="黑体" w:hAnsi="宋体"/>
          <w:sz w:val="32"/>
          <w:szCs w:val="32"/>
        </w:rPr>
      </w:pPr>
      <w:r>
        <w:rPr>
          <w:rFonts w:ascii="宋体" w:hAnsi="宋体" w:hint="eastAsia"/>
          <w:sz w:val="24"/>
          <w:szCs w:val="21"/>
          <w:lang w:val="zh-CN"/>
        </w:rPr>
        <w:t>投标人签名：                                    日期：</w:t>
      </w: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0700F2">
      <w:pPr>
        <w:pStyle w:val="17"/>
        <w:tabs>
          <w:tab w:val="left" w:pos="400"/>
          <w:tab w:val="center" w:pos="4153"/>
        </w:tabs>
        <w:ind w:firstLineChars="200" w:firstLine="480"/>
        <w:jc w:val="left"/>
        <w:rPr>
          <w:rFonts w:ascii="黑体" w:eastAsia="黑体" w:hAnsi="宋体"/>
          <w:bCs/>
          <w:sz w:val="24"/>
        </w:rPr>
      </w:pPr>
    </w:p>
    <w:p w:rsidR="000700F2" w:rsidRDefault="00BF4B3D">
      <w:pPr>
        <w:pStyle w:val="17"/>
        <w:tabs>
          <w:tab w:val="left" w:pos="400"/>
          <w:tab w:val="center" w:pos="4153"/>
        </w:tabs>
        <w:ind w:firstLineChars="200" w:firstLine="480"/>
        <w:jc w:val="left"/>
        <w:rPr>
          <w:rFonts w:ascii="仿宋_GB2312" w:eastAsia="仿宋_GB2312" w:hAnsi="宋体"/>
          <w:b/>
          <w:sz w:val="30"/>
          <w:szCs w:val="30"/>
        </w:rPr>
      </w:pPr>
      <w:r>
        <w:rPr>
          <w:rFonts w:ascii="黑体" w:eastAsia="黑体" w:hAnsi="宋体" w:hint="eastAsia"/>
          <w:bCs/>
          <w:sz w:val="24"/>
        </w:rPr>
        <w:t>（七）</w:t>
      </w:r>
      <w:r>
        <w:rPr>
          <w:rFonts w:ascii="黑体" w:eastAsia="黑体" w:hAnsi="宋体" w:hint="eastAsia"/>
          <w:bCs/>
          <w:sz w:val="24"/>
          <w:lang w:val="zh-CN"/>
        </w:rPr>
        <w:t>承诺书</w:t>
      </w:r>
      <w:r>
        <w:rPr>
          <w:rFonts w:ascii="黑体" w:eastAsia="黑体" w:hAnsi="宋体" w:hint="eastAsia"/>
          <w:bCs/>
          <w:sz w:val="24"/>
        </w:rPr>
        <w:t>：</w:t>
      </w:r>
    </w:p>
    <w:p w:rsidR="000700F2" w:rsidRDefault="00BF4B3D">
      <w:pPr>
        <w:pStyle w:val="17"/>
        <w:tabs>
          <w:tab w:val="left" w:pos="400"/>
          <w:tab w:val="center" w:pos="4153"/>
        </w:tabs>
        <w:ind w:firstLineChars="200" w:firstLine="602"/>
        <w:jc w:val="center"/>
        <w:rPr>
          <w:rFonts w:ascii="仿宋_GB2312" w:eastAsia="仿宋_GB2312" w:hAnsi="宋体"/>
          <w:b/>
          <w:sz w:val="30"/>
          <w:szCs w:val="30"/>
        </w:rPr>
      </w:pPr>
      <w:r>
        <w:rPr>
          <w:rFonts w:ascii="仿宋_GB2312" w:eastAsia="仿宋_GB2312" w:hAnsi="宋体" w:hint="eastAsia"/>
          <w:b/>
          <w:sz w:val="30"/>
          <w:szCs w:val="30"/>
        </w:rPr>
        <w:t>承诺书</w:t>
      </w:r>
    </w:p>
    <w:p w:rsidR="000700F2" w:rsidRDefault="000700F2">
      <w:pPr>
        <w:pStyle w:val="17"/>
        <w:tabs>
          <w:tab w:val="left" w:pos="400"/>
          <w:tab w:val="center" w:pos="4153"/>
        </w:tabs>
        <w:ind w:firstLineChars="200" w:firstLine="602"/>
        <w:jc w:val="center"/>
        <w:rPr>
          <w:rFonts w:ascii="仿宋_GB2312" w:eastAsia="仿宋_GB2312" w:hAnsi="宋体"/>
          <w:b/>
          <w:sz w:val="30"/>
          <w:szCs w:val="30"/>
        </w:rPr>
      </w:pPr>
    </w:p>
    <w:p w:rsidR="000700F2" w:rsidRDefault="00BF4B3D">
      <w:pPr>
        <w:pStyle w:val="17"/>
        <w:tabs>
          <w:tab w:val="left" w:pos="400"/>
          <w:tab w:val="center" w:pos="4153"/>
        </w:tabs>
        <w:ind w:firstLineChars="200" w:firstLine="602"/>
        <w:rPr>
          <w:rFonts w:ascii="仿宋_GB2312" w:eastAsia="仿宋_GB2312"/>
          <w:b/>
          <w:sz w:val="30"/>
          <w:szCs w:val="30"/>
          <w:u w:val="single"/>
        </w:rPr>
      </w:pPr>
      <w:r>
        <w:rPr>
          <w:rFonts w:ascii="仿宋_GB2312" w:eastAsia="仿宋_GB2312" w:hint="eastAsia"/>
          <w:b/>
          <w:sz w:val="30"/>
          <w:szCs w:val="30"/>
          <w:u w:val="single"/>
        </w:rPr>
        <w:t>本公司/本人按照本次招标文件要求，秉承诚信经营理念，承诺在本次投标文件中所有响应的内容，包括我公司经营资质、生产规模、生产设备、生产工艺、响应表中反映的选型等均为真实情况反映，能够随时接受需方到生产现场监造，投标产品一旦抽检不合格或不符合投标承诺要求，按违约处理，采购人将终止合同，同时对供方处以扣除履约保证金的违约处罚。</w:t>
      </w:r>
    </w:p>
    <w:p w:rsidR="000700F2" w:rsidRDefault="000700F2">
      <w:pPr>
        <w:pStyle w:val="17"/>
        <w:tabs>
          <w:tab w:val="left" w:pos="400"/>
          <w:tab w:val="center" w:pos="4153"/>
        </w:tabs>
        <w:ind w:right="1760" w:firstLineChars="200" w:firstLine="600"/>
        <w:jc w:val="right"/>
        <w:rPr>
          <w:rFonts w:ascii="仿宋_GB2312" w:eastAsia="仿宋_GB2312" w:hAnsi="宋体"/>
          <w:sz w:val="30"/>
          <w:szCs w:val="30"/>
        </w:rPr>
      </w:pPr>
    </w:p>
    <w:p w:rsidR="000700F2" w:rsidRDefault="000700F2">
      <w:pPr>
        <w:pStyle w:val="17"/>
        <w:tabs>
          <w:tab w:val="left" w:pos="400"/>
          <w:tab w:val="center" w:pos="4153"/>
        </w:tabs>
        <w:ind w:right="1760" w:firstLineChars="200" w:firstLine="600"/>
        <w:jc w:val="right"/>
        <w:rPr>
          <w:rFonts w:ascii="仿宋_GB2312" w:eastAsia="仿宋_GB2312" w:hAnsi="宋体"/>
          <w:sz w:val="30"/>
          <w:szCs w:val="30"/>
        </w:rPr>
      </w:pPr>
    </w:p>
    <w:p w:rsidR="000700F2" w:rsidRDefault="000700F2">
      <w:pPr>
        <w:pStyle w:val="17"/>
        <w:tabs>
          <w:tab w:val="left" w:pos="400"/>
          <w:tab w:val="center" w:pos="4153"/>
        </w:tabs>
        <w:ind w:right="1760" w:firstLineChars="200" w:firstLine="600"/>
        <w:jc w:val="right"/>
        <w:rPr>
          <w:rFonts w:ascii="仿宋_GB2312" w:eastAsia="仿宋_GB2312" w:hAnsi="宋体"/>
          <w:sz w:val="30"/>
          <w:szCs w:val="30"/>
        </w:rPr>
      </w:pPr>
    </w:p>
    <w:p w:rsidR="000700F2" w:rsidRDefault="00BF4B3D">
      <w:pPr>
        <w:pStyle w:val="17"/>
        <w:tabs>
          <w:tab w:val="left" w:pos="400"/>
          <w:tab w:val="center" w:pos="4153"/>
        </w:tabs>
        <w:ind w:right="1760" w:firstLineChars="200" w:firstLine="600"/>
        <w:jc w:val="right"/>
        <w:rPr>
          <w:rFonts w:ascii="仿宋_GB2312" w:eastAsia="仿宋_GB2312" w:hAnsi="宋体"/>
          <w:sz w:val="30"/>
          <w:szCs w:val="30"/>
        </w:rPr>
      </w:pPr>
      <w:r>
        <w:rPr>
          <w:rFonts w:ascii="仿宋_GB2312" w:eastAsia="仿宋_GB2312" w:hAnsi="宋体" w:hint="eastAsia"/>
          <w:sz w:val="30"/>
          <w:szCs w:val="30"/>
        </w:rPr>
        <w:t>负责人签字：</w:t>
      </w:r>
    </w:p>
    <w:p w:rsidR="000700F2" w:rsidRDefault="00BF4B3D">
      <w:pPr>
        <w:pStyle w:val="17"/>
        <w:tabs>
          <w:tab w:val="left" w:pos="400"/>
          <w:tab w:val="center" w:pos="4153"/>
        </w:tabs>
        <w:wordWrap w:val="0"/>
        <w:ind w:right="1310" w:firstLineChars="200" w:firstLine="600"/>
        <w:jc w:val="right"/>
        <w:rPr>
          <w:rFonts w:ascii="仿宋_GB2312" w:eastAsia="仿宋_GB2312" w:hAnsi="宋体"/>
          <w:sz w:val="30"/>
          <w:szCs w:val="30"/>
        </w:rPr>
      </w:pPr>
      <w:r>
        <w:rPr>
          <w:rFonts w:ascii="仿宋_GB2312" w:eastAsia="仿宋_GB2312" w:hAnsi="宋体" w:hint="eastAsia"/>
          <w:sz w:val="30"/>
          <w:szCs w:val="30"/>
        </w:rPr>
        <w:t>日期：    年    月     日</w:t>
      </w:r>
    </w:p>
    <w:p w:rsidR="000700F2" w:rsidRDefault="000700F2">
      <w:pPr>
        <w:tabs>
          <w:tab w:val="left" w:pos="255"/>
        </w:tabs>
        <w:spacing w:line="360" w:lineRule="auto"/>
        <w:rPr>
          <w:rFonts w:ascii="宋体" w:hAnsi="宋体"/>
          <w:sz w:val="24"/>
          <w:szCs w:val="21"/>
        </w:rPr>
      </w:pPr>
    </w:p>
    <w:p w:rsidR="000700F2" w:rsidRDefault="000700F2">
      <w:pPr>
        <w:jc w:val="center"/>
        <w:rPr>
          <w:rFonts w:ascii="黑体" w:eastAsia="黑体" w:hAnsi="宋体"/>
          <w:sz w:val="32"/>
          <w:szCs w:val="32"/>
        </w:rPr>
      </w:pPr>
    </w:p>
    <w:p w:rsidR="000700F2" w:rsidRDefault="000700F2">
      <w:pPr>
        <w:jc w:val="center"/>
        <w:rPr>
          <w:rFonts w:ascii="黑体" w:eastAsia="黑体" w:hAnsi="宋体"/>
          <w:sz w:val="32"/>
          <w:szCs w:val="32"/>
        </w:rPr>
      </w:pPr>
    </w:p>
    <w:p w:rsidR="000700F2" w:rsidRDefault="000700F2">
      <w:pPr>
        <w:jc w:val="center"/>
        <w:rPr>
          <w:rFonts w:ascii="黑体" w:eastAsia="黑体" w:hAnsi="宋体"/>
          <w:sz w:val="32"/>
          <w:szCs w:val="32"/>
        </w:rPr>
      </w:pPr>
    </w:p>
    <w:p w:rsidR="000700F2" w:rsidRDefault="000700F2">
      <w:pPr>
        <w:jc w:val="center"/>
        <w:rPr>
          <w:rFonts w:ascii="黑体" w:eastAsia="黑体" w:hAnsi="宋体"/>
          <w:sz w:val="32"/>
          <w:szCs w:val="32"/>
        </w:rPr>
      </w:pPr>
    </w:p>
    <w:p w:rsidR="000700F2" w:rsidRDefault="000700F2">
      <w:pPr>
        <w:jc w:val="center"/>
        <w:rPr>
          <w:rFonts w:ascii="黑体" w:eastAsia="黑体" w:hAnsi="宋体"/>
          <w:sz w:val="32"/>
          <w:szCs w:val="32"/>
        </w:rPr>
      </w:pPr>
    </w:p>
    <w:p w:rsidR="000700F2" w:rsidRDefault="000700F2">
      <w:pPr>
        <w:jc w:val="center"/>
        <w:rPr>
          <w:rFonts w:ascii="黑体" w:eastAsia="黑体" w:hAnsi="宋体"/>
          <w:sz w:val="32"/>
          <w:szCs w:val="32"/>
        </w:rPr>
      </w:pPr>
    </w:p>
    <w:p w:rsidR="000700F2" w:rsidRDefault="000700F2">
      <w:pPr>
        <w:jc w:val="center"/>
        <w:rPr>
          <w:rFonts w:ascii="黑体" w:eastAsia="黑体" w:hAnsi="宋体"/>
          <w:sz w:val="32"/>
          <w:szCs w:val="32"/>
        </w:rPr>
      </w:pPr>
    </w:p>
    <w:p w:rsidR="000700F2" w:rsidRDefault="000700F2" w:rsidP="007F1AEE">
      <w:pPr>
        <w:rPr>
          <w:rFonts w:ascii="黑体" w:eastAsia="黑体" w:hAnsi="宋体"/>
          <w:sz w:val="32"/>
          <w:szCs w:val="32"/>
        </w:rPr>
      </w:pPr>
    </w:p>
    <w:p w:rsidR="000700F2" w:rsidRDefault="000700F2">
      <w:pPr>
        <w:jc w:val="center"/>
        <w:rPr>
          <w:rFonts w:ascii="黑体" w:eastAsia="黑体" w:hAnsi="宋体"/>
          <w:sz w:val="32"/>
          <w:szCs w:val="32"/>
        </w:rPr>
      </w:pPr>
    </w:p>
    <w:p w:rsidR="000700F2" w:rsidRDefault="00BF4B3D">
      <w:pPr>
        <w:jc w:val="center"/>
        <w:rPr>
          <w:rFonts w:ascii="黑体" w:eastAsia="黑体" w:hAnsi="宋体"/>
          <w:sz w:val="36"/>
          <w:szCs w:val="36"/>
        </w:rPr>
      </w:pPr>
      <w:r>
        <w:rPr>
          <w:rFonts w:ascii="黑体" w:eastAsia="黑体" w:hAnsi="宋体" w:hint="eastAsia"/>
          <w:sz w:val="36"/>
          <w:szCs w:val="36"/>
        </w:rPr>
        <w:t>宜兴水务集团可调式减压阀采购公告</w:t>
      </w:r>
    </w:p>
    <w:p w:rsidR="000700F2" w:rsidRDefault="000700F2">
      <w:pPr>
        <w:jc w:val="center"/>
        <w:rPr>
          <w:rFonts w:ascii="黑体" w:eastAsia="黑体" w:hAnsi="宋体"/>
          <w:sz w:val="44"/>
          <w:szCs w:val="32"/>
        </w:rPr>
      </w:pPr>
    </w:p>
    <w:p w:rsidR="000700F2" w:rsidRDefault="00BF4B3D">
      <w:pPr>
        <w:spacing w:line="480" w:lineRule="auto"/>
        <w:ind w:firstLineChars="200" w:firstLine="560"/>
        <w:rPr>
          <w:rFonts w:ascii="宋体" w:hAnsi="宋体"/>
          <w:sz w:val="28"/>
          <w:szCs w:val="28"/>
        </w:rPr>
      </w:pPr>
      <w:r>
        <w:rPr>
          <w:rFonts w:ascii="仿宋" w:eastAsia="仿宋" w:hAnsi="仿宋" w:cs="仿宋" w:hint="eastAsia"/>
          <w:sz w:val="28"/>
          <w:szCs w:val="28"/>
        </w:rPr>
        <w:t xml:space="preserve"> </w:t>
      </w:r>
      <w:r>
        <w:rPr>
          <w:rFonts w:ascii="宋体" w:hAnsi="宋体" w:hint="eastAsia"/>
          <w:sz w:val="28"/>
        </w:rPr>
        <w:t>因工作需要，现组织宜兴水务集团有限公司对可调式减压阀采购进行招标。现欢迎符合相关条件的供应商参加投标。</w:t>
      </w:r>
    </w:p>
    <w:p w:rsidR="000700F2" w:rsidRDefault="00BF4B3D">
      <w:pPr>
        <w:tabs>
          <w:tab w:val="left" w:pos="4095"/>
        </w:tabs>
        <w:spacing w:line="480" w:lineRule="auto"/>
        <w:rPr>
          <w:rFonts w:ascii="宋体" w:hAnsi="宋体"/>
          <w:sz w:val="28"/>
        </w:rPr>
      </w:pPr>
      <w:r>
        <w:rPr>
          <w:rFonts w:ascii="宋体" w:hAnsi="宋体" w:hint="eastAsia"/>
          <w:sz w:val="28"/>
        </w:rPr>
        <w:t>一、</w:t>
      </w:r>
      <w:r>
        <w:rPr>
          <w:rFonts w:ascii="宋体" w:hAnsi="宋体"/>
          <w:sz w:val="28"/>
        </w:rPr>
        <w:t>招标项目</w:t>
      </w:r>
      <w:r>
        <w:rPr>
          <w:rFonts w:ascii="宋体" w:hAnsi="宋体" w:hint="eastAsia"/>
          <w:sz w:val="28"/>
        </w:rPr>
        <w:t>主要信息：</w:t>
      </w:r>
      <w:r>
        <w:rPr>
          <w:rFonts w:ascii="宋体" w:hAnsi="宋体"/>
          <w:sz w:val="28"/>
        </w:rPr>
        <w:tab/>
      </w:r>
    </w:p>
    <w:p w:rsidR="000700F2" w:rsidRDefault="00BF4B3D">
      <w:pPr>
        <w:numPr>
          <w:ilvl w:val="0"/>
          <w:numId w:val="19"/>
        </w:numPr>
        <w:spacing w:line="480" w:lineRule="auto"/>
        <w:rPr>
          <w:rFonts w:ascii="宋体" w:hAnsi="宋体"/>
          <w:sz w:val="28"/>
        </w:rPr>
      </w:pPr>
      <w:r>
        <w:rPr>
          <w:rFonts w:ascii="宋体" w:hAnsi="宋体" w:hint="eastAsia"/>
          <w:sz w:val="28"/>
        </w:rPr>
        <w:t>项目</w:t>
      </w:r>
      <w:r>
        <w:rPr>
          <w:rFonts w:ascii="宋体" w:hAnsi="宋体"/>
          <w:sz w:val="28"/>
        </w:rPr>
        <w:t>编号：</w:t>
      </w:r>
      <w:r>
        <w:rPr>
          <w:rFonts w:ascii="宋体" w:hAnsi="宋体"/>
          <w:sz w:val="24"/>
          <w:szCs w:val="21"/>
          <w:lang w:val="zh-CN"/>
        </w:rPr>
        <w:t>YXGYJT202309014</w:t>
      </w:r>
    </w:p>
    <w:p w:rsidR="000700F2" w:rsidRDefault="00BF4B3D">
      <w:pPr>
        <w:numPr>
          <w:ilvl w:val="0"/>
          <w:numId w:val="19"/>
        </w:numPr>
        <w:spacing w:line="480" w:lineRule="auto"/>
        <w:rPr>
          <w:rFonts w:ascii="宋体" w:hAnsi="宋体"/>
          <w:sz w:val="28"/>
        </w:rPr>
      </w:pPr>
      <w:r>
        <w:rPr>
          <w:rFonts w:ascii="宋体" w:hAnsi="宋体" w:hint="eastAsia"/>
          <w:sz w:val="28"/>
        </w:rPr>
        <w:t>项目</w:t>
      </w:r>
      <w:r>
        <w:rPr>
          <w:rFonts w:ascii="宋体" w:hAnsi="宋体"/>
          <w:sz w:val="28"/>
        </w:rPr>
        <w:t>名称</w:t>
      </w:r>
      <w:r>
        <w:rPr>
          <w:rFonts w:ascii="宋体" w:hAnsi="宋体" w:hint="eastAsia"/>
          <w:sz w:val="28"/>
        </w:rPr>
        <w:t>：</w:t>
      </w:r>
      <w:r>
        <w:rPr>
          <w:rFonts w:ascii="宋体" w:hAnsi="宋体" w:hint="eastAsia"/>
          <w:bCs/>
          <w:sz w:val="24"/>
          <w:szCs w:val="24"/>
        </w:rPr>
        <w:t>可调式减压阀</w:t>
      </w:r>
    </w:p>
    <w:p w:rsidR="000700F2" w:rsidRDefault="00BF4B3D">
      <w:pPr>
        <w:numPr>
          <w:ilvl w:val="0"/>
          <w:numId w:val="19"/>
        </w:numPr>
        <w:spacing w:line="480" w:lineRule="auto"/>
        <w:rPr>
          <w:rFonts w:ascii="宋体" w:hAnsi="宋体"/>
          <w:sz w:val="28"/>
        </w:rPr>
      </w:pPr>
      <w:r>
        <w:rPr>
          <w:rFonts w:ascii="宋体" w:hAnsi="宋体"/>
          <w:sz w:val="28"/>
        </w:rPr>
        <w:t>项目简要说明：</w:t>
      </w:r>
      <w:r>
        <w:rPr>
          <w:rFonts w:ascii="宋体" w:hAnsi="宋体" w:hint="eastAsia"/>
          <w:sz w:val="28"/>
        </w:rPr>
        <w:t>详见招标文件。</w:t>
      </w:r>
    </w:p>
    <w:p w:rsidR="000700F2" w:rsidRDefault="00BF4B3D">
      <w:pPr>
        <w:numPr>
          <w:ilvl w:val="0"/>
          <w:numId w:val="19"/>
        </w:numPr>
        <w:spacing w:line="480" w:lineRule="auto"/>
        <w:rPr>
          <w:rFonts w:ascii="宋体" w:hAnsi="宋体"/>
          <w:sz w:val="28"/>
        </w:rPr>
      </w:pPr>
      <w:r>
        <w:rPr>
          <w:rFonts w:ascii="宋体" w:hAnsi="宋体" w:hint="eastAsia"/>
          <w:sz w:val="28"/>
        </w:rPr>
        <w:t>本项目预算为：</w:t>
      </w:r>
      <w:r>
        <w:rPr>
          <w:rFonts w:ascii="宋体" w:hAnsi="宋体" w:hint="eastAsia"/>
          <w:sz w:val="28"/>
          <w:highlight w:val="yellow"/>
        </w:rPr>
        <w:t>17</w:t>
      </w:r>
      <w:r>
        <w:rPr>
          <w:rFonts w:ascii="宋体" w:hAnsi="宋体" w:hint="eastAsia"/>
          <w:sz w:val="28"/>
        </w:rPr>
        <w:t>万元</w:t>
      </w:r>
      <w:r>
        <w:rPr>
          <w:rFonts w:ascii="仿宋_GB2312" w:eastAsia="仿宋_GB2312" w:hAnsi="仿宋_GB2312" w:hint="eastAsia"/>
          <w:sz w:val="30"/>
          <w:szCs w:val="30"/>
        </w:rPr>
        <w:t>，</w:t>
      </w:r>
      <w:r>
        <w:rPr>
          <w:rFonts w:ascii="宋体" w:hAnsi="宋体" w:hint="eastAsia"/>
          <w:sz w:val="28"/>
        </w:rPr>
        <w:t xml:space="preserve">综合评分法。    </w:t>
      </w:r>
      <w:r>
        <w:rPr>
          <w:rFonts w:ascii="宋体" w:hAnsi="宋体" w:hint="eastAsia"/>
          <w:bCs/>
          <w:sz w:val="24"/>
          <w:szCs w:val="24"/>
        </w:rPr>
        <w:t xml:space="preserve">   </w:t>
      </w:r>
    </w:p>
    <w:p w:rsidR="000700F2" w:rsidRDefault="00BF4B3D">
      <w:pPr>
        <w:spacing w:line="480" w:lineRule="auto"/>
        <w:rPr>
          <w:rFonts w:ascii="宋体" w:hAnsi="宋体"/>
          <w:sz w:val="28"/>
        </w:rPr>
      </w:pPr>
      <w:r>
        <w:rPr>
          <w:rFonts w:ascii="宋体" w:hAnsi="宋体" w:hint="eastAsia"/>
          <w:sz w:val="28"/>
        </w:rPr>
        <w:t>二、投标人资格要求：</w:t>
      </w:r>
    </w:p>
    <w:p w:rsidR="000700F2" w:rsidRDefault="00BF4B3D">
      <w:pPr>
        <w:spacing w:line="480" w:lineRule="auto"/>
        <w:ind w:firstLineChars="200" w:firstLine="560"/>
        <w:rPr>
          <w:rFonts w:ascii="宋体" w:hAnsi="宋体"/>
          <w:sz w:val="28"/>
          <w:szCs w:val="28"/>
        </w:rPr>
      </w:pPr>
      <w:r>
        <w:rPr>
          <w:rFonts w:ascii="宋体" w:hAnsi="宋体" w:hint="eastAsia"/>
          <w:sz w:val="28"/>
          <w:szCs w:val="28"/>
        </w:rPr>
        <w:t>1、投标人参加本次采购活动应具备下列资格条件：</w:t>
      </w:r>
    </w:p>
    <w:p w:rsidR="000700F2" w:rsidRDefault="00BF4B3D">
      <w:pPr>
        <w:tabs>
          <w:tab w:val="left" w:pos="5655"/>
        </w:tabs>
        <w:spacing w:line="480" w:lineRule="auto"/>
        <w:ind w:firstLineChars="200" w:firstLine="560"/>
        <w:rPr>
          <w:rFonts w:ascii="宋体" w:hAnsi="宋体"/>
          <w:sz w:val="28"/>
          <w:szCs w:val="28"/>
        </w:rPr>
      </w:pPr>
      <w:r>
        <w:rPr>
          <w:rFonts w:ascii="宋体" w:hAnsi="宋体" w:hint="eastAsia"/>
          <w:sz w:val="28"/>
          <w:szCs w:val="28"/>
        </w:rPr>
        <w:t>①具有独立承担民事责任的能力；</w:t>
      </w:r>
    </w:p>
    <w:p w:rsidR="000700F2" w:rsidRDefault="00BF4B3D">
      <w:pPr>
        <w:tabs>
          <w:tab w:val="left" w:pos="5655"/>
        </w:tabs>
        <w:spacing w:line="480" w:lineRule="auto"/>
        <w:ind w:firstLineChars="200" w:firstLine="560"/>
        <w:rPr>
          <w:rFonts w:ascii="宋体" w:hAnsi="宋体"/>
          <w:sz w:val="28"/>
          <w:szCs w:val="28"/>
        </w:rPr>
      </w:pPr>
      <w:r>
        <w:rPr>
          <w:rFonts w:ascii="宋体" w:hAnsi="宋体" w:hint="eastAsia"/>
          <w:sz w:val="28"/>
          <w:szCs w:val="28"/>
        </w:rPr>
        <w:t>②有依法缴纳税收和社会保障资金的良好记录；</w:t>
      </w:r>
    </w:p>
    <w:p w:rsidR="000700F2" w:rsidRDefault="00BF4B3D">
      <w:pPr>
        <w:tabs>
          <w:tab w:val="left" w:pos="5655"/>
        </w:tabs>
        <w:spacing w:line="480" w:lineRule="auto"/>
        <w:ind w:firstLineChars="200" w:firstLine="560"/>
        <w:rPr>
          <w:rFonts w:ascii="宋体" w:hAnsi="宋体"/>
          <w:sz w:val="28"/>
          <w:szCs w:val="28"/>
        </w:rPr>
      </w:pPr>
      <w:r>
        <w:rPr>
          <w:rFonts w:ascii="宋体" w:hAnsi="宋体" w:hint="eastAsia"/>
          <w:sz w:val="28"/>
          <w:szCs w:val="28"/>
        </w:rPr>
        <w:t>③具有履行合同所必需的设备和专业技术能力；</w:t>
      </w:r>
    </w:p>
    <w:p w:rsidR="000700F2" w:rsidRDefault="00BF4B3D">
      <w:pPr>
        <w:tabs>
          <w:tab w:val="left" w:pos="5655"/>
        </w:tabs>
        <w:spacing w:line="480" w:lineRule="auto"/>
        <w:ind w:firstLineChars="200" w:firstLine="560"/>
        <w:rPr>
          <w:rFonts w:ascii="宋体" w:hAnsi="宋体"/>
          <w:sz w:val="28"/>
          <w:szCs w:val="28"/>
        </w:rPr>
      </w:pPr>
      <w:r>
        <w:rPr>
          <w:rFonts w:ascii="宋体" w:hAnsi="宋体" w:hint="eastAsia"/>
          <w:sz w:val="28"/>
          <w:szCs w:val="28"/>
        </w:rPr>
        <w:t>④不接受联合体，不接受中标后分包；</w:t>
      </w:r>
    </w:p>
    <w:p w:rsidR="000700F2" w:rsidRDefault="00BF4B3D">
      <w:pPr>
        <w:tabs>
          <w:tab w:val="left" w:pos="5655"/>
        </w:tabs>
        <w:spacing w:line="480" w:lineRule="auto"/>
        <w:ind w:firstLineChars="200" w:firstLine="560"/>
        <w:rPr>
          <w:rFonts w:ascii="宋体" w:hAnsi="宋体"/>
          <w:sz w:val="28"/>
          <w:szCs w:val="28"/>
        </w:rPr>
      </w:pPr>
      <w:r>
        <w:rPr>
          <w:rFonts w:ascii="宋体" w:hAnsi="宋体"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0700F2" w:rsidRDefault="00BF4B3D">
      <w:pPr>
        <w:tabs>
          <w:tab w:val="left" w:pos="5655"/>
        </w:tabs>
        <w:spacing w:line="480" w:lineRule="auto"/>
        <w:ind w:firstLineChars="200" w:firstLine="560"/>
        <w:rPr>
          <w:rFonts w:ascii="宋体" w:hAnsi="宋体"/>
          <w:sz w:val="28"/>
          <w:szCs w:val="28"/>
          <w:highlight w:val="yellow"/>
        </w:rPr>
      </w:pPr>
      <w:r>
        <w:rPr>
          <w:rFonts w:ascii="宋体" w:hAnsi="宋体" w:hint="eastAsia"/>
          <w:sz w:val="28"/>
          <w:szCs w:val="28"/>
        </w:rPr>
        <w:t>⑥投标人必须为阀门的专业生产厂家或授权代理商</w:t>
      </w:r>
    </w:p>
    <w:p w:rsidR="000700F2" w:rsidRDefault="00BF4B3D">
      <w:pPr>
        <w:tabs>
          <w:tab w:val="left" w:pos="5655"/>
        </w:tabs>
        <w:spacing w:line="480" w:lineRule="auto"/>
        <w:ind w:firstLineChars="200" w:firstLine="560"/>
        <w:rPr>
          <w:rFonts w:ascii="宋体" w:hAnsi="宋体"/>
          <w:sz w:val="28"/>
        </w:rPr>
      </w:pPr>
      <w:r>
        <w:rPr>
          <w:rFonts w:ascii="宋体" w:hAnsi="宋体" w:hint="eastAsia"/>
          <w:sz w:val="28"/>
        </w:rPr>
        <w:t>三</w:t>
      </w:r>
      <w:r>
        <w:rPr>
          <w:rFonts w:ascii="宋体" w:hAnsi="宋体"/>
          <w:sz w:val="28"/>
        </w:rPr>
        <w:t>、投标</w:t>
      </w:r>
      <w:r>
        <w:rPr>
          <w:rFonts w:ascii="宋体" w:hAnsi="宋体" w:hint="eastAsia"/>
          <w:sz w:val="28"/>
        </w:rPr>
        <w:t>及开标有关</w:t>
      </w:r>
      <w:r>
        <w:rPr>
          <w:rFonts w:ascii="宋体" w:hAnsi="宋体"/>
          <w:sz w:val="28"/>
        </w:rPr>
        <w:t>信息</w:t>
      </w:r>
      <w:r>
        <w:rPr>
          <w:rFonts w:ascii="宋体" w:hAnsi="宋体" w:hint="eastAsia"/>
          <w:sz w:val="28"/>
        </w:rPr>
        <w:t>：</w:t>
      </w:r>
      <w:r>
        <w:rPr>
          <w:rFonts w:ascii="宋体" w:hAnsi="宋体"/>
          <w:sz w:val="28"/>
        </w:rPr>
        <w:tab/>
      </w:r>
    </w:p>
    <w:p w:rsidR="000700F2" w:rsidRDefault="00BF4B3D">
      <w:pPr>
        <w:spacing w:line="480" w:lineRule="auto"/>
        <w:ind w:firstLineChars="200" w:firstLine="560"/>
        <w:rPr>
          <w:rFonts w:ascii="宋体" w:hAnsi="宋体"/>
          <w:sz w:val="28"/>
          <w:highlight w:val="yellow"/>
        </w:rPr>
      </w:pPr>
      <w:r>
        <w:rPr>
          <w:rFonts w:ascii="宋体" w:hAnsi="宋体" w:hint="eastAsia"/>
          <w:sz w:val="28"/>
        </w:rPr>
        <w:t>1、提交投标文件截止及开标时间：</w:t>
      </w:r>
      <w:r>
        <w:rPr>
          <w:rFonts w:ascii="宋体" w:hAnsi="宋体" w:hint="eastAsia"/>
          <w:bCs/>
          <w:sz w:val="24"/>
          <w:szCs w:val="21"/>
          <w:highlight w:val="yellow"/>
        </w:rPr>
        <w:t>2023年</w:t>
      </w:r>
      <w:r w:rsidR="007F1AEE">
        <w:rPr>
          <w:rFonts w:ascii="宋体" w:hAnsi="宋体" w:hint="eastAsia"/>
          <w:bCs/>
          <w:sz w:val="24"/>
          <w:szCs w:val="21"/>
          <w:highlight w:val="yellow"/>
        </w:rPr>
        <w:t>10</w:t>
      </w:r>
      <w:r>
        <w:rPr>
          <w:rFonts w:ascii="宋体" w:hAnsi="宋体" w:hint="eastAsia"/>
          <w:bCs/>
          <w:sz w:val="24"/>
          <w:szCs w:val="21"/>
          <w:highlight w:val="yellow"/>
        </w:rPr>
        <w:t>月</w:t>
      </w:r>
      <w:r w:rsidR="007F1AEE">
        <w:rPr>
          <w:rFonts w:ascii="宋体" w:hAnsi="宋体" w:hint="eastAsia"/>
          <w:bCs/>
          <w:sz w:val="24"/>
          <w:szCs w:val="21"/>
          <w:highlight w:val="yellow"/>
        </w:rPr>
        <w:t>20</w:t>
      </w:r>
      <w:r>
        <w:rPr>
          <w:rFonts w:ascii="宋体" w:hAnsi="宋体" w:hint="eastAsia"/>
          <w:bCs/>
          <w:sz w:val="24"/>
          <w:szCs w:val="21"/>
          <w:highlight w:val="yellow"/>
        </w:rPr>
        <w:t>日</w:t>
      </w:r>
      <w:r w:rsidR="000D73AC">
        <w:rPr>
          <w:rFonts w:ascii="宋体" w:hAnsi="宋体" w:hint="eastAsia"/>
          <w:bCs/>
          <w:sz w:val="24"/>
          <w:szCs w:val="21"/>
          <w:highlight w:val="yellow"/>
        </w:rPr>
        <w:t>9</w:t>
      </w:r>
      <w:r w:rsidR="007F1AEE">
        <w:rPr>
          <w:rFonts w:ascii="宋体" w:hAnsi="宋体" w:hint="eastAsia"/>
          <w:bCs/>
          <w:sz w:val="24"/>
          <w:szCs w:val="21"/>
          <w:highlight w:val="yellow"/>
        </w:rPr>
        <w:t>:00</w:t>
      </w:r>
    </w:p>
    <w:p w:rsidR="000700F2" w:rsidRDefault="00BF4B3D">
      <w:pPr>
        <w:spacing w:line="480" w:lineRule="auto"/>
        <w:ind w:firstLineChars="200" w:firstLine="560"/>
        <w:rPr>
          <w:rFonts w:ascii="宋体" w:hAnsi="宋体"/>
          <w:sz w:val="28"/>
        </w:rPr>
      </w:pPr>
      <w:r>
        <w:rPr>
          <w:rFonts w:ascii="宋体" w:hAnsi="宋体" w:hint="eastAsia"/>
          <w:sz w:val="28"/>
        </w:rPr>
        <w:lastRenderedPageBreak/>
        <w:t>2、确定采购结果时间：评审结束后。</w:t>
      </w:r>
    </w:p>
    <w:p w:rsidR="000700F2" w:rsidRDefault="00BF4B3D">
      <w:pPr>
        <w:spacing w:line="480" w:lineRule="auto"/>
        <w:ind w:firstLine="570"/>
        <w:rPr>
          <w:rFonts w:ascii="宋体" w:hAnsi="宋体"/>
          <w:sz w:val="28"/>
        </w:rPr>
      </w:pPr>
      <w:r>
        <w:rPr>
          <w:rFonts w:ascii="宋体" w:hAnsi="宋体" w:hint="eastAsia"/>
          <w:sz w:val="28"/>
        </w:rPr>
        <w:t>3、地点：宜兴市环科园绿园路528号孵化园二楼开标室</w:t>
      </w:r>
    </w:p>
    <w:p w:rsidR="000700F2" w:rsidRDefault="00BF4B3D">
      <w:pPr>
        <w:spacing w:line="480" w:lineRule="auto"/>
        <w:ind w:firstLine="570"/>
        <w:rPr>
          <w:rFonts w:ascii="宋体" w:hAnsi="宋体"/>
          <w:sz w:val="28"/>
        </w:rPr>
      </w:pPr>
      <w:r>
        <w:rPr>
          <w:rFonts w:ascii="宋体" w:hAnsi="宋体" w:hint="eastAsia"/>
          <w:sz w:val="28"/>
        </w:rPr>
        <w:t>4、其他有关事项：截止期后的投标文件或未按招标文件规定密封的投标文件，恕不接受。</w:t>
      </w:r>
    </w:p>
    <w:p w:rsidR="000700F2" w:rsidRDefault="00BF4B3D">
      <w:pPr>
        <w:spacing w:line="480" w:lineRule="auto"/>
        <w:ind w:firstLine="570"/>
        <w:rPr>
          <w:rFonts w:ascii="宋体" w:hAnsi="宋体"/>
          <w:sz w:val="28"/>
          <w:highlight w:val="yellow"/>
        </w:rPr>
      </w:pPr>
      <w:r>
        <w:rPr>
          <w:rFonts w:ascii="宋体" w:hAnsi="宋体" w:hint="eastAsia"/>
          <w:sz w:val="28"/>
        </w:rPr>
        <w:t>四、公告期限：</w:t>
      </w:r>
      <w:r>
        <w:rPr>
          <w:rFonts w:ascii="仿宋_GB2312" w:eastAsia="仿宋_GB2312" w:hint="eastAsia"/>
          <w:sz w:val="28"/>
          <w:szCs w:val="28"/>
          <w:highlight w:val="yellow"/>
        </w:rPr>
        <w:t>2023年</w:t>
      </w:r>
      <w:r w:rsidR="007F1AEE">
        <w:rPr>
          <w:rFonts w:ascii="仿宋_GB2312" w:eastAsia="仿宋_GB2312" w:hint="eastAsia"/>
          <w:sz w:val="28"/>
          <w:szCs w:val="28"/>
          <w:highlight w:val="yellow"/>
        </w:rPr>
        <w:t>10</w:t>
      </w:r>
      <w:r>
        <w:rPr>
          <w:rFonts w:ascii="仿宋_GB2312" w:eastAsia="仿宋_GB2312" w:hint="eastAsia"/>
          <w:sz w:val="28"/>
          <w:szCs w:val="28"/>
          <w:highlight w:val="yellow"/>
        </w:rPr>
        <w:t>月</w:t>
      </w:r>
      <w:r w:rsidR="007F1AEE">
        <w:rPr>
          <w:rFonts w:ascii="仿宋_GB2312" w:eastAsia="仿宋_GB2312" w:hint="eastAsia"/>
          <w:sz w:val="28"/>
          <w:szCs w:val="28"/>
          <w:highlight w:val="yellow"/>
        </w:rPr>
        <w:t>13</w:t>
      </w:r>
      <w:r>
        <w:rPr>
          <w:rFonts w:ascii="仿宋_GB2312" w:eastAsia="仿宋_GB2312" w:hint="eastAsia"/>
          <w:sz w:val="28"/>
          <w:szCs w:val="28"/>
          <w:highlight w:val="yellow"/>
        </w:rPr>
        <w:t>日至2023年</w:t>
      </w:r>
      <w:r w:rsidR="007F1AEE">
        <w:rPr>
          <w:rFonts w:ascii="仿宋_GB2312" w:eastAsia="仿宋_GB2312" w:hint="eastAsia"/>
          <w:sz w:val="28"/>
          <w:szCs w:val="28"/>
          <w:highlight w:val="yellow"/>
        </w:rPr>
        <w:t>10</w:t>
      </w:r>
      <w:r>
        <w:rPr>
          <w:rFonts w:ascii="仿宋_GB2312" w:eastAsia="仿宋_GB2312" w:hint="eastAsia"/>
          <w:sz w:val="28"/>
          <w:szCs w:val="28"/>
          <w:highlight w:val="yellow"/>
        </w:rPr>
        <w:t>月</w:t>
      </w:r>
      <w:r w:rsidR="007F1AEE">
        <w:rPr>
          <w:rFonts w:ascii="仿宋_GB2312" w:eastAsia="仿宋_GB2312" w:hint="eastAsia"/>
          <w:sz w:val="28"/>
          <w:szCs w:val="28"/>
          <w:highlight w:val="yellow"/>
        </w:rPr>
        <w:t>15</w:t>
      </w:r>
      <w:r>
        <w:rPr>
          <w:rFonts w:ascii="仿宋_GB2312" w:eastAsia="仿宋_GB2312" w:hint="eastAsia"/>
          <w:sz w:val="28"/>
          <w:szCs w:val="28"/>
          <w:highlight w:val="yellow"/>
        </w:rPr>
        <w:t>日</w:t>
      </w:r>
    </w:p>
    <w:p w:rsidR="000700F2" w:rsidRDefault="00BF4B3D">
      <w:pPr>
        <w:spacing w:line="480" w:lineRule="auto"/>
        <w:ind w:firstLineChars="200" w:firstLine="560"/>
        <w:rPr>
          <w:rFonts w:ascii="宋体" w:hAnsi="宋体"/>
          <w:sz w:val="28"/>
        </w:rPr>
      </w:pPr>
      <w:r>
        <w:rPr>
          <w:rFonts w:ascii="宋体" w:hAnsi="宋体" w:hint="eastAsia"/>
          <w:sz w:val="28"/>
        </w:rPr>
        <w:t>五</w:t>
      </w:r>
      <w:r>
        <w:rPr>
          <w:rFonts w:ascii="宋体" w:hAnsi="宋体"/>
          <w:sz w:val="28"/>
        </w:rPr>
        <w:t>、本次招标联系事项</w:t>
      </w:r>
      <w:r>
        <w:rPr>
          <w:rFonts w:ascii="宋体" w:hAnsi="宋体" w:hint="eastAsia"/>
          <w:sz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92"/>
      </w:tblGrid>
      <w:tr w:rsidR="000700F2">
        <w:trPr>
          <w:trHeight w:val="2888"/>
          <w:jc w:val="center"/>
        </w:trPr>
        <w:tc>
          <w:tcPr>
            <w:tcW w:w="8492" w:type="dxa"/>
          </w:tcPr>
          <w:p w:rsidR="000700F2" w:rsidRDefault="00BF4B3D">
            <w:pPr>
              <w:spacing w:line="480" w:lineRule="auto"/>
              <w:rPr>
                <w:rFonts w:ascii="宋体" w:hAnsi="宋体"/>
                <w:sz w:val="28"/>
              </w:rPr>
            </w:pPr>
            <w:bookmarkStart w:id="117" w:name="OLE_LINK29"/>
            <w:r>
              <w:rPr>
                <w:rFonts w:ascii="宋体" w:hAnsi="宋体" w:hint="eastAsia"/>
                <w:sz w:val="28"/>
              </w:rPr>
              <w:t>采购人：宜兴水务集团有限公司</w:t>
            </w:r>
          </w:p>
          <w:p w:rsidR="000700F2" w:rsidRDefault="00BF4B3D">
            <w:pPr>
              <w:spacing w:line="480" w:lineRule="auto"/>
              <w:rPr>
                <w:rFonts w:ascii="宋体" w:hAnsi="宋体"/>
                <w:sz w:val="28"/>
              </w:rPr>
            </w:pPr>
            <w:r>
              <w:rPr>
                <w:rFonts w:ascii="宋体" w:hAnsi="宋体" w:hint="eastAsia"/>
                <w:sz w:val="28"/>
              </w:rPr>
              <w:t>联系人：刘先生，张先生</w:t>
            </w:r>
          </w:p>
          <w:p w:rsidR="000700F2" w:rsidRDefault="00BF4B3D">
            <w:pPr>
              <w:spacing w:line="480" w:lineRule="auto"/>
              <w:rPr>
                <w:rFonts w:ascii="宋体" w:hAnsi="宋体"/>
                <w:sz w:val="28"/>
              </w:rPr>
            </w:pPr>
            <w:r>
              <w:rPr>
                <w:rFonts w:ascii="宋体" w:hAnsi="宋体" w:hint="eastAsia"/>
                <w:sz w:val="28"/>
              </w:rPr>
              <w:t>联系电话：0510-80718867，0510-80718713</w:t>
            </w:r>
          </w:p>
          <w:p w:rsidR="000700F2" w:rsidRDefault="00BF4B3D">
            <w:pPr>
              <w:spacing w:line="480" w:lineRule="auto"/>
              <w:rPr>
                <w:rFonts w:ascii="宋体" w:hAnsi="宋体"/>
                <w:sz w:val="28"/>
              </w:rPr>
            </w:pPr>
            <w:r>
              <w:rPr>
                <w:rFonts w:ascii="宋体" w:hAnsi="宋体" w:hint="eastAsia"/>
                <w:sz w:val="28"/>
              </w:rPr>
              <w:t>联系地址：宜兴市绿园路528号</w:t>
            </w:r>
          </w:p>
          <w:p w:rsidR="000700F2" w:rsidRDefault="00BF4B3D">
            <w:pPr>
              <w:spacing w:line="480" w:lineRule="auto"/>
              <w:rPr>
                <w:rFonts w:ascii="宋体" w:hAnsi="宋体"/>
                <w:sz w:val="28"/>
              </w:rPr>
            </w:pPr>
            <w:r>
              <w:rPr>
                <w:rFonts w:ascii="宋体" w:hAnsi="宋体" w:hint="eastAsia"/>
                <w:sz w:val="28"/>
              </w:rPr>
              <w:t>邮政编码：214200</w:t>
            </w:r>
          </w:p>
        </w:tc>
      </w:tr>
    </w:tbl>
    <w:bookmarkEnd w:id="117"/>
    <w:p w:rsidR="000700F2" w:rsidRDefault="00BF4B3D">
      <w:pPr>
        <w:spacing w:line="480" w:lineRule="auto"/>
        <w:rPr>
          <w:rFonts w:ascii="宋体" w:hAnsi="宋体"/>
          <w:sz w:val="28"/>
        </w:rPr>
      </w:pPr>
      <w:r>
        <w:rPr>
          <w:rFonts w:ascii="宋体" w:hAnsi="宋体"/>
          <w:sz w:val="28"/>
        </w:rPr>
        <w:t>有关本次招投标活动方面的问题,可来人、来函（传真）或电话联系。</w:t>
      </w:r>
    </w:p>
    <w:p w:rsidR="000700F2" w:rsidRDefault="000700F2">
      <w:pPr>
        <w:spacing w:line="480" w:lineRule="auto"/>
        <w:ind w:firstLineChars="400" w:firstLine="1120"/>
        <w:jc w:val="right"/>
        <w:rPr>
          <w:rFonts w:ascii="宋体" w:hAnsi="宋体"/>
          <w:sz w:val="28"/>
        </w:rPr>
      </w:pPr>
    </w:p>
    <w:p w:rsidR="000700F2" w:rsidRDefault="00BF4B3D">
      <w:pPr>
        <w:spacing w:line="480" w:lineRule="auto"/>
        <w:ind w:firstLineChars="400" w:firstLine="1280"/>
        <w:jc w:val="right"/>
        <w:rPr>
          <w:rFonts w:ascii="黑体" w:eastAsia="黑体" w:hAnsi="宋体"/>
          <w:sz w:val="32"/>
          <w:szCs w:val="32"/>
        </w:rPr>
      </w:pPr>
      <w:r>
        <w:rPr>
          <w:rFonts w:ascii="黑体" w:eastAsia="黑体" w:hAnsi="宋体" w:hint="eastAsia"/>
          <w:sz w:val="32"/>
          <w:szCs w:val="32"/>
        </w:rPr>
        <w:t>宜兴水务集团有限公司</w:t>
      </w:r>
    </w:p>
    <w:p w:rsidR="000700F2" w:rsidRDefault="00BF4B3D">
      <w:pPr>
        <w:spacing w:line="480" w:lineRule="auto"/>
        <w:ind w:right="280" w:firstLineChars="400" w:firstLine="1120"/>
        <w:jc w:val="right"/>
        <w:rPr>
          <w:rFonts w:ascii="宋体" w:hAnsi="宋体"/>
          <w:sz w:val="18"/>
          <w:szCs w:val="18"/>
          <w:highlight w:val="yellow"/>
        </w:rPr>
      </w:pPr>
      <w:r>
        <w:rPr>
          <w:rFonts w:ascii="宋体" w:hAnsi="宋体" w:hint="eastAsia"/>
          <w:sz w:val="28"/>
          <w:highlight w:val="yellow"/>
        </w:rPr>
        <w:t>2023</w:t>
      </w:r>
      <w:r>
        <w:rPr>
          <w:rFonts w:ascii="宋体" w:hAnsi="宋体"/>
          <w:sz w:val="28"/>
          <w:highlight w:val="yellow"/>
        </w:rPr>
        <w:t>年</w:t>
      </w:r>
      <w:r w:rsidR="007F1AEE">
        <w:rPr>
          <w:rFonts w:ascii="宋体" w:hAnsi="宋体" w:hint="eastAsia"/>
          <w:sz w:val="28"/>
          <w:highlight w:val="yellow"/>
        </w:rPr>
        <w:t>10</w:t>
      </w:r>
      <w:r>
        <w:rPr>
          <w:rFonts w:ascii="宋体" w:hAnsi="宋体" w:hint="eastAsia"/>
          <w:sz w:val="28"/>
          <w:highlight w:val="yellow"/>
        </w:rPr>
        <w:t>月</w:t>
      </w:r>
      <w:r w:rsidR="007F1AEE">
        <w:rPr>
          <w:rFonts w:ascii="宋体" w:hAnsi="宋体" w:hint="eastAsia"/>
          <w:sz w:val="28"/>
          <w:highlight w:val="yellow"/>
        </w:rPr>
        <w:t>13</w:t>
      </w:r>
      <w:r>
        <w:rPr>
          <w:rFonts w:ascii="宋体" w:hAnsi="宋体" w:hint="eastAsia"/>
          <w:sz w:val="28"/>
          <w:highlight w:val="yellow"/>
        </w:rPr>
        <w:t>日</w:t>
      </w:r>
    </w:p>
    <w:p w:rsidR="000700F2" w:rsidRDefault="000700F2"/>
    <w:sectPr w:rsidR="000700F2" w:rsidSect="000700F2">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1476" w:rsidRDefault="00A31476" w:rsidP="000700F2">
      <w:r>
        <w:separator/>
      </w:r>
    </w:p>
  </w:endnote>
  <w:endnote w:type="continuationSeparator" w:id="1">
    <w:p w:rsidR="00A31476" w:rsidRDefault="00A31476" w:rsidP="000700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
    <w:altName w:val="Times New Roman"/>
    <w:charset w:val="00"/>
    <w:family w:val="roman"/>
    <w:pitch w:val="default"/>
    <w:sig w:usb0="00000000" w:usb1="00000000" w:usb2="00000000" w:usb3="00000000" w:csb0="00000001" w:csb1="00000000"/>
  </w:font>
  <w:font w:name="华文新魏">
    <w:altName w:val="宋体"/>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8FE" w:rsidRDefault="00CF18FE">
    <w:pPr>
      <w:pStyle w:val="a7"/>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8FE" w:rsidRDefault="00CF18FE">
    <w:pPr>
      <w:pStyle w:val="a7"/>
      <w:framePr w:wrap="around" w:vAnchor="text" w:hAnchor="margin" w:xAlign="center" w:yAlign="top"/>
    </w:pPr>
    <w:r>
      <w:fldChar w:fldCharType="begin"/>
    </w:r>
    <w:r>
      <w:rPr>
        <w:rStyle w:val="ab"/>
      </w:rPr>
      <w:instrText xml:space="preserve"> PAGE  </w:instrText>
    </w:r>
    <w:r>
      <w:fldChar w:fldCharType="separate"/>
    </w:r>
    <w:r>
      <w:rPr>
        <w:rStyle w:val="ab"/>
      </w:rPr>
      <w:t>- 3 -</w:t>
    </w:r>
    <w:r>
      <w:fldChar w:fldCharType="end"/>
    </w:r>
  </w:p>
  <w:p w:rsidR="00CF18FE" w:rsidRDefault="00CF18FE">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8FE" w:rsidRDefault="00CF18FE">
    <w:pPr>
      <w:pStyle w:val="a7"/>
      <w:framePr w:wrap="around" w:vAnchor="text" w:hAnchor="margin" w:xAlign="center" w:yAlign="top"/>
    </w:pPr>
    <w:r>
      <w:fldChar w:fldCharType="begin"/>
    </w:r>
    <w:r>
      <w:rPr>
        <w:rStyle w:val="ab"/>
      </w:rPr>
      <w:instrText xml:space="preserve"> PAGE  </w:instrText>
    </w:r>
    <w:r>
      <w:fldChar w:fldCharType="separate"/>
    </w:r>
    <w:r w:rsidR="000D73AC">
      <w:rPr>
        <w:rStyle w:val="ab"/>
        <w:noProof/>
      </w:rPr>
      <w:t>- 1 -</w:t>
    </w:r>
    <w:r>
      <w:fldChar w:fldCharType="end"/>
    </w:r>
  </w:p>
  <w:p w:rsidR="00CF18FE" w:rsidRDefault="00CF18FE">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1476" w:rsidRDefault="00A31476" w:rsidP="000700F2">
      <w:r>
        <w:separator/>
      </w:r>
    </w:p>
  </w:footnote>
  <w:footnote w:type="continuationSeparator" w:id="1">
    <w:p w:rsidR="00A31476" w:rsidRDefault="00A31476" w:rsidP="000700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8FE" w:rsidRDefault="00CF18FE">
    <w:pPr>
      <w:pStyle w:val="a8"/>
      <w:jc w:val="right"/>
      <w:rPr>
        <w:sz w:val="24"/>
        <w:szCs w:val="24"/>
        <w:u w:val="single"/>
      </w:rPr>
    </w:pPr>
    <w:r>
      <w:rPr>
        <w:rFonts w:ascii="华文新魏" w:eastAsia="华文新魏" w:hAnsi="华文新魏" w:hint="eastAsia"/>
        <w:sz w:val="21"/>
        <w:szCs w:val="28"/>
        <w:u w:val="single"/>
      </w:rPr>
      <w:t xml:space="preserve">                                                                    </w:t>
    </w:r>
    <w:r>
      <w:rPr>
        <w:rFonts w:ascii="华文新魏" w:eastAsia="华文新魏" w:hAnsi="华文新魏" w:hint="eastAsia"/>
        <w:sz w:val="24"/>
        <w:szCs w:val="24"/>
        <w:u w:val="single"/>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77F047"/>
    <w:multiLevelType w:val="singleLevel"/>
    <w:tmpl w:val="DE77F047"/>
    <w:lvl w:ilvl="0">
      <w:start w:val="1"/>
      <w:numFmt w:val="decimal"/>
      <w:suff w:val="nothing"/>
      <w:lvlText w:val="（%1）"/>
      <w:lvlJc w:val="left"/>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0E"/>
    <w:multiLevelType w:val="singleLevel"/>
    <w:tmpl w:val="0000000E"/>
    <w:lvl w:ilvl="0">
      <w:start w:val="1"/>
      <w:numFmt w:val="decimalEnclosedCircleChinese"/>
      <w:suff w:val="nothing"/>
      <w:lvlText w:val="%1　"/>
      <w:lvlJc w:val="left"/>
      <w:pPr>
        <w:ind w:left="0" w:firstLine="400"/>
      </w:pPr>
      <w:rPr>
        <w:rFonts w:hint="eastAsia"/>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126C5A09"/>
    <w:multiLevelType w:val="multilevel"/>
    <w:tmpl w:val="126C5A09"/>
    <w:lvl w:ilvl="0">
      <w:start w:val="1"/>
      <w:numFmt w:val="decimal"/>
      <w:suff w:val="nothing"/>
      <w:lvlText w:val="%1、"/>
      <w:lvlJc w:val="left"/>
      <w:pPr>
        <w:ind w:left="0" w:firstLine="0"/>
      </w:pPr>
      <w:rPr>
        <w:rFonts w:ascii="Times New Roman" w:hAnsi="Times New Roman" w:cs="Times New Roman" w:hint="default"/>
        <w:b w:val="0"/>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4FA533DD"/>
    <w:multiLevelType w:val="singleLevel"/>
    <w:tmpl w:val="4FA533DD"/>
    <w:lvl w:ilvl="0">
      <w:start w:val="4"/>
      <w:numFmt w:val="decimal"/>
      <w:suff w:val="nothing"/>
      <w:lvlText w:val="%1、"/>
      <w:lvlJc w:val="left"/>
      <w:rPr>
        <w:rFonts w:cs="Times New Roman"/>
      </w:rPr>
    </w:lvl>
  </w:abstractNum>
  <w:abstractNum w:abstractNumId="10">
    <w:nsid w:val="4FA533DE"/>
    <w:multiLevelType w:val="singleLevel"/>
    <w:tmpl w:val="4FA533DE"/>
    <w:lvl w:ilvl="0">
      <w:start w:val="5"/>
      <w:numFmt w:val="chineseCounting"/>
      <w:suff w:val="nothing"/>
      <w:lvlText w:val="%1、"/>
      <w:lvlJc w:val="left"/>
      <w:rPr>
        <w:rFonts w:cs="Times New Roman"/>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59B0D847"/>
    <w:lvl w:ilvl="0">
      <w:start w:val="1"/>
      <w:numFmt w:val="decimalEnclosedCircleChinese"/>
      <w:suff w:val="nothing"/>
      <w:lvlText w:val="%1　"/>
      <w:lvlJc w:val="left"/>
      <w:pPr>
        <w:ind w:left="26" w:firstLine="400"/>
      </w:pPr>
      <w:rPr>
        <w:rFonts w:hint="eastAsia"/>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7">
    <w:nsid w:val="61D8588F"/>
    <w:multiLevelType w:val="singleLevel"/>
    <w:tmpl w:val="61D8588F"/>
    <w:lvl w:ilvl="0">
      <w:start w:val="1"/>
      <w:numFmt w:val="decimalEnclosedCircleChinese"/>
      <w:suff w:val="nothing"/>
      <w:lvlText w:val="%1　"/>
      <w:lvlJc w:val="left"/>
      <w:pPr>
        <w:ind w:left="26" w:firstLine="400"/>
      </w:pPr>
      <w:rPr>
        <w:rFonts w:hint="eastAsia"/>
      </w:rPr>
    </w:lvl>
  </w:abstractNum>
  <w:abstractNum w:abstractNumId="18">
    <w:nsid w:val="752606B0"/>
    <w:multiLevelType w:val="singleLevel"/>
    <w:tmpl w:val="752606B0"/>
    <w:lvl w:ilvl="0">
      <w:start w:val="2"/>
      <w:numFmt w:val="chineseCounting"/>
      <w:suff w:val="nothing"/>
      <w:lvlText w:val="%1、"/>
      <w:lvlJc w:val="left"/>
      <w:rPr>
        <w:rFonts w:hint="eastAsia"/>
      </w:rPr>
    </w:lvl>
  </w:abstractNum>
  <w:num w:numId="1">
    <w:abstractNumId w:val="3"/>
  </w:num>
  <w:num w:numId="2">
    <w:abstractNumId w:val="11"/>
  </w:num>
  <w:num w:numId="3">
    <w:abstractNumId w:val="12"/>
  </w:num>
  <w:num w:numId="4">
    <w:abstractNumId w:val="4"/>
  </w:num>
  <w:num w:numId="5">
    <w:abstractNumId w:val="16"/>
  </w:num>
  <w:num w:numId="6">
    <w:abstractNumId w:val="6"/>
  </w:num>
  <w:num w:numId="7">
    <w:abstractNumId w:val="13"/>
  </w:num>
  <w:num w:numId="8">
    <w:abstractNumId w:val="14"/>
  </w:num>
  <w:num w:numId="9">
    <w:abstractNumId w:val="1"/>
  </w:num>
  <w:num w:numId="10">
    <w:abstractNumId w:val="7"/>
  </w:num>
  <w:num w:numId="11">
    <w:abstractNumId w:val="18"/>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9"/>
    <w:lvlOverride w:ilvl="0">
      <w:startOverride w:val="4"/>
    </w:lvlOverride>
  </w:num>
  <w:num w:numId="15">
    <w:abstractNumId w:val="10"/>
    <w:lvlOverride w:ilvl="0">
      <w:startOverride w:val="5"/>
    </w:lvlOverride>
  </w:num>
  <w:num w:numId="16">
    <w:abstractNumId w:val="2"/>
  </w:num>
  <w:num w:numId="17">
    <w:abstractNumId w:val="15"/>
  </w:num>
  <w:num w:numId="18">
    <w:abstractNumId w:val="17"/>
  </w:num>
  <w:num w:numId="1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2UyNjc0ODQyYTQ5ZTNhNDFlMjEwOTIzNmY4ZWU4NDgifQ=="/>
  </w:docVars>
  <w:rsids>
    <w:rsidRoot w:val="00E95BC4"/>
    <w:rsid w:val="000047D5"/>
    <w:rsid w:val="0001229A"/>
    <w:rsid w:val="000122A9"/>
    <w:rsid w:val="00014402"/>
    <w:rsid w:val="00022AF9"/>
    <w:rsid w:val="000437CD"/>
    <w:rsid w:val="00054651"/>
    <w:rsid w:val="00055C72"/>
    <w:rsid w:val="0006001D"/>
    <w:rsid w:val="00063407"/>
    <w:rsid w:val="00066CC1"/>
    <w:rsid w:val="000700F2"/>
    <w:rsid w:val="00071D2F"/>
    <w:rsid w:val="00075789"/>
    <w:rsid w:val="00076584"/>
    <w:rsid w:val="000910FE"/>
    <w:rsid w:val="00091327"/>
    <w:rsid w:val="00095048"/>
    <w:rsid w:val="000A7ED8"/>
    <w:rsid w:val="000B58E1"/>
    <w:rsid w:val="000D73AC"/>
    <w:rsid w:val="000E1F12"/>
    <w:rsid w:val="000F1CC3"/>
    <w:rsid w:val="000F2A34"/>
    <w:rsid w:val="001040B1"/>
    <w:rsid w:val="0012303B"/>
    <w:rsid w:val="00130A4F"/>
    <w:rsid w:val="00140685"/>
    <w:rsid w:val="00142F97"/>
    <w:rsid w:val="001471CB"/>
    <w:rsid w:val="001573C4"/>
    <w:rsid w:val="00160AAD"/>
    <w:rsid w:val="0016443E"/>
    <w:rsid w:val="00165E38"/>
    <w:rsid w:val="00172603"/>
    <w:rsid w:val="00182B5C"/>
    <w:rsid w:val="0018649D"/>
    <w:rsid w:val="00196DDC"/>
    <w:rsid w:val="001A281A"/>
    <w:rsid w:val="001B074E"/>
    <w:rsid w:val="001C096F"/>
    <w:rsid w:val="001D5D30"/>
    <w:rsid w:val="001E14C8"/>
    <w:rsid w:val="001E2A83"/>
    <w:rsid w:val="001E321A"/>
    <w:rsid w:val="001E33F4"/>
    <w:rsid w:val="002218E7"/>
    <w:rsid w:val="002221D0"/>
    <w:rsid w:val="00230175"/>
    <w:rsid w:val="002360AC"/>
    <w:rsid w:val="002552B5"/>
    <w:rsid w:val="0026673C"/>
    <w:rsid w:val="002762D1"/>
    <w:rsid w:val="00283C62"/>
    <w:rsid w:val="002914A8"/>
    <w:rsid w:val="002B5499"/>
    <w:rsid w:val="002B5B0B"/>
    <w:rsid w:val="002C5285"/>
    <w:rsid w:val="002D5470"/>
    <w:rsid w:val="002D6013"/>
    <w:rsid w:val="002F26C1"/>
    <w:rsid w:val="002F765E"/>
    <w:rsid w:val="00302530"/>
    <w:rsid w:val="00310EE3"/>
    <w:rsid w:val="00335D06"/>
    <w:rsid w:val="0034518C"/>
    <w:rsid w:val="0037153F"/>
    <w:rsid w:val="00376C18"/>
    <w:rsid w:val="00387E06"/>
    <w:rsid w:val="003918CD"/>
    <w:rsid w:val="003947C4"/>
    <w:rsid w:val="00395351"/>
    <w:rsid w:val="003A4D3E"/>
    <w:rsid w:val="003B4F24"/>
    <w:rsid w:val="003B503F"/>
    <w:rsid w:val="003B6B78"/>
    <w:rsid w:val="003C26A8"/>
    <w:rsid w:val="003C4896"/>
    <w:rsid w:val="003D1493"/>
    <w:rsid w:val="003D1AC0"/>
    <w:rsid w:val="003E1766"/>
    <w:rsid w:val="003E3C01"/>
    <w:rsid w:val="003E5196"/>
    <w:rsid w:val="003F6647"/>
    <w:rsid w:val="0041365A"/>
    <w:rsid w:val="00425516"/>
    <w:rsid w:val="0046208A"/>
    <w:rsid w:val="004636A5"/>
    <w:rsid w:val="00465C22"/>
    <w:rsid w:val="00471EE4"/>
    <w:rsid w:val="004771AA"/>
    <w:rsid w:val="0048213F"/>
    <w:rsid w:val="00487A28"/>
    <w:rsid w:val="004A0151"/>
    <w:rsid w:val="004B7A3A"/>
    <w:rsid w:val="004B7AD8"/>
    <w:rsid w:val="004C1D5B"/>
    <w:rsid w:val="004C237B"/>
    <w:rsid w:val="004C747C"/>
    <w:rsid w:val="004E0624"/>
    <w:rsid w:val="004E7A7D"/>
    <w:rsid w:val="004F1BAB"/>
    <w:rsid w:val="005024AD"/>
    <w:rsid w:val="005063DF"/>
    <w:rsid w:val="005151C0"/>
    <w:rsid w:val="0051754A"/>
    <w:rsid w:val="00530E58"/>
    <w:rsid w:val="0055483D"/>
    <w:rsid w:val="00561605"/>
    <w:rsid w:val="0056366B"/>
    <w:rsid w:val="005659CA"/>
    <w:rsid w:val="005762C2"/>
    <w:rsid w:val="00577694"/>
    <w:rsid w:val="0058564F"/>
    <w:rsid w:val="005943EB"/>
    <w:rsid w:val="005962FA"/>
    <w:rsid w:val="005A0654"/>
    <w:rsid w:val="005A70A7"/>
    <w:rsid w:val="005B41C2"/>
    <w:rsid w:val="005C0561"/>
    <w:rsid w:val="005C0C1F"/>
    <w:rsid w:val="005E237C"/>
    <w:rsid w:val="005E69AD"/>
    <w:rsid w:val="005F272A"/>
    <w:rsid w:val="005F2814"/>
    <w:rsid w:val="005F4C26"/>
    <w:rsid w:val="00621D32"/>
    <w:rsid w:val="00624012"/>
    <w:rsid w:val="00641B02"/>
    <w:rsid w:val="00644C9A"/>
    <w:rsid w:val="0065294A"/>
    <w:rsid w:val="006776E1"/>
    <w:rsid w:val="00681444"/>
    <w:rsid w:val="006856CE"/>
    <w:rsid w:val="006907E0"/>
    <w:rsid w:val="00693E0F"/>
    <w:rsid w:val="006B137A"/>
    <w:rsid w:val="006B1871"/>
    <w:rsid w:val="006D655F"/>
    <w:rsid w:val="006F2E8B"/>
    <w:rsid w:val="006F59B6"/>
    <w:rsid w:val="0071564C"/>
    <w:rsid w:val="00722C9A"/>
    <w:rsid w:val="00724957"/>
    <w:rsid w:val="00730372"/>
    <w:rsid w:val="00736559"/>
    <w:rsid w:val="007366FE"/>
    <w:rsid w:val="0074754D"/>
    <w:rsid w:val="007546EA"/>
    <w:rsid w:val="007721C6"/>
    <w:rsid w:val="00784061"/>
    <w:rsid w:val="00787C62"/>
    <w:rsid w:val="00793B72"/>
    <w:rsid w:val="00797726"/>
    <w:rsid w:val="007A160C"/>
    <w:rsid w:val="007B24AF"/>
    <w:rsid w:val="007B350D"/>
    <w:rsid w:val="007B3651"/>
    <w:rsid w:val="007B7BCE"/>
    <w:rsid w:val="007C15C9"/>
    <w:rsid w:val="007D6D38"/>
    <w:rsid w:val="007D7283"/>
    <w:rsid w:val="007E011E"/>
    <w:rsid w:val="007E5D8E"/>
    <w:rsid w:val="007F1AEE"/>
    <w:rsid w:val="007F60D3"/>
    <w:rsid w:val="007F7542"/>
    <w:rsid w:val="00801317"/>
    <w:rsid w:val="00804E26"/>
    <w:rsid w:val="0080628E"/>
    <w:rsid w:val="00806D31"/>
    <w:rsid w:val="00810114"/>
    <w:rsid w:val="008243F3"/>
    <w:rsid w:val="008253AD"/>
    <w:rsid w:val="00830AF0"/>
    <w:rsid w:val="00837EE8"/>
    <w:rsid w:val="008401B7"/>
    <w:rsid w:val="00851A31"/>
    <w:rsid w:val="00862756"/>
    <w:rsid w:val="0086573E"/>
    <w:rsid w:val="0088405E"/>
    <w:rsid w:val="008A51D5"/>
    <w:rsid w:val="008B50A1"/>
    <w:rsid w:val="008C2B04"/>
    <w:rsid w:val="008D099A"/>
    <w:rsid w:val="008E223F"/>
    <w:rsid w:val="008E66B2"/>
    <w:rsid w:val="008F346D"/>
    <w:rsid w:val="008F3E85"/>
    <w:rsid w:val="0091512A"/>
    <w:rsid w:val="009219C1"/>
    <w:rsid w:val="00921F66"/>
    <w:rsid w:val="00932823"/>
    <w:rsid w:val="00942181"/>
    <w:rsid w:val="00947AF6"/>
    <w:rsid w:val="00950DFC"/>
    <w:rsid w:val="00952139"/>
    <w:rsid w:val="00953717"/>
    <w:rsid w:val="00956A1C"/>
    <w:rsid w:val="00960218"/>
    <w:rsid w:val="00962067"/>
    <w:rsid w:val="00965DB8"/>
    <w:rsid w:val="009748FD"/>
    <w:rsid w:val="00982E1C"/>
    <w:rsid w:val="00983F50"/>
    <w:rsid w:val="009965D0"/>
    <w:rsid w:val="009B0E99"/>
    <w:rsid w:val="009C6AC4"/>
    <w:rsid w:val="009C7F3B"/>
    <w:rsid w:val="009E11F8"/>
    <w:rsid w:val="009E1401"/>
    <w:rsid w:val="009E6A93"/>
    <w:rsid w:val="00A12C36"/>
    <w:rsid w:val="00A15CD1"/>
    <w:rsid w:val="00A23FDC"/>
    <w:rsid w:val="00A31476"/>
    <w:rsid w:val="00A329ED"/>
    <w:rsid w:val="00A40C79"/>
    <w:rsid w:val="00A41B6D"/>
    <w:rsid w:val="00A507C7"/>
    <w:rsid w:val="00A60CAA"/>
    <w:rsid w:val="00A6624E"/>
    <w:rsid w:val="00A76292"/>
    <w:rsid w:val="00A829B2"/>
    <w:rsid w:val="00A82D99"/>
    <w:rsid w:val="00A837F2"/>
    <w:rsid w:val="00A907A7"/>
    <w:rsid w:val="00AE5BA9"/>
    <w:rsid w:val="00B207D9"/>
    <w:rsid w:val="00B22375"/>
    <w:rsid w:val="00B27D1C"/>
    <w:rsid w:val="00B36403"/>
    <w:rsid w:val="00B427DD"/>
    <w:rsid w:val="00B42DC5"/>
    <w:rsid w:val="00B46BD7"/>
    <w:rsid w:val="00B4755A"/>
    <w:rsid w:val="00B561A7"/>
    <w:rsid w:val="00B6155F"/>
    <w:rsid w:val="00B65B47"/>
    <w:rsid w:val="00B676A0"/>
    <w:rsid w:val="00B77745"/>
    <w:rsid w:val="00B82478"/>
    <w:rsid w:val="00B85DCC"/>
    <w:rsid w:val="00B918C3"/>
    <w:rsid w:val="00B95DDE"/>
    <w:rsid w:val="00B9756C"/>
    <w:rsid w:val="00BA03C1"/>
    <w:rsid w:val="00BB37AA"/>
    <w:rsid w:val="00BB770B"/>
    <w:rsid w:val="00BC1C76"/>
    <w:rsid w:val="00BC46A6"/>
    <w:rsid w:val="00BC4CB0"/>
    <w:rsid w:val="00BE69CA"/>
    <w:rsid w:val="00BF4B3D"/>
    <w:rsid w:val="00C05EB4"/>
    <w:rsid w:val="00C07A35"/>
    <w:rsid w:val="00C20197"/>
    <w:rsid w:val="00C26960"/>
    <w:rsid w:val="00C306CB"/>
    <w:rsid w:val="00C400A7"/>
    <w:rsid w:val="00C422E0"/>
    <w:rsid w:val="00C46525"/>
    <w:rsid w:val="00C523B0"/>
    <w:rsid w:val="00C62AA6"/>
    <w:rsid w:val="00C73DF0"/>
    <w:rsid w:val="00C966D9"/>
    <w:rsid w:val="00CC02F1"/>
    <w:rsid w:val="00CC7912"/>
    <w:rsid w:val="00CD004F"/>
    <w:rsid w:val="00CD026D"/>
    <w:rsid w:val="00CD1DFE"/>
    <w:rsid w:val="00CE2134"/>
    <w:rsid w:val="00CE5846"/>
    <w:rsid w:val="00CF18FE"/>
    <w:rsid w:val="00CF3948"/>
    <w:rsid w:val="00CF528B"/>
    <w:rsid w:val="00D00751"/>
    <w:rsid w:val="00D04C6E"/>
    <w:rsid w:val="00D2728D"/>
    <w:rsid w:val="00D27725"/>
    <w:rsid w:val="00D32835"/>
    <w:rsid w:val="00D333E1"/>
    <w:rsid w:val="00D338F5"/>
    <w:rsid w:val="00D76291"/>
    <w:rsid w:val="00D8056C"/>
    <w:rsid w:val="00D8595D"/>
    <w:rsid w:val="00D86D3C"/>
    <w:rsid w:val="00D92D42"/>
    <w:rsid w:val="00DA6008"/>
    <w:rsid w:val="00DB3FF7"/>
    <w:rsid w:val="00DB49CB"/>
    <w:rsid w:val="00DC3732"/>
    <w:rsid w:val="00DC75E3"/>
    <w:rsid w:val="00DD3994"/>
    <w:rsid w:val="00DD5DA1"/>
    <w:rsid w:val="00DE1FC5"/>
    <w:rsid w:val="00DF0E03"/>
    <w:rsid w:val="00E00CA1"/>
    <w:rsid w:val="00E01F10"/>
    <w:rsid w:val="00E07A93"/>
    <w:rsid w:val="00E11C88"/>
    <w:rsid w:val="00E13FA6"/>
    <w:rsid w:val="00E23515"/>
    <w:rsid w:val="00E2682F"/>
    <w:rsid w:val="00E41D7F"/>
    <w:rsid w:val="00E4364F"/>
    <w:rsid w:val="00E4750E"/>
    <w:rsid w:val="00E479E2"/>
    <w:rsid w:val="00E50701"/>
    <w:rsid w:val="00E51DA3"/>
    <w:rsid w:val="00E577BF"/>
    <w:rsid w:val="00E65780"/>
    <w:rsid w:val="00E677F9"/>
    <w:rsid w:val="00E70166"/>
    <w:rsid w:val="00E719D3"/>
    <w:rsid w:val="00E80328"/>
    <w:rsid w:val="00E95BC4"/>
    <w:rsid w:val="00EA20F7"/>
    <w:rsid w:val="00EA2ECD"/>
    <w:rsid w:val="00EB1E73"/>
    <w:rsid w:val="00ED5E61"/>
    <w:rsid w:val="00ED63CE"/>
    <w:rsid w:val="00ED72C1"/>
    <w:rsid w:val="00EE052C"/>
    <w:rsid w:val="00F04938"/>
    <w:rsid w:val="00F12BE9"/>
    <w:rsid w:val="00F207B6"/>
    <w:rsid w:val="00F32562"/>
    <w:rsid w:val="00F36C67"/>
    <w:rsid w:val="00F37D35"/>
    <w:rsid w:val="00F4079D"/>
    <w:rsid w:val="00F5093F"/>
    <w:rsid w:val="00F55C13"/>
    <w:rsid w:val="00F625D8"/>
    <w:rsid w:val="00F83E1C"/>
    <w:rsid w:val="00F91C46"/>
    <w:rsid w:val="00F94B2F"/>
    <w:rsid w:val="00F96768"/>
    <w:rsid w:val="00FC179C"/>
    <w:rsid w:val="00FD2FA0"/>
    <w:rsid w:val="00FE0F22"/>
    <w:rsid w:val="00FE2403"/>
    <w:rsid w:val="00FE5428"/>
    <w:rsid w:val="00FF6988"/>
    <w:rsid w:val="011E7363"/>
    <w:rsid w:val="03FC0B9E"/>
    <w:rsid w:val="0560706F"/>
    <w:rsid w:val="067F1580"/>
    <w:rsid w:val="070424C7"/>
    <w:rsid w:val="084169E1"/>
    <w:rsid w:val="094A1C40"/>
    <w:rsid w:val="0A6F565E"/>
    <w:rsid w:val="0F205179"/>
    <w:rsid w:val="10CB6F28"/>
    <w:rsid w:val="14BB2C15"/>
    <w:rsid w:val="151A1A2A"/>
    <w:rsid w:val="17174E90"/>
    <w:rsid w:val="17876D25"/>
    <w:rsid w:val="18F76452"/>
    <w:rsid w:val="1B535E90"/>
    <w:rsid w:val="1C786275"/>
    <w:rsid w:val="1E0A7720"/>
    <w:rsid w:val="20240014"/>
    <w:rsid w:val="203E3A29"/>
    <w:rsid w:val="206B03A0"/>
    <w:rsid w:val="206B6ABE"/>
    <w:rsid w:val="25AA0447"/>
    <w:rsid w:val="25EA0622"/>
    <w:rsid w:val="27ED7E7E"/>
    <w:rsid w:val="2841391F"/>
    <w:rsid w:val="28904CC6"/>
    <w:rsid w:val="2A8530D0"/>
    <w:rsid w:val="2BB267B3"/>
    <w:rsid w:val="2BDC48C2"/>
    <w:rsid w:val="2BE876DA"/>
    <w:rsid w:val="31BE4652"/>
    <w:rsid w:val="31EF5B1F"/>
    <w:rsid w:val="32793E08"/>
    <w:rsid w:val="344862D1"/>
    <w:rsid w:val="39C97A59"/>
    <w:rsid w:val="3BC57B8F"/>
    <w:rsid w:val="3D3A1978"/>
    <w:rsid w:val="3D70539A"/>
    <w:rsid w:val="40DB5220"/>
    <w:rsid w:val="42312C1E"/>
    <w:rsid w:val="42E45EE2"/>
    <w:rsid w:val="43235D77"/>
    <w:rsid w:val="44D129FD"/>
    <w:rsid w:val="450B6446"/>
    <w:rsid w:val="45BD628B"/>
    <w:rsid w:val="47AA14A8"/>
    <w:rsid w:val="4BC26702"/>
    <w:rsid w:val="4D3D7A8A"/>
    <w:rsid w:val="4DC0096D"/>
    <w:rsid w:val="4FDC41F5"/>
    <w:rsid w:val="50B05FAB"/>
    <w:rsid w:val="52B307B4"/>
    <w:rsid w:val="52ED387B"/>
    <w:rsid w:val="5472325F"/>
    <w:rsid w:val="561C0767"/>
    <w:rsid w:val="56511311"/>
    <w:rsid w:val="56704AF7"/>
    <w:rsid w:val="570D3802"/>
    <w:rsid w:val="57547EDD"/>
    <w:rsid w:val="57BE17BE"/>
    <w:rsid w:val="58425AC6"/>
    <w:rsid w:val="5DF823D9"/>
    <w:rsid w:val="5EBB76F0"/>
    <w:rsid w:val="601531AE"/>
    <w:rsid w:val="61192B4F"/>
    <w:rsid w:val="61F76570"/>
    <w:rsid w:val="622C1C1D"/>
    <w:rsid w:val="624F0696"/>
    <w:rsid w:val="62811B5A"/>
    <w:rsid w:val="63604D35"/>
    <w:rsid w:val="652D5C9C"/>
    <w:rsid w:val="69C84E04"/>
    <w:rsid w:val="6A3B3D8A"/>
    <w:rsid w:val="6B2018FE"/>
    <w:rsid w:val="6BB54B17"/>
    <w:rsid w:val="6D11148E"/>
    <w:rsid w:val="706E76E6"/>
    <w:rsid w:val="70F25AEA"/>
    <w:rsid w:val="7164006A"/>
    <w:rsid w:val="71DA2E0A"/>
    <w:rsid w:val="780F5E0D"/>
    <w:rsid w:val="78950DE5"/>
    <w:rsid w:val="78D64658"/>
    <w:rsid w:val="7A202B71"/>
    <w:rsid w:val="7F9A100B"/>
    <w:rsid w:val="7FE52A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unhideWhenUsed="0" w:qFormat="1"/>
    <w:lsdException w:name="footer" w:semiHidden="0" w:uiPriority="0" w:unhideWhenUsed="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1" w:qFormat="1"/>
    <w:lsdException w:name="Subtitle" w:semiHidden="0" w:uiPriority="11" w:unhideWhenUsed="0" w:qFormat="1"/>
    <w:lsdException w:name="Body Text First Indent" w:semiHidden="0" w:uiPriority="0" w:unhideWhenUsed="0" w:qFormat="1"/>
    <w:lsdException w:name="Hyperlink" w:semiHidden="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700F2"/>
    <w:pPr>
      <w:widowControl w:val="0"/>
      <w:jc w:val="both"/>
    </w:pPr>
    <w:rPr>
      <w:kern w:val="2"/>
      <w:sz w:val="21"/>
      <w:szCs w:val="22"/>
    </w:rPr>
  </w:style>
  <w:style w:type="paragraph" w:styleId="1">
    <w:name w:val="heading 1"/>
    <w:basedOn w:val="a"/>
    <w:next w:val="a"/>
    <w:link w:val="1Char"/>
    <w:qFormat/>
    <w:rsid w:val="000700F2"/>
    <w:pPr>
      <w:keepNext/>
      <w:keepLines/>
      <w:spacing w:before="340" w:after="330" w:line="578" w:lineRule="auto"/>
      <w:outlineLvl w:val="0"/>
    </w:pPr>
    <w:rPr>
      <w:rFonts w:ascii="Times New Roman" w:hAnsi="Times New Roman"/>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0700F2"/>
    <w:pPr>
      <w:spacing w:after="120"/>
      <w:ind w:firstLineChars="100" w:firstLine="420"/>
    </w:pPr>
  </w:style>
  <w:style w:type="paragraph" w:styleId="a4">
    <w:name w:val="annotation text"/>
    <w:basedOn w:val="a"/>
    <w:link w:val="Char"/>
    <w:uiPriority w:val="99"/>
    <w:semiHidden/>
    <w:unhideWhenUsed/>
    <w:qFormat/>
    <w:rsid w:val="000700F2"/>
    <w:pPr>
      <w:jc w:val="left"/>
    </w:pPr>
  </w:style>
  <w:style w:type="paragraph" w:styleId="a5">
    <w:name w:val="Body Text"/>
    <w:basedOn w:val="a"/>
    <w:link w:val="Char0"/>
    <w:uiPriority w:val="1"/>
    <w:unhideWhenUsed/>
    <w:qFormat/>
    <w:rsid w:val="000700F2"/>
    <w:pPr>
      <w:autoSpaceDE w:val="0"/>
      <w:autoSpaceDN w:val="0"/>
      <w:spacing w:before="123"/>
      <w:ind w:left="1348" w:hanging="396"/>
      <w:jc w:val="left"/>
    </w:pPr>
    <w:rPr>
      <w:rFonts w:ascii="宋体" w:hAnsi="宋体" w:cs="宋体"/>
      <w:kern w:val="0"/>
      <w:sz w:val="20"/>
      <w:szCs w:val="20"/>
      <w:lang w:val="zh-CN" w:bidi="zh-CN"/>
    </w:rPr>
  </w:style>
  <w:style w:type="paragraph" w:styleId="a6">
    <w:name w:val="Balloon Text"/>
    <w:basedOn w:val="a"/>
    <w:link w:val="Char1"/>
    <w:uiPriority w:val="99"/>
    <w:unhideWhenUsed/>
    <w:qFormat/>
    <w:rsid w:val="000700F2"/>
    <w:rPr>
      <w:sz w:val="18"/>
      <w:szCs w:val="18"/>
    </w:rPr>
  </w:style>
  <w:style w:type="paragraph" w:styleId="a7">
    <w:name w:val="footer"/>
    <w:basedOn w:val="a"/>
    <w:link w:val="Char2"/>
    <w:qFormat/>
    <w:rsid w:val="000700F2"/>
    <w:pPr>
      <w:tabs>
        <w:tab w:val="center" w:pos="4153"/>
        <w:tab w:val="right" w:pos="8306"/>
      </w:tabs>
      <w:snapToGrid w:val="0"/>
      <w:jc w:val="left"/>
    </w:pPr>
    <w:rPr>
      <w:rFonts w:ascii="Times New Roman" w:hAnsi="Times New Roman"/>
      <w:kern w:val="0"/>
      <w:sz w:val="18"/>
      <w:szCs w:val="20"/>
    </w:rPr>
  </w:style>
  <w:style w:type="paragraph" w:styleId="a8">
    <w:name w:val="header"/>
    <w:basedOn w:val="a"/>
    <w:link w:val="Char3"/>
    <w:qFormat/>
    <w:rsid w:val="000700F2"/>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kern w:val="0"/>
      <w:sz w:val="18"/>
      <w:szCs w:val="20"/>
    </w:rPr>
  </w:style>
  <w:style w:type="paragraph" w:styleId="10">
    <w:name w:val="toc 1"/>
    <w:basedOn w:val="a"/>
    <w:next w:val="a"/>
    <w:uiPriority w:val="39"/>
    <w:qFormat/>
    <w:rsid w:val="000700F2"/>
    <w:rPr>
      <w:rFonts w:ascii="Times New Roman" w:hAnsi="Times New Roman"/>
      <w:szCs w:val="20"/>
    </w:rPr>
  </w:style>
  <w:style w:type="paragraph" w:styleId="a9">
    <w:name w:val="annotation subject"/>
    <w:basedOn w:val="a4"/>
    <w:next w:val="a4"/>
    <w:link w:val="Char4"/>
    <w:uiPriority w:val="99"/>
    <w:semiHidden/>
    <w:unhideWhenUsed/>
    <w:qFormat/>
    <w:rsid w:val="000700F2"/>
    <w:rPr>
      <w:b/>
      <w:bCs/>
    </w:rPr>
  </w:style>
  <w:style w:type="table" w:styleId="aa">
    <w:name w:val="Table Grid"/>
    <w:basedOn w:val="a2"/>
    <w:uiPriority w:val="59"/>
    <w:qFormat/>
    <w:rsid w:val="00070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qFormat/>
    <w:rsid w:val="000700F2"/>
  </w:style>
  <w:style w:type="character" w:styleId="ac">
    <w:name w:val="FollowedHyperlink"/>
    <w:qFormat/>
    <w:rsid w:val="000700F2"/>
    <w:rPr>
      <w:color w:val="auto"/>
      <w:u w:val="none"/>
    </w:rPr>
  </w:style>
  <w:style w:type="character" w:styleId="ad">
    <w:name w:val="Hyperlink"/>
    <w:uiPriority w:val="99"/>
    <w:unhideWhenUsed/>
    <w:qFormat/>
    <w:rsid w:val="000700F2"/>
    <w:rPr>
      <w:color w:val="0000FF"/>
      <w:u w:val="single"/>
    </w:rPr>
  </w:style>
  <w:style w:type="character" w:styleId="ae">
    <w:name w:val="annotation reference"/>
    <w:basedOn w:val="a1"/>
    <w:uiPriority w:val="99"/>
    <w:semiHidden/>
    <w:unhideWhenUsed/>
    <w:qFormat/>
    <w:rsid w:val="000700F2"/>
    <w:rPr>
      <w:sz w:val="21"/>
      <w:szCs w:val="21"/>
    </w:rPr>
  </w:style>
  <w:style w:type="character" w:customStyle="1" w:styleId="1Char">
    <w:name w:val="标题 1 Char"/>
    <w:link w:val="1"/>
    <w:qFormat/>
    <w:rsid w:val="000700F2"/>
    <w:rPr>
      <w:rFonts w:ascii="Times New Roman" w:hAnsi="Times New Roman"/>
      <w:b/>
      <w:bCs/>
      <w:kern w:val="44"/>
      <w:sz w:val="44"/>
      <w:szCs w:val="44"/>
    </w:rPr>
  </w:style>
  <w:style w:type="character" w:customStyle="1" w:styleId="Char0">
    <w:name w:val="正文文本 Char"/>
    <w:link w:val="a5"/>
    <w:uiPriority w:val="1"/>
    <w:semiHidden/>
    <w:qFormat/>
    <w:rsid w:val="000700F2"/>
    <w:rPr>
      <w:rFonts w:ascii="宋体" w:hAnsi="宋体" w:cs="宋体"/>
      <w:lang w:val="zh-CN" w:bidi="zh-CN"/>
    </w:rPr>
  </w:style>
  <w:style w:type="character" w:customStyle="1" w:styleId="Char1">
    <w:name w:val="批注框文本 Char"/>
    <w:link w:val="a6"/>
    <w:uiPriority w:val="99"/>
    <w:semiHidden/>
    <w:qFormat/>
    <w:rsid w:val="000700F2"/>
    <w:rPr>
      <w:kern w:val="2"/>
      <w:sz w:val="18"/>
      <w:szCs w:val="18"/>
    </w:rPr>
  </w:style>
  <w:style w:type="character" w:customStyle="1" w:styleId="Char2">
    <w:name w:val="页脚 Char"/>
    <w:link w:val="a7"/>
    <w:qFormat/>
    <w:rsid w:val="000700F2"/>
    <w:rPr>
      <w:rFonts w:ascii="Times New Roman" w:eastAsia="宋体" w:hAnsi="Times New Roman" w:cs="Times New Roman"/>
      <w:sz w:val="18"/>
      <w:szCs w:val="20"/>
    </w:rPr>
  </w:style>
  <w:style w:type="character" w:customStyle="1" w:styleId="Char3">
    <w:name w:val="页眉 Char"/>
    <w:link w:val="a8"/>
    <w:qFormat/>
    <w:rsid w:val="000700F2"/>
    <w:rPr>
      <w:rFonts w:ascii="Times New Roman" w:eastAsia="宋体" w:hAnsi="Times New Roman" w:cs="Times New Roman"/>
      <w:sz w:val="18"/>
      <w:szCs w:val="20"/>
    </w:rPr>
  </w:style>
  <w:style w:type="paragraph" w:customStyle="1" w:styleId="af">
    <w:name w:val="普通文字"/>
    <w:basedOn w:val="a"/>
    <w:next w:val="a"/>
    <w:uiPriority w:val="99"/>
    <w:qFormat/>
    <w:rsid w:val="000700F2"/>
    <w:rPr>
      <w:rFonts w:ascii="宋体" w:hAnsi="Times New Roman"/>
      <w:kern w:val="0"/>
      <w:sz w:val="24"/>
      <w:szCs w:val="20"/>
      <w:u w:color="000000"/>
    </w:rPr>
  </w:style>
  <w:style w:type="paragraph" w:customStyle="1" w:styleId="11">
    <w:name w:val="正文_1_1"/>
    <w:qFormat/>
    <w:rsid w:val="000700F2"/>
    <w:pPr>
      <w:widowControl w:val="0"/>
      <w:jc w:val="both"/>
    </w:pPr>
    <w:rPr>
      <w:kern w:val="2"/>
      <w:sz w:val="21"/>
      <w:szCs w:val="22"/>
    </w:rPr>
  </w:style>
  <w:style w:type="paragraph" w:customStyle="1" w:styleId="17">
    <w:name w:val="正文_17"/>
    <w:qFormat/>
    <w:rsid w:val="000700F2"/>
    <w:pPr>
      <w:widowControl w:val="0"/>
      <w:jc w:val="both"/>
    </w:pPr>
    <w:rPr>
      <w:rFonts w:ascii="Times New Roman" w:hAnsi="Times New Roman"/>
      <w:kern w:val="2"/>
      <w:sz w:val="21"/>
      <w:szCs w:val="24"/>
    </w:rPr>
  </w:style>
  <w:style w:type="paragraph" w:customStyle="1" w:styleId="2">
    <w:name w:val="正文_2"/>
    <w:qFormat/>
    <w:rsid w:val="000700F2"/>
    <w:pPr>
      <w:widowControl w:val="0"/>
      <w:jc w:val="both"/>
    </w:pPr>
    <w:rPr>
      <w:rFonts w:ascii="Times New Roman" w:hAnsi="Times New Roman"/>
      <w:kern w:val="2"/>
      <w:sz w:val="21"/>
      <w:szCs w:val="24"/>
    </w:rPr>
  </w:style>
  <w:style w:type="paragraph" w:customStyle="1" w:styleId="Normal0">
    <w:name w:val="Normal_0"/>
    <w:qFormat/>
    <w:rsid w:val="000700F2"/>
    <w:pPr>
      <w:widowControl w:val="0"/>
      <w:jc w:val="both"/>
    </w:pPr>
    <w:rPr>
      <w:rFonts w:ascii="Times New Roman" w:hAnsi="Times New Roman"/>
      <w:sz w:val="21"/>
      <w:szCs w:val="24"/>
    </w:rPr>
  </w:style>
  <w:style w:type="paragraph" w:customStyle="1" w:styleId="20">
    <w:name w:val="正文_2_0"/>
    <w:basedOn w:val="a"/>
    <w:qFormat/>
    <w:rsid w:val="000700F2"/>
    <w:rPr>
      <w:szCs w:val="21"/>
    </w:rPr>
  </w:style>
  <w:style w:type="paragraph" w:customStyle="1" w:styleId="101">
    <w:name w:val="正文_1_0_1"/>
    <w:basedOn w:val="2"/>
    <w:qFormat/>
    <w:rsid w:val="000700F2"/>
    <w:rPr>
      <w:rFonts w:ascii="Calibri" w:hAnsi="Calibri"/>
      <w:szCs w:val="21"/>
    </w:rPr>
  </w:style>
  <w:style w:type="paragraph" w:customStyle="1" w:styleId="Normal00">
    <w:name w:val="Normal_0_0"/>
    <w:qFormat/>
    <w:rsid w:val="000700F2"/>
    <w:rPr>
      <w:rFonts w:ascii="黑体" w:eastAsia="黑体" w:hAnsi="黑体"/>
      <w:b/>
      <w:sz w:val="32"/>
      <w:szCs w:val="24"/>
    </w:rPr>
  </w:style>
  <w:style w:type="paragraph" w:customStyle="1" w:styleId="1000">
    <w:name w:val="正文_1_0_0_0"/>
    <w:qFormat/>
    <w:rsid w:val="000700F2"/>
    <w:pPr>
      <w:widowControl w:val="0"/>
      <w:jc w:val="both"/>
    </w:pPr>
    <w:rPr>
      <w:kern w:val="2"/>
      <w:sz w:val="21"/>
      <w:szCs w:val="22"/>
    </w:rPr>
  </w:style>
  <w:style w:type="paragraph" w:customStyle="1" w:styleId="000">
    <w:name w:val="正文_0_0_0"/>
    <w:qFormat/>
    <w:locked/>
    <w:rsid w:val="000700F2"/>
    <w:pPr>
      <w:widowControl w:val="0"/>
      <w:jc w:val="both"/>
    </w:pPr>
    <w:rPr>
      <w:rFonts w:ascii="Times New Roman" w:hAnsi="Times New Roman" w:cs="Calibri"/>
      <w:szCs w:val="21"/>
    </w:rPr>
  </w:style>
  <w:style w:type="paragraph" w:styleId="af0">
    <w:name w:val="List Paragraph"/>
    <w:basedOn w:val="a"/>
    <w:uiPriority w:val="1"/>
    <w:qFormat/>
    <w:rsid w:val="000700F2"/>
    <w:pPr>
      <w:autoSpaceDE w:val="0"/>
      <w:autoSpaceDN w:val="0"/>
      <w:spacing w:before="123"/>
      <w:ind w:left="1348" w:hanging="396"/>
      <w:jc w:val="left"/>
    </w:pPr>
    <w:rPr>
      <w:rFonts w:ascii="宋体" w:hAnsi="宋体" w:cs="宋体"/>
      <w:kern w:val="0"/>
      <w:sz w:val="22"/>
      <w:lang w:val="zh-CN" w:bidi="zh-CN"/>
    </w:rPr>
  </w:style>
  <w:style w:type="paragraph" w:customStyle="1" w:styleId="4">
    <w:name w:val="正文_4"/>
    <w:qFormat/>
    <w:rsid w:val="000700F2"/>
    <w:pPr>
      <w:widowControl w:val="0"/>
      <w:jc w:val="both"/>
    </w:pPr>
    <w:rPr>
      <w:rFonts w:ascii="Times New Roman" w:hAnsi="Times New Roman"/>
      <w:kern w:val="2"/>
      <w:sz w:val="21"/>
      <w:szCs w:val="21"/>
    </w:rPr>
  </w:style>
  <w:style w:type="paragraph" w:customStyle="1" w:styleId="Normal29">
    <w:name w:val="Normal_29"/>
    <w:qFormat/>
    <w:rsid w:val="000700F2"/>
    <w:pPr>
      <w:widowControl w:val="0"/>
      <w:jc w:val="both"/>
    </w:pPr>
    <w:rPr>
      <w:rFonts w:ascii="Times New Roman" w:hAnsi="Times New Roman"/>
      <w:szCs w:val="24"/>
    </w:rPr>
  </w:style>
  <w:style w:type="character" w:customStyle="1" w:styleId="Char">
    <w:name w:val="批注文字 Char"/>
    <w:basedOn w:val="a1"/>
    <w:link w:val="a4"/>
    <w:uiPriority w:val="99"/>
    <w:semiHidden/>
    <w:qFormat/>
    <w:rsid w:val="000700F2"/>
    <w:rPr>
      <w:kern w:val="2"/>
      <w:sz w:val="21"/>
      <w:szCs w:val="22"/>
    </w:rPr>
  </w:style>
  <w:style w:type="character" w:customStyle="1" w:styleId="Char4">
    <w:name w:val="批注主题 Char"/>
    <w:basedOn w:val="Char"/>
    <w:link w:val="a9"/>
    <w:uiPriority w:val="99"/>
    <w:semiHidden/>
    <w:qFormat/>
    <w:rsid w:val="000700F2"/>
    <w:rPr>
      <w:b/>
      <w:bCs/>
    </w:rPr>
  </w:style>
  <w:style w:type="paragraph" w:customStyle="1" w:styleId="Normal1">
    <w:name w:val="Normal_1"/>
    <w:qFormat/>
    <w:rsid w:val="000700F2"/>
    <w:pPr>
      <w:widowControl w:val="0"/>
      <w:jc w:val="both"/>
    </w:pPr>
    <w:rPr>
      <w:rFonts w:ascii="Times New Roman" w:hAnsi="Times New Roman"/>
      <w:kern w:val="2"/>
      <w:sz w:val="21"/>
    </w:rPr>
  </w:style>
  <w:style w:type="paragraph" w:customStyle="1" w:styleId="12">
    <w:name w:val="正文1"/>
    <w:basedOn w:val="13"/>
    <w:qFormat/>
    <w:rsid w:val="000700F2"/>
  </w:style>
  <w:style w:type="paragraph" w:customStyle="1" w:styleId="13">
    <w:name w:val="样式1"/>
    <w:basedOn w:val="a"/>
    <w:qFormat/>
    <w:rsid w:val="000700F2"/>
    <w:rPr>
      <w:sz w:val="28"/>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4F4B84CB-CFB4-4691-9F72-5871B0CC269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35</Pages>
  <Words>3945</Words>
  <Characters>22489</Characters>
  <Application>Microsoft Office Word</Application>
  <DocSecurity>0</DocSecurity>
  <Lines>187</Lines>
  <Paragraphs>52</Paragraphs>
  <ScaleCrop>false</ScaleCrop>
  <Company/>
  <LinksUpToDate>false</LinksUpToDate>
  <CharactersWithSpaces>26382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吴建芬</dc:creator>
  <cp:lastModifiedBy>admin</cp:lastModifiedBy>
  <cp:revision>3</cp:revision>
  <cp:lastPrinted>2023-09-27T07:34:00Z</cp:lastPrinted>
  <dcterms:created xsi:type="dcterms:W3CDTF">2023-10-13T07:34:00Z</dcterms:created>
  <dcterms:modified xsi:type="dcterms:W3CDTF">2023-10-13T08:15:00Z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70F9DB4BA2B9473EB159522BF6EAB118</vt:lpwstr>
  </property>
</Properties>
</file>