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CCD" w:rsidRDefault="00BD6CCD">
      <w:pPr>
        <w:jc w:val="center"/>
        <w:rPr>
          <w:rFonts w:ascii="宋体" w:hAnsi="宋体"/>
          <w:b/>
          <w:bCs/>
          <w:sz w:val="36"/>
          <w:szCs w:val="36"/>
        </w:rPr>
      </w:pPr>
    </w:p>
    <w:p w:rsidR="00BD6CCD" w:rsidRDefault="008306C4">
      <w:pPr>
        <w:jc w:val="center"/>
        <w:rPr>
          <w:rFonts w:ascii="宋体" w:hAnsi="宋体"/>
          <w:b/>
          <w:bCs/>
          <w:sz w:val="44"/>
          <w:szCs w:val="44"/>
        </w:rPr>
      </w:pPr>
      <w:r>
        <w:rPr>
          <w:rFonts w:ascii="宋体" w:hAnsi="宋体" w:hint="eastAsia"/>
          <w:b/>
          <w:bCs/>
          <w:sz w:val="44"/>
          <w:szCs w:val="44"/>
        </w:rPr>
        <w:t>宜兴市公用市政工程有限公司</w:t>
      </w:r>
      <w:r>
        <w:rPr>
          <w:rFonts w:ascii="宋体" w:hAnsi="宋体" w:hint="eastAsia"/>
          <w:b/>
          <w:bCs/>
          <w:sz w:val="44"/>
          <w:szCs w:val="44"/>
        </w:rPr>
        <w:t>金属结构设备（启闭机、清污机、闸门、拦污栅等）</w:t>
      </w:r>
      <w:r>
        <w:rPr>
          <w:rFonts w:ascii="宋体" w:hAnsi="宋体" w:hint="eastAsia"/>
          <w:b/>
          <w:bCs/>
          <w:sz w:val="44"/>
          <w:szCs w:val="44"/>
        </w:rPr>
        <w:t>采购</w:t>
      </w:r>
      <w:r>
        <w:rPr>
          <w:rFonts w:ascii="宋体" w:hAnsi="宋体" w:hint="eastAsia"/>
          <w:b/>
          <w:bCs/>
          <w:sz w:val="44"/>
          <w:szCs w:val="44"/>
        </w:rPr>
        <w:t xml:space="preserve"> </w:t>
      </w:r>
    </w:p>
    <w:p w:rsidR="00BD6CCD" w:rsidRDefault="00BD6CCD">
      <w:pPr>
        <w:jc w:val="center"/>
        <w:rPr>
          <w:rFonts w:ascii="宋体" w:hAnsi="宋体"/>
          <w:b/>
          <w:bCs/>
          <w:sz w:val="44"/>
          <w:szCs w:val="44"/>
        </w:rPr>
      </w:pPr>
    </w:p>
    <w:p w:rsidR="00BD6CCD" w:rsidRDefault="00BD6CCD">
      <w:pPr>
        <w:jc w:val="center"/>
        <w:rPr>
          <w:rFonts w:ascii="宋体"/>
          <w:b/>
          <w:bCs/>
          <w:sz w:val="52"/>
        </w:rPr>
      </w:pPr>
    </w:p>
    <w:p w:rsidR="00BD6CCD" w:rsidRDefault="00BD6CCD">
      <w:pPr>
        <w:jc w:val="center"/>
        <w:rPr>
          <w:rFonts w:ascii="宋体"/>
          <w:b/>
          <w:bCs/>
          <w:sz w:val="52"/>
        </w:rPr>
      </w:pPr>
    </w:p>
    <w:p w:rsidR="00BD6CCD" w:rsidRDefault="008306C4">
      <w:pPr>
        <w:jc w:val="center"/>
        <w:rPr>
          <w:rFonts w:ascii="黑体" w:eastAsia="黑体" w:hAnsi="黑体"/>
          <w:b/>
          <w:bCs/>
          <w:sz w:val="96"/>
          <w:szCs w:val="96"/>
        </w:rPr>
      </w:pPr>
      <w:r>
        <w:rPr>
          <w:rFonts w:ascii="黑体" w:eastAsia="黑体" w:hAnsi="黑体" w:hint="eastAsia"/>
          <w:b/>
          <w:bCs/>
          <w:sz w:val="96"/>
          <w:szCs w:val="96"/>
        </w:rPr>
        <w:t>招</w:t>
      </w:r>
    </w:p>
    <w:p w:rsidR="00BD6CCD" w:rsidRDefault="008306C4">
      <w:pPr>
        <w:jc w:val="center"/>
        <w:rPr>
          <w:rFonts w:ascii="黑体" w:eastAsia="黑体" w:hAnsi="黑体"/>
          <w:b/>
          <w:bCs/>
          <w:sz w:val="96"/>
          <w:szCs w:val="96"/>
        </w:rPr>
      </w:pPr>
      <w:r>
        <w:rPr>
          <w:rFonts w:ascii="黑体" w:eastAsia="黑体" w:hAnsi="黑体" w:hint="eastAsia"/>
          <w:b/>
          <w:bCs/>
          <w:sz w:val="96"/>
          <w:szCs w:val="96"/>
        </w:rPr>
        <w:t>标</w:t>
      </w:r>
    </w:p>
    <w:p w:rsidR="00BD6CCD" w:rsidRDefault="008306C4">
      <w:pPr>
        <w:jc w:val="center"/>
        <w:rPr>
          <w:rFonts w:ascii="黑体" w:eastAsia="黑体" w:hAnsi="黑体"/>
          <w:b/>
          <w:bCs/>
          <w:sz w:val="96"/>
          <w:szCs w:val="96"/>
        </w:rPr>
      </w:pPr>
      <w:r>
        <w:rPr>
          <w:rFonts w:ascii="黑体" w:eastAsia="黑体" w:hAnsi="黑体" w:hint="eastAsia"/>
          <w:b/>
          <w:bCs/>
          <w:sz w:val="96"/>
          <w:szCs w:val="96"/>
        </w:rPr>
        <w:t>文</w:t>
      </w:r>
    </w:p>
    <w:p w:rsidR="00BD6CCD" w:rsidRDefault="008306C4">
      <w:pPr>
        <w:jc w:val="center"/>
        <w:rPr>
          <w:rFonts w:ascii="黑体" w:eastAsia="黑体" w:hAnsi="黑体"/>
          <w:b/>
          <w:bCs/>
          <w:sz w:val="96"/>
          <w:szCs w:val="96"/>
        </w:rPr>
      </w:pPr>
      <w:r>
        <w:rPr>
          <w:rFonts w:ascii="黑体" w:eastAsia="黑体" w:hAnsi="黑体" w:hint="eastAsia"/>
          <w:b/>
          <w:bCs/>
          <w:sz w:val="96"/>
          <w:szCs w:val="96"/>
        </w:rPr>
        <w:t>件</w:t>
      </w:r>
    </w:p>
    <w:p w:rsidR="00BD6CCD" w:rsidRDefault="00BD6CCD">
      <w:pPr>
        <w:jc w:val="center"/>
        <w:rPr>
          <w:rFonts w:ascii="宋体"/>
          <w:b/>
          <w:bCs/>
          <w:sz w:val="72"/>
          <w:szCs w:val="72"/>
        </w:rPr>
      </w:pPr>
    </w:p>
    <w:p w:rsidR="00BD6CCD" w:rsidRDefault="00BD6CCD">
      <w:pPr>
        <w:jc w:val="center"/>
        <w:rPr>
          <w:rFonts w:ascii="宋体" w:hAnsi="宋体"/>
          <w:sz w:val="32"/>
        </w:rPr>
      </w:pPr>
    </w:p>
    <w:p w:rsidR="00BD6CCD" w:rsidRDefault="00BD6CCD" w:rsidP="00283BB9">
      <w:pPr>
        <w:pStyle w:val="af6"/>
        <w:ind w:firstLine="210"/>
      </w:pPr>
    </w:p>
    <w:p w:rsidR="00BD6CCD" w:rsidRDefault="008306C4">
      <w:pPr>
        <w:jc w:val="center"/>
        <w:rPr>
          <w:rFonts w:ascii="宋体" w:hAns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YXGYJT202309007</w:t>
      </w:r>
    </w:p>
    <w:p w:rsidR="00BD6CCD" w:rsidRDefault="008306C4">
      <w:pPr>
        <w:jc w:val="center"/>
        <w:rPr>
          <w:rFonts w:ascii="宋体"/>
          <w:sz w:val="32"/>
        </w:rPr>
      </w:pPr>
      <w:r>
        <w:rPr>
          <w:rFonts w:ascii="宋体" w:hAnsi="宋体" w:hint="eastAsia"/>
          <w:sz w:val="32"/>
        </w:rPr>
        <w:t>采购人：</w:t>
      </w:r>
      <w:r>
        <w:rPr>
          <w:rFonts w:hAnsi="宋体" w:hint="eastAsia"/>
          <w:sz w:val="32"/>
        </w:rPr>
        <w:t>宜兴市公用市政工程有限公司</w:t>
      </w:r>
    </w:p>
    <w:p w:rsidR="00BD6CCD" w:rsidRDefault="008306C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283BB9">
        <w:rPr>
          <w:rFonts w:ascii="宋体" w:hAnsi="宋体" w:hint="eastAsia"/>
          <w:sz w:val="32"/>
        </w:rPr>
        <w:t>十</w:t>
      </w:r>
      <w:r>
        <w:rPr>
          <w:rFonts w:ascii="宋体" w:hAnsi="宋体" w:hint="eastAsia"/>
          <w:sz w:val="32"/>
        </w:rPr>
        <w:t>月</w:t>
      </w:r>
      <w:r w:rsidR="00283BB9">
        <w:rPr>
          <w:rFonts w:ascii="宋体" w:hAnsi="宋体" w:hint="eastAsia"/>
          <w:sz w:val="32"/>
        </w:rPr>
        <w:t>十一</w:t>
      </w:r>
      <w:r>
        <w:rPr>
          <w:rFonts w:ascii="宋体" w:hAnsi="宋体" w:hint="eastAsia"/>
          <w:sz w:val="32"/>
        </w:rPr>
        <w:t>日</w:t>
      </w:r>
    </w:p>
    <w:p w:rsidR="00BD6CCD" w:rsidRDefault="00BD6CCD">
      <w:pPr>
        <w:rPr>
          <w:rFonts w:ascii="宋体"/>
          <w:sz w:val="32"/>
        </w:rPr>
      </w:pPr>
    </w:p>
    <w:p w:rsidR="00BD6CCD" w:rsidRDefault="008306C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BD6CCD" w:rsidRDefault="00BD6CCD">
      <w:pPr>
        <w:jc w:val="center"/>
        <w:outlineLvl w:val="0"/>
        <w:rPr>
          <w:rFonts w:ascii="黑体" w:eastAsia="黑体" w:hAnsi="黑体"/>
          <w:szCs w:val="21"/>
        </w:rPr>
      </w:pPr>
    </w:p>
    <w:p w:rsidR="00BD6CCD" w:rsidRDefault="008306C4">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金属结构设备（启闭机、清污机、闸门、拦污栅等）采购</w:t>
      </w:r>
      <w:r>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BD6CCD">
        <w:trPr>
          <w:trHeight w:val="521"/>
          <w:jc w:val="center"/>
        </w:trPr>
        <w:tc>
          <w:tcPr>
            <w:tcW w:w="959" w:type="dxa"/>
            <w:noWrap/>
            <w:vAlign w:val="center"/>
          </w:tcPr>
          <w:p w:rsidR="00BD6CCD" w:rsidRDefault="008306C4">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BD6CCD" w:rsidRDefault="008306C4">
            <w:pPr>
              <w:spacing w:line="480" w:lineRule="exact"/>
              <w:jc w:val="center"/>
              <w:rPr>
                <w:rFonts w:ascii="宋体" w:hAnsi="宋体"/>
                <w:bCs/>
                <w:sz w:val="18"/>
                <w:szCs w:val="18"/>
              </w:rPr>
            </w:pPr>
            <w:r>
              <w:rPr>
                <w:rFonts w:ascii="宋体" w:hAnsi="宋体" w:hint="eastAsia"/>
                <w:bCs/>
                <w:sz w:val="24"/>
                <w:szCs w:val="24"/>
              </w:rPr>
              <w:t>内容</w:t>
            </w:r>
          </w:p>
        </w:tc>
      </w:tr>
      <w:tr w:rsidR="00BD6CCD">
        <w:trPr>
          <w:trHeight w:val="1616"/>
          <w:jc w:val="center"/>
        </w:trPr>
        <w:tc>
          <w:tcPr>
            <w:tcW w:w="959" w:type="dxa"/>
            <w:noWrap/>
            <w:vAlign w:val="center"/>
          </w:tcPr>
          <w:p w:rsidR="00BD6CCD" w:rsidRDefault="008306C4">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BD6CCD" w:rsidRDefault="008306C4">
            <w:pPr>
              <w:pStyle w:val="afffffff9"/>
              <w:spacing w:line="276" w:lineRule="auto"/>
            </w:pPr>
            <w:bookmarkStart w:id="2" w:name="OLE_LINK192"/>
            <w:r>
              <w:rPr>
                <w:rFonts w:hint="eastAsia"/>
              </w:rPr>
              <w:t>采购人：宜兴市公用市政工程有限公司</w:t>
            </w:r>
          </w:p>
          <w:p w:rsidR="00BD6CCD" w:rsidRDefault="008306C4">
            <w:pPr>
              <w:pStyle w:val="afffffff9"/>
              <w:spacing w:line="276" w:lineRule="auto"/>
            </w:pPr>
            <w:r>
              <w:rPr>
                <w:rFonts w:hint="eastAsia"/>
              </w:rPr>
              <w:t>项目名称：</w:t>
            </w:r>
            <w:r>
              <w:rPr>
                <w:rFonts w:hint="eastAsia"/>
              </w:rPr>
              <w:t>金属结构设备（启闭机、清污机、闸门、拦污栅等）</w:t>
            </w:r>
            <w:r>
              <w:rPr>
                <w:rFonts w:hint="eastAsia"/>
              </w:rPr>
              <w:t>采购</w:t>
            </w:r>
          </w:p>
          <w:p w:rsidR="00BD6CCD" w:rsidRDefault="008306C4">
            <w:pPr>
              <w:pStyle w:val="afffffff9"/>
              <w:spacing w:line="276" w:lineRule="auto"/>
            </w:pPr>
            <w:r>
              <w:rPr>
                <w:rFonts w:hint="eastAsia"/>
              </w:rPr>
              <w:t>项目编号</w:t>
            </w:r>
            <w:r>
              <w:t xml:space="preserve">: </w:t>
            </w:r>
            <w:r>
              <w:rPr>
                <w:rFonts w:hint="eastAsia"/>
              </w:rPr>
              <w:t>YXGYJT202309007</w:t>
            </w:r>
          </w:p>
          <w:p w:rsidR="00BD6CCD" w:rsidRDefault="008306C4">
            <w:pPr>
              <w:pStyle w:val="afffffff9"/>
              <w:spacing w:line="276" w:lineRule="auto"/>
            </w:pPr>
            <w:r>
              <w:rPr>
                <w:rFonts w:hint="eastAsia"/>
              </w:rPr>
              <w:t>评标方法：最低价中标法（集团网站公开招标）</w:t>
            </w:r>
          </w:p>
          <w:p w:rsidR="00BD6CCD" w:rsidRDefault="008306C4">
            <w:pPr>
              <w:pStyle w:val="afffffff9"/>
              <w:spacing w:line="276" w:lineRule="auto"/>
            </w:pPr>
            <w:r>
              <w:rPr>
                <w:rFonts w:hint="eastAsia"/>
              </w:rPr>
              <w:t>本项目最高限价为：</w:t>
            </w:r>
            <w:bookmarkEnd w:id="2"/>
            <w:r>
              <w:rPr>
                <w:rFonts w:hint="eastAsia"/>
              </w:rPr>
              <w:t>一标段：</w:t>
            </w:r>
            <w:r>
              <w:rPr>
                <w:rFonts w:hint="eastAsia"/>
              </w:rPr>
              <w:t>285.73</w:t>
            </w:r>
            <w:r>
              <w:rPr>
                <w:rFonts w:hint="eastAsia"/>
              </w:rPr>
              <w:t>万元</w:t>
            </w:r>
            <w:r>
              <w:rPr>
                <w:rFonts w:hint="eastAsia"/>
              </w:rPr>
              <w:t>,</w:t>
            </w:r>
            <w:r>
              <w:rPr>
                <w:rFonts w:hint="eastAsia"/>
              </w:rPr>
              <w:t>二标段：</w:t>
            </w:r>
            <w:r>
              <w:rPr>
                <w:rFonts w:hint="eastAsia"/>
              </w:rPr>
              <w:t>70.52</w:t>
            </w:r>
            <w:r>
              <w:rPr>
                <w:rFonts w:hint="eastAsia"/>
              </w:rPr>
              <w:t>万元</w:t>
            </w:r>
          </w:p>
        </w:tc>
      </w:tr>
      <w:tr w:rsidR="00BD6CCD">
        <w:trPr>
          <w:trHeight w:val="1555"/>
          <w:jc w:val="center"/>
        </w:trPr>
        <w:tc>
          <w:tcPr>
            <w:tcW w:w="959" w:type="dxa"/>
            <w:vMerge w:val="restart"/>
            <w:noWrap/>
            <w:vAlign w:val="center"/>
          </w:tcPr>
          <w:p w:rsidR="00BD6CCD" w:rsidRDefault="008306C4">
            <w:pPr>
              <w:pStyle w:val="afffffff9"/>
              <w:spacing w:line="276" w:lineRule="auto"/>
            </w:pPr>
            <w:bookmarkStart w:id="3" w:name="OLE_LINK61" w:colFirst="1" w:colLast="1"/>
            <w:r>
              <w:rPr>
                <w:rFonts w:hint="eastAsia"/>
              </w:rPr>
              <w:t>2</w:t>
            </w:r>
          </w:p>
        </w:tc>
        <w:tc>
          <w:tcPr>
            <w:tcW w:w="8674" w:type="dxa"/>
            <w:noWrap/>
          </w:tcPr>
          <w:p w:rsidR="00BD6CCD" w:rsidRDefault="008306C4">
            <w:pPr>
              <w:pStyle w:val="afffffff9"/>
              <w:spacing w:line="276" w:lineRule="auto"/>
            </w:pPr>
            <w:r>
              <w:rPr>
                <w:rFonts w:hint="eastAsia"/>
              </w:rPr>
              <w:t>2.1</w:t>
            </w:r>
            <w:r>
              <w:rPr>
                <w:rFonts w:hint="eastAsia"/>
              </w:rPr>
              <w:t>投标人参加本次投标活动应具备下列资格条件：</w:t>
            </w:r>
          </w:p>
          <w:p w:rsidR="00BD6CCD" w:rsidRDefault="008306C4">
            <w:pPr>
              <w:pStyle w:val="afffffff9"/>
              <w:numPr>
                <w:ilvl w:val="0"/>
                <w:numId w:val="15"/>
              </w:numPr>
              <w:spacing w:line="276" w:lineRule="auto"/>
            </w:pPr>
            <w:r>
              <w:rPr>
                <w:rFonts w:hint="eastAsia"/>
              </w:rPr>
              <w:t>具有独立承担民事责任的能力；</w:t>
            </w:r>
          </w:p>
          <w:p w:rsidR="00BD6CCD" w:rsidRDefault="008306C4">
            <w:pPr>
              <w:pStyle w:val="afffffff9"/>
              <w:numPr>
                <w:ilvl w:val="0"/>
                <w:numId w:val="15"/>
              </w:numPr>
              <w:spacing w:line="276" w:lineRule="auto"/>
            </w:pPr>
            <w:r>
              <w:rPr>
                <w:rFonts w:hint="eastAsia"/>
              </w:rPr>
              <w:t>有依法缴纳税收和社会保障资金的良好记录；</w:t>
            </w:r>
          </w:p>
          <w:p w:rsidR="00BD6CCD" w:rsidRDefault="008306C4">
            <w:pPr>
              <w:pStyle w:val="afffffff9"/>
              <w:numPr>
                <w:ilvl w:val="0"/>
                <w:numId w:val="15"/>
              </w:numPr>
              <w:spacing w:line="276" w:lineRule="auto"/>
            </w:pPr>
            <w:r>
              <w:rPr>
                <w:rFonts w:hint="eastAsia"/>
              </w:rPr>
              <w:t>具有履行合同所必需的设备和专业技术能力；</w:t>
            </w:r>
          </w:p>
          <w:p w:rsidR="00BD6CCD" w:rsidRDefault="008306C4">
            <w:pPr>
              <w:pStyle w:val="afffffff9"/>
              <w:numPr>
                <w:ilvl w:val="0"/>
                <w:numId w:val="15"/>
              </w:numPr>
              <w:spacing w:line="276" w:lineRule="auto"/>
            </w:pPr>
            <w:r>
              <w:rPr>
                <w:rFonts w:hint="eastAsia"/>
              </w:rPr>
              <w:t>不接受联合体，不接受成交后分包；</w:t>
            </w:r>
          </w:p>
          <w:p w:rsidR="00BD6CCD" w:rsidRDefault="008306C4">
            <w:pPr>
              <w:pStyle w:val="afffffff9"/>
              <w:numPr>
                <w:ilvl w:val="0"/>
                <w:numId w:val="15"/>
              </w:numPr>
              <w:spacing w:line="276" w:lineRule="auto"/>
            </w:pP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列入政府采购严违法失信行为记录名单</w:t>
            </w:r>
            <w:r>
              <w:rPr>
                <w:rFonts w:hint="eastAsia"/>
              </w:rPr>
              <w:t>；</w:t>
            </w:r>
          </w:p>
        </w:tc>
      </w:tr>
      <w:tr w:rsidR="00BD6CCD">
        <w:trPr>
          <w:trHeight w:val="1271"/>
          <w:jc w:val="center"/>
        </w:trPr>
        <w:tc>
          <w:tcPr>
            <w:tcW w:w="959" w:type="dxa"/>
            <w:vMerge/>
            <w:noWrap/>
            <w:vAlign w:val="center"/>
          </w:tcPr>
          <w:p w:rsidR="00BD6CCD" w:rsidRDefault="00BD6CCD">
            <w:pPr>
              <w:spacing w:line="480" w:lineRule="exact"/>
              <w:rPr>
                <w:rFonts w:ascii="宋体" w:hAnsi="宋体"/>
                <w:sz w:val="18"/>
                <w:szCs w:val="18"/>
              </w:rPr>
            </w:pPr>
          </w:p>
        </w:tc>
        <w:tc>
          <w:tcPr>
            <w:tcW w:w="8674" w:type="dxa"/>
            <w:noWrap/>
          </w:tcPr>
          <w:p w:rsidR="00BD6CCD" w:rsidRDefault="008306C4">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BD6CCD" w:rsidRDefault="008306C4">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D6CCD" w:rsidRDefault="008306C4">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BD6CCD">
        <w:trPr>
          <w:trHeight w:val="457"/>
          <w:jc w:val="center"/>
        </w:trPr>
        <w:tc>
          <w:tcPr>
            <w:tcW w:w="959" w:type="dxa"/>
            <w:noWrap/>
            <w:vAlign w:val="center"/>
          </w:tcPr>
          <w:p w:rsidR="00BD6CCD" w:rsidRDefault="008306C4">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BD6CCD" w:rsidRDefault="008306C4">
            <w:pPr>
              <w:pStyle w:val="afffffff9"/>
              <w:spacing w:line="276" w:lineRule="auto"/>
              <w:rPr>
                <w:rFonts w:hAnsi="宋体"/>
                <w:bCs/>
                <w:szCs w:val="24"/>
                <w:lang w:val="zh-CN"/>
              </w:rPr>
            </w:pPr>
            <w:r>
              <w:rPr>
                <w:rFonts w:hAnsi="宋体" w:hint="eastAsia"/>
                <w:bCs/>
                <w:szCs w:val="24"/>
                <w:lang w:val="zh-CN"/>
              </w:rPr>
              <w:t>集中考察或答疑：无。</w:t>
            </w:r>
          </w:p>
        </w:tc>
      </w:tr>
      <w:tr w:rsidR="00BD6CCD">
        <w:trPr>
          <w:trHeight w:val="703"/>
          <w:jc w:val="center"/>
        </w:trPr>
        <w:tc>
          <w:tcPr>
            <w:tcW w:w="959" w:type="dxa"/>
            <w:noWrap/>
            <w:vAlign w:val="center"/>
          </w:tcPr>
          <w:p w:rsidR="00BD6CCD" w:rsidRDefault="008306C4">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BD6CCD" w:rsidRDefault="008306C4">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283BB9">
              <w:rPr>
                <w:rFonts w:ascii="宋体" w:hAnsi="宋体" w:hint="eastAsia"/>
                <w:bCs/>
                <w:sz w:val="24"/>
                <w:szCs w:val="24"/>
              </w:rPr>
              <w:t>单独分装，</w:t>
            </w:r>
            <w:r>
              <w:rPr>
                <w:rFonts w:ascii="宋体" w:hAnsi="宋体" w:hint="eastAsia"/>
                <w:bCs/>
                <w:sz w:val="24"/>
                <w:szCs w:val="24"/>
              </w:rPr>
              <w:t>不需密封）</w:t>
            </w:r>
          </w:p>
          <w:p w:rsidR="00BD6CCD" w:rsidRDefault="008306C4">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BD6CCD">
        <w:trPr>
          <w:trHeight w:val="385"/>
          <w:jc w:val="center"/>
        </w:trPr>
        <w:tc>
          <w:tcPr>
            <w:tcW w:w="959" w:type="dxa"/>
            <w:noWrap/>
            <w:vAlign w:val="center"/>
          </w:tcPr>
          <w:p w:rsidR="00BD6CCD" w:rsidRDefault="008306C4">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BD6CCD" w:rsidRDefault="008306C4">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D6CCD">
        <w:trPr>
          <w:trHeight w:val="982"/>
          <w:jc w:val="center"/>
        </w:trPr>
        <w:tc>
          <w:tcPr>
            <w:tcW w:w="959" w:type="dxa"/>
            <w:noWrap/>
            <w:vAlign w:val="center"/>
          </w:tcPr>
          <w:p w:rsidR="00BD6CCD" w:rsidRDefault="008306C4">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BD6CCD" w:rsidRDefault="008306C4">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2023</w:t>
            </w:r>
            <w:r>
              <w:rPr>
                <w:rFonts w:ascii="宋体" w:hAnsi="宋体" w:hint="eastAsia"/>
                <w:bCs/>
                <w:sz w:val="24"/>
                <w:szCs w:val="21"/>
              </w:rPr>
              <w:t>年</w:t>
            </w:r>
            <w:r w:rsidR="00283BB9">
              <w:rPr>
                <w:rFonts w:ascii="宋体" w:hAnsi="宋体" w:hint="eastAsia"/>
                <w:bCs/>
                <w:sz w:val="24"/>
                <w:szCs w:val="21"/>
              </w:rPr>
              <w:t>10</w:t>
            </w:r>
            <w:r>
              <w:rPr>
                <w:rFonts w:ascii="宋体" w:hAnsi="宋体" w:hint="eastAsia"/>
                <w:bCs/>
                <w:sz w:val="24"/>
                <w:szCs w:val="21"/>
              </w:rPr>
              <w:t>月</w:t>
            </w:r>
            <w:r w:rsidR="00283BB9">
              <w:rPr>
                <w:rFonts w:ascii="宋体" w:hAnsi="宋体" w:hint="eastAsia"/>
                <w:bCs/>
                <w:sz w:val="24"/>
                <w:szCs w:val="21"/>
              </w:rPr>
              <w:t>18</w:t>
            </w:r>
            <w:r>
              <w:rPr>
                <w:rFonts w:ascii="宋体" w:hAnsi="宋体" w:hint="eastAsia"/>
                <w:bCs/>
                <w:sz w:val="24"/>
                <w:szCs w:val="21"/>
              </w:rPr>
              <w:t>日</w:t>
            </w:r>
            <w:r w:rsidR="00283BB9">
              <w:rPr>
                <w:rFonts w:ascii="宋体" w:hAnsi="宋体" w:hint="eastAsia"/>
                <w:bCs/>
                <w:sz w:val="24"/>
                <w:szCs w:val="21"/>
              </w:rPr>
              <w:t>9:00</w:t>
            </w:r>
          </w:p>
          <w:p w:rsidR="00BD6CCD" w:rsidRDefault="008306C4">
            <w:pPr>
              <w:spacing w:line="276" w:lineRule="auto"/>
              <w:rPr>
                <w:rFonts w:ascii="宋体" w:hAnsi="宋体"/>
                <w:bCs/>
                <w:sz w:val="24"/>
                <w:szCs w:val="21"/>
              </w:rPr>
            </w:pPr>
            <w:r>
              <w:rPr>
                <w:rFonts w:ascii="宋体" w:hAnsi="宋体" w:hint="eastAsia"/>
                <w:bCs/>
                <w:sz w:val="24"/>
                <w:szCs w:val="21"/>
              </w:rPr>
              <w:t>定标时间：评标结束后</w:t>
            </w:r>
          </w:p>
          <w:p w:rsidR="00BD6CCD" w:rsidRDefault="008306C4">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BD6CCD">
        <w:trPr>
          <w:trHeight w:val="557"/>
          <w:jc w:val="center"/>
        </w:trPr>
        <w:tc>
          <w:tcPr>
            <w:tcW w:w="959" w:type="dxa"/>
            <w:noWrap/>
            <w:vAlign w:val="center"/>
          </w:tcPr>
          <w:p w:rsidR="00BD6CCD" w:rsidRDefault="008306C4">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BD6CCD" w:rsidRDefault="008306C4">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BD6CCD" w:rsidRDefault="008306C4">
            <w:pPr>
              <w:spacing w:line="276" w:lineRule="auto"/>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w:t>
            </w:r>
            <w:r>
              <w:rPr>
                <w:rFonts w:ascii="宋体" w:hAnsi="宋体" w:hint="eastAsia"/>
                <w:bCs/>
                <w:sz w:val="24"/>
                <w:szCs w:val="21"/>
              </w:rPr>
              <w:t>先生、应先生</w:t>
            </w:r>
          </w:p>
          <w:p w:rsidR="00BD6CCD" w:rsidRDefault="008306C4">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BD6CCD" w:rsidRDefault="008306C4">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BD6CCD" w:rsidRDefault="008306C4">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BD6CCD">
        <w:trPr>
          <w:trHeight w:val="557"/>
          <w:jc w:val="center"/>
        </w:trPr>
        <w:tc>
          <w:tcPr>
            <w:tcW w:w="959" w:type="dxa"/>
            <w:noWrap/>
            <w:vAlign w:val="center"/>
          </w:tcPr>
          <w:p w:rsidR="00BD6CCD" w:rsidRDefault="008306C4">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BD6CCD" w:rsidRDefault="008306C4">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rPr>
              <w:t>金</w:t>
            </w:r>
            <w:r>
              <w:rPr>
                <w:rFonts w:hint="eastAsia"/>
                <w:b/>
                <w:bCs/>
              </w:rPr>
              <w:t>标段一：</w:t>
            </w:r>
            <w:r>
              <w:rPr>
                <w:rFonts w:hint="eastAsia"/>
                <w:b/>
                <w:bCs/>
                <w:highlight w:val="yellow"/>
              </w:rPr>
              <w:t>伍万</w:t>
            </w:r>
            <w:r>
              <w:rPr>
                <w:rFonts w:hint="eastAsia"/>
                <w:b/>
                <w:bCs/>
                <w:highlight w:val="yellow"/>
              </w:rPr>
              <w:t>元人民币</w:t>
            </w:r>
            <w:r>
              <w:rPr>
                <w:rFonts w:hint="eastAsia"/>
                <w:b/>
                <w:bCs/>
                <w:highlight w:val="yellow"/>
              </w:rPr>
              <w:t>，</w:t>
            </w:r>
            <w:r>
              <w:rPr>
                <w:rFonts w:hint="eastAsia"/>
                <w:b/>
                <w:bCs/>
              </w:rPr>
              <w:t>标段二</w:t>
            </w:r>
            <w:r>
              <w:rPr>
                <w:rFonts w:hint="eastAsia"/>
                <w:b/>
                <w:bCs/>
                <w:highlight w:val="yellow"/>
              </w:rPr>
              <w:t>：壹</w:t>
            </w:r>
            <w:r>
              <w:rPr>
                <w:rFonts w:hint="eastAsia"/>
                <w:b/>
                <w:bCs/>
                <w:highlight w:val="yellow"/>
              </w:rPr>
              <w:t>万肆</w:t>
            </w:r>
            <w:r>
              <w:rPr>
                <w:rFonts w:hint="eastAsia"/>
                <w:b/>
                <w:bCs/>
                <w:highlight w:val="yellow"/>
              </w:rPr>
              <w:t>千</w:t>
            </w:r>
            <w:r>
              <w:rPr>
                <w:rFonts w:hint="eastAsia"/>
                <w:b/>
                <w:bCs/>
                <w:highlight w:val="yellow"/>
              </w:rPr>
              <w:t>元人民币</w:t>
            </w:r>
            <w:r>
              <w:rPr>
                <w:rFonts w:hint="eastAsia"/>
              </w:rPr>
              <w:t>。</w:t>
            </w:r>
            <w:bookmarkEnd w:id="4"/>
            <w:r>
              <w:rPr>
                <w:rFonts w:hint="eastAsia"/>
              </w:rPr>
              <w:t>交纳投标保证金的单位名称必须与</w:t>
            </w:r>
            <w:r>
              <w:rPr>
                <w:rFonts w:hint="eastAsia"/>
              </w:rPr>
              <w:lastRenderedPageBreak/>
              <w:t>参加投标的投标人名称一致</w:t>
            </w:r>
            <w:bookmarkEnd w:id="5"/>
            <w:r>
              <w:rPr>
                <w:rFonts w:hAnsi="宋体" w:hint="eastAsia"/>
                <w:bCs/>
                <w:kern w:val="2"/>
              </w:rPr>
              <w:t>：</w:t>
            </w:r>
          </w:p>
          <w:p w:rsidR="00BD6CCD" w:rsidRDefault="008306C4">
            <w:r>
              <w:rPr>
                <w:rFonts w:hAnsi="宋体" w:hint="eastAsia"/>
                <w:bCs/>
              </w:rPr>
              <w:t>标段一：</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D6CCD">
              <w:trPr>
                <w:trHeight w:val="679"/>
                <w:jc w:val="center"/>
              </w:trPr>
              <w:tc>
                <w:tcPr>
                  <w:tcW w:w="1704" w:type="dxa"/>
                  <w:noWrap/>
                  <w:vAlign w:val="center"/>
                </w:tcPr>
                <w:p w:rsidR="00BD6CCD" w:rsidRDefault="008306C4">
                  <w:pPr>
                    <w:jc w:val="center"/>
                    <w:rPr>
                      <w:rFonts w:hAnsi="宋体"/>
                      <w:bCs/>
                      <w:szCs w:val="21"/>
                      <w:lang w:val="zh-CN"/>
                    </w:rPr>
                  </w:pPr>
                  <w:r>
                    <w:rPr>
                      <w:rFonts w:hint="eastAsia"/>
                      <w:szCs w:val="21"/>
                    </w:rPr>
                    <w:t>交纳投标保证金账户名称</w:t>
                  </w:r>
                </w:p>
              </w:tc>
              <w:tc>
                <w:tcPr>
                  <w:tcW w:w="3349" w:type="dxa"/>
                  <w:noWrap/>
                  <w:vAlign w:val="center"/>
                </w:tcPr>
                <w:p w:rsidR="00BD6CCD" w:rsidRDefault="008306C4">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BD6CCD" w:rsidRDefault="008306C4">
                  <w:pPr>
                    <w:jc w:val="center"/>
                    <w:rPr>
                      <w:rFonts w:hAnsi="宋体"/>
                      <w:bCs/>
                      <w:szCs w:val="21"/>
                      <w:lang w:val="zh-CN"/>
                    </w:rPr>
                  </w:pPr>
                  <w:r>
                    <w:rPr>
                      <w:rFonts w:hAnsi="宋体" w:hint="eastAsia"/>
                      <w:bCs/>
                      <w:szCs w:val="21"/>
                      <w:lang w:val="zh-CN"/>
                    </w:rPr>
                    <w:t>交纳</w:t>
                  </w:r>
                </w:p>
                <w:p w:rsidR="00BD6CCD" w:rsidRDefault="008306C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D6CCD" w:rsidRDefault="008306C4">
                  <w:pPr>
                    <w:jc w:val="center"/>
                    <w:rPr>
                      <w:rFonts w:hAnsi="宋体"/>
                      <w:bCs/>
                      <w:szCs w:val="21"/>
                      <w:lang w:val="zh-CN"/>
                    </w:rPr>
                  </w:pPr>
                  <w:r>
                    <w:rPr>
                      <w:rFonts w:hint="eastAsia"/>
                      <w:b/>
                      <w:szCs w:val="21"/>
                    </w:rPr>
                    <w:t>投标保证金的交纳形式限于</w:t>
                  </w:r>
                  <w:r>
                    <w:rPr>
                      <w:rFonts w:hint="eastAsia"/>
                      <w:b/>
                      <w:szCs w:val="21"/>
                    </w:rPr>
                    <w:t>银行</w:t>
                  </w:r>
                  <w:r>
                    <w:rPr>
                      <w:rFonts w:hint="eastAsia"/>
                      <w:b/>
                      <w:szCs w:val="21"/>
                    </w:rPr>
                    <w:t>转账（不接受其他形式的投标保证金）</w:t>
                  </w:r>
                </w:p>
              </w:tc>
            </w:tr>
            <w:tr w:rsidR="00BD6CCD">
              <w:trPr>
                <w:trHeight w:val="283"/>
                <w:jc w:val="center"/>
              </w:trPr>
              <w:tc>
                <w:tcPr>
                  <w:tcW w:w="1704" w:type="dxa"/>
                  <w:noWrap/>
                  <w:vAlign w:val="center"/>
                </w:tcPr>
                <w:p w:rsidR="00BD6CCD" w:rsidRDefault="008306C4">
                  <w:pPr>
                    <w:jc w:val="center"/>
                    <w:rPr>
                      <w:szCs w:val="21"/>
                    </w:rPr>
                  </w:pPr>
                  <w:r>
                    <w:rPr>
                      <w:rFonts w:hAnsi="宋体" w:hint="eastAsia"/>
                      <w:bCs/>
                      <w:szCs w:val="21"/>
                      <w:lang w:val="zh-CN"/>
                    </w:rPr>
                    <w:t>开户银行</w:t>
                  </w:r>
                </w:p>
              </w:tc>
              <w:tc>
                <w:tcPr>
                  <w:tcW w:w="3349" w:type="dxa"/>
                  <w:noWrap/>
                  <w:vAlign w:val="center"/>
                </w:tcPr>
                <w:p w:rsidR="00BD6CCD" w:rsidRDefault="008306C4">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BD6CCD" w:rsidRDefault="00BD6CCD">
                  <w:pPr>
                    <w:jc w:val="center"/>
                    <w:rPr>
                      <w:rFonts w:hAnsi="宋体"/>
                      <w:bCs/>
                      <w:szCs w:val="21"/>
                      <w:lang w:val="zh-CN"/>
                    </w:rPr>
                  </w:pPr>
                </w:p>
              </w:tc>
              <w:tc>
                <w:tcPr>
                  <w:tcW w:w="2663" w:type="dxa"/>
                  <w:vMerge/>
                  <w:noWrap/>
                  <w:vAlign w:val="center"/>
                </w:tcPr>
                <w:p w:rsidR="00BD6CCD" w:rsidRDefault="00BD6CCD">
                  <w:pPr>
                    <w:jc w:val="center"/>
                    <w:rPr>
                      <w:szCs w:val="21"/>
                    </w:rPr>
                  </w:pPr>
                </w:p>
              </w:tc>
            </w:tr>
            <w:tr w:rsidR="00BD6CCD">
              <w:trPr>
                <w:trHeight w:val="283"/>
                <w:jc w:val="center"/>
              </w:trPr>
              <w:tc>
                <w:tcPr>
                  <w:tcW w:w="1704" w:type="dxa"/>
                  <w:noWrap/>
                  <w:vAlign w:val="center"/>
                </w:tcPr>
                <w:p w:rsidR="00BD6CCD" w:rsidRDefault="008306C4">
                  <w:pPr>
                    <w:jc w:val="center"/>
                    <w:rPr>
                      <w:szCs w:val="21"/>
                    </w:rPr>
                  </w:pPr>
                  <w:r>
                    <w:rPr>
                      <w:rFonts w:hAnsi="宋体" w:hint="eastAsia"/>
                      <w:bCs/>
                      <w:szCs w:val="21"/>
                      <w:lang w:val="zh-CN"/>
                    </w:rPr>
                    <w:t>账号</w:t>
                  </w:r>
                </w:p>
              </w:tc>
              <w:tc>
                <w:tcPr>
                  <w:tcW w:w="3349" w:type="dxa"/>
                  <w:noWrap/>
                  <w:vAlign w:val="center"/>
                </w:tcPr>
                <w:p w:rsidR="00BD6CCD" w:rsidRDefault="00283BB9">
                  <w:pPr>
                    <w:jc w:val="center"/>
                    <w:rPr>
                      <w:rFonts w:ascii="宋体" w:hAnsi="宋体"/>
                      <w:bCs/>
                      <w:sz w:val="24"/>
                      <w:szCs w:val="21"/>
                    </w:rPr>
                  </w:pPr>
                  <w:r w:rsidRPr="00283BB9">
                    <w:rPr>
                      <w:rFonts w:ascii="宋体" w:hAnsi="宋体"/>
                      <w:bCs/>
                      <w:sz w:val="24"/>
                      <w:szCs w:val="21"/>
                    </w:rPr>
                    <w:t>51610188000191504</w:t>
                  </w:r>
                </w:p>
              </w:tc>
              <w:tc>
                <w:tcPr>
                  <w:tcW w:w="1084" w:type="dxa"/>
                  <w:vMerge/>
                  <w:noWrap/>
                  <w:vAlign w:val="center"/>
                </w:tcPr>
                <w:p w:rsidR="00BD6CCD" w:rsidRDefault="00BD6CCD">
                  <w:pPr>
                    <w:jc w:val="center"/>
                    <w:rPr>
                      <w:rFonts w:hAnsi="宋体"/>
                      <w:bCs/>
                      <w:szCs w:val="21"/>
                      <w:lang w:val="zh-CN"/>
                    </w:rPr>
                  </w:pPr>
                </w:p>
              </w:tc>
              <w:tc>
                <w:tcPr>
                  <w:tcW w:w="2663" w:type="dxa"/>
                  <w:vMerge/>
                  <w:noWrap/>
                  <w:vAlign w:val="center"/>
                </w:tcPr>
                <w:p w:rsidR="00BD6CCD" w:rsidRDefault="00BD6CCD">
                  <w:pPr>
                    <w:jc w:val="center"/>
                    <w:rPr>
                      <w:szCs w:val="21"/>
                    </w:rPr>
                  </w:pPr>
                </w:p>
              </w:tc>
            </w:tr>
          </w:tbl>
          <w:p w:rsidR="00BD6CCD" w:rsidRDefault="008306C4">
            <w:pPr>
              <w:spacing w:line="240" w:lineRule="atLeast"/>
              <w:rPr>
                <w:rFonts w:hAnsi="宋体"/>
                <w:bCs/>
              </w:rPr>
            </w:pPr>
            <w:r>
              <w:rPr>
                <w:rFonts w:hAnsi="宋体" w:hint="eastAsia"/>
                <w:bCs/>
              </w:rPr>
              <w:t>标段二：</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D6CCD">
              <w:trPr>
                <w:trHeight w:val="679"/>
                <w:jc w:val="center"/>
              </w:trPr>
              <w:tc>
                <w:tcPr>
                  <w:tcW w:w="1704" w:type="dxa"/>
                  <w:noWrap/>
                  <w:vAlign w:val="center"/>
                </w:tcPr>
                <w:p w:rsidR="00BD6CCD" w:rsidRDefault="008306C4">
                  <w:pPr>
                    <w:jc w:val="center"/>
                    <w:rPr>
                      <w:rFonts w:hAnsi="宋体"/>
                      <w:bCs/>
                      <w:szCs w:val="21"/>
                      <w:lang w:val="zh-CN"/>
                    </w:rPr>
                  </w:pPr>
                  <w:r>
                    <w:rPr>
                      <w:rFonts w:hint="eastAsia"/>
                      <w:szCs w:val="21"/>
                    </w:rPr>
                    <w:t>交纳投标保证金账户名称</w:t>
                  </w:r>
                </w:p>
              </w:tc>
              <w:tc>
                <w:tcPr>
                  <w:tcW w:w="3349" w:type="dxa"/>
                  <w:noWrap/>
                  <w:vAlign w:val="center"/>
                </w:tcPr>
                <w:p w:rsidR="00BD6CCD" w:rsidRDefault="008306C4">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BD6CCD" w:rsidRDefault="008306C4">
                  <w:pPr>
                    <w:jc w:val="center"/>
                    <w:rPr>
                      <w:rFonts w:hAnsi="宋体"/>
                      <w:bCs/>
                      <w:szCs w:val="21"/>
                      <w:lang w:val="zh-CN"/>
                    </w:rPr>
                  </w:pPr>
                  <w:r>
                    <w:rPr>
                      <w:rFonts w:hAnsi="宋体" w:hint="eastAsia"/>
                      <w:bCs/>
                      <w:szCs w:val="21"/>
                      <w:lang w:val="zh-CN"/>
                    </w:rPr>
                    <w:t>交纳</w:t>
                  </w:r>
                </w:p>
                <w:p w:rsidR="00BD6CCD" w:rsidRDefault="008306C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D6CCD" w:rsidRDefault="008306C4">
                  <w:pPr>
                    <w:jc w:val="center"/>
                    <w:rPr>
                      <w:rFonts w:hAnsi="宋体"/>
                      <w:bCs/>
                      <w:szCs w:val="21"/>
                      <w:lang w:val="zh-CN"/>
                    </w:rPr>
                  </w:pPr>
                  <w:r>
                    <w:rPr>
                      <w:rFonts w:hint="eastAsia"/>
                      <w:b/>
                      <w:szCs w:val="21"/>
                    </w:rPr>
                    <w:t>投标保证金的交纳形式限于</w:t>
                  </w:r>
                  <w:r>
                    <w:rPr>
                      <w:rFonts w:hint="eastAsia"/>
                      <w:b/>
                      <w:szCs w:val="21"/>
                    </w:rPr>
                    <w:t>银行</w:t>
                  </w:r>
                  <w:r>
                    <w:rPr>
                      <w:rFonts w:hint="eastAsia"/>
                      <w:b/>
                      <w:szCs w:val="21"/>
                    </w:rPr>
                    <w:t>转账（不接受其他形式的投标保证金）</w:t>
                  </w:r>
                </w:p>
              </w:tc>
            </w:tr>
            <w:tr w:rsidR="00BD6CCD">
              <w:trPr>
                <w:trHeight w:val="283"/>
                <w:jc w:val="center"/>
              </w:trPr>
              <w:tc>
                <w:tcPr>
                  <w:tcW w:w="1704" w:type="dxa"/>
                  <w:noWrap/>
                  <w:vAlign w:val="center"/>
                </w:tcPr>
                <w:p w:rsidR="00BD6CCD" w:rsidRDefault="008306C4">
                  <w:pPr>
                    <w:jc w:val="center"/>
                    <w:rPr>
                      <w:szCs w:val="21"/>
                    </w:rPr>
                  </w:pPr>
                  <w:r>
                    <w:rPr>
                      <w:rFonts w:hAnsi="宋体" w:hint="eastAsia"/>
                      <w:bCs/>
                      <w:szCs w:val="21"/>
                      <w:lang w:val="zh-CN"/>
                    </w:rPr>
                    <w:t>开户银行</w:t>
                  </w:r>
                </w:p>
              </w:tc>
              <w:tc>
                <w:tcPr>
                  <w:tcW w:w="3349" w:type="dxa"/>
                  <w:noWrap/>
                  <w:vAlign w:val="center"/>
                </w:tcPr>
                <w:p w:rsidR="00BD6CCD" w:rsidRDefault="008306C4">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BD6CCD" w:rsidRDefault="00BD6CCD">
                  <w:pPr>
                    <w:jc w:val="center"/>
                    <w:rPr>
                      <w:rFonts w:hAnsi="宋体"/>
                      <w:bCs/>
                      <w:szCs w:val="21"/>
                      <w:lang w:val="zh-CN"/>
                    </w:rPr>
                  </w:pPr>
                </w:p>
              </w:tc>
              <w:tc>
                <w:tcPr>
                  <w:tcW w:w="2663" w:type="dxa"/>
                  <w:vMerge/>
                  <w:noWrap/>
                  <w:vAlign w:val="center"/>
                </w:tcPr>
                <w:p w:rsidR="00BD6CCD" w:rsidRDefault="00BD6CCD">
                  <w:pPr>
                    <w:jc w:val="center"/>
                    <w:rPr>
                      <w:szCs w:val="21"/>
                    </w:rPr>
                  </w:pPr>
                </w:p>
              </w:tc>
            </w:tr>
            <w:tr w:rsidR="00BD6CCD">
              <w:trPr>
                <w:trHeight w:val="283"/>
                <w:jc w:val="center"/>
              </w:trPr>
              <w:tc>
                <w:tcPr>
                  <w:tcW w:w="1704" w:type="dxa"/>
                  <w:noWrap/>
                  <w:vAlign w:val="center"/>
                </w:tcPr>
                <w:p w:rsidR="00BD6CCD" w:rsidRDefault="008306C4">
                  <w:pPr>
                    <w:jc w:val="center"/>
                    <w:rPr>
                      <w:szCs w:val="21"/>
                    </w:rPr>
                  </w:pPr>
                  <w:r>
                    <w:rPr>
                      <w:rFonts w:hAnsi="宋体" w:hint="eastAsia"/>
                      <w:bCs/>
                      <w:szCs w:val="21"/>
                      <w:lang w:val="zh-CN"/>
                    </w:rPr>
                    <w:t>账号</w:t>
                  </w:r>
                </w:p>
              </w:tc>
              <w:tc>
                <w:tcPr>
                  <w:tcW w:w="3349" w:type="dxa"/>
                  <w:noWrap/>
                  <w:vAlign w:val="center"/>
                </w:tcPr>
                <w:p w:rsidR="00BD6CCD" w:rsidRDefault="00283BB9">
                  <w:pPr>
                    <w:jc w:val="center"/>
                    <w:rPr>
                      <w:rFonts w:ascii="宋体" w:hAnsi="宋体"/>
                      <w:bCs/>
                      <w:sz w:val="24"/>
                      <w:szCs w:val="21"/>
                    </w:rPr>
                  </w:pPr>
                  <w:r w:rsidRPr="00283BB9">
                    <w:rPr>
                      <w:rFonts w:ascii="宋体" w:hAnsi="宋体"/>
                      <w:bCs/>
                      <w:sz w:val="24"/>
                      <w:szCs w:val="21"/>
                    </w:rPr>
                    <w:t>51610188000191422</w:t>
                  </w:r>
                </w:p>
              </w:tc>
              <w:tc>
                <w:tcPr>
                  <w:tcW w:w="1084" w:type="dxa"/>
                  <w:vMerge/>
                  <w:noWrap/>
                  <w:vAlign w:val="center"/>
                </w:tcPr>
                <w:p w:rsidR="00BD6CCD" w:rsidRDefault="00BD6CCD">
                  <w:pPr>
                    <w:jc w:val="center"/>
                    <w:rPr>
                      <w:rFonts w:hAnsi="宋体"/>
                      <w:bCs/>
                      <w:szCs w:val="21"/>
                      <w:lang w:val="zh-CN"/>
                    </w:rPr>
                  </w:pPr>
                </w:p>
              </w:tc>
              <w:tc>
                <w:tcPr>
                  <w:tcW w:w="2663" w:type="dxa"/>
                  <w:vMerge/>
                  <w:noWrap/>
                  <w:vAlign w:val="center"/>
                </w:tcPr>
                <w:p w:rsidR="00BD6CCD" w:rsidRDefault="00BD6CCD">
                  <w:pPr>
                    <w:jc w:val="center"/>
                    <w:rPr>
                      <w:szCs w:val="21"/>
                    </w:rPr>
                  </w:pPr>
                </w:p>
              </w:tc>
            </w:tr>
          </w:tbl>
          <w:p w:rsidR="00BD6CCD" w:rsidRDefault="008306C4">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BD6CCD">
        <w:trPr>
          <w:trHeight w:val="2326"/>
          <w:jc w:val="center"/>
        </w:trPr>
        <w:tc>
          <w:tcPr>
            <w:tcW w:w="959" w:type="dxa"/>
            <w:noWrap/>
            <w:vAlign w:val="center"/>
          </w:tcPr>
          <w:p w:rsidR="00BD6CCD" w:rsidRDefault="008306C4">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BD6CCD" w:rsidRDefault="008306C4">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BD6CCD">
              <w:trPr>
                <w:trHeight w:val="376"/>
                <w:jc w:val="center"/>
              </w:trPr>
              <w:tc>
                <w:tcPr>
                  <w:tcW w:w="1704" w:type="dxa"/>
                  <w:noWrap/>
                  <w:vAlign w:val="center"/>
                </w:tcPr>
                <w:p w:rsidR="00BD6CCD" w:rsidRDefault="008306C4">
                  <w:pPr>
                    <w:spacing w:line="276" w:lineRule="auto"/>
                    <w:jc w:val="center"/>
                    <w:rPr>
                      <w:rFonts w:hAnsi="宋体"/>
                      <w:bCs/>
                      <w:szCs w:val="21"/>
                      <w:lang w:val="zh-CN"/>
                    </w:rPr>
                  </w:pPr>
                  <w:r>
                    <w:rPr>
                      <w:rFonts w:hint="eastAsia"/>
                      <w:szCs w:val="21"/>
                    </w:rPr>
                    <w:t>交纳</w:t>
                  </w:r>
                  <w:r>
                    <w:rPr>
                      <w:rFonts w:hint="eastAsia"/>
                      <w:szCs w:val="21"/>
                    </w:rPr>
                    <w:t>履约</w:t>
                  </w:r>
                  <w:r>
                    <w:rPr>
                      <w:rFonts w:hint="eastAsia"/>
                      <w:szCs w:val="21"/>
                    </w:rPr>
                    <w:t>保证金账户名称</w:t>
                  </w:r>
                </w:p>
              </w:tc>
              <w:tc>
                <w:tcPr>
                  <w:tcW w:w="2644" w:type="dxa"/>
                  <w:noWrap/>
                  <w:vAlign w:val="center"/>
                </w:tcPr>
                <w:p w:rsidR="00BD6CCD" w:rsidRDefault="008306C4">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BD6CCD" w:rsidRDefault="008306C4">
                  <w:pPr>
                    <w:spacing w:line="276" w:lineRule="auto"/>
                    <w:jc w:val="center"/>
                    <w:rPr>
                      <w:rFonts w:ascii="宋体" w:hAnsi="宋体"/>
                      <w:bCs/>
                      <w:szCs w:val="21"/>
                      <w:lang w:val="zh-CN"/>
                    </w:rPr>
                  </w:pPr>
                  <w:r>
                    <w:rPr>
                      <w:rFonts w:ascii="宋体" w:hAnsi="宋体" w:hint="eastAsia"/>
                      <w:bCs/>
                      <w:szCs w:val="21"/>
                      <w:lang w:val="zh-CN"/>
                    </w:rPr>
                    <w:t>交纳</w:t>
                  </w:r>
                </w:p>
                <w:p w:rsidR="00BD6CCD" w:rsidRDefault="008306C4">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D6CCD" w:rsidRDefault="008306C4">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BD6CCD">
              <w:trPr>
                <w:trHeight w:val="366"/>
                <w:jc w:val="center"/>
              </w:trPr>
              <w:tc>
                <w:tcPr>
                  <w:tcW w:w="1704" w:type="dxa"/>
                  <w:noWrap/>
                  <w:vAlign w:val="center"/>
                </w:tcPr>
                <w:p w:rsidR="00BD6CCD" w:rsidRDefault="008306C4">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BD6CCD" w:rsidRDefault="008306C4">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BD6CCD" w:rsidRDefault="00BD6CCD">
                  <w:pPr>
                    <w:spacing w:line="276" w:lineRule="auto"/>
                    <w:jc w:val="center"/>
                    <w:rPr>
                      <w:rFonts w:hAnsi="宋体"/>
                      <w:bCs/>
                      <w:szCs w:val="21"/>
                      <w:lang w:val="zh-CN"/>
                    </w:rPr>
                  </w:pPr>
                </w:p>
              </w:tc>
              <w:tc>
                <w:tcPr>
                  <w:tcW w:w="2844" w:type="dxa"/>
                  <w:vMerge/>
                  <w:noWrap/>
                  <w:vAlign w:val="center"/>
                </w:tcPr>
                <w:p w:rsidR="00BD6CCD" w:rsidRDefault="00BD6CCD">
                  <w:pPr>
                    <w:spacing w:line="276" w:lineRule="auto"/>
                    <w:jc w:val="center"/>
                    <w:rPr>
                      <w:rFonts w:hAnsi="宋体"/>
                      <w:bCs/>
                      <w:szCs w:val="21"/>
                      <w:lang w:val="zh-CN"/>
                    </w:rPr>
                  </w:pPr>
                </w:p>
              </w:tc>
            </w:tr>
            <w:tr w:rsidR="00BD6CCD">
              <w:trPr>
                <w:trHeight w:val="90"/>
                <w:jc w:val="center"/>
              </w:trPr>
              <w:tc>
                <w:tcPr>
                  <w:tcW w:w="1704" w:type="dxa"/>
                  <w:noWrap/>
                  <w:vAlign w:val="center"/>
                </w:tcPr>
                <w:p w:rsidR="00BD6CCD" w:rsidRDefault="008306C4">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BD6CCD" w:rsidRDefault="008306C4">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BD6CCD" w:rsidRDefault="00BD6CCD">
                  <w:pPr>
                    <w:spacing w:line="276" w:lineRule="auto"/>
                    <w:jc w:val="center"/>
                    <w:rPr>
                      <w:rFonts w:hAnsi="宋体"/>
                      <w:bCs/>
                      <w:szCs w:val="21"/>
                      <w:lang w:val="zh-CN"/>
                    </w:rPr>
                  </w:pPr>
                </w:p>
              </w:tc>
              <w:tc>
                <w:tcPr>
                  <w:tcW w:w="2844" w:type="dxa"/>
                  <w:vMerge/>
                  <w:noWrap/>
                  <w:vAlign w:val="center"/>
                </w:tcPr>
                <w:p w:rsidR="00BD6CCD" w:rsidRDefault="00BD6CCD">
                  <w:pPr>
                    <w:spacing w:line="276" w:lineRule="auto"/>
                    <w:jc w:val="center"/>
                    <w:rPr>
                      <w:rFonts w:hAnsi="宋体"/>
                      <w:bCs/>
                      <w:szCs w:val="21"/>
                      <w:lang w:val="zh-CN"/>
                    </w:rPr>
                  </w:pPr>
                </w:p>
              </w:tc>
            </w:tr>
          </w:tbl>
          <w:p w:rsidR="00BD6CCD" w:rsidRDefault="00BD6CCD">
            <w:pPr>
              <w:jc w:val="left"/>
              <w:rPr>
                <w:rFonts w:ascii="宋体" w:hAnsi="宋体"/>
                <w:bCs/>
                <w:sz w:val="24"/>
                <w:szCs w:val="24"/>
              </w:rPr>
            </w:pPr>
          </w:p>
        </w:tc>
      </w:tr>
      <w:bookmarkEnd w:id="6"/>
    </w:tbl>
    <w:p w:rsidR="00BD6CCD" w:rsidRDefault="00BD6CCD">
      <w:pPr>
        <w:jc w:val="center"/>
        <w:outlineLvl w:val="0"/>
        <w:rPr>
          <w:rFonts w:ascii="黑体" w:eastAsia="黑体" w:hAnsi="黑体"/>
          <w:sz w:val="32"/>
          <w:szCs w:val="32"/>
        </w:rPr>
      </w:pPr>
    </w:p>
    <w:p w:rsidR="00BD6CCD" w:rsidRDefault="00BD6CCD">
      <w:pPr>
        <w:jc w:val="center"/>
        <w:outlineLvl w:val="0"/>
        <w:rPr>
          <w:rFonts w:ascii="黑体" w:eastAsia="黑体" w:hAnsi="黑体"/>
          <w:sz w:val="32"/>
          <w:szCs w:val="32"/>
        </w:rPr>
      </w:pPr>
    </w:p>
    <w:p w:rsidR="00BD6CCD" w:rsidRDefault="00BD6CCD">
      <w:pPr>
        <w:jc w:val="center"/>
        <w:outlineLvl w:val="0"/>
        <w:rPr>
          <w:rFonts w:ascii="黑体" w:eastAsia="黑体" w:hAnsi="黑体"/>
          <w:sz w:val="32"/>
          <w:szCs w:val="32"/>
        </w:rPr>
      </w:pPr>
    </w:p>
    <w:p w:rsidR="00BD6CCD" w:rsidRDefault="00BD6CCD">
      <w:pPr>
        <w:jc w:val="center"/>
        <w:outlineLvl w:val="0"/>
        <w:rPr>
          <w:rFonts w:ascii="黑体" w:eastAsia="黑体" w:hAnsi="黑体"/>
          <w:sz w:val="32"/>
          <w:szCs w:val="32"/>
        </w:rPr>
      </w:pPr>
    </w:p>
    <w:p w:rsidR="00BD6CCD" w:rsidRDefault="00BD6CCD">
      <w:pPr>
        <w:jc w:val="center"/>
        <w:outlineLvl w:val="0"/>
        <w:rPr>
          <w:rFonts w:ascii="黑体" w:eastAsia="黑体" w:hAnsi="黑体"/>
          <w:sz w:val="32"/>
          <w:szCs w:val="32"/>
        </w:rPr>
      </w:pPr>
    </w:p>
    <w:p w:rsidR="00BD6CCD" w:rsidRDefault="00BD6CCD">
      <w:pPr>
        <w:jc w:val="center"/>
        <w:outlineLvl w:val="0"/>
        <w:rPr>
          <w:rFonts w:ascii="黑体" w:eastAsia="黑体" w:hAnsi="黑体"/>
          <w:sz w:val="32"/>
          <w:szCs w:val="32"/>
        </w:rPr>
      </w:pPr>
    </w:p>
    <w:p w:rsidR="00BD6CCD" w:rsidRDefault="008306C4">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BD6CCD" w:rsidRDefault="00BD6CCD">
      <w:pPr>
        <w:widowControl/>
        <w:jc w:val="center"/>
        <w:rPr>
          <w:rFonts w:ascii="黑体" w:eastAsia="黑体" w:hAnsi="黑体"/>
          <w:sz w:val="32"/>
          <w:szCs w:val="32"/>
        </w:rPr>
      </w:pPr>
    </w:p>
    <w:p w:rsidR="00BD6CCD" w:rsidRDefault="008306C4">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BD6CCD" w:rsidRDefault="008306C4">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BD6CCD" w:rsidRDefault="008306C4">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D6CCD" w:rsidRDefault="008306C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D6CCD" w:rsidRDefault="008306C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BD6CCD" w:rsidRDefault="008306C4">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BD6CCD" w:rsidRDefault="008306C4">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BD6CCD" w:rsidRDefault="008306C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D6CCD" w:rsidRDefault="008306C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BD6CCD" w:rsidRDefault="008306C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BD6CCD" w:rsidRDefault="008306C4">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BD6CCD" w:rsidRDefault="008306C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D6CCD" w:rsidRDefault="008306C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D6CCD" w:rsidRDefault="008306C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D6CCD" w:rsidRDefault="008306C4">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BD6CCD" w:rsidRDefault="008306C4">
      <w:pPr>
        <w:spacing w:line="360" w:lineRule="auto"/>
        <w:ind w:firstLineChars="200" w:firstLine="482"/>
        <w:rPr>
          <w:rFonts w:ascii="宋体" w:hAnsi="宋体"/>
          <w:b/>
          <w:sz w:val="24"/>
        </w:rPr>
      </w:pPr>
      <w:r>
        <w:rPr>
          <w:rFonts w:ascii="宋体" w:hAnsi="宋体" w:hint="eastAsia"/>
          <w:b/>
          <w:sz w:val="24"/>
        </w:rPr>
        <w:t>三、投标文件</w:t>
      </w:r>
    </w:p>
    <w:p w:rsidR="00BD6CCD" w:rsidRDefault="008306C4">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BD6CCD" w:rsidRDefault="008306C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D6CCD" w:rsidRDefault="008306C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D6CCD" w:rsidRDefault="008306C4">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BD6CCD" w:rsidRDefault="008306C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D6CCD" w:rsidRDefault="008306C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D6CCD" w:rsidRDefault="008306C4">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w:t>
      </w:r>
      <w:r>
        <w:rPr>
          <w:rFonts w:ascii="宋体" w:hAnsi="宋体" w:hint="eastAsia"/>
          <w:bCs/>
          <w:sz w:val="24"/>
          <w:szCs w:val="24"/>
        </w:rPr>
        <w:t>两面））；</w:t>
      </w:r>
    </w:p>
    <w:p w:rsidR="00BD6CCD" w:rsidRDefault="008306C4">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BD6CCD" w:rsidRDefault="008306C4">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D6CCD" w:rsidRDefault="008306C4">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BD6CCD" w:rsidRDefault="008306C4">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BD6CCD" w:rsidRDefault="008306C4">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r>
        <w:rPr>
          <w:rFonts w:ascii="宋体" w:hAnsi="宋体" w:cs="宋体" w:hint="eastAsia"/>
          <w:sz w:val="24"/>
          <w:szCs w:val="24"/>
        </w:rPr>
        <w:t>；</w:t>
      </w:r>
    </w:p>
    <w:p w:rsidR="00BD6CCD" w:rsidRDefault="008306C4">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D6CCD" w:rsidRDefault="008306C4">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BD6CCD" w:rsidRDefault="008306C4">
      <w:pPr>
        <w:tabs>
          <w:tab w:val="left" w:pos="0"/>
          <w:tab w:val="left" w:pos="255"/>
        </w:tabs>
        <w:spacing w:line="360" w:lineRule="auto"/>
        <w:ind w:left="284"/>
        <w:rPr>
          <w:rFonts w:ascii="宋体" w:hAnsi="宋体"/>
          <w:sz w:val="24"/>
        </w:rPr>
      </w:pPr>
      <w:bookmarkStart w:id="22"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BD6CCD" w:rsidRDefault="008306C4">
      <w:pPr>
        <w:tabs>
          <w:tab w:val="left" w:pos="0"/>
          <w:tab w:val="left" w:pos="255"/>
        </w:tabs>
        <w:spacing w:line="360" w:lineRule="auto"/>
        <w:ind w:left="284"/>
        <w:rPr>
          <w:rFonts w:ascii="宋体" w:hAnsi="宋体"/>
          <w:sz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BD6CCD" w:rsidRDefault="008306C4">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BD6CCD" w:rsidRDefault="008306C4">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BD6CCD" w:rsidRDefault="008306C4">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w:t>
      </w:r>
      <w:r>
        <w:rPr>
          <w:rFonts w:ascii="宋体" w:hAnsi="宋体" w:hint="eastAsia"/>
          <w:bCs/>
          <w:sz w:val="24"/>
        </w:rPr>
        <w:t>湾同胞来往大陆通行证，或其它可在中国大陆有效居留的许可证明。</w:t>
      </w:r>
      <w:bookmarkEnd w:id="17"/>
      <w:bookmarkEnd w:id="24"/>
    </w:p>
    <w:p w:rsidR="00BD6CCD" w:rsidRDefault="008306C4">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BD6CCD" w:rsidRDefault="008306C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BD6CCD" w:rsidRDefault="008306C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BD6CCD" w:rsidRDefault="008306C4">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BD6CCD" w:rsidRDefault="008306C4">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BD6CCD" w:rsidRDefault="008306C4">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BD6CCD" w:rsidRDefault="008306C4">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截止时间之前到宜兴市公用市政工程有限公司提交投标文件，逾期不予受理。</w:t>
      </w:r>
    </w:p>
    <w:p w:rsidR="00BD6CCD" w:rsidRDefault="008306C4">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BD6CCD" w:rsidRDefault="008306C4">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D6CCD" w:rsidRDefault="008306C4">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BD6CCD" w:rsidRDefault="008306C4">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BD6CCD" w:rsidRDefault="008306C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D6CCD" w:rsidRDefault="008306C4">
      <w:pPr>
        <w:numPr>
          <w:ilvl w:val="0"/>
          <w:numId w:val="18"/>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D6CCD" w:rsidRDefault="008306C4">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D6CCD" w:rsidRDefault="008306C4">
      <w:pPr>
        <w:numPr>
          <w:ilvl w:val="0"/>
          <w:numId w:val="18"/>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D6CCD" w:rsidRDefault="008306C4">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D6CCD" w:rsidRDefault="008306C4">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D6CCD" w:rsidRDefault="008306C4">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D6CCD" w:rsidRDefault="008306C4">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D6CCD" w:rsidRDefault="008306C4">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D6CCD" w:rsidRDefault="008306C4">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D6CCD" w:rsidRDefault="008306C4">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BD6CCD" w:rsidRDefault="008306C4">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D6CCD" w:rsidRDefault="008306C4">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BD6CCD" w:rsidRDefault="008306C4">
      <w:pPr>
        <w:numPr>
          <w:ilvl w:val="0"/>
          <w:numId w:val="20"/>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BD6CCD" w:rsidRDefault="008306C4">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BD6CCD" w:rsidRDefault="008306C4">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BD6CCD" w:rsidRDefault="008306C4">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BD6CCD" w:rsidRDefault="008306C4">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BD6CCD" w:rsidRDefault="008306C4">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BD6CCD" w:rsidRDefault="008306C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w:t>
      </w:r>
      <w:r>
        <w:rPr>
          <w:rFonts w:ascii="宋体" w:hAnsi="宋体" w:cs="宋体" w:hint="eastAsia"/>
          <w:sz w:val="24"/>
        </w:rPr>
        <w:t>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D6CCD" w:rsidRDefault="008306C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BD6CCD" w:rsidRDefault="008306C4">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w:t>
      </w:r>
      <w:r>
        <w:rPr>
          <w:rFonts w:ascii="宋体" w:hAnsi="宋体" w:hint="eastAsia"/>
          <w:bCs/>
          <w:sz w:val="24"/>
        </w:rPr>
        <w:t>一</w:t>
      </w:r>
      <w:r>
        <w:rPr>
          <w:rFonts w:ascii="宋体" w:hAnsi="宋体" w:hint="eastAsia"/>
          <w:bCs/>
          <w:sz w:val="24"/>
        </w:rPr>
        <w:t>名中标候选人。</w:t>
      </w:r>
      <w:bookmarkStart w:id="57" w:name="OLE_LINK134"/>
      <w:r>
        <w:rPr>
          <w:rFonts w:ascii="宋体" w:hAnsi="宋体" w:hint="eastAsia"/>
          <w:bCs/>
          <w:sz w:val="24"/>
        </w:rPr>
        <w:t>若投标报价相同的，则抽签</w:t>
      </w:r>
      <w:r>
        <w:rPr>
          <w:rFonts w:ascii="宋体" w:hAnsi="宋体" w:hint="eastAsia"/>
          <w:bCs/>
          <w:sz w:val="24"/>
        </w:rPr>
        <w:t>大小</w:t>
      </w:r>
      <w:r>
        <w:rPr>
          <w:rFonts w:ascii="宋体" w:hAnsi="宋体" w:hint="eastAsia"/>
          <w:bCs/>
          <w:sz w:val="24"/>
        </w:rPr>
        <w:t>决定顺序排列。</w:t>
      </w:r>
    </w:p>
    <w:p w:rsidR="00BD6CCD" w:rsidRDefault="008306C4">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BD6CCD" w:rsidRDefault="008306C4">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D6CCD" w:rsidRDefault="008306C4">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D6CCD" w:rsidRDefault="008306C4">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D6CCD" w:rsidRDefault="008306C4">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D6CCD" w:rsidRDefault="008306C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D6CCD" w:rsidRDefault="008306C4">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BD6CCD" w:rsidRDefault="008306C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BD6CCD" w:rsidRDefault="008306C4">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BD6CCD" w:rsidRDefault="008306C4">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D6CCD" w:rsidRDefault="008306C4">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D6CCD" w:rsidRDefault="008306C4">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D6CCD" w:rsidRDefault="008306C4">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BD6CCD" w:rsidRDefault="008306C4">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D6CCD" w:rsidRDefault="008306C4">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D6CCD" w:rsidRDefault="008306C4">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BD6CCD" w:rsidRDefault="008306C4">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D6CCD" w:rsidRDefault="008306C4">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BD6CCD" w:rsidRDefault="008306C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BD6CCD" w:rsidRDefault="008306C4">
      <w:pPr>
        <w:numPr>
          <w:ilvl w:val="0"/>
          <w:numId w:val="25"/>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BD6CCD" w:rsidRDefault="008306C4">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BD6CCD" w:rsidRDefault="008306C4">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D6CCD" w:rsidRDefault="008306C4">
      <w:pPr>
        <w:numPr>
          <w:ilvl w:val="0"/>
          <w:numId w:val="25"/>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D6CCD" w:rsidRDefault="008306C4">
      <w:pPr>
        <w:numPr>
          <w:ilvl w:val="0"/>
          <w:numId w:val="25"/>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BD6CCD" w:rsidRDefault="008306C4">
      <w:pPr>
        <w:numPr>
          <w:ilvl w:val="0"/>
          <w:numId w:val="20"/>
        </w:numPr>
        <w:spacing w:line="360" w:lineRule="auto"/>
        <w:ind w:firstLineChars="200" w:firstLine="482"/>
        <w:rPr>
          <w:rFonts w:ascii="宋体" w:hAnsi="宋体"/>
          <w:b/>
          <w:sz w:val="24"/>
        </w:rPr>
      </w:pPr>
      <w:r>
        <w:rPr>
          <w:rFonts w:ascii="宋体" w:hAnsi="宋体" w:hint="eastAsia"/>
          <w:b/>
          <w:sz w:val="24"/>
        </w:rPr>
        <w:t>签订合同</w:t>
      </w:r>
    </w:p>
    <w:p w:rsidR="00BD6CCD" w:rsidRDefault="008306C4">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w:t>
      </w:r>
      <w:r>
        <w:rPr>
          <w:rFonts w:ascii="宋体" w:hAnsi="宋体" w:hint="eastAsia"/>
          <w:bCs/>
          <w:sz w:val="24"/>
        </w:rPr>
        <w:t>、签订合同</w:t>
      </w:r>
    </w:p>
    <w:p w:rsidR="00BD6CCD" w:rsidRDefault="008306C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BD6CCD" w:rsidRDefault="008306C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D6CCD" w:rsidRDefault="008306C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w:t>
      </w:r>
      <w:r>
        <w:rPr>
          <w:rFonts w:ascii="宋体" w:hAnsi="宋体"/>
          <w:bCs/>
          <w:sz w:val="24"/>
          <w:lang w:val="zh-CN"/>
        </w:rPr>
        <w:t>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D6CCD" w:rsidRDefault="008306C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BD6CCD" w:rsidRDefault="008306C4">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BD6CCD" w:rsidRDefault="008306C4">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BD6CCD" w:rsidRDefault="008306C4">
      <w:pPr>
        <w:numPr>
          <w:ilvl w:val="0"/>
          <w:numId w:val="26"/>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BD6CCD" w:rsidRDefault="008306C4">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D6CCD" w:rsidRDefault="008306C4">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D6CCD" w:rsidRDefault="008306C4">
      <w:pPr>
        <w:numPr>
          <w:ilvl w:val="0"/>
          <w:numId w:val="26"/>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BD6CCD" w:rsidRDefault="008306C4">
      <w:pPr>
        <w:numPr>
          <w:ilvl w:val="0"/>
          <w:numId w:val="26"/>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BD6CCD" w:rsidRDefault="008306C4">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BD6CCD" w:rsidRDefault="008306C4">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BD6CCD" w:rsidRDefault="008306C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BD6CCD" w:rsidRDefault="008306C4">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BD6CCD" w:rsidRDefault="008306C4">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BD6CCD" w:rsidRDefault="008306C4">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w:t>
      </w:r>
      <w:r>
        <w:rPr>
          <w:rFonts w:ascii="宋体" w:hAnsi="宋体" w:hint="eastAsia"/>
          <w:bCs/>
          <w:sz w:val="24"/>
          <w:lang w:val="zh-CN"/>
        </w:rPr>
        <w:t>）的，被质疑人将不予受理。</w:t>
      </w:r>
    </w:p>
    <w:p w:rsidR="00BD6CCD" w:rsidRDefault="008306C4">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BD6CCD" w:rsidRDefault="008306C4">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BD6CCD" w:rsidRDefault="008306C4">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BD6CCD" w:rsidRDefault="008306C4">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BD6CCD" w:rsidRDefault="00BD6CCD">
      <w:pPr>
        <w:spacing w:line="360" w:lineRule="auto"/>
        <w:ind w:firstLineChars="200" w:firstLine="420"/>
      </w:pPr>
    </w:p>
    <w:p w:rsidR="00BD6CCD" w:rsidRDefault="00BD6CCD">
      <w:pPr>
        <w:jc w:val="center"/>
        <w:outlineLvl w:val="0"/>
        <w:rPr>
          <w:rFonts w:ascii="黑体" w:eastAsia="黑体" w:hAnsi="黑体"/>
          <w:sz w:val="32"/>
          <w:szCs w:val="32"/>
        </w:rPr>
      </w:pPr>
    </w:p>
    <w:p w:rsidR="00BD6CCD" w:rsidRDefault="00BD6CCD">
      <w:pPr>
        <w:jc w:val="center"/>
        <w:outlineLvl w:val="0"/>
        <w:rPr>
          <w:rFonts w:ascii="黑体" w:eastAsia="黑体" w:hAnsi="黑体"/>
          <w:sz w:val="32"/>
          <w:szCs w:val="32"/>
        </w:rPr>
      </w:pPr>
    </w:p>
    <w:p w:rsidR="00BD6CCD" w:rsidRDefault="00BD6CCD">
      <w:pPr>
        <w:jc w:val="center"/>
        <w:outlineLvl w:val="0"/>
        <w:rPr>
          <w:rFonts w:ascii="黑体" w:eastAsia="黑体" w:hAnsi="黑体"/>
          <w:sz w:val="32"/>
          <w:szCs w:val="32"/>
        </w:rPr>
      </w:pPr>
    </w:p>
    <w:p w:rsidR="00BD6CCD" w:rsidRDefault="00BD6CCD">
      <w:pPr>
        <w:jc w:val="center"/>
        <w:outlineLvl w:val="0"/>
        <w:rPr>
          <w:rFonts w:ascii="黑体" w:eastAsia="黑体" w:hAnsi="黑体"/>
          <w:sz w:val="32"/>
          <w:szCs w:val="32"/>
        </w:rPr>
      </w:pPr>
      <w:bookmarkStart w:id="70" w:name="_GoBack"/>
      <w:bookmarkEnd w:id="70"/>
    </w:p>
    <w:p w:rsidR="00BD6CCD" w:rsidRDefault="00BD6CCD">
      <w:pPr>
        <w:pStyle w:val="af6"/>
        <w:ind w:firstLine="320"/>
        <w:rPr>
          <w:rFonts w:ascii="黑体" w:eastAsia="黑体" w:hAnsi="黑体"/>
          <w:sz w:val="32"/>
          <w:szCs w:val="32"/>
        </w:rPr>
      </w:pPr>
    </w:p>
    <w:p w:rsidR="00BD6CCD" w:rsidRDefault="00BD6CCD">
      <w:pPr>
        <w:outlineLvl w:val="0"/>
        <w:rPr>
          <w:rFonts w:ascii="黑体" w:eastAsia="黑体" w:hAnsi="黑体"/>
          <w:sz w:val="32"/>
          <w:szCs w:val="32"/>
        </w:rPr>
      </w:pPr>
    </w:p>
    <w:p w:rsidR="00BD6CCD" w:rsidRDefault="00BD6CCD">
      <w:pPr>
        <w:pStyle w:val="af6"/>
        <w:ind w:firstLine="210"/>
      </w:pPr>
    </w:p>
    <w:p w:rsidR="00BD6CCD" w:rsidRDefault="008306C4">
      <w:pPr>
        <w:spacing w:line="360" w:lineRule="auto"/>
        <w:jc w:val="center"/>
        <w:rPr>
          <w:rFonts w:ascii="黑体" w:eastAsia="黑体" w:hAnsi="黑体"/>
          <w:sz w:val="28"/>
        </w:rPr>
      </w:pPr>
      <w:bookmarkStart w:id="71" w:name="_Toc372018970"/>
      <w:bookmarkStart w:id="72" w:name="_Toc15017"/>
      <w:bookmarkStart w:id="73" w:name="_Toc372018550"/>
      <w:bookmarkStart w:id="74" w:name="_Toc26921"/>
      <w:bookmarkStart w:id="75" w:name="_Toc374078452"/>
      <w:bookmarkStart w:id="76" w:name="_Toc376165139"/>
      <w:bookmarkStart w:id="77" w:name="_Toc24341"/>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p>
    <w:p w:rsidR="00BD6CCD" w:rsidRDefault="00BD6CCD">
      <w:pPr>
        <w:spacing w:line="360" w:lineRule="auto"/>
        <w:jc w:val="left"/>
        <w:rPr>
          <w:rFonts w:ascii="黑体" w:eastAsia="黑体" w:hAnsi="黑体"/>
          <w:sz w:val="24"/>
          <w:szCs w:val="24"/>
        </w:rPr>
      </w:pPr>
    </w:p>
    <w:p w:rsidR="00BD6CCD" w:rsidRDefault="008306C4">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BD6CCD" w:rsidRDefault="008306C4">
      <w:pPr>
        <w:spacing w:line="360" w:lineRule="auto"/>
        <w:ind w:left="480" w:firstLine="481"/>
        <w:rPr>
          <w:rFonts w:ascii="宋体" w:hAnsi="宋体"/>
          <w:sz w:val="24"/>
          <w:szCs w:val="24"/>
        </w:rPr>
      </w:pPr>
      <w:r>
        <w:rPr>
          <w:rFonts w:ascii="宋体" w:hAnsi="宋体" w:hint="eastAsia"/>
          <w:sz w:val="24"/>
          <w:szCs w:val="24"/>
        </w:rPr>
        <w:t>本项目</w:t>
      </w:r>
      <w:r>
        <w:rPr>
          <w:rFonts w:ascii="宋体" w:hAnsi="宋体" w:hint="eastAsia"/>
          <w:sz w:val="24"/>
          <w:szCs w:val="24"/>
        </w:rPr>
        <w:t>标段一</w:t>
      </w:r>
      <w:r>
        <w:rPr>
          <w:rFonts w:ascii="宋体" w:hAnsi="宋体" w:hint="eastAsia"/>
          <w:sz w:val="24"/>
          <w:szCs w:val="24"/>
        </w:rPr>
        <w:t>285.73</w:t>
      </w:r>
      <w:r>
        <w:rPr>
          <w:rFonts w:ascii="宋体" w:hAnsi="宋体" w:hint="eastAsia"/>
          <w:sz w:val="24"/>
          <w:szCs w:val="24"/>
        </w:rPr>
        <w:t>万</w:t>
      </w:r>
      <w:r>
        <w:rPr>
          <w:rFonts w:ascii="宋体" w:hAnsi="宋体" w:hint="eastAsia"/>
          <w:sz w:val="24"/>
          <w:szCs w:val="24"/>
        </w:rPr>
        <w:t>为宜兴市公用市政工程有限公司宜兴市林镇、镇</w:t>
      </w:r>
      <w:r>
        <w:rPr>
          <w:rFonts w:ascii="宋体" w:hAnsi="宋体" w:hint="eastAsia"/>
          <w:sz w:val="24"/>
          <w:szCs w:val="24"/>
        </w:rPr>
        <w:t>活水工程新南河泵站项目和宜兴市南溪河流域生态缓冲区湿地项目金属结构设备（启闭机、清污机、闸门、拦污栅等）</w:t>
      </w:r>
      <w:r>
        <w:rPr>
          <w:rFonts w:ascii="宋体" w:hAnsi="宋体" w:hint="eastAsia"/>
          <w:sz w:val="24"/>
          <w:szCs w:val="24"/>
        </w:rPr>
        <w:t>采购，</w:t>
      </w:r>
      <w:r>
        <w:rPr>
          <w:rFonts w:ascii="宋体" w:hAnsi="宋体" w:hint="eastAsia"/>
          <w:sz w:val="24"/>
          <w:szCs w:val="24"/>
        </w:rPr>
        <w:t>标段二</w:t>
      </w:r>
      <w:r>
        <w:rPr>
          <w:rFonts w:ascii="宋体" w:hAnsi="宋体" w:hint="eastAsia"/>
          <w:sz w:val="24"/>
          <w:szCs w:val="24"/>
        </w:rPr>
        <w:t>70.52</w:t>
      </w:r>
      <w:r>
        <w:rPr>
          <w:rFonts w:ascii="宋体" w:hAnsi="宋体" w:hint="eastAsia"/>
          <w:sz w:val="24"/>
          <w:szCs w:val="24"/>
        </w:rPr>
        <w:t>万元为</w:t>
      </w:r>
      <w:r>
        <w:rPr>
          <w:rFonts w:ascii="宋体" w:hAnsi="宋体" w:hint="eastAsia"/>
          <w:sz w:val="24"/>
          <w:szCs w:val="24"/>
        </w:rPr>
        <w:t>宜兴滆湖西部区湖滨生态缓冲带保护修复项目（一期）工程</w:t>
      </w:r>
      <w:r>
        <w:rPr>
          <w:rFonts w:ascii="宋体" w:hAnsi="宋体" w:hint="eastAsia"/>
          <w:sz w:val="24"/>
          <w:szCs w:val="24"/>
        </w:rPr>
        <w:t>，投标人可同时参加两个标段，两个标段都可中标，</w:t>
      </w:r>
      <w:r>
        <w:rPr>
          <w:rFonts w:ascii="宋体" w:hAnsi="宋体" w:hint="eastAsia"/>
          <w:sz w:val="24"/>
          <w:szCs w:val="24"/>
        </w:rPr>
        <w:t>具体要求如下，投标人须提供满足以下要求的设备。</w:t>
      </w:r>
    </w:p>
    <w:p w:rsidR="00BD6CCD" w:rsidRDefault="008306C4" w:rsidP="00283BB9">
      <w:pPr>
        <w:pStyle w:val="af6"/>
        <w:ind w:firstLine="240"/>
        <w:jc w:val="center"/>
      </w:pPr>
      <w:r>
        <w:rPr>
          <w:rFonts w:ascii="宋体" w:hAnsi="宋体" w:hint="eastAsia"/>
          <w:sz w:val="24"/>
          <w:szCs w:val="24"/>
        </w:rPr>
        <w:t>标段一</w:t>
      </w:r>
    </w:p>
    <w:tbl>
      <w:tblPr>
        <w:tblW w:w="10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0"/>
        <w:gridCol w:w="2385"/>
        <w:gridCol w:w="2295"/>
        <w:gridCol w:w="831"/>
        <w:gridCol w:w="991"/>
        <w:gridCol w:w="1410"/>
        <w:gridCol w:w="2025"/>
      </w:tblGrid>
      <w:tr w:rsidR="00BD6CCD">
        <w:trPr>
          <w:jc w:val="center"/>
        </w:trPr>
        <w:tc>
          <w:tcPr>
            <w:tcW w:w="730"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rPr>
              <w:t>序号</w:t>
            </w:r>
          </w:p>
        </w:tc>
        <w:tc>
          <w:tcPr>
            <w:tcW w:w="2385"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rPr>
              <w:t>名称</w:t>
            </w:r>
          </w:p>
        </w:tc>
        <w:tc>
          <w:tcPr>
            <w:tcW w:w="2295" w:type="dxa"/>
            <w:noWrap/>
            <w:vAlign w:val="center"/>
          </w:tcPr>
          <w:p w:rsidR="00BD6CCD" w:rsidRDefault="008306C4">
            <w:pPr>
              <w:spacing w:line="360" w:lineRule="auto"/>
              <w:jc w:val="center"/>
              <w:rPr>
                <w:rFonts w:ascii="宋体" w:hAnsi="宋体" w:cs="宋体"/>
                <w:szCs w:val="21"/>
              </w:rPr>
            </w:pPr>
            <w:r>
              <w:rPr>
                <w:rFonts w:ascii="宋体" w:hAnsi="宋体" w:cs="宋体" w:hint="eastAsia"/>
                <w:szCs w:val="21"/>
              </w:rPr>
              <w:t>规格型号</w:t>
            </w:r>
          </w:p>
        </w:tc>
        <w:tc>
          <w:tcPr>
            <w:tcW w:w="831" w:type="dxa"/>
            <w:noWrap/>
            <w:vAlign w:val="center"/>
          </w:tcPr>
          <w:p w:rsidR="00BD6CCD" w:rsidRDefault="008306C4">
            <w:pPr>
              <w:spacing w:line="360" w:lineRule="auto"/>
              <w:jc w:val="center"/>
              <w:rPr>
                <w:rFonts w:ascii="宋体" w:hAnsi="宋体" w:cs="宋体"/>
                <w:szCs w:val="21"/>
              </w:rPr>
            </w:pPr>
            <w:r>
              <w:rPr>
                <w:rFonts w:ascii="宋体" w:hAnsi="宋体" w:cs="宋体" w:hint="eastAsia"/>
                <w:szCs w:val="21"/>
              </w:rPr>
              <w:t>单位</w:t>
            </w:r>
          </w:p>
        </w:tc>
        <w:tc>
          <w:tcPr>
            <w:tcW w:w="991" w:type="dxa"/>
            <w:noWrap/>
            <w:vAlign w:val="center"/>
          </w:tcPr>
          <w:p w:rsidR="00BD6CCD" w:rsidRDefault="008306C4">
            <w:pPr>
              <w:spacing w:line="360" w:lineRule="auto"/>
              <w:jc w:val="center"/>
              <w:rPr>
                <w:rFonts w:ascii="宋体" w:hAnsi="宋体" w:cs="宋体"/>
                <w:szCs w:val="21"/>
              </w:rPr>
            </w:pPr>
            <w:r>
              <w:rPr>
                <w:rFonts w:ascii="宋体" w:hAnsi="宋体" w:cs="宋体" w:hint="eastAsia"/>
                <w:szCs w:val="21"/>
              </w:rPr>
              <w:t>数量</w:t>
            </w:r>
          </w:p>
        </w:tc>
        <w:tc>
          <w:tcPr>
            <w:tcW w:w="1410"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最高单价</w:t>
            </w:r>
          </w:p>
        </w:tc>
        <w:tc>
          <w:tcPr>
            <w:tcW w:w="2025"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备注</w:t>
            </w:r>
          </w:p>
        </w:tc>
      </w:tr>
      <w:tr w:rsidR="00BD6CCD">
        <w:trPr>
          <w:trHeight w:val="131"/>
          <w:jc w:val="center"/>
        </w:trPr>
        <w:tc>
          <w:tcPr>
            <w:tcW w:w="730" w:type="dxa"/>
            <w:noWrap/>
            <w:vAlign w:val="center"/>
          </w:tcPr>
          <w:p w:rsidR="00BD6CCD" w:rsidRDefault="008306C4">
            <w:pPr>
              <w:jc w:val="center"/>
              <w:rPr>
                <w:rFonts w:ascii="宋体" w:hAnsi="宋体" w:cs="宋体"/>
                <w:b/>
                <w:szCs w:val="21"/>
              </w:rPr>
            </w:pPr>
            <w:r>
              <w:rPr>
                <w:rFonts w:ascii="宋体" w:hAnsi="宋体" w:cs="宋体" w:hint="eastAsia"/>
                <w:b/>
                <w:szCs w:val="21"/>
              </w:rPr>
              <w:t>一</w:t>
            </w:r>
          </w:p>
        </w:tc>
        <w:tc>
          <w:tcPr>
            <w:tcW w:w="2385" w:type="dxa"/>
            <w:noWrap/>
            <w:vAlign w:val="center"/>
          </w:tcPr>
          <w:p w:rsidR="00BD6CCD" w:rsidRDefault="008306C4">
            <w:pPr>
              <w:jc w:val="center"/>
              <w:rPr>
                <w:rFonts w:ascii="宋体" w:hAnsi="宋体" w:cs="宋体"/>
                <w:b/>
                <w:szCs w:val="21"/>
              </w:rPr>
            </w:pPr>
            <w:r>
              <w:rPr>
                <w:rFonts w:ascii="宋体" w:hAnsi="宋体" w:cs="宋体" w:hint="eastAsia"/>
                <w:b/>
                <w:szCs w:val="21"/>
              </w:rPr>
              <w:t>新南河泵站</w:t>
            </w:r>
          </w:p>
        </w:tc>
        <w:tc>
          <w:tcPr>
            <w:tcW w:w="2295" w:type="dxa"/>
            <w:noWrap/>
            <w:vAlign w:val="center"/>
          </w:tcPr>
          <w:p w:rsidR="00BD6CCD" w:rsidRDefault="00BD6CCD">
            <w:pPr>
              <w:jc w:val="center"/>
              <w:rPr>
                <w:rFonts w:ascii="宋体" w:hAnsi="宋体" w:cs="宋体"/>
                <w:bCs/>
                <w:szCs w:val="21"/>
                <w:lang w:val="zh-CN"/>
              </w:rPr>
            </w:pPr>
          </w:p>
        </w:tc>
        <w:tc>
          <w:tcPr>
            <w:tcW w:w="5257" w:type="dxa"/>
            <w:gridSpan w:val="4"/>
            <w:noWrap/>
            <w:vAlign w:val="center"/>
          </w:tcPr>
          <w:p w:rsidR="00BD6CCD" w:rsidRDefault="00BD6CCD">
            <w:pPr>
              <w:jc w:val="center"/>
              <w:rPr>
                <w:rFonts w:ascii="宋体" w:hAnsi="宋体" w:cs="宋体"/>
                <w:bCs/>
                <w:szCs w:val="21"/>
                <w:lang w:val="zh-CN"/>
              </w:rPr>
            </w:pPr>
          </w:p>
        </w:tc>
      </w:tr>
      <w:tr w:rsidR="00BD6CCD">
        <w:trPr>
          <w:trHeight w:val="252"/>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1</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回转式清污机</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HG-3.8</w:t>
            </w:r>
            <w:r>
              <w:rPr>
                <w:rFonts w:ascii="宋体" w:hAnsi="宋体" w:cs="宋体" w:hint="eastAsia"/>
                <w:bCs/>
                <w:szCs w:val="21"/>
              </w:rPr>
              <w:t>*</w:t>
            </w:r>
            <w:r>
              <w:rPr>
                <w:rFonts w:ascii="宋体" w:hAnsi="宋体" w:cs="宋体" w:hint="eastAsia"/>
                <w:bCs/>
                <w:szCs w:val="21"/>
              </w:rPr>
              <w:t>7.5m-75</w:t>
            </w:r>
            <w:r>
              <w:rPr>
                <w:rFonts w:ascii="宋体" w:hAnsi="宋体" w:cs="宋体" w:hint="eastAsia"/>
                <w:bCs/>
                <w:szCs w:val="21"/>
              </w:rPr>
              <w:t>°</w:t>
            </w:r>
            <w:r>
              <w:rPr>
                <w:rFonts w:ascii="宋体" w:hAnsi="宋体" w:cs="宋体" w:hint="eastAsia"/>
                <w:bCs/>
                <w:szCs w:val="21"/>
                <w:lang w:val="zh-CN"/>
              </w:rPr>
              <w:t>结构件、运转件均为不锈钢，减速器进口件</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套</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4</w:t>
            </w:r>
          </w:p>
        </w:tc>
        <w:tc>
          <w:tcPr>
            <w:tcW w:w="1410" w:type="dxa"/>
            <w:noWrap/>
            <w:vAlign w:val="center"/>
          </w:tcPr>
          <w:p w:rsidR="00BD6CCD" w:rsidRDefault="008306C4">
            <w:pPr>
              <w:widowControl/>
              <w:jc w:val="center"/>
              <w:textAlignment w:val="center"/>
              <w:rPr>
                <w:rFonts w:ascii="宋体" w:hAnsi="宋体" w:cs="宋体"/>
                <w:color w:val="000000"/>
                <w:sz w:val="20"/>
                <w:lang w:val="zh-CN"/>
              </w:rPr>
            </w:pPr>
            <w:r>
              <w:rPr>
                <w:rFonts w:ascii="宋体" w:hAnsi="宋体" w:cs="宋体" w:hint="eastAsia"/>
                <w:color w:val="000000"/>
                <w:kern w:val="0"/>
                <w:sz w:val="20"/>
                <w:lang/>
              </w:rPr>
              <w:t>168000</w:t>
            </w:r>
          </w:p>
        </w:tc>
        <w:tc>
          <w:tcPr>
            <w:tcW w:w="2025" w:type="dxa"/>
            <w:noWrap/>
            <w:vAlign w:val="center"/>
          </w:tcPr>
          <w:p w:rsidR="00BD6CCD" w:rsidRDefault="008306C4">
            <w:pPr>
              <w:jc w:val="center"/>
              <w:rPr>
                <w:rFonts w:ascii="宋体" w:hAnsi="宋体" w:cs="宋体"/>
                <w:bCs/>
                <w:szCs w:val="21"/>
                <w:lang w:val="zh-CN"/>
              </w:rPr>
            </w:pPr>
            <w:r>
              <w:rPr>
                <w:rFonts w:ascii="宋体" w:hAnsi="宋体" w:cs="宋体" w:hint="eastAsia"/>
                <w:bCs/>
                <w:szCs w:val="21"/>
                <w:lang w:val="zh-CN"/>
              </w:rPr>
              <w:t>含埋件、附件及现场控制箱，户外使用</w:t>
            </w:r>
          </w:p>
        </w:tc>
      </w:tr>
      <w:tr w:rsidR="00BD6CCD">
        <w:trPr>
          <w:trHeight w:val="210"/>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2</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皮带输送机</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0.8X20m</w:t>
            </w:r>
            <w:r>
              <w:rPr>
                <w:rFonts w:ascii="宋体" w:hAnsi="宋体" w:cs="宋体" w:hint="eastAsia"/>
                <w:bCs/>
                <w:szCs w:val="21"/>
              </w:rPr>
              <w:t>，采用电动滚动驱动</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套</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1</w:t>
            </w:r>
          </w:p>
        </w:tc>
        <w:tc>
          <w:tcPr>
            <w:tcW w:w="1410" w:type="dxa"/>
            <w:noWrap/>
            <w:vAlign w:val="center"/>
          </w:tcPr>
          <w:p w:rsidR="00BD6CCD" w:rsidRDefault="008306C4">
            <w:pPr>
              <w:widowControl/>
              <w:jc w:val="center"/>
              <w:textAlignment w:val="center"/>
              <w:rPr>
                <w:rFonts w:ascii="宋体" w:hAnsi="宋体" w:cs="宋体"/>
                <w:color w:val="000000"/>
                <w:sz w:val="20"/>
              </w:rPr>
            </w:pPr>
            <w:r>
              <w:rPr>
                <w:rFonts w:ascii="宋体" w:hAnsi="宋体" w:cs="宋体" w:hint="eastAsia"/>
                <w:color w:val="000000"/>
                <w:kern w:val="0"/>
                <w:sz w:val="20"/>
                <w:lang/>
              </w:rPr>
              <w:t>42000</w:t>
            </w:r>
          </w:p>
        </w:tc>
        <w:tc>
          <w:tcPr>
            <w:tcW w:w="2025" w:type="dxa"/>
            <w:noWrap/>
            <w:vAlign w:val="center"/>
          </w:tcPr>
          <w:p w:rsidR="00BD6CCD" w:rsidRDefault="008306C4">
            <w:pPr>
              <w:jc w:val="center"/>
              <w:rPr>
                <w:rFonts w:ascii="宋体" w:hAnsi="宋体" w:cs="宋体"/>
                <w:bCs/>
                <w:szCs w:val="21"/>
              </w:rPr>
            </w:pPr>
            <w:r>
              <w:rPr>
                <w:rFonts w:ascii="宋体" w:hAnsi="宋体" w:cs="宋体" w:hint="eastAsia"/>
                <w:bCs/>
                <w:szCs w:val="21"/>
              </w:rPr>
              <w:t>含</w:t>
            </w:r>
            <w:r>
              <w:rPr>
                <w:rFonts w:ascii="宋体" w:hAnsi="宋体" w:cs="宋体" w:hint="eastAsia"/>
                <w:bCs/>
                <w:szCs w:val="21"/>
              </w:rPr>
              <w:t>埋</w:t>
            </w:r>
            <w:r>
              <w:rPr>
                <w:rFonts w:ascii="宋体" w:hAnsi="宋体" w:cs="宋体" w:hint="eastAsia"/>
                <w:bCs/>
                <w:szCs w:val="21"/>
              </w:rPr>
              <w:t>件、附件，户外</w:t>
            </w:r>
            <w:r>
              <w:rPr>
                <w:rFonts w:ascii="宋体" w:hAnsi="宋体" w:cs="宋体" w:hint="eastAsia"/>
                <w:bCs/>
                <w:szCs w:val="21"/>
                <w:lang w:val="zh-CN"/>
              </w:rPr>
              <w:t>使用</w:t>
            </w:r>
          </w:p>
        </w:tc>
      </w:tr>
      <w:tr w:rsidR="00BD6CCD">
        <w:trPr>
          <w:trHeight w:val="261"/>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3</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控制闸门</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3.5X2.0m</w:t>
            </w:r>
            <w:r>
              <w:rPr>
                <w:rFonts w:ascii="宋体" w:hAnsi="宋体" w:cs="宋体" w:hint="eastAsia"/>
                <w:bCs/>
                <w:szCs w:val="21"/>
              </w:rPr>
              <w:t>，平面定轮直升门，主材</w:t>
            </w:r>
            <w:r>
              <w:rPr>
                <w:rFonts w:ascii="宋体" w:hAnsi="宋体" w:cs="宋体" w:hint="eastAsia"/>
                <w:bCs/>
                <w:szCs w:val="21"/>
              </w:rPr>
              <w:t>Q355B</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24</w:t>
            </w:r>
          </w:p>
        </w:tc>
        <w:tc>
          <w:tcPr>
            <w:tcW w:w="1410"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12500</w:t>
            </w:r>
          </w:p>
        </w:tc>
        <w:tc>
          <w:tcPr>
            <w:tcW w:w="2025" w:type="dxa"/>
            <w:noWrap/>
            <w:vAlign w:val="center"/>
          </w:tcPr>
          <w:p w:rsidR="00BD6CCD" w:rsidRDefault="008306C4">
            <w:pPr>
              <w:jc w:val="center"/>
              <w:rPr>
                <w:rFonts w:ascii="宋体" w:hAnsi="宋体" w:cs="宋体"/>
                <w:bCs/>
                <w:szCs w:val="21"/>
              </w:rPr>
            </w:pPr>
            <w:r>
              <w:rPr>
                <w:rFonts w:ascii="宋体" w:hAnsi="宋体" w:cs="宋体" w:hint="eastAsia"/>
                <w:bCs/>
                <w:szCs w:val="21"/>
              </w:rPr>
              <w:t>6.0</w:t>
            </w:r>
            <w:r>
              <w:rPr>
                <w:rFonts w:ascii="宋体" w:hAnsi="宋体" w:cs="宋体" w:hint="eastAsia"/>
                <w:bCs/>
                <w:szCs w:val="21"/>
              </w:rPr>
              <w:t>吨</w:t>
            </w:r>
            <w:r>
              <w:rPr>
                <w:rFonts w:ascii="宋体" w:hAnsi="宋体" w:cs="宋体" w:hint="eastAsia"/>
                <w:bCs/>
                <w:szCs w:val="21"/>
              </w:rPr>
              <w:t>/</w:t>
            </w:r>
            <w:r>
              <w:rPr>
                <w:rFonts w:ascii="宋体" w:hAnsi="宋体" w:cs="宋体" w:hint="eastAsia"/>
                <w:bCs/>
                <w:szCs w:val="21"/>
              </w:rPr>
              <w:t>扇，含配重块、水封、运转件等所有附件</w:t>
            </w:r>
          </w:p>
        </w:tc>
      </w:tr>
      <w:tr w:rsidR="00BD6CCD">
        <w:trPr>
          <w:trHeight w:val="261"/>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4</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控制闸门埋件</w:t>
            </w:r>
          </w:p>
          <w:p w:rsidR="00BD6CCD" w:rsidRDefault="008306C4" w:rsidP="00283BB9">
            <w:pPr>
              <w:pStyle w:val="af6"/>
              <w:ind w:firstLine="210"/>
              <w:jc w:val="center"/>
            </w:pPr>
            <w:r>
              <w:rPr>
                <w:rFonts w:ascii="宋体" w:hAnsi="宋体" w:cs="宋体" w:hint="eastAsia"/>
                <w:bCs/>
                <w:szCs w:val="21"/>
              </w:rPr>
              <w:t>（二期埋件）</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主材为</w:t>
            </w:r>
            <w:r>
              <w:rPr>
                <w:rFonts w:ascii="宋体" w:hAnsi="宋体" w:cs="宋体" w:hint="eastAsia"/>
                <w:bCs/>
                <w:szCs w:val="21"/>
              </w:rPr>
              <w:t>Q355B</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16.4</w:t>
            </w:r>
          </w:p>
        </w:tc>
        <w:tc>
          <w:tcPr>
            <w:tcW w:w="1410"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12500</w:t>
            </w:r>
          </w:p>
        </w:tc>
        <w:tc>
          <w:tcPr>
            <w:tcW w:w="2025" w:type="dxa"/>
            <w:noWrap/>
            <w:vAlign w:val="center"/>
          </w:tcPr>
          <w:p w:rsidR="00BD6CCD" w:rsidRDefault="008306C4">
            <w:pPr>
              <w:jc w:val="center"/>
              <w:rPr>
                <w:rFonts w:ascii="宋体" w:hAnsi="宋体" w:cs="宋体"/>
                <w:bCs/>
                <w:szCs w:val="21"/>
              </w:rPr>
            </w:pPr>
            <w:r>
              <w:rPr>
                <w:rFonts w:ascii="宋体" w:hAnsi="宋体" w:cs="宋体" w:hint="eastAsia"/>
                <w:bCs/>
                <w:szCs w:val="21"/>
                <w:lang w:val="zh-CN"/>
              </w:rPr>
              <w:t>4.1</w:t>
            </w:r>
            <w:r>
              <w:rPr>
                <w:rFonts w:ascii="宋体" w:hAnsi="宋体" w:cs="宋体" w:hint="eastAsia"/>
                <w:bCs/>
                <w:szCs w:val="21"/>
                <w:lang w:val="zh-CN"/>
              </w:rPr>
              <w:t>吨</w:t>
            </w:r>
            <w:r>
              <w:rPr>
                <w:rFonts w:ascii="宋体" w:hAnsi="宋体" w:cs="宋体" w:hint="eastAsia"/>
                <w:bCs/>
                <w:szCs w:val="21"/>
              </w:rPr>
              <w:t>/</w:t>
            </w:r>
            <w:r>
              <w:rPr>
                <w:rFonts w:ascii="宋体" w:hAnsi="宋体" w:cs="宋体" w:hint="eastAsia"/>
                <w:bCs/>
                <w:szCs w:val="21"/>
              </w:rPr>
              <w:t>孔，含不锈钢止水座、检</w:t>
            </w:r>
          </w:p>
          <w:p w:rsidR="00BD6CCD" w:rsidRDefault="008306C4">
            <w:pPr>
              <w:jc w:val="center"/>
              <w:rPr>
                <w:rFonts w:ascii="宋体" w:hAnsi="宋体" w:cs="宋体"/>
                <w:bCs/>
                <w:szCs w:val="21"/>
              </w:rPr>
            </w:pPr>
            <w:r>
              <w:rPr>
                <w:rFonts w:ascii="宋体" w:hAnsi="宋体" w:cs="宋体" w:hint="eastAsia"/>
                <w:bCs/>
                <w:szCs w:val="21"/>
              </w:rPr>
              <w:t>修门槽埋件</w:t>
            </w:r>
          </w:p>
        </w:tc>
      </w:tr>
      <w:tr w:rsidR="00BD6CCD">
        <w:trPr>
          <w:trHeight w:val="261"/>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5</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控制闸门启闭机</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QPKY-2</w:t>
            </w:r>
            <w:r>
              <w:rPr>
                <w:rFonts w:ascii="宋体" w:hAnsi="宋体" w:cs="宋体" w:hint="eastAsia"/>
                <w:bCs/>
                <w:szCs w:val="21"/>
              </w:rPr>
              <w:t>*</w:t>
            </w:r>
            <w:r>
              <w:rPr>
                <w:rFonts w:ascii="宋体" w:hAnsi="宋体" w:cs="宋体" w:hint="eastAsia"/>
                <w:bCs/>
                <w:szCs w:val="21"/>
              </w:rPr>
              <w:t>100KN-2.6m</w:t>
            </w:r>
            <w:r>
              <w:rPr>
                <w:rFonts w:ascii="宋体" w:hAnsi="宋体" w:cs="宋体" w:hint="eastAsia"/>
                <w:bCs/>
                <w:szCs w:val="21"/>
              </w:rPr>
              <w:t>快速液压启闭机</w:t>
            </w:r>
            <w:r>
              <w:rPr>
                <w:rFonts w:ascii="宋体" w:hAnsi="宋体" w:cs="宋体" w:hint="eastAsia"/>
                <w:bCs/>
                <w:szCs w:val="21"/>
              </w:rPr>
              <w:t>，</w:t>
            </w:r>
            <w:r>
              <w:rPr>
                <w:rFonts w:ascii="宋体" w:hAnsi="宋体" w:cs="宋体" w:hint="eastAsia"/>
                <w:bCs/>
                <w:szCs w:val="21"/>
              </w:rPr>
              <w:t>陶瓷杆，配外置静磁栅行程检测装置</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套</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4</w:t>
            </w:r>
          </w:p>
        </w:tc>
        <w:tc>
          <w:tcPr>
            <w:tcW w:w="1410" w:type="dxa"/>
            <w:noWrap/>
            <w:vAlign w:val="center"/>
          </w:tcPr>
          <w:p w:rsidR="00BD6CCD" w:rsidRDefault="008306C4">
            <w:pPr>
              <w:widowControl/>
              <w:jc w:val="center"/>
              <w:textAlignment w:val="center"/>
              <w:rPr>
                <w:rFonts w:ascii="宋体" w:hAnsi="宋体" w:cs="宋体"/>
                <w:color w:val="000000"/>
                <w:sz w:val="20"/>
                <w:lang w:val="zh-CN"/>
              </w:rPr>
            </w:pPr>
            <w:r>
              <w:rPr>
                <w:rFonts w:ascii="宋体" w:hAnsi="宋体" w:cs="宋体" w:hint="eastAsia"/>
                <w:color w:val="000000"/>
                <w:kern w:val="0"/>
                <w:sz w:val="20"/>
                <w:lang/>
              </w:rPr>
              <w:t>256000</w:t>
            </w:r>
          </w:p>
        </w:tc>
        <w:tc>
          <w:tcPr>
            <w:tcW w:w="2025" w:type="dxa"/>
            <w:noWrap/>
            <w:vAlign w:val="center"/>
          </w:tcPr>
          <w:p w:rsidR="00BD6CCD" w:rsidRDefault="008306C4">
            <w:pPr>
              <w:jc w:val="center"/>
              <w:rPr>
                <w:rFonts w:ascii="宋体" w:hAnsi="宋体" w:cs="宋体"/>
                <w:bCs/>
                <w:szCs w:val="21"/>
                <w:lang w:val="zh-CN"/>
              </w:rPr>
            </w:pPr>
            <w:r>
              <w:rPr>
                <w:rFonts w:ascii="宋体" w:hAnsi="宋体" w:cs="宋体" w:hint="eastAsia"/>
                <w:bCs/>
                <w:szCs w:val="21"/>
                <w:lang w:val="zh-CN"/>
              </w:rPr>
              <w:t>含液压站</w:t>
            </w:r>
            <w:r>
              <w:rPr>
                <w:rFonts w:ascii="宋体" w:hAnsi="宋体" w:cs="宋体" w:hint="eastAsia"/>
                <w:bCs/>
                <w:szCs w:val="21"/>
                <w:lang w:val="zh-CN"/>
              </w:rPr>
              <w:t>1</w:t>
            </w:r>
            <w:r>
              <w:rPr>
                <w:rFonts w:ascii="宋体" w:hAnsi="宋体" w:cs="宋体" w:hint="eastAsia"/>
                <w:bCs/>
                <w:szCs w:val="21"/>
                <w:lang w:val="zh-CN"/>
              </w:rPr>
              <w:t>套</w:t>
            </w:r>
          </w:p>
        </w:tc>
      </w:tr>
      <w:tr w:rsidR="00BD6CCD">
        <w:trPr>
          <w:trHeight w:val="261"/>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6</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工作闸门</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5.0X3.0m</w:t>
            </w:r>
            <w:r>
              <w:rPr>
                <w:rFonts w:ascii="宋体" w:hAnsi="宋体" w:cs="宋体" w:hint="eastAsia"/>
                <w:bCs/>
                <w:szCs w:val="21"/>
              </w:rPr>
              <w:t>，平面定轮直升门，主材</w:t>
            </w:r>
            <w:r>
              <w:rPr>
                <w:rFonts w:ascii="宋体" w:hAnsi="宋体" w:cs="宋体" w:hint="eastAsia"/>
                <w:bCs/>
                <w:szCs w:val="21"/>
              </w:rPr>
              <w:t>Q355B</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6.4</w:t>
            </w:r>
          </w:p>
        </w:tc>
        <w:tc>
          <w:tcPr>
            <w:tcW w:w="1410"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12500</w:t>
            </w:r>
          </w:p>
        </w:tc>
        <w:tc>
          <w:tcPr>
            <w:tcW w:w="2025" w:type="dxa"/>
            <w:noWrap/>
            <w:vAlign w:val="center"/>
          </w:tcPr>
          <w:p w:rsidR="00BD6CCD" w:rsidRDefault="008306C4">
            <w:pPr>
              <w:jc w:val="center"/>
              <w:rPr>
                <w:rFonts w:ascii="宋体" w:hAnsi="宋体" w:cs="宋体"/>
                <w:bCs/>
                <w:szCs w:val="21"/>
              </w:rPr>
            </w:pPr>
            <w:r>
              <w:rPr>
                <w:rFonts w:ascii="宋体" w:hAnsi="宋体" w:cs="宋体" w:hint="eastAsia"/>
                <w:bCs/>
                <w:szCs w:val="21"/>
              </w:rPr>
              <w:t>含水封、件所有附件</w:t>
            </w:r>
          </w:p>
        </w:tc>
      </w:tr>
      <w:tr w:rsidR="00BD6CCD">
        <w:trPr>
          <w:trHeight w:val="261"/>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7</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工作闸门</w:t>
            </w:r>
            <w:r>
              <w:rPr>
                <w:rFonts w:ascii="宋体" w:hAnsi="宋体" w:cs="宋体" w:hint="eastAsia"/>
                <w:bCs/>
                <w:szCs w:val="21"/>
              </w:rPr>
              <w:t>埋</w:t>
            </w:r>
            <w:r>
              <w:rPr>
                <w:rFonts w:ascii="宋体" w:hAnsi="宋体" w:cs="宋体" w:hint="eastAsia"/>
                <w:bCs/>
                <w:szCs w:val="21"/>
              </w:rPr>
              <w:t>件</w:t>
            </w:r>
          </w:p>
          <w:p w:rsidR="00BD6CCD" w:rsidRDefault="008306C4">
            <w:pPr>
              <w:pStyle w:val="af6"/>
              <w:ind w:firstLineChars="0" w:firstLine="0"/>
              <w:jc w:val="center"/>
            </w:pPr>
            <w:r>
              <w:rPr>
                <w:rFonts w:ascii="宋体" w:hAnsi="宋体" w:cs="宋体" w:hint="eastAsia"/>
                <w:bCs/>
                <w:szCs w:val="21"/>
              </w:rPr>
              <w:t>（二期埋件）</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主材为</w:t>
            </w:r>
            <w:r>
              <w:rPr>
                <w:rFonts w:ascii="宋体" w:hAnsi="宋体" w:cs="宋体" w:hint="eastAsia"/>
                <w:bCs/>
                <w:szCs w:val="21"/>
              </w:rPr>
              <w:t>Q355B</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5</w:t>
            </w:r>
          </w:p>
        </w:tc>
        <w:tc>
          <w:tcPr>
            <w:tcW w:w="1410" w:type="dxa"/>
            <w:noWrap/>
            <w:vAlign w:val="center"/>
          </w:tcPr>
          <w:p w:rsidR="00BD6CCD" w:rsidRDefault="008306C4">
            <w:pPr>
              <w:widowControl/>
              <w:jc w:val="center"/>
              <w:textAlignment w:val="center"/>
              <w:rPr>
                <w:rFonts w:ascii="宋体" w:hAnsi="宋体" w:cs="宋体"/>
                <w:color w:val="000000"/>
                <w:szCs w:val="21"/>
                <w:lang w:val="zh-CN"/>
              </w:rPr>
            </w:pPr>
            <w:r>
              <w:rPr>
                <w:rFonts w:ascii="宋体" w:hAnsi="宋体" w:cs="宋体" w:hint="eastAsia"/>
                <w:color w:val="000000"/>
                <w:kern w:val="0"/>
                <w:szCs w:val="21"/>
                <w:lang/>
              </w:rPr>
              <w:t>12500</w:t>
            </w:r>
          </w:p>
        </w:tc>
        <w:tc>
          <w:tcPr>
            <w:tcW w:w="2025" w:type="dxa"/>
            <w:noWrap/>
            <w:vAlign w:val="center"/>
          </w:tcPr>
          <w:p w:rsidR="00BD6CCD" w:rsidRDefault="008306C4">
            <w:pPr>
              <w:jc w:val="center"/>
              <w:rPr>
                <w:rFonts w:ascii="宋体" w:hAnsi="宋体" w:cs="宋体"/>
                <w:bCs/>
                <w:szCs w:val="21"/>
                <w:lang w:val="zh-CN"/>
              </w:rPr>
            </w:pPr>
            <w:r>
              <w:rPr>
                <w:rFonts w:ascii="宋体" w:hAnsi="宋体" w:cs="宋体" w:hint="eastAsia"/>
                <w:bCs/>
                <w:szCs w:val="21"/>
                <w:lang w:val="zh-CN"/>
              </w:rPr>
              <w:t>合不锈钢止水座、检修门</w:t>
            </w:r>
            <w:r>
              <w:rPr>
                <w:rFonts w:ascii="宋体" w:hAnsi="宋体" w:cs="宋体" w:hint="eastAsia"/>
                <w:bCs/>
                <w:szCs w:val="21"/>
              </w:rPr>
              <w:t>槽</w:t>
            </w:r>
            <w:r>
              <w:rPr>
                <w:rFonts w:ascii="宋体" w:hAnsi="宋体" w:cs="宋体" w:hint="eastAsia"/>
                <w:bCs/>
                <w:szCs w:val="21"/>
                <w:lang w:val="zh-CN"/>
              </w:rPr>
              <w:t>埋件</w:t>
            </w:r>
          </w:p>
        </w:tc>
      </w:tr>
      <w:tr w:rsidR="00BD6CCD">
        <w:trPr>
          <w:trHeight w:val="261"/>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8</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工作闸门启闭机</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QPPYD-2</w:t>
            </w:r>
            <w:r>
              <w:rPr>
                <w:rFonts w:ascii="宋体" w:hAnsi="宋体" w:cs="宋体" w:hint="eastAsia"/>
                <w:bCs/>
                <w:szCs w:val="21"/>
              </w:rPr>
              <w:t>*</w:t>
            </w:r>
            <w:r>
              <w:rPr>
                <w:rFonts w:ascii="宋体" w:hAnsi="宋体" w:cs="宋体" w:hint="eastAsia"/>
                <w:bCs/>
                <w:szCs w:val="21"/>
              </w:rPr>
              <w:t>100KN-3</w:t>
            </w:r>
            <w:r>
              <w:rPr>
                <w:rFonts w:ascii="宋体" w:hAnsi="宋体" w:cs="宋体" w:hint="eastAsia"/>
                <w:bCs/>
                <w:szCs w:val="21"/>
              </w:rPr>
              <w:t>.4</w:t>
            </w:r>
            <w:r>
              <w:rPr>
                <w:rFonts w:ascii="宋体" w:hAnsi="宋体" w:cs="宋体" w:hint="eastAsia"/>
                <w:bCs/>
                <w:szCs w:val="21"/>
              </w:rPr>
              <w:t>m</w:t>
            </w:r>
            <w:r>
              <w:rPr>
                <w:rFonts w:ascii="宋体" w:hAnsi="宋体" w:cs="宋体" w:hint="eastAsia"/>
                <w:bCs/>
                <w:szCs w:val="21"/>
              </w:rPr>
              <w:t>倒挂液压启闭机</w:t>
            </w:r>
            <w:r>
              <w:rPr>
                <w:rFonts w:ascii="宋体" w:hAnsi="宋体" w:cs="宋体" w:hint="eastAsia"/>
                <w:bCs/>
                <w:szCs w:val="21"/>
              </w:rPr>
              <w:t>，</w:t>
            </w:r>
            <w:r>
              <w:rPr>
                <w:rFonts w:ascii="宋体" w:hAnsi="宋体" w:cs="宋体" w:hint="eastAsia"/>
                <w:bCs/>
                <w:szCs w:val="21"/>
              </w:rPr>
              <w:t>陶瓷杆，配外置静磁栅行程检测装置</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套</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1</w:t>
            </w:r>
          </w:p>
        </w:tc>
        <w:tc>
          <w:tcPr>
            <w:tcW w:w="1410" w:type="dxa"/>
            <w:noWrap/>
            <w:vAlign w:val="center"/>
          </w:tcPr>
          <w:p w:rsidR="00BD6CCD" w:rsidRDefault="008306C4">
            <w:pPr>
              <w:widowControl/>
              <w:jc w:val="center"/>
              <w:textAlignment w:val="center"/>
              <w:rPr>
                <w:rFonts w:ascii="宋体" w:hAnsi="宋体" w:cs="宋体"/>
                <w:color w:val="000000"/>
                <w:sz w:val="20"/>
              </w:rPr>
            </w:pPr>
            <w:r>
              <w:rPr>
                <w:rFonts w:ascii="宋体" w:hAnsi="宋体" w:cs="宋体" w:hint="eastAsia"/>
                <w:color w:val="000000"/>
                <w:kern w:val="0"/>
                <w:sz w:val="20"/>
                <w:lang/>
              </w:rPr>
              <w:t>256000</w:t>
            </w:r>
          </w:p>
        </w:tc>
        <w:tc>
          <w:tcPr>
            <w:tcW w:w="2025" w:type="dxa"/>
            <w:noWrap/>
            <w:vAlign w:val="center"/>
          </w:tcPr>
          <w:p w:rsidR="00BD6CCD" w:rsidRDefault="008306C4">
            <w:pPr>
              <w:jc w:val="center"/>
              <w:rPr>
                <w:rFonts w:ascii="宋体" w:hAnsi="宋体" w:cs="宋体"/>
                <w:bCs/>
                <w:szCs w:val="21"/>
              </w:rPr>
            </w:pPr>
            <w:r>
              <w:rPr>
                <w:rFonts w:ascii="宋体" w:hAnsi="宋体" w:cs="宋体" w:hint="eastAsia"/>
                <w:bCs/>
                <w:szCs w:val="21"/>
              </w:rPr>
              <w:t>与泵室进水口控制闸门共用</w:t>
            </w:r>
            <w:r>
              <w:rPr>
                <w:rFonts w:ascii="宋体" w:hAnsi="宋体" w:cs="宋体" w:hint="eastAsia"/>
                <w:bCs/>
                <w:szCs w:val="21"/>
              </w:rPr>
              <w:t>1</w:t>
            </w:r>
            <w:r>
              <w:rPr>
                <w:rFonts w:ascii="宋体" w:hAnsi="宋体" w:cs="宋体" w:hint="eastAsia"/>
                <w:bCs/>
                <w:szCs w:val="21"/>
              </w:rPr>
              <w:t>套</w:t>
            </w:r>
            <w:r>
              <w:rPr>
                <w:rFonts w:ascii="宋体" w:hAnsi="宋体" w:cs="宋体" w:hint="eastAsia"/>
                <w:bCs/>
                <w:szCs w:val="21"/>
              </w:rPr>
              <w:t>液压站</w:t>
            </w:r>
          </w:p>
        </w:tc>
      </w:tr>
      <w:tr w:rsidR="00BD6CCD">
        <w:trPr>
          <w:trHeight w:val="261"/>
          <w:jc w:val="center"/>
        </w:trPr>
        <w:tc>
          <w:tcPr>
            <w:tcW w:w="730" w:type="dxa"/>
            <w:noWrap/>
            <w:vAlign w:val="center"/>
          </w:tcPr>
          <w:p w:rsidR="00BD6CCD" w:rsidRDefault="008306C4">
            <w:pPr>
              <w:jc w:val="center"/>
              <w:rPr>
                <w:rFonts w:ascii="宋体" w:hAnsi="宋体" w:cs="宋体"/>
                <w:b/>
                <w:szCs w:val="21"/>
              </w:rPr>
            </w:pPr>
            <w:r>
              <w:rPr>
                <w:rFonts w:ascii="宋体" w:hAnsi="宋体" w:cs="宋体" w:hint="eastAsia"/>
                <w:b/>
                <w:szCs w:val="21"/>
              </w:rPr>
              <w:t>二</w:t>
            </w:r>
          </w:p>
        </w:tc>
        <w:tc>
          <w:tcPr>
            <w:tcW w:w="2385" w:type="dxa"/>
            <w:noWrap/>
            <w:vAlign w:val="center"/>
          </w:tcPr>
          <w:p w:rsidR="00BD6CCD" w:rsidRDefault="008306C4">
            <w:pPr>
              <w:jc w:val="center"/>
              <w:rPr>
                <w:rFonts w:ascii="宋体" w:hAnsi="宋体" w:cs="宋体"/>
                <w:b/>
                <w:szCs w:val="21"/>
              </w:rPr>
            </w:pPr>
            <w:r>
              <w:rPr>
                <w:rFonts w:ascii="宋体" w:hAnsi="宋体" w:cs="宋体" w:hint="eastAsia"/>
                <w:b/>
                <w:szCs w:val="21"/>
              </w:rPr>
              <w:t>南溪河流域生态缓冲区湿地</w:t>
            </w:r>
          </w:p>
        </w:tc>
        <w:tc>
          <w:tcPr>
            <w:tcW w:w="2295" w:type="dxa"/>
            <w:noWrap/>
            <w:vAlign w:val="center"/>
          </w:tcPr>
          <w:p w:rsidR="00BD6CCD" w:rsidRDefault="00BD6CCD">
            <w:pPr>
              <w:jc w:val="center"/>
              <w:rPr>
                <w:rFonts w:ascii="宋体" w:hAnsi="宋体" w:cs="宋体"/>
                <w:bCs/>
                <w:szCs w:val="21"/>
              </w:rPr>
            </w:pPr>
          </w:p>
        </w:tc>
        <w:tc>
          <w:tcPr>
            <w:tcW w:w="5257" w:type="dxa"/>
            <w:gridSpan w:val="4"/>
            <w:noWrap/>
            <w:vAlign w:val="center"/>
          </w:tcPr>
          <w:p w:rsidR="00BD6CCD" w:rsidRDefault="00BD6CCD">
            <w:pPr>
              <w:jc w:val="center"/>
              <w:rPr>
                <w:rFonts w:ascii="宋体" w:hAnsi="宋体" w:cs="宋体"/>
                <w:bCs/>
                <w:szCs w:val="21"/>
              </w:rPr>
            </w:pPr>
          </w:p>
        </w:tc>
      </w:tr>
      <w:tr w:rsidR="00BD6CCD">
        <w:trPr>
          <w:trHeight w:val="261"/>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1</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拦污栅</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2.75m</w:t>
            </w:r>
            <w:r>
              <w:rPr>
                <w:rFonts w:ascii="宋体" w:hAnsi="宋体" w:cs="宋体" w:hint="eastAsia"/>
                <w:bCs/>
                <w:szCs w:val="21"/>
              </w:rPr>
              <w:t>*</w:t>
            </w:r>
            <w:r>
              <w:rPr>
                <w:rFonts w:ascii="宋体" w:hAnsi="宋体" w:cs="宋体" w:hint="eastAsia"/>
                <w:bCs/>
                <w:szCs w:val="21"/>
              </w:rPr>
              <w:t>3.42m</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2.49</w:t>
            </w:r>
          </w:p>
        </w:tc>
        <w:tc>
          <w:tcPr>
            <w:tcW w:w="1410" w:type="dxa"/>
            <w:noWrap/>
            <w:vAlign w:val="center"/>
          </w:tcPr>
          <w:p w:rsidR="00BD6CCD" w:rsidRDefault="008306C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28000</w:t>
            </w:r>
          </w:p>
        </w:tc>
        <w:tc>
          <w:tcPr>
            <w:tcW w:w="2025" w:type="dxa"/>
            <w:noWrap/>
            <w:vAlign w:val="center"/>
          </w:tcPr>
          <w:p w:rsidR="00BD6CCD" w:rsidRDefault="00BD6CCD">
            <w:pPr>
              <w:jc w:val="center"/>
              <w:rPr>
                <w:rFonts w:ascii="宋体" w:hAnsi="宋体" w:cs="宋体"/>
                <w:bCs/>
                <w:szCs w:val="21"/>
              </w:rPr>
            </w:pPr>
          </w:p>
        </w:tc>
      </w:tr>
      <w:tr w:rsidR="00BD6CCD">
        <w:trPr>
          <w:trHeight w:val="261"/>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t>2</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拦污栅</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2.95m</w:t>
            </w:r>
            <w:r>
              <w:rPr>
                <w:rFonts w:ascii="宋体" w:hAnsi="宋体" w:cs="宋体" w:hint="eastAsia"/>
                <w:bCs/>
                <w:szCs w:val="21"/>
              </w:rPr>
              <w:t>*</w:t>
            </w:r>
            <w:r>
              <w:rPr>
                <w:rFonts w:ascii="宋体" w:hAnsi="宋体" w:cs="宋体" w:hint="eastAsia"/>
                <w:bCs/>
                <w:szCs w:val="21"/>
              </w:rPr>
              <w:t>3.42m</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3.066</w:t>
            </w:r>
          </w:p>
        </w:tc>
        <w:tc>
          <w:tcPr>
            <w:tcW w:w="1410" w:type="dxa"/>
            <w:noWrap/>
            <w:vAlign w:val="center"/>
          </w:tcPr>
          <w:p w:rsidR="00BD6CCD" w:rsidRDefault="008306C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28000</w:t>
            </w:r>
          </w:p>
        </w:tc>
        <w:tc>
          <w:tcPr>
            <w:tcW w:w="2025" w:type="dxa"/>
            <w:noWrap/>
            <w:vAlign w:val="center"/>
          </w:tcPr>
          <w:p w:rsidR="00BD6CCD" w:rsidRDefault="00BD6CCD">
            <w:pPr>
              <w:jc w:val="center"/>
              <w:rPr>
                <w:rFonts w:ascii="宋体" w:hAnsi="宋体" w:cs="宋体"/>
                <w:bCs/>
                <w:szCs w:val="21"/>
              </w:rPr>
            </w:pPr>
          </w:p>
        </w:tc>
      </w:tr>
      <w:tr w:rsidR="00BD6CCD">
        <w:trPr>
          <w:trHeight w:val="261"/>
          <w:jc w:val="center"/>
        </w:trPr>
        <w:tc>
          <w:tcPr>
            <w:tcW w:w="730" w:type="dxa"/>
            <w:noWrap/>
            <w:vAlign w:val="center"/>
          </w:tcPr>
          <w:p w:rsidR="00BD6CCD" w:rsidRDefault="008306C4">
            <w:pPr>
              <w:jc w:val="center"/>
              <w:rPr>
                <w:rFonts w:ascii="宋体" w:hAnsi="宋体" w:cs="宋体"/>
                <w:bCs/>
                <w:szCs w:val="21"/>
              </w:rPr>
            </w:pPr>
            <w:r>
              <w:rPr>
                <w:rFonts w:ascii="宋体" w:hAnsi="宋体" w:cs="宋体" w:hint="eastAsia"/>
                <w:bCs/>
                <w:szCs w:val="21"/>
              </w:rPr>
              <w:lastRenderedPageBreak/>
              <w:t>3</w:t>
            </w:r>
          </w:p>
        </w:tc>
        <w:tc>
          <w:tcPr>
            <w:tcW w:w="2385" w:type="dxa"/>
            <w:noWrap/>
            <w:vAlign w:val="center"/>
          </w:tcPr>
          <w:p w:rsidR="00BD6CCD" w:rsidRDefault="008306C4">
            <w:pPr>
              <w:jc w:val="center"/>
              <w:rPr>
                <w:rFonts w:ascii="宋体" w:hAnsi="宋体" w:cs="宋体"/>
                <w:bCs/>
                <w:szCs w:val="21"/>
              </w:rPr>
            </w:pPr>
            <w:r>
              <w:rPr>
                <w:rFonts w:ascii="宋体" w:hAnsi="宋体" w:cs="宋体" w:hint="eastAsia"/>
                <w:bCs/>
                <w:szCs w:val="21"/>
              </w:rPr>
              <w:t>拦污栅</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2.95m</w:t>
            </w:r>
            <w:r>
              <w:rPr>
                <w:rFonts w:ascii="宋体" w:hAnsi="宋体" w:cs="宋体" w:hint="eastAsia"/>
                <w:bCs/>
                <w:szCs w:val="21"/>
              </w:rPr>
              <w:t>*</w:t>
            </w:r>
            <w:r>
              <w:rPr>
                <w:rFonts w:ascii="宋体" w:hAnsi="宋体" w:cs="宋体" w:hint="eastAsia"/>
                <w:bCs/>
                <w:szCs w:val="21"/>
              </w:rPr>
              <w:t>2</w:t>
            </w:r>
            <w:r>
              <w:rPr>
                <w:rFonts w:ascii="宋体" w:hAnsi="宋体" w:cs="宋体" w:hint="eastAsia"/>
                <w:bCs/>
                <w:szCs w:val="21"/>
              </w:rPr>
              <w:t>m</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991" w:type="dxa"/>
            <w:noWrap/>
            <w:vAlign w:val="center"/>
          </w:tcPr>
          <w:p w:rsidR="00BD6CCD" w:rsidRDefault="008306C4">
            <w:pPr>
              <w:jc w:val="center"/>
              <w:rPr>
                <w:rFonts w:ascii="宋体" w:hAnsi="宋体" w:cs="宋体"/>
                <w:bCs/>
                <w:szCs w:val="21"/>
              </w:rPr>
            </w:pPr>
            <w:r>
              <w:rPr>
                <w:rFonts w:ascii="宋体" w:hAnsi="宋体" w:cs="宋体" w:hint="eastAsia"/>
                <w:bCs/>
                <w:szCs w:val="21"/>
              </w:rPr>
              <w:t>2.152</w:t>
            </w:r>
          </w:p>
        </w:tc>
        <w:tc>
          <w:tcPr>
            <w:tcW w:w="1410" w:type="dxa"/>
            <w:noWrap/>
            <w:vAlign w:val="center"/>
          </w:tcPr>
          <w:p w:rsidR="00BD6CCD" w:rsidRDefault="008306C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28000</w:t>
            </w:r>
          </w:p>
        </w:tc>
        <w:tc>
          <w:tcPr>
            <w:tcW w:w="2025" w:type="dxa"/>
            <w:noWrap/>
            <w:vAlign w:val="center"/>
          </w:tcPr>
          <w:p w:rsidR="00BD6CCD" w:rsidRDefault="00BD6CCD">
            <w:pPr>
              <w:jc w:val="center"/>
              <w:rPr>
                <w:rFonts w:ascii="宋体" w:hAnsi="宋体" w:cs="宋体"/>
                <w:bCs/>
                <w:szCs w:val="21"/>
              </w:rPr>
            </w:pPr>
          </w:p>
        </w:tc>
      </w:tr>
    </w:tbl>
    <w:p w:rsidR="00BD6CCD" w:rsidRDefault="00BD6CCD" w:rsidP="00283BB9">
      <w:pPr>
        <w:pStyle w:val="af6"/>
        <w:ind w:firstLine="240"/>
        <w:rPr>
          <w:rFonts w:ascii="宋体" w:hAnsi="宋体"/>
          <w:sz w:val="24"/>
          <w:szCs w:val="24"/>
        </w:rPr>
      </w:pPr>
    </w:p>
    <w:p w:rsidR="00BD6CCD" w:rsidRDefault="008306C4">
      <w:pPr>
        <w:pStyle w:val="af6"/>
        <w:ind w:firstLineChars="0" w:firstLine="0"/>
        <w:jc w:val="center"/>
        <w:rPr>
          <w:rFonts w:ascii="宋体" w:hAnsi="宋体"/>
          <w:sz w:val="24"/>
          <w:szCs w:val="24"/>
        </w:rPr>
      </w:pPr>
      <w:r>
        <w:rPr>
          <w:rFonts w:ascii="宋体" w:hAnsi="宋体" w:hint="eastAsia"/>
          <w:sz w:val="24"/>
          <w:szCs w:val="24"/>
        </w:rPr>
        <w:t>标段二</w:t>
      </w:r>
    </w:p>
    <w:tbl>
      <w:tblPr>
        <w:tblW w:w="114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4"/>
        <w:gridCol w:w="1775"/>
        <w:gridCol w:w="3150"/>
        <w:gridCol w:w="762"/>
        <w:gridCol w:w="763"/>
        <w:gridCol w:w="1145"/>
        <w:gridCol w:w="1145"/>
        <w:gridCol w:w="2040"/>
      </w:tblGrid>
      <w:tr w:rsidR="00BD6CCD">
        <w:trPr>
          <w:jc w:val="center"/>
        </w:trPr>
        <w:tc>
          <w:tcPr>
            <w:tcW w:w="664" w:type="dxa"/>
            <w:noWrap/>
            <w:vAlign w:val="center"/>
          </w:tcPr>
          <w:p w:rsidR="00BD6CCD" w:rsidRDefault="008306C4">
            <w:pPr>
              <w:spacing w:line="360" w:lineRule="auto"/>
              <w:jc w:val="center"/>
              <w:rPr>
                <w:rFonts w:ascii="宋体" w:hAnsi="宋体"/>
                <w:szCs w:val="21"/>
                <w:lang w:val="zh-CN"/>
              </w:rPr>
            </w:pPr>
            <w:r>
              <w:rPr>
                <w:rFonts w:ascii="宋体" w:hAnsi="宋体" w:hint="eastAsia"/>
                <w:szCs w:val="21"/>
              </w:rPr>
              <w:t>序号</w:t>
            </w:r>
          </w:p>
        </w:tc>
        <w:tc>
          <w:tcPr>
            <w:tcW w:w="1775" w:type="dxa"/>
            <w:noWrap/>
            <w:vAlign w:val="center"/>
          </w:tcPr>
          <w:p w:rsidR="00BD6CCD" w:rsidRDefault="008306C4">
            <w:pPr>
              <w:spacing w:line="360" w:lineRule="auto"/>
              <w:jc w:val="center"/>
              <w:rPr>
                <w:rFonts w:ascii="宋体" w:hAnsi="宋体"/>
                <w:szCs w:val="21"/>
                <w:lang w:val="zh-CN"/>
              </w:rPr>
            </w:pPr>
            <w:r>
              <w:rPr>
                <w:rFonts w:ascii="宋体" w:hAnsi="宋体" w:hint="eastAsia"/>
                <w:szCs w:val="21"/>
              </w:rPr>
              <w:t>项目名称</w:t>
            </w:r>
          </w:p>
        </w:tc>
        <w:tc>
          <w:tcPr>
            <w:tcW w:w="3150" w:type="dxa"/>
            <w:noWrap/>
            <w:vAlign w:val="center"/>
          </w:tcPr>
          <w:p w:rsidR="00BD6CCD" w:rsidRDefault="008306C4">
            <w:pPr>
              <w:spacing w:line="360" w:lineRule="auto"/>
              <w:jc w:val="center"/>
              <w:rPr>
                <w:rFonts w:ascii="宋体" w:hAnsi="宋体"/>
                <w:szCs w:val="21"/>
              </w:rPr>
            </w:pPr>
            <w:r>
              <w:rPr>
                <w:rFonts w:ascii="宋体" w:hAnsi="宋体" w:hint="eastAsia"/>
                <w:szCs w:val="21"/>
              </w:rPr>
              <w:t>规格型号</w:t>
            </w:r>
          </w:p>
        </w:tc>
        <w:tc>
          <w:tcPr>
            <w:tcW w:w="762" w:type="dxa"/>
            <w:noWrap/>
            <w:vAlign w:val="center"/>
          </w:tcPr>
          <w:p w:rsidR="00BD6CCD" w:rsidRDefault="008306C4">
            <w:pPr>
              <w:spacing w:line="360" w:lineRule="auto"/>
              <w:jc w:val="center"/>
              <w:rPr>
                <w:rFonts w:ascii="宋体" w:hAnsi="宋体"/>
                <w:szCs w:val="21"/>
              </w:rPr>
            </w:pPr>
            <w:r>
              <w:rPr>
                <w:rFonts w:ascii="宋体" w:hAnsi="宋体" w:hint="eastAsia"/>
                <w:szCs w:val="21"/>
              </w:rPr>
              <w:t>单位</w:t>
            </w:r>
          </w:p>
        </w:tc>
        <w:tc>
          <w:tcPr>
            <w:tcW w:w="763" w:type="dxa"/>
            <w:noWrap/>
            <w:vAlign w:val="center"/>
          </w:tcPr>
          <w:p w:rsidR="00BD6CCD" w:rsidRDefault="008306C4">
            <w:pPr>
              <w:spacing w:line="360" w:lineRule="auto"/>
              <w:jc w:val="center"/>
              <w:rPr>
                <w:rFonts w:ascii="宋体" w:hAnsi="宋体"/>
                <w:szCs w:val="21"/>
              </w:rPr>
            </w:pPr>
            <w:r>
              <w:rPr>
                <w:rFonts w:ascii="宋体" w:hAnsi="宋体" w:hint="eastAsia"/>
                <w:szCs w:val="21"/>
              </w:rPr>
              <w:t>数量</w:t>
            </w:r>
          </w:p>
        </w:tc>
        <w:tc>
          <w:tcPr>
            <w:tcW w:w="1145" w:type="dxa"/>
            <w:noWrap/>
            <w:vAlign w:val="center"/>
          </w:tcPr>
          <w:p w:rsidR="00BD6CCD" w:rsidRDefault="008306C4">
            <w:pPr>
              <w:spacing w:line="360" w:lineRule="auto"/>
              <w:jc w:val="center"/>
              <w:rPr>
                <w:rFonts w:ascii="宋体" w:hAnsi="宋体"/>
                <w:szCs w:val="21"/>
                <w:lang w:val="zh-CN"/>
              </w:rPr>
            </w:pPr>
            <w:r>
              <w:rPr>
                <w:rFonts w:ascii="宋体" w:hAnsi="宋体" w:hint="eastAsia"/>
                <w:szCs w:val="21"/>
                <w:lang w:val="zh-CN"/>
              </w:rPr>
              <w:t>最高单价</w:t>
            </w:r>
          </w:p>
        </w:tc>
        <w:tc>
          <w:tcPr>
            <w:tcW w:w="1145" w:type="dxa"/>
            <w:noWrap/>
            <w:vAlign w:val="center"/>
          </w:tcPr>
          <w:p w:rsidR="00BD6CCD" w:rsidRDefault="008306C4">
            <w:pPr>
              <w:spacing w:line="360" w:lineRule="auto"/>
              <w:jc w:val="center"/>
              <w:rPr>
                <w:rFonts w:ascii="宋体" w:hAnsi="宋体"/>
                <w:szCs w:val="21"/>
                <w:lang w:val="zh-CN"/>
              </w:rPr>
            </w:pPr>
            <w:r>
              <w:rPr>
                <w:rFonts w:ascii="宋体" w:hAnsi="宋体" w:hint="eastAsia"/>
                <w:szCs w:val="21"/>
                <w:lang w:val="zh-CN"/>
              </w:rPr>
              <w:t>推荐品牌</w:t>
            </w:r>
          </w:p>
        </w:tc>
        <w:tc>
          <w:tcPr>
            <w:tcW w:w="2040" w:type="dxa"/>
            <w:noWrap/>
            <w:vAlign w:val="center"/>
          </w:tcPr>
          <w:p w:rsidR="00BD6CCD" w:rsidRDefault="008306C4">
            <w:pPr>
              <w:spacing w:line="360" w:lineRule="auto"/>
              <w:jc w:val="center"/>
              <w:rPr>
                <w:rFonts w:ascii="宋体" w:hAnsi="宋体"/>
                <w:szCs w:val="21"/>
                <w:lang w:val="zh-CN"/>
              </w:rPr>
            </w:pPr>
            <w:r>
              <w:rPr>
                <w:rFonts w:ascii="宋体" w:hAnsi="宋体" w:hint="eastAsia"/>
                <w:szCs w:val="21"/>
                <w:lang w:val="zh-CN"/>
              </w:rPr>
              <w:t>备注</w:t>
            </w:r>
          </w:p>
        </w:tc>
      </w:tr>
      <w:tr w:rsidR="00BD6CCD">
        <w:trPr>
          <w:jc w:val="center"/>
        </w:trPr>
        <w:tc>
          <w:tcPr>
            <w:tcW w:w="664" w:type="dxa"/>
            <w:noWrap/>
            <w:vAlign w:val="center"/>
          </w:tcPr>
          <w:p w:rsidR="00BD6CCD" w:rsidRDefault="008306C4">
            <w:pPr>
              <w:spacing w:line="360" w:lineRule="auto"/>
              <w:jc w:val="center"/>
              <w:rPr>
                <w:rFonts w:ascii="宋体" w:hAnsi="宋体"/>
                <w:b/>
                <w:bCs/>
                <w:szCs w:val="21"/>
              </w:rPr>
            </w:pPr>
            <w:r>
              <w:rPr>
                <w:rFonts w:ascii="宋体" w:hAnsi="宋体" w:hint="eastAsia"/>
                <w:b/>
                <w:bCs/>
                <w:szCs w:val="21"/>
              </w:rPr>
              <w:t>一</w:t>
            </w:r>
          </w:p>
        </w:tc>
        <w:tc>
          <w:tcPr>
            <w:tcW w:w="1775" w:type="dxa"/>
            <w:noWrap/>
            <w:vAlign w:val="center"/>
          </w:tcPr>
          <w:p w:rsidR="00BD6CCD" w:rsidRDefault="008306C4">
            <w:pPr>
              <w:jc w:val="center"/>
              <w:rPr>
                <w:rFonts w:ascii="宋体" w:hAnsi="宋体"/>
                <w:b/>
                <w:bCs/>
                <w:szCs w:val="21"/>
              </w:rPr>
            </w:pPr>
            <w:r>
              <w:rPr>
                <w:rFonts w:ascii="宋体" w:hAnsi="宋体" w:hint="eastAsia"/>
                <w:b/>
                <w:bCs/>
                <w:szCs w:val="21"/>
              </w:rPr>
              <w:t>滆湖西部区湖滨生态缓冲带保护修复项目（一期）</w:t>
            </w:r>
          </w:p>
        </w:tc>
        <w:tc>
          <w:tcPr>
            <w:tcW w:w="3150" w:type="dxa"/>
            <w:noWrap/>
            <w:vAlign w:val="center"/>
          </w:tcPr>
          <w:p w:rsidR="00BD6CCD" w:rsidRDefault="00BD6CCD">
            <w:pPr>
              <w:spacing w:line="360" w:lineRule="auto"/>
              <w:jc w:val="center"/>
              <w:rPr>
                <w:rFonts w:ascii="宋体" w:hAnsi="宋体"/>
                <w:szCs w:val="21"/>
              </w:rPr>
            </w:pPr>
          </w:p>
        </w:tc>
        <w:tc>
          <w:tcPr>
            <w:tcW w:w="762" w:type="dxa"/>
            <w:noWrap/>
            <w:vAlign w:val="center"/>
          </w:tcPr>
          <w:p w:rsidR="00BD6CCD" w:rsidRDefault="00BD6CCD">
            <w:pPr>
              <w:spacing w:line="360" w:lineRule="auto"/>
              <w:jc w:val="center"/>
              <w:rPr>
                <w:rFonts w:ascii="宋体" w:hAnsi="宋体"/>
                <w:szCs w:val="21"/>
              </w:rPr>
            </w:pPr>
          </w:p>
        </w:tc>
        <w:tc>
          <w:tcPr>
            <w:tcW w:w="763" w:type="dxa"/>
            <w:noWrap/>
            <w:vAlign w:val="center"/>
          </w:tcPr>
          <w:p w:rsidR="00BD6CCD" w:rsidRDefault="00BD6CCD">
            <w:pPr>
              <w:spacing w:line="360" w:lineRule="auto"/>
              <w:jc w:val="center"/>
              <w:rPr>
                <w:rFonts w:ascii="宋体" w:hAnsi="宋体"/>
                <w:szCs w:val="21"/>
              </w:rPr>
            </w:pPr>
          </w:p>
        </w:tc>
        <w:tc>
          <w:tcPr>
            <w:tcW w:w="1145" w:type="dxa"/>
            <w:noWrap/>
            <w:vAlign w:val="center"/>
          </w:tcPr>
          <w:p w:rsidR="00BD6CCD" w:rsidRDefault="00BD6CCD">
            <w:pPr>
              <w:spacing w:line="360" w:lineRule="auto"/>
              <w:jc w:val="center"/>
              <w:rPr>
                <w:rFonts w:ascii="宋体" w:hAnsi="宋体"/>
                <w:szCs w:val="21"/>
                <w:lang w:val="zh-CN"/>
              </w:rPr>
            </w:pPr>
          </w:p>
        </w:tc>
        <w:tc>
          <w:tcPr>
            <w:tcW w:w="1145" w:type="dxa"/>
            <w:noWrap/>
            <w:vAlign w:val="center"/>
          </w:tcPr>
          <w:p w:rsidR="00BD6CCD" w:rsidRDefault="00BD6CCD">
            <w:pPr>
              <w:spacing w:line="360" w:lineRule="auto"/>
              <w:jc w:val="center"/>
              <w:rPr>
                <w:rFonts w:ascii="宋体" w:hAnsi="宋体"/>
                <w:szCs w:val="21"/>
                <w:lang w:val="zh-CN"/>
              </w:rPr>
            </w:pPr>
          </w:p>
        </w:tc>
        <w:tc>
          <w:tcPr>
            <w:tcW w:w="2040" w:type="dxa"/>
            <w:noWrap/>
            <w:vAlign w:val="center"/>
          </w:tcPr>
          <w:p w:rsidR="00BD6CCD" w:rsidRDefault="00BD6CCD">
            <w:pPr>
              <w:spacing w:line="360" w:lineRule="auto"/>
              <w:jc w:val="center"/>
              <w:rPr>
                <w:rFonts w:ascii="宋体" w:hAnsi="宋体"/>
                <w:szCs w:val="21"/>
                <w:lang w:val="zh-CN"/>
              </w:rPr>
            </w:pPr>
          </w:p>
        </w:tc>
      </w:tr>
      <w:tr w:rsidR="00BD6CCD">
        <w:trPr>
          <w:jc w:val="center"/>
        </w:trPr>
        <w:tc>
          <w:tcPr>
            <w:tcW w:w="664" w:type="dxa"/>
            <w:noWrap/>
            <w:vAlign w:val="center"/>
          </w:tcPr>
          <w:p w:rsidR="00BD6CCD" w:rsidRDefault="008306C4">
            <w:pPr>
              <w:jc w:val="center"/>
              <w:rPr>
                <w:rFonts w:ascii="宋体" w:hAnsi="宋体"/>
                <w:szCs w:val="21"/>
              </w:rPr>
            </w:pPr>
            <w:r>
              <w:rPr>
                <w:rFonts w:ascii="宋体" w:hAnsi="宋体" w:hint="eastAsia"/>
                <w:szCs w:val="21"/>
              </w:rPr>
              <w:t>1</w:t>
            </w:r>
          </w:p>
        </w:tc>
        <w:tc>
          <w:tcPr>
            <w:tcW w:w="1775" w:type="dxa"/>
            <w:noWrap/>
            <w:vAlign w:val="center"/>
          </w:tcPr>
          <w:p w:rsidR="00BD6CCD" w:rsidRDefault="008306C4">
            <w:pPr>
              <w:jc w:val="center"/>
              <w:rPr>
                <w:rFonts w:ascii="宋体" w:hAnsi="宋体"/>
                <w:szCs w:val="21"/>
              </w:rPr>
            </w:pPr>
            <w:r>
              <w:rPr>
                <w:rFonts w:ascii="宋体" w:hAnsi="宋体" w:hint="eastAsia"/>
                <w:szCs w:val="21"/>
              </w:rPr>
              <w:t>泵站进水口固定拦污栅及埋件</w:t>
            </w:r>
          </w:p>
        </w:tc>
        <w:tc>
          <w:tcPr>
            <w:tcW w:w="3150" w:type="dxa"/>
            <w:noWrap/>
            <w:vAlign w:val="center"/>
          </w:tcPr>
          <w:p w:rsidR="00BD6CCD" w:rsidRDefault="008306C4">
            <w:pPr>
              <w:jc w:val="center"/>
              <w:rPr>
                <w:rFonts w:ascii="宋体" w:hAnsi="宋体"/>
                <w:szCs w:val="21"/>
              </w:rPr>
            </w:pPr>
            <w:r>
              <w:rPr>
                <w:rFonts w:ascii="宋体" w:hAnsi="宋体" w:hint="eastAsia"/>
                <w:szCs w:val="21"/>
              </w:rPr>
              <w:t>2.0m*4.1m(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1.6</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9</w:t>
            </w:r>
            <w:r>
              <w:rPr>
                <w:rFonts w:ascii="宋体" w:hAnsi="宋体" w:hint="eastAsia"/>
                <w:szCs w:val="21"/>
              </w:rPr>
              <w:t>孔</w:t>
            </w:r>
          </w:p>
        </w:tc>
        <w:tc>
          <w:tcPr>
            <w:tcW w:w="762" w:type="dxa"/>
            <w:noWrap/>
            <w:vAlign w:val="center"/>
          </w:tcPr>
          <w:p w:rsidR="00BD6CCD" w:rsidRDefault="008306C4">
            <w:pPr>
              <w:jc w:val="center"/>
              <w:rPr>
                <w:rFonts w:ascii="宋体" w:hAnsi="宋体"/>
                <w:szCs w:val="21"/>
              </w:rPr>
            </w:pPr>
            <w:r>
              <w:rPr>
                <w:rFonts w:ascii="宋体" w:hAnsi="宋体" w:hint="eastAsia"/>
                <w:szCs w:val="21"/>
              </w:rPr>
              <w:t>吨</w:t>
            </w:r>
          </w:p>
        </w:tc>
        <w:tc>
          <w:tcPr>
            <w:tcW w:w="763" w:type="dxa"/>
            <w:noWrap/>
            <w:vAlign w:val="center"/>
          </w:tcPr>
          <w:p w:rsidR="00BD6CCD" w:rsidRDefault="008306C4">
            <w:pPr>
              <w:jc w:val="center"/>
              <w:rPr>
                <w:rFonts w:ascii="宋体" w:hAnsi="宋体"/>
                <w:szCs w:val="21"/>
              </w:rPr>
            </w:pPr>
            <w:r>
              <w:rPr>
                <w:rFonts w:ascii="宋体" w:hAnsi="宋体" w:hint="eastAsia"/>
                <w:szCs w:val="21"/>
              </w:rPr>
              <w:t>14.4</w:t>
            </w:r>
          </w:p>
        </w:tc>
        <w:tc>
          <w:tcPr>
            <w:tcW w:w="1145" w:type="dxa"/>
            <w:noWrap/>
            <w:vAlign w:val="center"/>
          </w:tcPr>
          <w:p w:rsidR="00BD6CCD" w:rsidRDefault="008306C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14600</w:t>
            </w:r>
          </w:p>
        </w:tc>
        <w:tc>
          <w:tcPr>
            <w:tcW w:w="1145" w:type="dxa"/>
            <w:vMerge w:val="restart"/>
            <w:noWrap/>
            <w:vAlign w:val="center"/>
          </w:tcPr>
          <w:p w:rsidR="00BD6CCD" w:rsidRDefault="00BD6CCD">
            <w:pPr>
              <w:jc w:val="center"/>
              <w:rPr>
                <w:rFonts w:ascii="宋体" w:hAnsi="宋体"/>
                <w:bCs/>
                <w:sz w:val="24"/>
                <w:szCs w:val="24"/>
                <w:highlight w:val="yellow"/>
              </w:rPr>
            </w:pPr>
          </w:p>
          <w:p w:rsidR="00BD6CCD" w:rsidRDefault="00BD6CCD">
            <w:pPr>
              <w:jc w:val="center"/>
              <w:rPr>
                <w:rFonts w:ascii="宋体" w:hAnsi="宋体"/>
                <w:bCs/>
                <w:sz w:val="24"/>
                <w:szCs w:val="24"/>
                <w:highlight w:val="yellow"/>
              </w:rPr>
            </w:pPr>
          </w:p>
          <w:p w:rsidR="00BD6CCD" w:rsidRDefault="008306C4">
            <w:pPr>
              <w:rPr>
                <w:rFonts w:ascii="宋体" w:hAnsi="宋体"/>
                <w:szCs w:val="21"/>
              </w:rPr>
            </w:pPr>
            <w:r>
              <w:rPr>
                <w:rFonts w:ascii="宋体" w:hAnsi="宋体" w:hint="eastAsia"/>
                <w:bCs/>
                <w:sz w:val="24"/>
                <w:szCs w:val="24"/>
              </w:rPr>
              <w:t>大禹、江苏水利机械、扬州禹笑</w:t>
            </w:r>
          </w:p>
        </w:tc>
        <w:tc>
          <w:tcPr>
            <w:tcW w:w="2040" w:type="dxa"/>
            <w:noWrap/>
            <w:vAlign w:val="center"/>
          </w:tcPr>
          <w:p w:rsidR="00BD6CCD" w:rsidRDefault="008306C4">
            <w:pPr>
              <w:jc w:val="center"/>
              <w:rPr>
                <w:rFonts w:ascii="宋体" w:hAnsi="宋体"/>
                <w:szCs w:val="21"/>
              </w:rPr>
            </w:pPr>
            <w:r>
              <w:rPr>
                <w:rFonts w:ascii="宋体" w:hAnsi="宋体" w:hint="eastAsia"/>
                <w:szCs w:val="21"/>
              </w:rPr>
              <w:t>含滑块、吊耳等所有部件，含喷锌防腐</w:t>
            </w:r>
          </w:p>
        </w:tc>
      </w:tr>
      <w:tr w:rsidR="00BD6CCD">
        <w:trPr>
          <w:jc w:val="center"/>
        </w:trPr>
        <w:tc>
          <w:tcPr>
            <w:tcW w:w="664" w:type="dxa"/>
            <w:noWrap/>
            <w:vAlign w:val="center"/>
          </w:tcPr>
          <w:p w:rsidR="00BD6CCD" w:rsidRDefault="008306C4">
            <w:pPr>
              <w:jc w:val="center"/>
              <w:rPr>
                <w:rFonts w:ascii="宋体" w:hAnsi="宋体"/>
                <w:szCs w:val="21"/>
              </w:rPr>
            </w:pPr>
            <w:r>
              <w:rPr>
                <w:rFonts w:ascii="宋体" w:hAnsi="宋体" w:hint="eastAsia"/>
                <w:szCs w:val="21"/>
              </w:rPr>
              <w:t>2</w:t>
            </w:r>
          </w:p>
        </w:tc>
        <w:tc>
          <w:tcPr>
            <w:tcW w:w="1775" w:type="dxa"/>
            <w:noWrap/>
            <w:vAlign w:val="center"/>
          </w:tcPr>
          <w:p w:rsidR="00BD6CCD" w:rsidRDefault="008306C4">
            <w:pPr>
              <w:jc w:val="center"/>
              <w:rPr>
                <w:rFonts w:ascii="宋体" w:hAnsi="宋体"/>
                <w:szCs w:val="21"/>
              </w:rPr>
            </w:pPr>
            <w:r>
              <w:rPr>
                <w:rFonts w:ascii="宋体" w:hAnsi="宋体" w:hint="eastAsia"/>
                <w:szCs w:val="21"/>
              </w:rPr>
              <w:t>排水涵闸固定拦污栅及埋件</w:t>
            </w:r>
          </w:p>
        </w:tc>
        <w:tc>
          <w:tcPr>
            <w:tcW w:w="3150" w:type="dxa"/>
            <w:noWrap/>
            <w:vAlign w:val="center"/>
          </w:tcPr>
          <w:p w:rsidR="00BD6CCD" w:rsidRDefault="008306C4">
            <w:pPr>
              <w:jc w:val="center"/>
              <w:rPr>
                <w:rFonts w:ascii="宋体" w:hAnsi="宋体"/>
                <w:szCs w:val="21"/>
              </w:rPr>
            </w:pPr>
            <w:r>
              <w:rPr>
                <w:rFonts w:ascii="宋体" w:hAnsi="宋体" w:hint="eastAsia"/>
                <w:szCs w:val="21"/>
              </w:rPr>
              <w:t>4.0m*1.2m(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1.1</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7</w:t>
            </w:r>
            <w:r>
              <w:rPr>
                <w:rFonts w:ascii="宋体" w:hAnsi="宋体" w:hint="eastAsia"/>
                <w:szCs w:val="21"/>
              </w:rPr>
              <w:t>孔</w:t>
            </w:r>
          </w:p>
        </w:tc>
        <w:tc>
          <w:tcPr>
            <w:tcW w:w="762" w:type="dxa"/>
            <w:noWrap/>
            <w:vAlign w:val="center"/>
          </w:tcPr>
          <w:p w:rsidR="00BD6CCD" w:rsidRDefault="008306C4">
            <w:pPr>
              <w:jc w:val="center"/>
              <w:rPr>
                <w:rFonts w:ascii="宋体" w:hAnsi="宋体"/>
                <w:szCs w:val="21"/>
              </w:rPr>
            </w:pPr>
            <w:r>
              <w:rPr>
                <w:rFonts w:ascii="宋体" w:hAnsi="宋体" w:hint="eastAsia"/>
                <w:szCs w:val="21"/>
              </w:rPr>
              <w:t>吨</w:t>
            </w:r>
          </w:p>
        </w:tc>
        <w:tc>
          <w:tcPr>
            <w:tcW w:w="763" w:type="dxa"/>
            <w:noWrap/>
            <w:vAlign w:val="center"/>
          </w:tcPr>
          <w:p w:rsidR="00BD6CCD" w:rsidRDefault="008306C4">
            <w:pPr>
              <w:jc w:val="center"/>
              <w:rPr>
                <w:rFonts w:ascii="宋体" w:hAnsi="宋体"/>
                <w:szCs w:val="21"/>
              </w:rPr>
            </w:pPr>
            <w:r>
              <w:rPr>
                <w:rFonts w:ascii="宋体" w:hAnsi="宋体" w:hint="eastAsia"/>
                <w:szCs w:val="21"/>
              </w:rPr>
              <w:t>7.7</w:t>
            </w:r>
          </w:p>
        </w:tc>
        <w:tc>
          <w:tcPr>
            <w:tcW w:w="1145"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14600</w:t>
            </w:r>
          </w:p>
        </w:tc>
        <w:tc>
          <w:tcPr>
            <w:tcW w:w="1145" w:type="dxa"/>
            <w:vMerge/>
            <w:noWrap/>
            <w:vAlign w:val="center"/>
          </w:tcPr>
          <w:p w:rsidR="00BD6CCD" w:rsidRDefault="00BD6CCD">
            <w:pPr>
              <w:jc w:val="center"/>
              <w:rPr>
                <w:rFonts w:ascii="宋体" w:hAnsi="宋体"/>
                <w:szCs w:val="21"/>
              </w:rPr>
            </w:pPr>
          </w:p>
        </w:tc>
        <w:tc>
          <w:tcPr>
            <w:tcW w:w="2040" w:type="dxa"/>
            <w:noWrap/>
            <w:vAlign w:val="center"/>
          </w:tcPr>
          <w:p w:rsidR="00BD6CCD" w:rsidRDefault="008306C4">
            <w:pPr>
              <w:jc w:val="center"/>
              <w:rPr>
                <w:rFonts w:ascii="宋体" w:hAnsi="宋体"/>
                <w:szCs w:val="21"/>
                <w:lang w:val="zh-CN"/>
              </w:rPr>
            </w:pPr>
            <w:r>
              <w:rPr>
                <w:rFonts w:ascii="宋体" w:hAnsi="宋体" w:hint="eastAsia"/>
                <w:szCs w:val="21"/>
              </w:rPr>
              <w:t>含滑块、吊耳等所有部件，含喷锌防腐</w:t>
            </w:r>
          </w:p>
        </w:tc>
      </w:tr>
      <w:tr w:rsidR="00BD6CCD">
        <w:trPr>
          <w:jc w:val="center"/>
        </w:trPr>
        <w:tc>
          <w:tcPr>
            <w:tcW w:w="664" w:type="dxa"/>
            <w:noWrap/>
            <w:vAlign w:val="center"/>
          </w:tcPr>
          <w:p w:rsidR="00BD6CCD" w:rsidRDefault="008306C4">
            <w:pPr>
              <w:jc w:val="center"/>
              <w:rPr>
                <w:rFonts w:ascii="宋体" w:hAnsi="宋体"/>
                <w:szCs w:val="21"/>
              </w:rPr>
            </w:pPr>
            <w:r>
              <w:rPr>
                <w:rFonts w:ascii="宋体" w:hAnsi="宋体" w:hint="eastAsia"/>
                <w:szCs w:val="21"/>
              </w:rPr>
              <w:t>3</w:t>
            </w:r>
          </w:p>
        </w:tc>
        <w:tc>
          <w:tcPr>
            <w:tcW w:w="1775" w:type="dxa"/>
            <w:noWrap/>
            <w:vAlign w:val="center"/>
          </w:tcPr>
          <w:p w:rsidR="00BD6CCD" w:rsidRDefault="008306C4">
            <w:pPr>
              <w:jc w:val="center"/>
              <w:rPr>
                <w:rFonts w:ascii="宋体" w:hAnsi="宋体"/>
                <w:szCs w:val="21"/>
              </w:rPr>
            </w:pPr>
            <w:r>
              <w:rPr>
                <w:rFonts w:ascii="宋体" w:hAnsi="宋体" w:hint="eastAsia"/>
                <w:szCs w:val="21"/>
              </w:rPr>
              <w:t>穿路涵闸固定拦污栅及埋件</w:t>
            </w:r>
          </w:p>
        </w:tc>
        <w:tc>
          <w:tcPr>
            <w:tcW w:w="3150" w:type="dxa"/>
            <w:noWrap/>
            <w:vAlign w:val="center"/>
          </w:tcPr>
          <w:p w:rsidR="00BD6CCD" w:rsidRDefault="008306C4">
            <w:pPr>
              <w:jc w:val="center"/>
              <w:rPr>
                <w:rFonts w:ascii="宋体" w:hAnsi="宋体"/>
                <w:szCs w:val="21"/>
              </w:rPr>
            </w:pPr>
            <w:r>
              <w:rPr>
                <w:rFonts w:ascii="宋体" w:hAnsi="宋体" w:hint="eastAsia"/>
                <w:szCs w:val="21"/>
              </w:rPr>
              <w:t>4.0m*1.0m(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1.0</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5</w:t>
            </w:r>
            <w:r>
              <w:rPr>
                <w:rFonts w:ascii="宋体" w:hAnsi="宋体" w:hint="eastAsia"/>
                <w:szCs w:val="21"/>
              </w:rPr>
              <w:t>孔</w:t>
            </w:r>
          </w:p>
        </w:tc>
        <w:tc>
          <w:tcPr>
            <w:tcW w:w="762" w:type="dxa"/>
            <w:noWrap/>
            <w:vAlign w:val="center"/>
          </w:tcPr>
          <w:p w:rsidR="00BD6CCD" w:rsidRDefault="008306C4">
            <w:pPr>
              <w:jc w:val="center"/>
              <w:rPr>
                <w:rFonts w:ascii="宋体" w:hAnsi="宋体"/>
                <w:szCs w:val="21"/>
              </w:rPr>
            </w:pPr>
            <w:r>
              <w:rPr>
                <w:rFonts w:ascii="宋体" w:hAnsi="宋体" w:hint="eastAsia"/>
                <w:szCs w:val="21"/>
              </w:rPr>
              <w:t>吨</w:t>
            </w:r>
          </w:p>
        </w:tc>
        <w:tc>
          <w:tcPr>
            <w:tcW w:w="763" w:type="dxa"/>
            <w:noWrap/>
            <w:vAlign w:val="center"/>
          </w:tcPr>
          <w:p w:rsidR="00BD6CCD" w:rsidRDefault="008306C4">
            <w:pPr>
              <w:jc w:val="center"/>
              <w:rPr>
                <w:rFonts w:ascii="宋体" w:hAnsi="宋体"/>
                <w:szCs w:val="21"/>
              </w:rPr>
            </w:pPr>
            <w:r>
              <w:rPr>
                <w:rFonts w:ascii="宋体" w:hAnsi="宋体" w:hint="eastAsia"/>
                <w:szCs w:val="21"/>
              </w:rPr>
              <w:t>5</w:t>
            </w:r>
          </w:p>
        </w:tc>
        <w:tc>
          <w:tcPr>
            <w:tcW w:w="1145"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14600</w:t>
            </w:r>
          </w:p>
        </w:tc>
        <w:tc>
          <w:tcPr>
            <w:tcW w:w="1145" w:type="dxa"/>
            <w:vMerge/>
            <w:noWrap/>
            <w:vAlign w:val="center"/>
          </w:tcPr>
          <w:p w:rsidR="00BD6CCD" w:rsidRDefault="00BD6CCD">
            <w:pPr>
              <w:jc w:val="center"/>
              <w:rPr>
                <w:rFonts w:ascii="宋体" w:hAnsi="宋体"/>
                <w:szCs w:val="21"/>
              </w:rPr>
            </w:pPr>
          </w:p>
        </w:tc>
        <w:tc>
          <w:tcPr>
            <w:tcW w:w="2040" w:type="dxa"/>
            <w:noWrap/>
            <w:vAlign w:val="center"/>
          </w:tcPr>
          <w:p w:rsidR="00BD6CCD" w:rsidRDefault="008306C4">
            <w:pPr>
              <w:jc w:val="center"/>
              <w:rPr>
                <w:rFonts w:ascii="宋体" w:hAnsi="宋体"/>
                <w:szCs w:val="21"/>
                <w:lang w:val="zh-CN"/>
              </w:rPr>
            </w:pPr>
            <w:r>
              <w:rPr>
                <w:rFonts w:ascii="宋体" w:hAnsi="宋体" w:hint="eastAsia"/>
                <w:szCs w:val="21"/>
              </w:rPr>
              <w:t>含滑块、吊耳等所有部件，含喷锌防腐</w:t>
            </w:r>
          </w:p>
        </w:tc>
      </w:tr>
      <w:tr w:rsidR="00BD6CCD">
        <w:trPr>
          <w:jc w:val="center"/>
        </w:trPr>
        <w:tc>
          <w:tcPr>
            <w:tcW w:w="664" w:type="dxa"/>
            <w:noWrap/>
            <w:vAlign w:val="center"/>
          </w:tcPr>
          <w:p w:rsidR="00BD6CCD" w:rsidRDefault="008306C4">
            <w:pPr>
              <w:jc w:val="center"/>
              <w:rPr>
                <w:rFonts w:ascii="宋体" w:hAnsi="宋体"/>
                <w:szCs w:val="21"/>
              </w:rPr>
            </w:pPr>
            <w:r>
              <w:rPr>
                <w:rFonts w:ascii="宋体" w:hAnsi="宋体" w:hint="eastAsia"/>
                <w:szCs w:val="21"/>
              </w:rPr>
              <w:t>4</w:t>
            </w:r>
          </w:p>
        </w:tc>
        <w:tc>
          <w:tcPr>
            <w:tcW w:w="1775" w:type="dxa"/>
            <w:noWrap/>
            <w:vAlign w:val="center"/>
          </w:tcPr>
          <w:p w:rsidR="00BD6CCD" w:rsidRDefault="008306C4">
            <w:pPr>
              <w:jc w:val="center"/>
              <w:rPr>
                <w:rFonts w:ascii="宋体" w:hAnsi="宋体"/>
                <w:szCs w:val="21"/>
              </w:rPr>
            </w:pPr>
            <w:r>
              <w:rPr>
                <w:rFonts w:ascii="宋体" w:hAnsi="宋体" w:hint="eastAsia"/>
                <w:szCs w:val="21"/>
              </w:rPr>
              <w:t>进水涵闸门及门框埋件</w:t>
            </w:r>
          </w:p>
        </w:tc>
        <w:tc>
          <w:tcPr>
            <w:tcW w:w="3150" w:type="dxa"/>
            <w:noWrap/>
            <w:vAlign w:val="center"/>
          </w:tcPr>
          <w:p w:rsidR="00BD6CCD" w:rsidRDefault="008306C4">
            <w:pPr>
              <w:jc w:val="center"/>
              <w:rPr>
                <w:rFonts w:ascii="宋体" w:hAnsi="宋体"/>
                <w:szCs w:val="21"/>
              </w:rPr>
            </w:pPr>
            <w:r>
              <w:rPr>
                <w:rFonts w:ascii="宋体" w:hAnsi="宋体" w:hint="eastAsia"/>
                <w:szCs w:val="21"/>
              </w:rPr>
              <w:t>1.0m*1.0m(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7</w:t>
            </w:r>
          </w:p>
        </w:tc>
        <w:tc>
          <w:tcPr>
            <w:tcW w:w="1145"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10000</w:t>
            </w:r>
          </w:p>
        </w:tc>
        <w:tc>
          <w:tcPr>
            <w:tcW w:w="1145" w:type="dxa"/>
            <w:vMerge/>
            <w:noWrap/>
            <w:vAlign w:val="center"/>
          </w:tcPr>
          <w:p w:rsidR="00BD6CCD" w:rsidRDefault="00BD6CCD">
            <w:pPr>
              <w:jc w:val="center"/>
              <w:rPr>
                <w:rFonts w:ascii="宋体" w:hAnsi="宋体"/>
                <w:szCs w:val="21"/>
              </w:rPr>
            </w:pPr>
          </w:p>
        </w:tc>
        <w:tc>
          <w:tcPr>
            <w:tcW w:w="2040" w:type="dxa"/>
            <w:noWrap/>
            <w:vAlign w:val="center"/>
          </w:tcPr>
          <w:p w:rsidR="00BD6CCD" w:rsidRDefault="008306C4">
            <w:pPr>
              <w:jc w:val="center"/>
              <w:rPr>
                <w:rFonts w:ascii="宋体" w:hAnsi="宋体"/>
                <w:szCs w:val="21"/>
              </w:rPr>
            </w:pPr>
            <w:r>
              <w:rPr>
                <w:rFonts w:ascii="宋体" w:hAnsi="宋体" w:hint="eastAsia"/>
                <w:szCs w:val="21"/>
              </w:rPr>
              <w:t>含所有附件、埋件</w:t>
            </w:r>
          </w:p>
        </w:tc>
      </w:tr>
      <w:tr w:rsidR="00BD6CCD">
        <w:trPr>
          <w:jc w:val="center"/>
        </w:trPr>
        <w:tc>
          <w:tcPr>
            <w:tcW w:w="664" w:type="dxa"/>
            <w:noWrap/>
            <w:vAlign w:val="center"/>
          </w:tcPr>
          <w:p w:rsidR="00BD6CCD" w:rsidRDefault="008306C4">
            <w:pPr>
              <w:jc w:val="center"/>
              <w:rPr>
                <w:rFonts w:ascii="宋体" w:hAnsi="宋体"/>
                <w:szCs w:val="21"/>
              </w:rPr>
            </w:pPr>
            <w:r>
              <w:rPr>
                <w:rFonts w:ascii="宋体" w:hAnsi="宋体" w:hint="eastAsia"/>
                <w:szCs w:val="21"/>
              </w:rPr>
              <w:t>5</w:t>
            </w:r>
          </w:p>
        </w:tc>
        <w:tc>
          <w:tcPr>
            <w:tcW w:w="1775" w:type="dxa"/>
            <w:noWrap/>
            <w:vAlign w:val="center"/>
          </w:tcPr>
          <w:p w:rsidR="00BD6CCD" w:rsidRDefault="008306C4">
            <w:pPr>
              <w:jc w:val="center"/>
              <w:rPr>
                <w:rFonts w:ascii="宋体" w:hAnsi="宋体"/>
                <w:szCs w:val="21"/>
              </w:rPr>
            </w:pPr>
            <w:r>
              <w:rPr>
                <w:rFonts w:ascii="宋体" w:hAnsi="宋体" w:hint="eastAsia"/>
                <w:szCs w:val="21"/>
              </w:rPr>
              <w:t>进水涵闸门手电两用螺杆启闭机</w:t>
            </w:r>
          </w:p>
        </w:tc>
        <w:tc>
          <w:tcPr>
            <w:tcW w:w="3150" w:type="dxa"/>
            <w:noWrap/>
            <w:vAlign w:val="center"/>
          </w:tcPr>
          <w:p w:rsidR="00BD6CCD" w:rsidRDefault="008306C4">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-SD-1.4m</w:t>
            </w:r>
            <w:r>
              <w:rPr>
                <w:rFonts w:ascii="宋体" w:hAnsi="宋体" w:hint="eastAsia"/>
                <w:szCs w:val="21"/>
              </w:rPr>
              <w:t>，减速电机直联，自带行程、荷载保护、户外防水型</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7</w:t>
            </w:r>
          </w:p>
        </w:tc>
        <w:tc>
          <w:tcPr>
            <w:tcW w:w="1145"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11000</w:t>
            </w:r>
          </w:p>
        </w:tc>
        <w:tc>
          <w:tcPr>
            <w:tcW w:w="1145" w:type="dxa"/>
            <w:vMerge/>
            <w:noWrap/>
            <w:vAlign w:val="center"/>
          </w:tcPr>
          <w:p w:rsidR="00BD6CCD" w:rsidRDefault="00BD6CCD">
            <w:pPr>
              <w:jc w:val="center"/>
              <w:rPr>
                <w:rFonts w:ascii="宋体" w:hAnsi="宋体"/>
                <w:szCs w:val="21"/>
              </w:rPr>
            </w:pPr>
          </w:p>
        </w:tc>
        <w:tc>
          <w:tcPr>
            <w:tcW w:w="2040" w:type="dxa"/>
            <w:noWrap/>
            <w:vAlign w:val="center"/>
          </w:tcPr>
          <w:p w:rsidR="00BD6CCD" w:rsidRDefault="008306C4">
            <w:pPr>
              <w:jc w:val="center"/>
              <w:rPr>
                <w:rFonts w:ascii="宋体" w:hAnsi="宋体"/>
                <w:szCs w:val="21"/>
                <w:lang w:val="zh-CN"/>
              </w:rPr>
            </w:pPr>
            <w:r>
              <w:rPr>
                <w:rFonts w:ascii="宋体" w:hAnsi="宋体" w:hint="eastAsia"/>
                <w:szCs w:val="21"/>
              </w:rPr>
              <w:t>含所有附件、埋件</w:t>
            </w:r>
          </w:p>
        </w:tc>
      </w:tr>
      <w:tr w:rsidR="00BD6CCD">
        <w:trPr>
          <w:jc w:val="center"/>
        </w:trPr>
        <w:tc>
          <w:tcPr>
            <w:tcW w:w="664" w:type="dxa"/>
            <w:noWrap/>
            <w:vAlign w:val="center"/>
          </w:tcPr>
          <w:p w:rsidR="00BD6CCD" w:rsidRDefault="008306C4">
            <w:pPr>
              <w:jc w:val="center"/>
              <w:rPr>
                <w:rFonts w:ascii="宋体" w:hAnsi="宋体"/>
                <w:szCs w:val="21"/>
              </w:rPr>
            </w:pPr>
            <w:r>
              <w:rPr>
                <w:rFonts w:ascii="宋体" w:hAnsi="宋体" w:hint="eastAsia"/>
                <w:szCs w:val="21"/>
              </w:rPr>
              <w:t>6</w:t>
            </w:r>
          </w:p>
        </w:tc>
        <w:tc>
          <w:tcPr>
            <w:tcW w:w="1775" w:type="dxa"/>
            <w:noWrap/>
            <w:vAlign w:val="center"/>
          </w:tcPr>
          <w:p w:rsidR="00BD6CCD" w:rsidRDefault="008306C4">
            <w:pPr>
              <w:jc w:val="center"/>
              <w:rPr>
                <w:rFonts w:ascii="宋体" w:hAnsi="宋体"/>
                <w:szCs w:val="21"/>
              </w:rPr>
            </w:pPr>
            <w:r>
              <w:rPr>
                <w:rFonts w:ascii="宋体" w:hAnsi="宋体" w:hint="eastAsia"/>
                <w:szCs w:val="21"/>
              </w:rPr>
              <w:t>排水涵闸门及门框埋件</w:t>
            </w:r>
          </w:p>
        </w:tc>
        <w:tc>
          <w:tcPr>
            <w:tcW w:w="3150" w:type="dxa"/>
            <w:noWrap/>
            <w:vAlign w:val="center"/>
          </w:tcPr>
          <w:p w:rsidR="00BD6CCD" w:rsidRDefault="008306C4">
            <w:pPr>
              <w:jc w:val="center"/>
              <w:rPr>
                <w:rFonts w:ascii="宋体" w:hAnsi="宋体"/>
                <w:szCs w:val="21"/>
              </w:rPr>
            </w:pPr>
            <w:r>
              <w:rPr>
                <w:rFonts w:ascii="宋体" w:hAnsi="宋体" w:hint="eastAsia"/>
                <w:szCs w:val="21"/>
              </w:rPr>
              <w:t>1.0m*1.0m(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7</w:t>
            </w:r>
          </w:p>
        </w:tc>
        <w:tc>
          <w:tcPr>
            <w:tcW w:w="1145"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10000</w:t>
            </w:r>
          </w:p>
        </w:tc>
        <w:tc>
          <w:tcPr>
            <w:tcW w:w="1145" w:type="dxa"/>
            <w:vMerge/>
            <w:noWrap/>
            <w:vAlign w:val="center"/>
          </w:tcPr>
          <w:p w:rsidR="00BD6CCD" w:rsidRDefault="00BD6CCD">
            <w:pPr>
              <w:jc w:val="center"/>
              <w:rPr>
                <w:rFonts w:ascii="宋体" w:hAnsi="宋体"/>
                <w:szCs w:val="21"/>
              </w:rPr>
            </w:pPr>
          </w:p>
        </w:tc>
        <w:tc>
          <w:tcPr>
            <w:tcW w:w="2040" w:type="dxa"/>
            <w:noWrap/>
            <w:vAlign w:val="center"/>
          </w:tcPr>
          <w:p w:rsidR="00BD6CCD" w:rsidRDefault="008306C4">
            <w:pPr>
              <w:jc w:val="center"/>
              <w:rPr>
                <w:rFonts w:ascii="宋体" w:hAnsi="宋体"/>
                <w:szCs w:val="21"/>
              </w:rPr>
            </w:pPr>
            <w:r>
              <w:rPr>
                <w:rFonts w:ascii="宋体" w:hAnsi="宋体" w:hint="eastAsia"/>
                <w:szCs w:val="21"/>
              </w:rPr>
              <w:t>含所有附件、埋件</w:t>
            </w:r>
          </w:p>
        </w:tc>
      </w:tr>
      <w:tr w:rsidR="00BD6CCD">
        <w:trPr>
          <w:jc w:val="center"/>
        </w:trPr>
        <w:tc>
          <w:tcPr>
            <w:tcW w:w="664" w:type="dxa"/>
            <w:noWrap/>
            <w:vAlign w:val="center"/>
          </w:tcPr>
          <w:p w:rsidR="00BD6CCD" w:rsidRDefault="008306C4">
            <w:pPr>
              <w:jc w:val="center"/>
              <w:rPr>
                <w:rFonts w:ascii="宋体" w:hAnsi="宋体"/>
                <w:szCs w:val="21"/>
              </w:rPr>
            </w:pPr>
            <w:r>
              <w:rPr>
                <w:rFonts w:ascii="宋体" w:hAnsi="宋体" w:hint="eastAsia"/>
                <w:szCs w:val="21"/>
              </w:rPr>
              <w:t>7</w:t>
            </w:r>
          </w:p>
        </w:tc>
        <w:tc>
          <w:tcPr>
            <w:tcW w:w="1775" w:type="dxa"/>
            <w:noWrap/>
            <w:vAlign w:val="center"/>
          </w:tcPr>
          <w:p w:rsidR="00BD6CCD" w:rsidRDefault="008306C4">
            <w:pPr>
              <w:jc w:val="center"/>
              <w:rPr>
                <w:rFonts w:ascii="宋体" w:hAnsi="宋体"/>
                <w:szCs w:val="21"/>
              </w:rPr>
            </w:pPr>
            <w:r>
              <w:rPr>
                <w:rFonts w:ascii="宋体" w:hAnsi="宋体" w:hint="eastAsia"/>
                <w:szCs w:val="21"/>
              </w:rPr>
              <w:t>排水涵闸门手电两用螺杆启闭机</w:t>
            </w:r>
          </w:p>
        </w:tc>
        <w:tc>
          <w:tcPr>
            <w:tcW w:w="3150" w:type="dxa"/>
            <w:noWrap/>
            <w:vAlign w:val="center"/>
          </w:tcPr>
          <w:p w:rsidR="00BD6CCD" w:rsidRDefault="008306C4">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-SD-1.4m</w:t>
            </w:r>
            <w:r>
              <w:rPr>
                <w:rFonts w:ascii="宋体" w:hAnsi="宋体" w:hint="eastAsia"/>
                <w:szCs w:val="21"/>
              </w:rPr>
              <w:t>，减速电机直联，自带行程、荷载保护、户外防水型</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7</w:t>
            </w:r>
          </w:p>
        </w:tc>
        <w:tc>
          <w:tcPr>
            <w:tcW w:w="1145"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11000</w:t>
            </w:r>
          </w:p>
        </w:tc>
        <w:tc>
          <w:tcPr>
            <w:tcW w:w="1145" w:type="dxa"/>
            <w:vMerge/>
            <w:noWrap/>
            <w:vAlign w:val="center"/>
          </w:tcPr>
          <w:p w:rsidR="00BD6CCD" w:rsidRDefault="00BD6CCD">
            <w:pPr>
              <w:jc w:val="center"/>
              <w:rPr>
                <w:rFonts w:ascii="宋体" w:hAnsi="宋体"/>
                <w:szCs w:val="21"/>
              </w:rPr>
            </w:pPr>
          </w:p>
        </w:tc>
        <w:tc>
          <w:tcPr>
            <w:tcW w:w="2040" w:type="dxa"/>
            <w:noWrap/>
            <w:vAlign w:val="center"/>
          </w:tcPr>
          <w:p w:rsidR="00BD6CCD" w:rsidRDefault="008306C4">
            <w:pPr>
              <w:jc w:val="center"/>
              <w:rPr>
                <w:rFonts w:ascii="宋体" w:hAnsi="宋体"/>
                <w:szCs w:val="21"/>
              </w:rPr>
            </w:pPr>
            <w:r>
              <w:rPr>
                <w:rFonts w:ascii="宋体" w:hAnsi="宋体" w:hint="eastAsia"/>
                <w:szCs w:val="21"/>
              </w:rPr>
              <w:t>含所有附件、埋件</w:t>
            </w:r>
          </w:p>
        </w:tc>
      </w:tr>
      <w:tr w:rsidR="00BD6CCD">
        <w:trPr>
          <w:jc w:val="center"/>
        </w:trPr>
        <w:tc>
          <w:tcPr>
            <w:tcW w:w="664" w:type="dxa"/>
            <w:noWrap/>
            <w:vAlign w:val="center"/>
          </w:tcPr>
          <w:p w:rsidR="00BD6CCD" w:rsidRDefault="008306C4">
            <w:pPr>
              <w:jc w:val="center"/>
              <w:rPr>
                <w:rFonts w:ascii="宋体" w:hAnsi="宋体"/>
                <w:szCs w:val="21"/>
              </w:rPr>
            </w:pPr>
            <w:r>
              <w:rPr>
                <w:rFonts w:ascii="宋体" w:hAnsi="宋体" w:hint="eastAsia"/>
                <w:szCs w:val="21"/>
              </w:rPr>
              <w:t>8</w:t>
            </w:r>
          </w:p>
        </w:tc>
        <w:tc>
          <w:tcPr>
            <w:tcW w:w="1775" w:type="dxa"/>
            <w:noWrap/>
            <w:vAlign w:val="center"/>
          </w:tcPr>
          <w:p w:rsidR="00BD6CCD" w:rsidRDefault="008306C4">
            <w:pPr>
              <w:jc w:val="center"/>
              <w:rPr>
                <w:rFonts w:ascii="宋体" w:hAnsi="宋体"/>
                <w:szCs w:val="21"/>
              </w:rPr>
            </w:pPr>
            <w:r>
              <w:rPr>
                <w:rFonts w:ascii="宋体" w:hAnsi="宋体" w:hint="eastAsia"/>
                <w:szCs w:val="21"/>
              </w:rPr>
              <w:t>补水涵闸门及门框埋件</w:t>
            </w:r>
          </w:p>
        </w:tc>
        <w:tc>
          <w:tcPr>
            <w:tcW w:w="3150" w:type="dxa"/>
            <w:noWrap/>
            <w:vAlign w:val="center"/>
          </w:tcPr>
          <w:p w:rsidR="00BD6CCD" w:rsidRDefault="008306C4">
            <w:pPr>
              <w:jc w:val="center"/>
              <w:rPr>
                <w:rFonts w:ascii="宋体" w:hAnsi="宋体"/>
                <w:szCs w:val="21"/>
              </w:rPr>
            </w:pPr>
            <w:r>
              <w:rPr>
                <w:rFonts w:ascii="宋体" w:hAnsi="宋体" w:hint="eastAsia"/>
                <w:szCs w:val="21"/>
              </w:rPr>
              <w:t>0.8m*0.8m(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1</w:t>
            </w:r>
          </w:p>
        </w:tc>
        <w:tc>
          <w:tcPr>
            <w:tcW w:w="1145"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4500</w:t>
            </w:r>
          </w:p>
        </w:tc>
        <w:tc>
          <w:tcPr>
            <w:tcW w:w="1145" w:type="dxa"/>
            <w:vMerge/>
            <w:noWrap/>
            <w:vAlign w:val="center"/>
          </w:tcPr>
          <w:p w:rsidR="00BD6CCD" w:rsidRDefault="00BD6CCD">
            <w:pPr>
              <w:jc w:val="center"/>
              <w:rPr>
                <w:rFonts w:ascii="宋体" w:hAnsi="宋体"/>
                <w:szCs w:val="21"/>
              </w:rPr>
            </w:pPr>
          </w:p>
        </w:tc>
        <w:tc>
          <w:tcPr>
            <w:tcW w:w="2040" w:type="dxa"/>
            <w:noWrap/>
            <w:vAlign w:val="center"/>
          </w:tcPr>
          <w:p w:rsidR="00BD6CCD" w:rsidRDefault="008306C4">
            <w:pPr>
              <w:jc w:val="center"/>
              <w:rPr>
                <w:rFonts w:ascii="宋体" w:hAnsi="宋体"/>
                <w:szCs w:val="21"/>
                <w:lang w:val="zh-CN"/>
              </w:rPr>
            </w:pPr>
            <w:r>
              <w:rPr>
                <w:rFonts w:ascii="宋体" w:hAnsi="宋体" w:hint="eastAsia"/>
                <w:szCs w:val="21"/>
              </w:rPr>
              <w:t>含所有附件、埋件</w:t>
            </w:r>
          </w:p>
        </w:tc>
      </w:tr>
      <w:tr w:rsidR="00BD6CCD">
        <w:trPr>
          <w:jc w:val="center"/>
        </w:trPr>
        <w:tc>
          <w:tcPr>
            <w:tcW w:w="664" w:type="dxa"/>
            <w:noWrap/>
            <w:vAlign w:val="center"/>
          </w:tcPr>
          <w:p w:rsidR="00BD6CCD" w:rsidRDefault="008306C4">
            <w:pPr>
              <w:jc w:val="center"/>
              <w:rPr>
                <w:rFonts w:ascii="宋体" w:hAnsi="宋体"/>
                <w:szCs w:val="21"/>
              </w:rPr>
            </w:pPr>
            <w:r>
              <w:rPr>
                <w:rFonts w:ascii="宋体" w:hAnsi="宋体" w:hint="eastAsia"/>
                <w:szCs w:val="21"/>
              </w:rPr>
              <w:t>9</w:t>
            </w:r>
          </w:p>
        </w:tc>
        <w:tc>
          <w:tcPr>
            <w:tcW w:w="1775" w:type="dxa"/>
            <w:noWrap/>
            <w:vAlign w:val="center"/>
          </w:tcPr>
          <w:p w:rsidR="00BD6CCD" w:rsidRDefault="008306C4">
            <w:pPr>
              <w:jc w:val="center"/>
              <w:rPr>
                <w:rFonts w:ascii="宋体" w:hAnsi="宋体"/>
                <w:szCs w:val="21"/>
              </w:rPr>
            </w:pPr>
            <w:r>
              <w:rPr>
                <w:rFonts w:ascii="宋体" w:hAnsi="宋体" w:hint="eastAsia"/>
                <w:szCs w:val="21"/>
              </w:rPr>
              <w:t>补水涵闸门手电两用螺杆启闭机</w:t>
            </w:r>
          </w:p>
        </w:tc>
        <w:tc>
          <w:tcPr>
            <w:tcW w:w="3150" w:type="dxa"/>
            <w:noWrap/>
            <w:vAlign w:val="center"/>
          </w:tcPr>
          <w:p w:rsidR="00BD6CCD" w:rsidRDefault="008306C4">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-SD-1.2m</w:t>
            </w:r>
            <w:r>
              <w:rPr>
                <w:rFonts w:ascii="宋体" w:hAnsi="宋体" w:hint="eastAsia"/>
                <w:szCs w:val="21"/>
              </w:rPr>
              <w:t>，减速电机直联，自带行程、荷载保护、户外防水型</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1</w:t>
            </w:r>
          </w:p>
        </w:tc>
        <w:tc>
          <w:tcPr>
            <w:tcW w:w="1145" w:type="dxa"/>
            <w:noWrap/>
            <w:vAlign w:val="center"/>
          </w:tcPr>
          <w:p w:rsidR="00BD6CCD" w:rsidRDefault="008306C4">
            <w:pPr>
              <w:widowControl/>
              <w:jc w:val="center"/>
              <w:textAlignment w:val="center"/>
              <w:rPr>
                <w:rFonts w:ascii="宋体" w:hAnsi="宋体" w:cs="宋体"/>
                <w:color w:val="000000"/>
                <w:szCs w:val="21"/>
              </w:rPr>
            </w:pPr>
            <w:r>
              <w:rPr>
                <w:rFonts w:ascii="宋体" w:hAnsi="宋体" w:cs="宋体" w:hint="eastAsia"/>
                <w:color w:val="000000"/>
                <w:kern w:val="0"/>
                <w:szCs w:val="21"/>
                <w:lang/>
              </w:rPr>
              <w:t>11000</w:t>
            </w:r>
          </w:p>
        </w:tc>
        <w:tc>
          <w:tcPr>
            <w:tcW w:w="1145" w:type="dxa"/>
            <w:vMerge/>
            <w:noWrap/>
            <w:vAlign w:val="center"/>
          </w:tcPr>
          <w:p w:rsidR="00BD6CCD" w:rsidRDefault="00BD6CCD">
            <w:pPr>
              <w:jc w:val="center"/>
              <w:rPr>
                <w:rFonts w:ascii="宋体" w:hAnsi="宋体"/>
                <w:szCs w:val="21"/>
              </w:rPr>
            </w:pPr>
          </w:p>
        </w:tc>
        <w:tc>
          <w:tcPr>
            <w:tcW w:w="2040" w:type="dxa"/>
            <w:noWrap/>
            <w:vAlign w:val="center"/>
          </w:tcPr>
          <w:p w:rsidR="00BD6CCD" w:rsidRDefault="008306C4">
            <w:pPr>
              <w:jc w:val="center"/>
              <w:rPr>
                <w:rFonts w:ascii="宋体" w:hAnsi="宋体"/>
                <w:szCs w:val="21"/>
                <w:lang w:val="zh-CN"/>
              </w:rPr>
            </w:pPr>
            <w:r>
              <w:rPr>
                <w:rFonts w:ascii="宋体" w:hAnsi="宋体" w:hint="eastAsia"/>
                <w:szCs w:val="21"/>
              </w:rPr>
              <w:t>含所有附件、埋件</w:t>
            </w:r>
          </w:p>
        </w:tc>
      </w:tr>
    </w:tbl>
    <w:p w:rsidR="00BD6CCD" w:rsidRDefault="00BD6CCD" w:rsidP="00283BB9">
      <w:pPr>
        <w:pStyle w:val="af6"/>
        <w:ind w:firstLine="240"/>
        <w:rPr>
          <w:rFonts w:ascii="宋体" w:hAnsi="宋体"/>
          <w:sz w:val="24"/>
          <w:szCs w:val="24"/>
        </w:rPr>
      </w:pPr>
    </w:p>
    <w:p w:rsidR="00BD6CCD" w:rsidRDefault="008306C4">
      <w:pPr>
        <w:widowControl/>
        <w:spacing w:line="276" w:lineRule="auto"/>
        <w:jc w:val="left"/>
        <w:rPr>
          <w:rFonts w:ascii="宋体" w:hAnsi="宋体" w:cs="宋体"/>
          <w:b/>
          <w:sz w:val="24"/>
        </w:rPr>
      </w:pPr>
      <w:r>
        <w:rPr>
          <w:rFonts w:ascii="宋体" w:hAnsi="宋体" w:hint="eastAsia"/>
          <w:bCs/>
          <w:sz w:val="24"/>
          <w:szCs w:val="24"/>
          <w:lang w:val="zh-CN"/>
        </w:rPr>
        <w:t xml:space="preserve">    </w:t>
      </w:r>
      <w:r>
        <w:rPr>
          <w:rFonts w:ascii="宋体" w:hAnsi="宋体" w:hint="eastAsia"/>
          <w:bCs/>
          <w:sz w:val="24"/>
          <w:szCs w:val="24"/>
          <w:lang w:val="zh-CN"/>
        </w:rPr>
        <w:t>二、</w:t>
      </w:r>
      <w:r>
        <w:rPr>
          <w:rFonts w:ascii="宋体" w:hAnsi="宋体" w:hint="eastAsia"/>
          <w:b/>
          <w:sz w:val="24"/>
          <w:szCs w:val="24"/>
        </w:rPr>
        <w:t>本次招标基本情况</w:t>
      </w:r>
      <w:r>
        <w:rPr>
          <w:rFonts w:ascii="宋体" w:hAnsi="宋体" w:hint="eastAsia"/>
          <w:b/>
          <w:sz w:val="24"/>
          <w:szCs w:val="24"/>
        </w:rPr>
        <w:t xml:space="preserve">: </w:t>
      </w:r>
    </w:p>
    <w:p w:rsidR="00BD6CCD" w:rsidRDefault="008306C4">
      <w:pPr>
        <w:widowControl/>
        <w:spacing w:line="360" w:lineRule="auto"/>
        <w:jc w:val="left"/>
        <w:rPr>
          <w:rFonts w:ascii="宋体" w:hAnsi="宋体"/>
          <w:sz w:val="24"/>
          <w:szCs w:val="24"/>
        </w:rPr>
      </w:pPr>
      <w:r>
        <w:rPr>
          <w:rFonts w:ascii="宋体" w:hAnsi="宋体" w:hint="eastAsia"/>
          <w:sz w:val="24"/>
          <w:szCs w:val="24"/>
        </w:rPr>
        <w:t xml:space="preserve">    1</w:t>
      </w:r>
      <w:r>
        <w:rPr>
          <w:rFonts w:ascii="宋体" w:hAnsi="宋体" w:hint="eastAsia"/>
          <w:sz w:val="24"/>
          <w:szCs w:val="24"/>
        </w:rPr>
        <w:t>、项目地址：宜兴市。</w:t>
      </w:r>
    </w:p>
    <w:p w:rsidR="00BD6CCD" w:rsidRDefault="008306C4">
      <w:pPr>
        <w:widowControl/>
        <w:jc w:val="left"/>
        <w:rPr>
          <w:rFonts w:ascii="宋体" w:hAnsi="宋体"/>
          <w:sz w:val="24"/>
          <w:szCs w:val="24"/>
        </w:rPr>
      </w:pPr>
      <w:r>
        <w:rPr>
          <w:rFonts w:ascii="宋体" w:hAnsi="宋体" w:hint="eastAsia"/>
          <w:sz w:val="24"/>
          <w:szCs w:val="24"/>
        </w:rPr>
        <w:t xml:space="preserve">    2</w:t>
      </w:r>
      <w:r>
        <w:rPr>
          <w:rFonts w:ascii="宋体" w:hAnsi="宋体" w:hint="eastAsia"/>
          <w:sz w:val="24"/>
          <w:szCs w:val="24"/>
        </w:rPr>
        <w:t>、项目的基本要求：闸门制作必须符合《水利水电工程钢闸门制造、安装及验收规范》（</w:t>
      </w:r>
      <w:r>
        <w:rPr>
          <w:rFonts w:ascii="宋体" w:hAnsi="宋体" w:hint="eastAsia"/>
          <w:sz w:val="24"/>
          <w:szCs w:val="24"/>
        </w:rPr>
        <w:t>GB/T14173-2008</w:t>
      </w:r>
      <w:r>
        <w:rPr>
          <w:rFonts w:ascii="宋体" w:hAnsi="宋体" w:hint="eastAsia"/>
          <w:sz w:val="24"/>
          <w:szCs w:val="24"/>
        </w:rPr>
        <w:t>）和《水利工程铸铁闸门设计制造安装验收规范》（</w:t>
      </w:r>
      <w:r>
        <w:rPr>
          <w:rFonts w:ascii="宋体" w:hAnsi="宋体" w:hint="eastAsia"/>
          <w:sz w:val="24"/>
          <w:szCs w:val="24"/>
        </w:rPr>
        <w:t>DB32/T1712-2011</w:t>
      </w:r>
      <w:r>
        <w:rPr>
          <w:rFonts w:ascii="宋体" w:hAnsi="宋体" w:hint="eastAsia"/>
          <w:sz w:val="24"/>
          <w:szCs w:val="24"/>
        </w:rPr>
        <w:t>）的有关要求</w:t>
      </w:r>
      <w:r>
        <w:rPr>
          <w:rFonts w:ascii="宋体" w:hAnsi="宋体" w:hint="eastAsia"/>
          <w:sz w:val="24"/>
          <w:szCs w:val="24"/>
        </w:rPr>
        <w:t>；</w:t>
      </w:r>
      <w:r>
        <w:rPr>
          <w:rFonts w:ascii="宋体" w:hAnsi="宋体" w:hint="eastAsia"/>
          <w:sz w:val="24"/>
          <w:szCs w:val="24"/>
        </w:rPr>
        <w:t>启闭机符合《水利水电工程启闭机制造安装及验收规范》</w:t>
      </w:r>
      <w:r>
        <w:rPr>
          <w:rFonts w:ascii="宋体" w:hAnsi="宋体" w:hint="eastAsia"/>
          <w:sz w:val="24"/>
          <w:szCs w:val="24"/>
        </w:rPr>
        <w:t>SL381-2007</w:t>
      </w:r>
      <w:r>
        <w:rPr>
          <w:rFonts w:ascii="宋体" w:hAnsi="宋体" w:hint="eastAsia"/>
          <w:sz w:val="24"/>
          <w:szCs w:val="24"/>
        </w:rPr>
        <w:t>的有关要求</w:t>
      </w:r>
      <w:r>
        <w:rPr>
          <w:rFonts w:ascii="宋体" w:hAnsi="宋体" w:hint="eastAsia"/>
          <w:sz w:val="24"/>
          <w:szCs w:val="24"/>
        </w:rPr>
        <w:t>；清污机二次设计、制造、安装偏差应满足《水利水电工程清污机制造安装及验收规范》</w:t>
      </w:r>
      <w:r>
        <w:rPr>
          <w:rFonts w:ascii="宋体" w:hAnsi="宋体" w:hint="eastAsia"/>
          <w:sz w:val="24"/>
          <w:szCs w:val="24"/>
        </w:rPr>
        <w:t xml:space="preserve"> T/CWEC29-2021)</w:t>
      </w:r>
      <w:r>
        <w:rPr>
          <w:rFonts w:ascii="宋体" w:hAnsi="宋体" w:hint="eastAsia"/>
          <w:sz w:val="24"/>
          <w:szCs w:val="24"/>
        </w:rPr>
        <w:t>、《水利水电工程钢闸门设计规范》</w:t>
      </w:r>
      <w:r>
        <w:rPr>
          <w:rFonts w:ascii="宋体" w:hAnsi="宋体" w:hint="eastAsia"/>
          <w:sz w:val="24"/>
          <w:szCs w:val="24"/>
        </w:rPr>
        <w:t>( SL 74-2019)</w:t>
      </w:r>
      <w:r>
        <w:rPr>
          <w:rFonts w:ascii="宋体" w:hAnsi="宋体" w:hint="eastAsia"/>
          <w:sz w:val="24"/>
          <w:szCs w:val="24"/>
        </w:rPr>
        <w:t>、《水利水电工程钢闸门制造安装及验收规范》</w:t>
      </w:r>
      <w:r>
        <w:rPr>
          <w:rFonts w:ascii="宋体" w:hAnsi="宋体" w:hint="eastAsia"/>
          <w:sz w:val="24"/>
          <w:szCs w:val="24"/>
        </w:rPr>
        <w:t>(GB/T 141</w:t>
      </w:r>
      <w:r>
        <w:rPr>
          <w:rFonts w:ascii="宋体" w:hAnsi="宋体" w:hint="eastAsia"/>
          <w:sz w:val="24"/>
          <w:szCs w:val="24"/>
        </w:rPr>
        <w:t>73-2008)</w:t>
      </w:r>
      <w:r>
        <w:rPr>
          <w:rFonts w:ascii="宋体" w:hAnsi="宋体" w:hint="eastAsia"/>
          <w:sz w:val="24"/>
          <w:szCs w:val="24"/>
        </w:rPr>
        <w:t>。</w:t>
      </w:r>
    </w:p>
    <w:p w:rsidR="00BD6CCD" w:rsidRDefault="008306C4">
      <w:pPr>
        <w:widowControl/>
        <w:ind w:firstLineChars="200" w:firstLine="480"/>
        <w:jc w:val="left"/>
        <w:rPr>
          <w:rFonts w:ascii="宋体" w:hAnsi="宋体" w:cs="宋体"/>
          <w:b/>
          <w:sz w:val="24"/>
          <w:szCs w:val="24"/>
        </w:rPr>
      </w:pPr>
      <w:r>
        <w:rPr>
          <w:rFonts w:ascii="宋体" w:hAnsi="宋体" w:hint="eastAsia"/>
          <w:sz w:val="24"/>
          <w:szCs w:val="24"/>
        </w:rPr>
        <w:t>3</w:t>
      </w:r>
      <w:r>
        <w:rPr>
          <w:rFonts w:ascii="宋体" w:hAnsi="宋体" w:hint="eastAsia"/>
          <w:sz w:val="24"/>
          <w:szCs w:val="24"/>
        </w:rPr>
        <w:t>、所供产品必须</w:t>
      </w:r>
      <w:r>
        <w:rPr>
          <w:rFonts w:ascii="宋体" w:hAnsi="宋体" w:hint="eastAsia"/>
          <w:sz w:val="24"/>
          <w:szCs w:val="24"/>
        </w:rPr>
        <w:t>符合</w:t>
      </w:r>
      <w:r>
        <w:rPr>
          <w:rFonts w:ascii="宋体" w:hAnsi="宋体" w:hint="eastAsia"/>
          <w:sz w:val="24"/>
          <w:szCs w:val="24"/>
        </w:rPr>
        <w:t>图纸</w:t>
      </w:r>
      <w:r>
        <w:rPr>
          <w:rFonts w:ascii="宋体" w:hAnsi="宋体" w:hint="eastAsia"/>
          <w:sz w:val="24"/>
          <w:szCs w:val="24"/>
        </w:rPr>
        <w:t>要求</w:t>
      </w:r>
      <w:r>
        <w:rPr>
          <w:rFonts w:ascii="宋体" w:hAnsi="宋体" w:hint="eastAsia"/>
          <w:sz w:val="24"/>
          <w:szCs w:val="24"/>
        </w:rPr>
        <w:t>，安装</w:t>
      </w:r>
      <w:r>
        <w:rPr>
          <w:rFonts w:ascii="宋体" w:hAnsi="宋体" w:hint="eastAsia"/>
          <w:color w:val="000000"/>
          <w:sz w:val="24"/>
          <w:szCs w:val="24"/>
        </w:rPr>
        <w:t>由采购人负责，供货商必须派专业技术人员进行全程现场指导，费用包含在投标总价中，确保安装合格。</w:t>
      </w:r>
    </w:p>
    <w:p w:rsidR="00BD6CCD" w:rsidRDefault="008306C4">
      <w:pPr>
        <w:spacing w:line="360" w:lineRule="auto"/>
        <w:rPr>
          <w:rFonts w:ascii="宋体" w:hAnsi="宋体"/>
          <w:bCs/>
          <w:sz w:val="24"/>
          <w:szCs w:val="24"/>
          <w:lang w:val="zh-CN"/>
        </w:rPr>
      </w:pPr>
      <w:r>
        <w:rPr>
          <w:rFonts w:ascii="宋体" w:hAnsi="宋体" w:hint="eastAsia"/>
          <w:bCs/>
          <w:sz w:val="24"/>
          <w:szCs w:val="24"/>
          <w:lang w:val="zh-CN"/>
        </w:rPr>
        <w:lastRenderedPageBreak/>
        <w:t xml:space="preserve">    </w:t>
      </w:r>
      <w:r>
        <w:rPr>
          <w:rFonts w:ascii="宋体" w:hAnsi="宋体" w:hint="eastAsia"/>
          <w:bCs/>
          <w:sz w:val="24"/>
          <w:szCs w:val="24"/>
          <w:lang w:val="zh-CN"/>
        </w:rPr>
        <w:t>三、工期：</w:t>
      </w:r>
      <w:r>
        <w:rPr>
          <w:rFonts w:ascii="宋体" w:hAnsi="宋体" w:hint="eastAsia"/>
          <w:sz w:val="24"/>
          <w:szCs w:val="24"/>
        </w:rPr>
        <w:t>接到甲方通知后</w:t>
      </w:r>
      <w:r>
        <w:rPr>
          <w:rFonts w:ascii="宋体" w:hAnsi="宋体" w:cs="宋体" w:hint="eastAsia"/>
          <w:bCs/>
          <w:sz w:val="24"/>
          <w:szCs w:val="24"/>
        </w:rPr>
        <w:t>40</w:t>
      </w:r>
      <w:r>
        <w:rPr>
          <w:rFonts w:ascii="宋体" w:hAnsi="宋体" w:cs="宋体" w:hint="eastAsia"/>
          <w:sz w:val="24"/>
        </w:rPr>
        <w:t>个工作日内完成</w:t>
      </w:r>
      <w:r>
        <w:rPr>
          <w:rFonts w:ascii="宋体" w:hAnsi="宋体" w:hint="eastAsia"/>
          <w:bCs/>
          <w:sz w:val="24"/>
          <w:szCs w:val="24"/>
          <w:lang w:val="zh-CN"/>
        </w:rPr>
        <w:t>。</w:t>
      </w:r>
    </w:p>
    <w:p w:rsidR="00BD6CCD" w:rsidRDefault="008306C4">
      <w:pPr>
        <w:pStyle w:val="affffffff3"/>
        <w:widowControl/>
        <w:snapToGrid w:val="0"/>
        <w:spacing w:line="300" w:lineRule="exact"/>
        <w:ind w:left="426" w:firstLineChars="0" w:firstLine="0"/>
        <w:rPr>
          <w:rFonts w:ascii="宋体" w:hAnsi="宋体"/>
          <w:bCs/>
          <w:sz w:val="24"/>
          <w:szCs w:val="24"/>
        </w:rPr>
      </w:pPr>
      <w:r>
        <w:rPr>
          <w:rFonts w:ascii="宋体" w:hAnsi="宋体" w:hint="eastAsia"/>
          <w:bCs/>
          <w:sz w:val="24"/>
          <w:szCs w:val="24"/>
          <w:lang w:val="zh-CN"/>
        </w:rPr>
        <w:t xml:space="preserve"> </w:t>
      </w:r>
      <w:r>
        <w:rPr>
          <w:rFonts w:ascii="宋体" w:hAnsi="宋体" w:hint="eastAsia"/>
          <w:bCs/>
          <w:sz w:val="24"/>
          <w:szCs w:val="24"/>
          <w:lang w:val="zh-CN"/>
        </w:rPr>
        <w:t>四、</w:t>
      </w:r>
      <w:r>
        <w:rPr>
          <w:rFonts w:ascii="宋体" w:hAnsi="宋体" w:hint="eastAsia"/>
          <w:bCs/>
          <w:sz w:val="24"/>
          <w:szCs w:val="24"/>
        </w:rPr>
        <w:t>工程款支付</w:t>
      </w:r>
    </w:p>
    <w:p w:rsidR="00BD6CCD" w:rsidRDefault="008306C4">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、预付款：无。</w:t>
      </w:r>
    </w:p>
    <w:p w:rsidR="00BD6CCD" w:rsidRDefault="008306C4">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、交货款：根据现场施工进度，在每批设备运抵现场交货验收后由供应商提交相应金额的增值税专用发票，经采购人审核无误</w:t>
      </w:r>
      <w:r>
        <w:rPr>
          <w:rFonts w:ascii="宋体" w:hAnsi="宋体" w:hint="eastAsia"/>
          <w:color w:val="000000"/>
          <w:sz w:val="24"/>
          <w:szCs w:val="24"/>
        </w:rPr>
        <w:t>入账</w:t>
      </w:r>
      <w:r>
        <w:rPr>
          <w:rFonts w:ascii="宋体" w:hAnsi="宋体" w:hint="eastAsia"/>
          <w:color w:val="000000"/>
          <w:sz w:val="24"/>
          <w:szCs w:val="24"/>
        </w:rPr>
        <w:t>后</w:t>
      </w:r>
      <w:r>
        <w:rPr>
          <w:rFonts w:ascii="宋体" w:hAnsi="宋体" w:hint="eastAsia"/>
          <w:color w:val="000000"/>
          <w:sz w:val="24"/>
          <w:szCs w:val="24"/>
        </w:rPr>
        <w:t>3</w:t>
      </w:r>
      <w:r>
        <w:rPr>
          <w:rFonts w:ascii="宋体" w:hAnsi="宋体" w:hint="eastAsia"/>
          <w:color w:val="000000"/>
          <w:sz w:val="24"/>
          <w:szCs w:val="24"/>
        </w:rPr>
        <w:t>个</w:t>
      </w:r>
      <w:r>
        <w:rPr>
          <w:rFonts w:ascii="宋体" w:hAnsi="宋体" w:hint="eastAsia"/>
          <w:color w:val="000000"/>
          <w:sz w:val="24"/>
          <w:szCs w:val="24"/>
        </w:rPr>
        <w:t>月</w:t>
      </w:r>
      <w:r>
        <w:rPr>
          <w:rFonts w:ascii="宋体" w:hAnsi="宋体" w:hint="eastAsia"/>
          <w:color w:val="000000"/>
          <w:sz w:val="24"/>
          <w:szCs w:val="24"/>
        </w:rPr>
        <w:t>内支付该批设备价款的</w:t>
      </w:r>
      <w:r>
        <w:rPr>
          <w:rFonts w:ascii="宋体" w:hAnsi="宋体" w:hint="eastAsia"/>
          <w:color w:val="000000"/>
          <w:sz w:val="24"/>
          <w:szCs w:val="24"/>
        </w:rPr>
        <w:t>60%</w:t>
      </w:r>
      <w:r>
        <w:rPr>
          <w:rFonts w:ascii="宋体" w:hAnsi="宋体" w:hint="eastAsia"/>
          <w:color w:val="000000"/>
          <w:sz w:val="24"/>
          <w:szCs w:val="24"/>
        </w:rPr>
        <w:t>。</w:t>
      </w:r>
    </w:p>
    <w:p w:rsidR="00BD6CCD" w:rsidRDefault="008306C4">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3</w:t>
      </w:r>
      <w:r>
        <w:rPr>
          <w:rFonts w:ascii="宋体" w:hAnsi="宋体" w:hint="eastAsia"/>
          <w:color w:val="000000"/>
          <w:sz w:val="24"/>
          <w:szCs w:val="24"/>
        </w:rPr>
        <w:t>、投运款：设备安装调试完成验收合格，无质量遗留问题，供应商提交增值税专用发票，采购人在</w:t>
      </w:r>
      <w:r>
        <w:rPr>
          <w:rFonts w:ascii="宋体" w:hAnsi="宋体" w:hint="eastAsia"/>
          <w:color w:val="000000"/>
          <w:sz w:val="24"/>
          <w:szCs w:val="24"/>
        </w:rPr>
        <w:t>2</w:t>
      </w:r>
      <w:r>
        <w:rPr>
          <w:rFonts w:ascii="宋体" w:hAnsi="宋体" w:hint="eastAsia"/>
          <w:color w:val="000000"/>
          <w:sz w:val="24"/>
          <w:szCs w:val="24"/>
        </w:rPr>
        <w:t>个</w:t>
      </w:r>
      <w:r>
        <w:rPr>
          <w:rFonts w:ascii="宋体" w:hAnsi="宋体" w:hint="eastAsia"/>
          <w:color w:val="000000"/>
          <w:sz w:val="24"/>
          <w:szCs w:val="24"/>
        </w:rPr>
        <w:t>月</w:t>
      </w:r>
      <w:r>
        <w:rPr>
          <w:rFonts w:ascii="宋体" w:hAnsi="宋体" w:hint="eastAsia"/>
          <w:color w:val="000000"/>
          <w:sz w:val="24"/>
          <w:szCs w:val="24"/>
        </w:rPr>
        <w:t>内支付设备款的</w:t>
      </w:r>
      <w:r>
        <w:rPr>
          <w:rFonts w:ascii="宋体" w:hAnsi="宋体" w:hint="eastAsia"/>
          <w:color w:val="000000"/>
          <w:sz w:val="24"/>
          <w:szCs w:val="24"/>
        </w:rPr>
        <w:t>30%</w:t>
      </w:r>
      <w:r>
        <w:rPr>
          <w:rFonts w:ascii="宋体" w:hAnsi="宋体" w:hint="eastAsia"/>
          <w:color w:val="000000"/>
          <w:sz w:val="24"/>
          <w:szCs w:val="24"/>
        </w:rPr>
        <w:t>。</w:t>
      </w:r>
    </w:p>
    <w:p w:rsidR="00BD6CCD" w:rsidRDefault="008306C4">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4</w:t>
      </w:r>
      <w:r>
        <w:rPr>
          <w:rFonts w:ascii="宋体" w:hAnsi="宋体" w:hint="eastAsia"/>
          <w:color w:val="000000"/>
          <w:sz w:val="24"/>
          <w:szCs w:val="24"/>
        </w:rPr>
        <w:t>、质量保证金：合同总金额的</w:t>
      </w:r>
      <w:r>
        <w:rPr>
          <w:rFonts w:ascii="宋体" w:hAnsi="宋体" w:hint="eastAsia"/>
          <w:color w:val="000000"/>
          <w:sz w:val="24"/>
          <w:szCs w:val="24"/>
        </w:rPr>
        <w:t>10%</w:t>
      </w:r>
      <w:r>
        <w:rPr>
          <w:rFonts w:ascii="宋体" w:hAnsi="宋体" w:hint="eastAsia"/>
          <w:color w:val="000000"/>
          <w:sz w:val="24"/>
          <w:szCs w:val="24"/>
        </w:rPr>
        <w:t>。待全部合同设备质量保证期满一年后（自设备安装调试完成验收合格起计算），无质量问题的，经采购人在</w:t>
      </w:r>
      <w:r>
        <w:rPr>
          <w:rFonts w:ascii="宋体" w:hAnsi="宋体" w:hint="eastAsia"/>
          <w:color w:val="000000"/>
          <w:sz w:val="24"/>
          <w:szCs w:val="24"/>
        </w:rPr>
        <w:t>30</w:t>
      </w:r>
      <w:r>
        <w:rPr>
          <w:rFonts w:ascii="宋体" w:hAnsi="宋体" w:hint="eastAsia"/>
          <w:color w:val="000000"/>
          <w:sz w:val="24"/>
          <w:szCs w:val="24"/>
        </w:rPr>
        <w:t>个工作日内支付。</w:t>
      </w:r>
    </w:p>
    <w:p w:rsidR="00BD6CCD" w:rsidRDefault="008306C4">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5</w:t>
      </w:r>
      <w:r>
        <w:rPr>
          <w:rFonts w:ascii="宋体" w:hAnsi="宋体" w:hint="eastAsia"/>
          <w:color w:val="000000"/>
          <w:sz w:val="24"/>
          <w:szCs w:val="24"/>
        </w:rPr>
        <w:t>、付款方式：银行转账方式支付。</w:t>
      </w:r>
    </w:p>
    <w:p w:rsidR="00BD6CCD" w:rsidRDefault="008306C4">
      <w:pPr>
        <w:widowControl/>
        <w:spacing w:line="360" w:lineRule="auto"/>
        <w:ind w:firstLineChars="200" w:firstLine="480"/>
        <w:jc w:val="left"/>
        <w:rPr>
          <w:rFonts w:ascii="宋体" w:hAnsi="宋体"/>
          <w:color w:val="000000"/>
          <w:sz w:val="24"/>
          <w:szCs w:val="24"/>
          <w:highlight w:val="yellow"/>
        </w:rPr>
      </w:pPr>
      <w:r>
        <w:rPr>
          <w:rFonts w:ascii="宋体" w:hAnsi="宋体" w:hint="eastAsia"/>
          <w:color w:val="000000"/>
          <w:sz w:val="24"/>
          <w:szCs w:val="24"/>
        </w:rPr>
        <w:t>6</w:t>
      </w:r>
      <w:r>
        <w:rPr>
          <w:rFonts w:ascii="宋体" w:hAnsi="宋体" w:hint="eastAsia"/>
          <w:color w:val="000000"/>
          <w:sz w:val="24"/>
          <w:szCs w:val="24"/>
        </w:rPr>
        <w:t>、履约保证金的退还：履约保证金为合同价的</w:t>
      </w:r>
      <w:r>
        <w:rPr>
          <w:rFonts w:ascii="宋体" w:hAnsi="宋体" w:hint="eastAsia"/>
          <w:color w:val="000000"/>
          <w:sz w:val="24"/>
          <w:szCs w:val="24"/>
        </w:rPr>
        <w:t>10%</w:t>
      </w:r>
      <w:r>
        <w:rPr>
          <w:rFonts w:ascii="宋体" w:hAnsi="宋体" w:hint="eastAsia"/>
          <w:color w:val="000000"/>
          <w:sz w:val="24"/>
          <w:szCs w:val="24"/>
        </w:rPr>
        <w:t>，于供货完毕设备安装调试完验收合格后的三十个工作日内无息退还。</w:t>
      </w:r>
    </w:p>
    <w:p w:rsidR="00BD6CCD" w:rsidRDefault="00BD6CCD">
      <w:pPr>
        <w:spacing w:line="360" w:lineRule="auto"/>
        <w:ind w:firstLine="48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pStyle w:val="af6"/>
        <w:ind w:firstLine="240"/>
        <w:rPr>
          <w:rFonts w:ascii="宋体" w:hAnsi="宋体"/>
          <w:sz w:val="24"/>
          <w:szCs w:val="24"/>
          <w:highlight w:val="yellow"/>
        </w:rPr>
      </w:pPr>
    </w:p>
    <w:p w:rsidR="00BD6CCD" w:rsidRDefault="00BD6CCD">
      <w:pPr>
        <w:spacing w:line="360" w:lineRule="auto"/>
        <w:rPr>
          <w:rFonts w:ascii="宋体" w:hAnsi="宋体"/>
          <w:sz w:val="24"/>
          <w:szCs w:val="24"/>
          <w:highlight w:val="yellow"/>
          <w:lang w:val="zh-CN"/>
        </w:rPr>
      </w:pPr>
    </w:p>
    <w:p w:rsidR="00BD6CCD" w:rsidRDefault="008306C4">
      <w:pPr>
        <w:jc w:val="center"/>
        <w:rPr>
          <w:rFonts w:ascii="黑体" w:eastAsia="黑体" w:hAnsi="黑体"/>
          <w:sz w:val="28"/>
        </w:rPr>
      </w:pPr>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合同书（格式文本）</w:t>
      </w:r>
    </w:p>
    <w:p w:rsidR="00BD6CCD" w:rsidRDefault="00BD6CCD">
      <w:pPr>
        <w:spacing w:line="360" w:lineRule="auto"/>
        <w:jc w:val="right"/>
        <w:rPr>
          <w:rFonts w:ascii="宋体" w:hAnsi="宋体"/>
          <w:b/>
          <w:sz w:val="28"/>
          <w:szCs w:val="28"/>
        </w:rPr>
      </w:pPr>
    </w:p>
    <w:p w:rsidR="00BD6CCD" w:rsidRDefault="008306C4">
      <w:pPr>
        <w:spacing w:line="360" w:lineRule="auto"/>
        <w:rPr>
          <w:rFonts w:ascii="宋体" w:hAnsi="宋体"/>
          <w:color w:val="000000"/>
          <w:kern w:val="0"/>
          <w:sz w:val="24"/>
          <w:u w:color="000000"/>
        </w:rPr>
      </w:pPr>
      <w:bookmarkStart w:id="78" w:name="_Toc32439"/>
      <w:bookmarkStart w:id="79"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BD6CCD" w:rsidRDefault="008306C4">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BD6CCD" w:rsidRDefault="008306C4">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BD6CCD" w:rsidRDefault="008306C4">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BD6CCD" w:rsidRDefault="008306C4">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BD6CCD" w:rsidRDefault="008306C4">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 xml:space="preserve">YXGYJT202309007 </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BD6CCD" w:rsidRDefault="008306C4">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w:t>
      </w:r>
      <w:r>
        <w:rPr>
          <w:rFonts w:ascii="宋体" w:hAnsi="宋体" w:hint="eastAsia"/>
          <w:bCs/>
          <w:sz w:val="24"/>
        </w:rPr>
        <w:t>货物或</w:t>
      </w:r>
      <w:r>
        <w:rPr>
          <w:rFonts w:ascii="宋体" w:hAnsi="宋体" w:hint="eastAsia"/>
          <w:bCs/>
          <w:sz w:val="24"/>
        </w:rPr>
        <w:t>服务。</w:t>
      </w:r>
    </w:p>
    <w:p w:rsidR="00BD6CCD" w:rsidRDefault="008306C4">
      <w:pPr>
        <w:spacing w:line="360" w:lineRule="auto"/>
        <w:ind w:firstLineChars="200" w:firstLine="480"/>
        <w:rPr>
          <w:rFonts w:ascii="宋体" w:hAnsi="宋体"/>
          <w:bCs/>
          <w:sz w:val="24"/>
        </w:rPr>
      </w:pPr>
      <w:r>
        <w:rPr>
          <w:rFonts w:ascii="宋体" w:hAnsi="宋体" w:hint="eastAsia"/>
          <w:bCs/>
          <w:sz w:val="24"/>
        </w:rPr>
        <w:t>四、招标人按照招标文件，组织对中标人所供</w:t>
      </w:r>
      <w:r>
        <w:rPr>
          <w:rFonts w:ascii="宋体" w:hAnsi="宋体" w:hint="eastAsia"/>
          <w:bCs/>
          <w:sz w:val="24"/>
        </w:rPr>
        <w:t>货物</w:t>
      </w:r>
      <w:r>
        <w:rPr>
          <w:rFonts w:ascii="宋体" w:hAnsi="宋体" w:hint="eastAsia"/>
          <w:bCs/>
          <w:sz w:val="24"/>
        </w:rPr>
        <w:t>逐项进行验收，在确认</w:t>
      </w:r>
      <w:r>
        <w:rPr>
          <w:rFonts w:ascii="宋体" w:hAnsi="宋体" w:hint="eastAsia"/>
          <w:bCs/>
          <w:sz w:val="24"/>
        </w:rPr>
        <w:t>货物</w:t>
      </w:r>
      <w:r>
        <w:rPr>
          <w:rFonts w:ascii="宋体" w:hAnsi="宋体" w:hint="eastAsia"/>
          <w:bCs/>
          <w:sz w:val="24"/>
        </w:rPr>
        <w:t>符合招标需求的基础上，填写验收单并加盖单位公章。</w:t>
      </w:r>
    </w:p>
    <w:p w:rsidR="00BD6CCD" w:rsidRDefault="008306C4">
      <w:pPr>
        <w:spacing w:line="360" w:lineRule="auto"/>
        <w:ind w:firstLineChars="200" w:firstLine="480"/>
        <w:rPr>
          <w:rFonts w:ascii="宋体" w:hAnsi="宋体"/>
          <w:bCs/>
          <w:sz w:val="24"/>
        </w:rPr>
      </w:pPr>
      <w:r>
        <w:rPr>
          <w:rFonts w:ascii="宋体" w:hAnsi="宋体" w:hint="eastAsia"/>
          <w:bCs/>
          <w:sz w:val="24"/>
        </w:rPr>
        <w:t>五、投标人供货后</w:t>
      </w:r>
      <w:r>
        <w:rPr>
          <w:rFonts w:ascii="宋体" w:hAnsi="宋体" w:hint="eastAsia"/>
          <w:bCs/>
          <w:sz w:val="24"/>
        </w:rPr>
        <w:t>开具正式发票和验收单按合同规定的时间、步骤和方法与甲方结算资金。</w:t>
      </w:r>
    </w:p>
    <w:p w:rsidR="00BD6CCD" w:rsidRDefault="008306C4">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BD6CCD" w:rsidRDefault="00BD6CCD">
      <w:pPr>
        <w:spacing w:line="360" w:lineRule="auto"/>
        <w:jc w:val="center"/>
        <w:outlineLvl w:val="0"/>
        <w:rPr>
          <w:rFonts w:ascii="楷体_GB2312" w:eastAsia="楷体_GB2312"/>
          <w:b/>
          <w:sz w:val="32"/>
          <w:szCs w:val="32"/>
        </w:rPr>
      </w:pPr>
    </w:p>
    <w:p w:rsidR="00BD6CCD" w:rsidRDefault="00BD6CC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D6CCD">
        <w:trPr>
          <w:jc w:val="center"/>
        </w:trPr>
        <w:tc>
          <w:tcPr>
            <w:tcW w:w="4643" w:type="dxa"/>
            <w:noWrap/>
          </w:tcPr>
          <w:p w:rsidR="00BD6CCD" w:rsidRDefault="008306C4">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BD6CCD" w:rsidRDefault="008306C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D6CCD">
        <w:trPr>
          <w:jc w:val="center"/>
        </w:trPr>
        <w:tc>
          <w:tcPr>
            <w:tcW w:w="4643" w:type="dxa"/>
            <w:noWrap/>
          </w:tcPr>
          <w:p w:rsidR="00BD6CCD" w:rsidRDefault="008306C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D6CCD" w:rsidRDefault="008306C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D6CCD">
        <w:trPr>
          <w:jc w:val="center"/>
        </w:trPr>
        <w:tc>
          <w:tcPr>
            <w:tcW w:w="4643" w:type="dxa"/>
            <w:noWrap/>
          </w:tcPr>
          <w:p w:rsidR="00BD6CCD" w:rsidRDefault="008306C4">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BD6CCD" w:rsidRDefault="008306C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D6CCD">
        <w:trPr>
          <w:jc w:val="center"/>
        </w:trPr>
        <w:tc>
          <w:tcPr>
            <w:tcW w:w="4643" w:type="dxa"/>
            <w:noWrap/>
          </w:tcPr>
          <w:p w:rsidR="00BD6CCD" w:rsidRDefault="008306C4">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BD6CCD" w:rsidRDefault="008306C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D6CCD">
        <w:trPr>
          <w:jc w:val="center"/>
        </w:trPr>
        <w:tc>
          <w:tcPr>
            <w:tcW w:w="4643" w:type="dxa"/>
            <w:noWrap/>
          </w:tcPr>
          <w:p w:rsidR="00BD6CCD" w:rsidRDefault="008306C4">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BD6CCD" w:rsidRDefault="008306C4">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BD6CCD" w:rsidRDefault="00BD6CCD">
            <w:pPr>
              <w:widowControl/>
              <w:adjustRightInd w:val="0"/>
              <w:jc w:val="left"/>
              <w:rPr>
                <w:rFonts w:ascii="宋体" w:hAnsi="宋体" w:cs="宋体"/>
                <w:kern w:val="0"/>
                <w:sz w:val="24"/>
                <w:szCs w:val="24"/>
                <w:lang w:val="zh-CN"/>
              </w:rPr>
            </w:pPr>
          </w:p>
        </w:tc>
      </w:tr>
      <w:tr w:rsidR="00BD6CCD">
        <w:trPr>
          <w:jc w:val="center"/>
        </w:trPr>
        <w:tc>
          <w:tcPr>
            <w:tcW w:w="4643" w:type="dxa"/>
            <w:noWrap/>
          </w:tcPr>
          <w:p w:rsidR="00BD6CCD" w:rsidRDefault="008306C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D6CCD" w:rsidRDefault="008306C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D6CCD">
        <w:trPr>
          <w:jc w:val="center"/>
        </w:trPr>
        <w:tc>
          <w:tcPr>
            <w:tcW w:w="4643" w:type="dxa"/>
            <w:noWrap/>
          </w:tcPr>
          <w:p w:rsidR="00BD6CCD" w:rsidRDefault="008306C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BD6CCD" w:rsidRDefault="008306C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BD6CCD" w:rsidRDefault="00BD6CCD">
      <w:pPr>
        <w:spacing w:line="360" w:lineRule="auto"/>
        <w:jc w:val="center"/>
        <w:outlineLvl w:val="0"/>
        <w:rPr>
          <w:rFonts w:ascii="黑体" w:eastAsia="黑体" w:hAnsi="黑体"/>
          <w:sz w:val="28"/>
        </w:rPr>
      </w:pPr>
    </w:p>
    <w:p w:rsidR="00BD6CCD" w:rsidRDefault="00BD6CCD">
      <w:pPr>
        <w:pStyle w:val="af6"/>
        <w:ind w:firstLineChars="0" w:firstLine="0"/>
      </w:pPr>
    </w:p>
    <w:p w:rsidR="00BD6CCD" w:rsidRDefault="00BD6CCD">
      <w:pPr>
        <w:pStyle w:val="af6"/>
        <w:ind w:firstLineChars="0" w:firstLine="0"/>
      </w:pPr>
    </w:p>
    <w:p w:rsidR="00BD6CCD" w:rsidRDefault="008306C4">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8"/>
      <w:bookmarkEnd w:id="79"/>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84" w:name="_Toc80369126"/>
      <w:bookmarkStart w:id="85" w:name="_Toc80539707"/>
      <w:bookmarkStart w:id="86" w:name="_Toc55073346"/>
      <w:bookmarkStart w:id="87" w:name="_Toc504116384"/>
      <w:bookmarkEnd w:id="71"/>
      <w:bookmarkEnd w:id="72"/>
      <w:bookmarkEnd w:id="73"/>
      <w:bookmarkEnd w:id="74"/>
      <w:bookmarkEnd w:id="75"/>
      <w:bookmarkEnd w:id="76"/>
      <w:bookmarkEnd w:id="77"/>
      <w:r>
        <w:rPr>
          <w:rFonts w:ascii="宋体" w:hAnsi="宋体"/>
          <w:b/>
          <w:sz w:val="24"/>
          <w:szCs w:val="24"/>
        </w:rPr>
        <w:t>定义和解释</w:t>
      </w:r>
      <w:bookmarkEnd w:id="84"/>
      <w:bookmarkEnd w:id="85"/>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除另有说明外，下列名词定义和解释按本节所述。</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sz w:val="24"/>
          <w:szCs w:val="24"/>
        </w:rPr>
        <w:t>业主：</w:t>
      </w:r>
      <w:r>
        <w:rPr>
          <w:rFonts w:ascii="宋体" w:hAnsi="宋体" w:cs="宋体" w:hint="eastAsia"/>
          <w:sz w:val="24"/>
          <w:szCs w:val="24"/>
        </w:rPr>
        <w:t>宜兴市公用市政工程有限公司</w:t>
      </w:r>
      <w:r>
        <w:rPr>
          <w:rFonts w:ascii="宋体" w:hAnsi="宋体" w:hint="eastAsia"/>
          <w:sz w:val="24"/>
          <w:szCs w:val="24"/>
        </w:rPr>
        <w:t>。</w:t>
      </w:r>
      <w:r>
        <w:rPr>
          <w:rFonts w:ascii="宋体" w:hAnsi="宋体"/>
          <w:sz w:val="24"/>
          <w:szCs w:val="24"/>
        </w:rPr>
        <w:t>全权负责处理本合同项目的事宜，与</w:t>
      </w:r>
      <w:r>
        <w:rPr>
          <w:rFonts w:ascii="宋体" w:hAnsi="宋体"/>
          <w:sz w:val="24"/>
          <w:szCs w:val="24"/>
        </w:rPr>
        <w:t>“</w:t>
      </w:r>
      <w:r>
        <w:rPr>
          <w:rFonts w:ascii="宋体" w:hAnsi="宋体"/>
          <w:sz w:val="24"/>
          <w:szCs w:val="24"/>
        </w:rPr>
        <w:t>采购人</w:t>
      </w:r>
      <w:r>
        <w:rPr>
          <w:rFonts w:ascii="宋体" w:hAnsi="宋体"/>
          <w:sz w:val="24"/>
          <w:szCs w:val="24"/>
        </w:rPr>
        <w:t>”</w:t>
      </w:r>
      <w:r>
        <w:rPr>
          <w:rFonts w:ascii="宋体" w:hAnsi="宋体" w:hint="eastAsia"/>
          <w:sz w:val="24"/>
          <w:szCs w:val="24"/>
        </w:rPr>
        <w:t>“买方”</w:t>
      </w:r>
      <w:r>
        <w:rPr>
          <w:rFonts w:ascii="宋体" w:hAnsi="宋体" w:hint="eastAsia"/>
          <w:sz w:val="24"/>
          <w:szCs w:val="24"/>
          <w:lang w:val="en-GB"/>
        </w:rPr>
        <w:t>具有相同意义</w:t>
      </w:r>
      <w:r>
        <w:rPr>
          <w:rFonts w:ascii="宋体" w:hAnsi="宋体"/>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1.2</w:t>
      </w:r>
      <w:r>
        <w:rPr>
          <w:rFonts w:ascii="宋体" w:hAnsi="宋体"/>
          <w:sz w:val="24"/>
          <w:szCs w:val="24"/>
        </w:rPr>
        <w:t>工程设计单位：受业主委托，负责工程设计，参与招标和</w:t>
      </w:r>
      <w:r>
        <w:rPr>
          <w:rFonts w:ascii="宋体" w:hAnsi="宋体" w:hint="eastAsia"/>
          <w:sz w:val="24"/>
          <w:szCs w:val="24"/>
        </w:rPr>
        <w:t>技术</w:t>
      </w:r>
      <w:r>
        <w:rPr>
          <w:rFonts w:ascii="宋体" w:hAnsi="宋体"/>
          <w:sz w:val="24"/>
          <w:szCs w:val="24"/>
        </w:rPr>
        <w:t>施工图纸的审查，参加主要设备试验和验收等有关工作。</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1.3</w:t>
      </w:r>
      <w:r>
        <w:rPr>
          <w:rFonts w:ascii="宋体" w:hAnsi="宋体"/>
          <w:sz w:val="24"/>
          <w:szCs w:val="24"/>
        </w:rPr>
        <w:t>安装单位：受业主委托，负责机电设备安装工程的单位。</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1.4</w:t>
      </w:r>
      <w:r>
        <w:rPr>
          <w:rFonts w:ascii="宋体" w:hAnsi="宋体"/>
          <w:sz w:val="24"/>
          <w:szCs w:val="24"/>
        </w:rPr>
        <w:t>中标人：被选中可以签订合同的投标人。</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1.5</w:t>
      </w:r>
      <w:r>
        <w:rPr>
          <w:rFonts w:ascii="宋体" w:hAnsi="宋体"/>
          <w:sz w:val="24"/>
          <w:szCs w:val="24"/>
        </w:rPr>
        <w:t>供应商：</w:t>
      </w:r>
      <w:r>
        <w:rPr>
          <w:rFonts w:ascii="宋体" w:hAnsi="宋体" w:hint="eastAsia"/>
          <w:sz w:val="24"/>
          <w:szCs w:val="24"/>
        </w:rPr>
        <w:t>与“供货方”、“卖方”</w:t>
      </w:r>
      <w:r>
        <w:rPr>
          <w:rFonts w:ascii="宋体" w:hAnsi="宋体" w:hint="eastAsia"/>
          <w:sz w:val="24"/>
          <w:szCs w:val="24"/>
          <w:lang w:val="en-GB"/>
        </w:rPr>
        <w:t>具有相同意义</w:t>
      </w:r>
      <w:r>
        <w:rPr>
          <w:rFonts w:ascii="宋体" w:hAnsi="宋体"/>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6</w:t>
      </w:r>
      <w:r>
        <w:rPr>
          <w:rFonts w:ascii="宋体" w:hAnsi="宋体"/>
          <w:sz w:val="24"/>
          <w:szCs w:val="24"/>
        </w:rPr>
        <w:t>驻厂代表：受业主委派驻供应商工厂负责设备监造的代表。</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7</w:t>
      </w:r>
      <w:r>
        <w:rPr>
          <w:rFonts w:ascii="宋体" w:hAnsi="宋体"/>
          <w:sz w:val="24"/>
          <w:szCs w:val="24"/>
        </w:rPr>
        <w:t>驻工地代表：供应商派驻工地服务的代表。</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8</w:t>
      </w:r>
      <w:r>
        <w:rPr>
          <w:rFonts w:ascii="宋体" w:hAnsi="宋体"/>
          <w:sz w:val="24"/>
          <w:szCs w:val="24"/>
        </w:rPr>
        <w:t>货物：指供应商按合同规定提供给采购人的所</w:t>
      </w:r>
      <w:r>
        <w:rPr>
          <w:rFonts w:ascii="宋体" w:hAnsi="宋体"/>
          <w:sz w:val="24"/>
          <w:szCs w:val="24"/>
        </w:rPr>
        <w:t>有设备、机械、仪器、备品备件、工具和材料（可称</w:t>
      </w:r>
      <w:r>
        <w:rPr>
          <w:rFonts w:ascii="宋体" w:hAnsi="宋体"/>
          <w:sz w:val="24"/>
          <w:szCs w:val="24"/>
        </w:rPr>
        <w:t>“</w:t>
      </w:r>
      <w:r>
        <w:rPr>
          <w:rFonts w:ascii="宋体" w:hAnsi="宋体"/>
          <w:sz w:val="24"/>
          <w:szCs w:val="24"/>
        </w:rPr>
        <w:t>合同设备</w:t>
      </w:r>
      <w:r>
        <w:rPr>
          <w:rFonts w:ascii="宋体" w:hAnsi="宋体"/>
          <w:sz w:val="24"/>
          <w:szCs w:val="24"/>
        </w:rPr>
        <w:t>”</w:t>
      </w:r>
      <w:r>
        <w:rPr>
          <w:rFonts w:ascii="宋体" w:hAnsi="宋体"/>
          <w:sz w:val="24"/>
          <w:szCs w:val="24"/>
        </w:rPr>
        <w:t>），以及所有合同设备的设计、装配、检验、工厂和现场试验、组装、安装、起动、初期运行、验收试验和维修有关的技术文件（下称</w:t>
      </w:r>
      <w:r>
        <w:rPr>
          <w:rFonts w:ascii="宋体" w:hAnsi="宋体"/>
          <w:sz w:val="24"/>
          <w:szCs w:val="24"/>
        </w:rPr>
        <w:t>“</w:t>
      </w:r>
      <w:r>
        <w:rPr>
          <w:rFonts w:ascii="宋体" w:hAnsi="宋体"/>
          <w:sz w:val="24"/>
          <w:szCs w:val="24"/>
        </w:rPr>
        <w:t>技术文件</w:t>
      </w:r>
      <w:r>
        <w:rPr>
          <w:rFonts w:ascii="宋体" w:hAnsi="宋体"/>
          <w:sz w:val="24"/>
          <w:szCs w:val="24"/>
        </w:rPr>
        <w:t>”</w:t>
      </w:r>
      <w:r>
        <w:rPr>
          <w:rFonts w:ascii="宋体" w:hAnsi="宋体"/>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9</w:t>
      </w:r>
      <w:r>
        <w:rPr>
          <w:rFonts w:ascii="宋体" w:hAnsi="宋体"/>
          <w:sz w:val="24"/>
          <w:szCs w:val="24"/>
        </w:rPr>
        <w:t>工地：指货物安装和运行所属工程的所在地。</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hint="eastAsia"/>
          <w:sz w:val="24"/>
          <w:szCs w:val="24"/>
        </w:rPr>
        <w:t>0</w:t>
      </w:r>
      <w:r>
        <w:rPr>
          <w:rFonts w:ascii="宋体" w:hAnsi="宋体"/>
          <w:sz w:val="24"/>
          <w:szCs w:val="24"/>
        </w:rPr>
        <w:t>验收：指在合同规定的方式下和范围内，验收货物的程序和条件。</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hint="eastAsia"/>
          <w:sz w:val="24"/>
          <w:szCs w:val="24"/>
        </w:rPr>
        <w:t>1</w:t>
      </w:r>
      <w:r>
        <w:rPr>
          <w:rFonts w:ascii="宋体" w:hAnsi="宋体"/>
          <w:sz w:val="24"/>
          <w:szCs w:val="24"/>
        </w:rPr>
        <w:t>书面形式：指任何手写、打印、印刷的各种函件，包括传真等。又可称</w:t>
      </w:r>
      <w:r>
        <w:rPr>
          <w:rFonts w:ascii="宋体" w:hAnsi="宋体"/>
          <w:sz w:val="24"/>
          <w:szCs w:val="24"/>
        </w:rPr>
        <w:t>“</w:t>
      </w:r>
      <w:r>
        <w:rPr>
          <w:rFonts w:ascii="宋体" w:hAnsi="宋体"/>
          <w:sz w:val="24"/>
          <w:szCs w:val="24"/>
        </w:rPr>
        <w:t>书面通知</w:t>
      </w:r>
      <w:r>
        <w:rPr>
          <w:rFonts w:ascii="宋体" w:hAnsi="宋体"/>
          <w:sz w:val="24"/>
          <w:szCs w:val="24"/>
        </w:rPr>
        <w:t>”</w:t>
      </w:r>
      <w:r>
        <w:rPr>
          <w:rFonts w:ascii="宋体" w:hAnsi="宋体"/>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hint="eastAsia"/>
          <w:sz w:val="24"/>
          <w:szCs w:val="24"/>
        </w:rPr>
        <w:t>2</w:t>
      </w:r>
      <w:r>
        <w:rPr>
          <w:rFonts w:ascii="宋体" w:hAnsi="宋体"/>
          <w:kern w:val="21"/>
          <w:sz w:val="24"/>
          <w:szCs w:val="24"/>
        </w:rPr>
        <w:t>合同文件：系指</w:t>
      </w:r>
      <w:r>
        <w:rPr>
          <w:rFonts w:ascii="宋体" w:hAnsi="宋体" w:hint="eastAsia"/>
          <w:kern w:val="21"/>
          <w:sz w:val="24"/>
          <w:szCs w:val="24"/>
        </w:rPr>
        <w:t>采购人</w:t>
      </w:r>
      <w:r>
        <w:rPr>
          <w:rFonts w:ascii="宋体" w:hAnsi="宋体"/>
          <w:kern w:val="21"/>
          <w:sz w:val="24"/>
          <w:szCs w:val="24"/>
        </w:rPr>
        <w:t>发布的全部</w:t>
      </w:r>
      <w:r>
        <w:rPr>
          <w:rFonts w:ascii="宋体" w:hAnsi="宋体" w:hint="eastAsia"/>
          <w:kern w:val="21"/>
          <w:sz w:val="24"/>
          <w:szCs w:val="24"/>
        </w:rPr>
        <w:t>比价文件</w:t>
      </w:r>
      <w:r>
        <w:rPr>
          <w:rFonts w:ascii="宋体" w:hAnsi="宋体"/>
          <w:kern w:val="21"/>
          <w:sz w:val="24"/>
          <w:szCs w:val="24"/>
        </w:rPr>
        <w:t>、补充通知及供应商的</w:t>
      </w:r>
      <w:r>
        <w:rPr>
          <w:rFonts w:ascii="宋体" w:hAnsi="宋体" w:hint="eastAsia"/>
          <w:kern w:val="21"/>
          <w:sz w:val="24"/>
          <w:szCs w:val="24"/>
        </w:rPr>
        <w:t>响应文</w:t>
      </w:r>
      <w:r>
        <w:rPr>
          <w:rFonts w:ascii="宋体" w:hAnsi="宋体" w:hint="eastAsia"/>
          <w:sz w:val="24"/>
          <w:szCs w:val="24"/>
        </w:rPr>
        <w:t>件</w:t>
      </w:r>
      <w:r>
        <w:rPr>
          <w:rFonts w:ascii="宋体" w:hAnsi="宋体"/>
          <w:sz w:val="24"/>
          <w:szCs w:val="24"/>
        </w:rPr>
        <w:t>和在</w:t>
      </w:r>
      <w:r>
        <w:rPr>
          <w:rFonts w:ascii="宋体" w:hAnsi="宋体" w:hint="eastAsia"/>
          <w:sz w:val="24"/>
          <w:szCs w:val="24"/>
        </w:rPr>
        <w:t>比价</w:t>
      </w:r>
      <w:r>
        <w:rPr>
          <w:rFonts w:ascii="宋体" w:hAnsi="宋体"/>
          <w:sz w:val="24"/>
          <w:szCs w:val="24"/>
        </w:rPr>
        <w:t>有效期内补充的并被批准的所有书面文</w:t>
      </w:r>
      <w:r>
        <w:rPr>
          <w:rFonts w:ascii="宋体" w:hAnsi="宋体"/>
          <w:sz w:val="24"/>
          <w:szCs w:val="24"/>
        </w:rPr>
        <w:t>件。</w:t>
      </w:r>
      <w:r>
        <w:rPr>
          <w:rFonts w:ascii="宋体" w:hAnsi="宋体" w:hint="eastAsia"/>
          <w:sz w:val="24"/>
          <w:szCs w:val="24"/>
        </w:rPr>
        <w:t>采购人</w:t>
      </w:r>
      <w:r>
        <w:rPr>
          <w:rFonts w:ascii="宋体" w:hAnsi="宋体"/>
          <w:sz w:val="24"/>
          <w:szCs w:val="24"/>
        </w:rPr>
        <w:t>发布的</w:t>
      </w:r>
      <w:r>
        <w:rPr>
          <w:rFonts w:ascii="宋体" w:hAnsi="宋体" w:hint="eastAsia"/>
          <w:sz w:val="24"/>
          <w:szCs w:val="24"/>
        </w:rPr>
        <w:t>成交</w:t>
      </w:r>
      <w:r>
        <w:rPr>
          <w:rFonts w:ascii="宋体" w:hAnsi="宋体"/>
          <w:sz w:val="24"/>
          <w:szCs w:val="24"/>
        </w:rPr>
        <w:t>通知书以及由合同双方共同签署和达成的所有书面协议。</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1.1</w:t>
      </w:r>
      <w:r>
        <w:rPr>
          <w:rFonts w:ascii="宋体" w:hAnsi="宋体" w:hint="eastAsia"/>
          <w:sz w:val="24"/>
          <w:szCs w:val="24"/>
        </w:rPr>
        <w:t>3</w:t>
      </w:r>
      <w:r>
        <w:rPr>
          <w:rFonts w:ascii="宋体" w:hAnsi="宋体"/>
          <w:sz w:val="24"/>
          <w:szCs w:val="24"/>
        </w:rPr>
        <w:t>图纸：凡与合同有关，批准使用的图纸。</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14</w:t>
      </w:r>
      <w:r>
        <w:rPr>
          <w:rFonts w:ascii="宋体" w:hAnsi="宋体" w:hint="eastAsia"/>
          <w:sz w:val="24"/>
          <w:szCs w:val="24"/>
        </w:rPr>
        <w:t>日期：本合同协议书所涉及的日期除特别注明外均为日历日。</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88" w:name="_Toc80539708"/>
      <w:bookmarkStart w:id="89" w:name="_Toc80369127"/>
      <w:r>
        <w:rPr>
          <w:rFonts w:ascii="宋体" w:hAnsi="宋体"/>
          <w:b/>
          <w:sz w:val="24"/>
          <w:szCs w:val="24"/>
        </w:rPr>
        <w:t>合同范围</w:t>
      </w:r>
      <w:bookmarkEnd w:id="88"/>
      <w:bookmarkEnd w:id="89"/>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2.1</w:t>
      </w:r>
      <w:r>
        <w:rPr>
          <w:rFonts w:ascii="宋体" w:hAnsi="宋体"/>
          <w:sz w:val="24"/>
          <w:szCs w:val="24"/>
        </w:rPr>
        <w:t>供应商应负责合同文件中规定的所有合同设备的设计、制造、防腐</w:t>
      </w:r>
      <w:r>
        <w:rPr>
          <w:rFonts w:ascii="宋体" w:hAnsi="宋体" w:hint="eastAsia"/>
          <w:sz w:val="24"/>
          <w:szCs w:val="24"/>
        </w:rPr>
        <w:t>、厂内预组装和</w:t>
      </w:r>
      <w:r>
        <w:rPr>
          <w:rFonts w:ascii="宋体" w:hAnsi="宋体"/>
          <w:sz w:val="24"/>
          <w:szCs w:val="24"/>
        </w:rPr>
        <w:t>出厂试验、包装、运输</w:t>
      </w:r>
      <w:r>
        <w:rPr>
          <w:rFonts w:ascii="宋体" w:hAnsi="宋体" w:hint="eastAsia"/>
          <w:sz w:val="24"/>
          <w:szCs w:val="24"/>
        </w:rPr>
        <w:t>（含保险）</w:t>
      </w:r>
      <w:r>
        <w:rPr>
          <w:rFonts w:ascii="宋体" w:hAnsi="宋体"/>
          <w:sz w:val="24"/>
          <w:szCs w:val="24"/>
        </w:rPr>
        <w:t>、工地现场开箱交接、现场开箱检查；组织设计联络会</w:t>
      </w:r>
      <w:r>
        <w:rPr>
          <w:rFonts w:ascii="宋体" w:hAnsi="宋体" w:hint="eastAsia"/>
          <w:sz w:val="24"/>
          <w:szCs w:val="24"/>
        </w:rPr>
        <w:t>，</w:t>
      </w:r>
      <w:r>
        <w:rPr>
          <w:rFonts w:ascii="宋体" w:hAnsi="宋体"/>
          <w:sz w:val="24"/>
          <w:szCs w:val="24"/>
        </w:rPr>
        <w:t>提供必要的备品备件和专用工具</w:t>
      </w:r>
      <w:r>
        <w:rPr>
          <w:rFonts w:ascii="宋体" w:hAnsi="宋体" w:hint="eastAsia"/>
          <w:sz w:val="24"/>
          <w:szCs w:val="24"/>
        </w:rPr>
        <w:t>、</w:t>
      </w:r>
      <w:r>
        <w:rPr>
          <w:rFonts w:ascii="宋体" w:hAnsi="宋体"/>
          <w:sz w:val="24"/>
          <w:szCs w:val="24"/>
        </w:rPr>
        <w:t>图纸和资料</w:t>
      </w:r>
      <w:r>
        <w:rPr>
          <w:rFonts w:ascii="宋体" w:hAnsi="宋体" w:hint="eastAsia"/>
          <w:sz w:val="24"/>
          <w:szCs w:val="24"/>
        </w:rPr>
        <w:t>，</w:t>
      </w:r>
      <w:r>
        <w:rPr>
          <w:rFonts w:ascii="宋体" w:hAnsi="宋体"/>
          <w:sz w:val="24"/>
          <w:szCs w:val="24"/>
        </w:rPr>
        <w:t>工厂培训和现场技术培训</w:t>
      </w:r>
      <w:r>
        <w:rPr>
          <w:rFonts w:ascii="宋体" w:hAnsi="宋体" w:hint="eastAsia"/>
          <w:sz w:val="24"/>
          <w:szCs w:val="24"/>
        </w:rPr>
        <w:t>，</w:t>
      </w:r>
      <w:r>
        <w:rPr>
          <w:rFonts w:ascii="宋体" w:hAnsi="宋体"/>
          <w:sz w:val="24"/>
          <w:szCs w:val="24"/>
        </w:rPr>
        <w:t>对设备</w:t>
      </w:r>
      <w:r>
        <w:rPr>
          <w:rFonts w:ascii="宋体" w:hAnsi="宋体" w:hint="eastAsia"/>
          <w:sz w:val="24"/>
          <w:szCs w:val="24"/>
        </w:rPr>
        <w:t>进行</w:t>
      </w:r>
      <w:r>
        <w:rPr>
          <w:rFonts w:ascii="宋体" w:hAnsi="宋体"/>
          <w:sz w:val="24"/>
          <w:szCs w:val="24"/>
        </w:rPr>
        <w:t>现场</w:t>
      </w:r>
      <w:r>
        <w:rPr>
          <w:rFonts w:ascii="宋体" w:hAnsi="宋体" w:hint="eastAsia"/>
          <w:sz w:val="24"/>
          <w:szCs w:val="24"/>
        </w:rPr>
        <w:t>指导</w:t>
      </w:r>
      <w:r>
        <w:rPr>
          <w:rFonts w:ascii="宋体" w:hAnsi="宋体"/>
          <w:sz w:val="24"/>
          <w:szCs w:val="24"/>
        </w:rPr>
        <w:t>安装</w:t>
      </w:r>
      <w:r>
        <w:rPr>
          <w:rFonts w:ascii="宋体" w:hAnsi="宋体" w:hint="eastAsia"/>
          <w:sz w:val="24"/>
          <w:szCs w:val="24"/>
        </w:rPr>
        <w:t>，对设备调试、试验、试运行、验收提供技术指导和协调服务。</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本合同供货范围包括了所有合同设备供货服务，但在执行合同过程中如发现有任何漏项和短缺，虽然在</w:t>
      </w:r>
      <w:r>
        <w:rPr>
          <w:rFonts w:ascii="宋体" w:hAnsi="宋体" w:hint="eastAsia"/>
          <w:sz w:val="24"/>
          <w:szCs w:val="24"/>
        </w:rPr>
        <w:t>报价</w:t>
      </w:r>
      <w:r>
        <w:rPr>
          <w:rFonts w:ascii="宋体" w:hAnsi="宋体"/>
          <w:sz w:val="24"/>
          <w:szCs w:val="24"/>
        </w:rPr>
        <w:t>清单中未列入，但确实是供应商为满足合同设备技术规范的要求所必须提供的，经双方核实确认后，供应商</w:t>
      </w:r>
      <w:r>
        <w:rPr>
          <w:rFonts w:ascii="宋体" w:hAnsi="宋体" w:hint="eastAsia"/>
          <w:sz w:val="24"/>
          <w:szCs w:val="24"/>
        </w:rPr>
        <w:t>仍</w:t>
      </w:r>
      <w:r>
        <w:rPr>
          <w:rFonts w:ascii="宋体" w:hAnsi="宋体"/>
          <w:sz w:val="24"/>
          <w:szCs w:val="24"/>
        </w:rPr>
        <w:t>应负责将所缺的设备、资料等补齐，其费用包括在</w:t>
      </w:r>
      <w:r>
        <w:rPr>
          <w:rFonts w:ascii="宋体" w:hAnsi="宋体" w:hint="eastAsia"/>
          <w:sz w:val="24"/>
          <w:szCs w:val="24"/>
        </w:rPr>
        <w:t>设备</w:t>
      </w:r>
      <w:r>
        <w:rPr>
          <w:rFonts w:ascii="宋体" w:hAnsi="宋体"/>
          <w:sz w:val="24"/>
          <w:szCs w:val="24"/>
        </w:rPr>
        <w:t>总价中。</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2.3</w:t>
      </w:r>
      <w:r>
        <w:rPr>
          <w:rFonts w:ascii="宋体" w:hAnsi="宋体"/>
          <w:sz w:val="24"/>
          <w:szCs w:val="24"/>
        </w:rPr>
        <w:t>供应商须保障采购人在中国使用其货物、服务及其任何部分而不受到第三方关于侵犯专利权、商标权或工业设计权的指控，任何第三方如果提出侵权指控，供应商须与第三方交涉并承担可能发生的一切法律和费用责任。</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2.4</w:t>
      </w:r>
      <w:r>
        <w:rPr>
          <w:rFonts w:ascii="宋体" w:hAnsi="宋体"/>
          <w:sz w:val="24"/>
          <w:szCs w:val="24"/>
        </w:rPr>
        <w:t>凡与本合同设备相连接的其它设备装置，供应商有提供接口和技术</w:t>
      </w:r>
      <w:r>
        <w:rPr>
          <w:rFonts w:ascii="宋体" w:hAnsi="宋体"/>
          <w:sz w:val="24"/>
          <w:szCs w:val="24"/>
        </w:rPr>
        <w:t>配合的义务，并不由此而发生合同价格以外的任何费用。</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90" w:name="_Toc80369128"/>
      <w:bookmarkStart w:id="91" w:name="_Toc80539709"/>
      <w:r>
        <w:rPr>
          <w:rFonts w:ascii="宋体" w:hAnsi="宋体"/>
          <w:b/>
          <w:sz w:val="24"/>
          <w:szCs w:val="24"/>
        </w:rPr>
        <w:t>文件的相互关系和书面通知</w:t>
      </w:r>
      <w:bookmarkEnd w:id="90"/>
      <w:bookmarkEnd w:id="91"/>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3.1</w:t>
      </w:r>
      <w:r>
        <w:rPr>
          <w:rFonts w:ascii="宋体" w:hAnsi="宋体"/>
          <w:sz w:val="24"/>
          <w:szCs w:val="24"/>
        </w:rPr>
        <w:t>构成合同文件的各部分是相互补充的，</w:t>
      </w:r>
      <w:r>
        <w:rPr>
          <w:rFonts w:ascii="宋体" w:hAnsi="宋体" w:hint="eastAsia"/>
          <w:sz w:val="24"/>
          <w:szCs w:val="24"/>
        </w:rPr>
        <w:t>供应商</w:t>
      </w:r>
      <w:r>
        <w:rPr>
          <w:rFonts w:ascii="宋体" w:hAnsi="宋体"/>
          <w:sz w:val="24"/>
          <w:szCs w:val="24"/>
        </w:rPr>
        <w:t>对文件有疑问时，</w:t>
      </w:r>
      <w:r>
        <w:rPr>
          <w:rFonts w:ascii="宋体" w:hAnsi="宋体" w:hint="eastAsia"/>
          <w:sz w:val="24"/>
          <w:szCs w:val="24"/>
        </w:rPr>
        <w:t>由采购人负责解释。</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3.2</w:t>
      </w:r>
      <w:r>
        <w:rPr>
          <w:rFonts w:ascii="宋体" w:hAnsi="宋体"/>
          <w:sz w:val="24"/>
          <w:szCs w:val="24"/>
        </w:rPr>
        <w:t>由于合同文件出现矛盾而造成供应商增加费用，且是供应商不能预料到的，由双方协商解决，</w:t>
      </w:r>
      <w:r>
        <w:rPr>
          <w:rFonts w:ascii="宋体" w:hAnsi="宋体" w:hint="eastAsia"/>
          <w:sz w:val="24"/>
          <w:szCs w:val="24"/>
        </w:rPr>
        <w:t>并须</w:t>
      </w:r>
      <w:r>
        <w:rPr>
          <w:rFonts w:ascii="宋体" w:hAnsi="宋体"/>
          <w:sz w:val="24"/>
          <w:szCs w:val="24"/>
        </w:rPr>
        <w:t>经采购人确认。</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3.3</w:t>
      </w:r>
      <w:r>
        <w:rPr>
          <w:rFonts w:ascii="宋体" w:hAnsi="宋体"/>
          <w:sz w:val="24"/>
          <w:szCs w:val="24"/>
        </w:rPr>
        <w:t>图纸和文字发生矛盾时，以文字说明为准。前后文件有矛盾时，不同文件按排列顺序以前者为主，同一文件按文件形成时间以后者为准。在合同实施过程中，合同双</w:t>
      </w:r>
      <w:r>
        <w:rPr>
          <w:rFonts w:ascii="宋体" w:hAnsi="宋体"/>
          <w:sz w:val="24"/>
          <w:szCs w:val="24"/>
        </w:rPr>
        <w:lastRenderedPageBreak/>
        <w:t>方的一切联系、通知、均以书面文字为准。采购人签署的质量合格证书</w:t>
      </w:r>
      <w:r>
        <w:rPr>
          <w:rFonts w:ascii="宋体" w:hAnsi="宋体" w:hint="eastAsia"/>
          <w:sz w:val="24"/>
          <w:szCs w:val="24"/>
        </w:rPr>
        <w:t>、</w:t>
      </w:r>
      <w:r>
        <w:rPr>
          <w:rFonts w:ascii="宋体" w:hAnsi="宋体"/>
          <w:sz w:val="24"/>
          <w:szCs w:val="24"/>
        </w:rPr>
        <w:t>单项工作验收证书以及合同双方共同签署的其它文件，都属于合同补充文件。</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92" w:name="_Toc80539710"/>
      <w:bookmarkStart w:id="93" w:name="_Toc80369129"/>
      <w:r>
        <w:rPr>
          <w:rFonts w:ascii="宋体" w:hAnsi="宋体"/>
          <w:b/>
          <w:sz w:val="24"/>
          <w:szCs w:val="24"/>
        </w:rPr>
        <w:t>标准和单位</w:t>
      </w:r>
      <w:bookmarkEnd w:id="92"/>
      <w:bookmarkEnd w:id="93"/>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4</w:t>
      </w:r>
      <w:r>
        <w:rPr>
          <w:rFonts w:ascii="宋体" w:hAnsi="宋体"/>
          <w:sz w:val="24"/>
          <w:szCs w:val="24"/>
        </w:rPr>
        <w:t>.1</w:t>
      </w:r>
      <w:r>
        <w:rPr>
          <w:rFonts w:ascii="宋体" w:hAnsi="宋体"/>
          <w:sz w:val="24"/>
          <w:szCs w:val="24"/>
        </w:rPr>
        <w:t>完成合同文件规定的工作所需要的标准，应按</w:t>
      </w:r>
      <w:r>
        <w:rPr>
          <w:rFonts w:ascii="宋体" w:hAnsi="宋体" w:hint="eastAsia"/>
          <w:sz w:val="24"/>
          <w:szCs w:val="24"/>
        </w:rPr>
        <w:t>技术协议书</w:t>
      </w:r>
      <w:r>
        <w:rPr>
          <w:rFonts w:ascii="宋体" w:hAnsi="宋体"/>
          <w:sz w:val="24"/>
          <w:szCs w:val="24"/>
        </w:rPr>
        <w:t>的规定执行。如采用与规定标准相当的其它标准时，应附有具体说明，并经采购人书面同意。</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4</w:t>
      </w:r>
      <w:r>
        <w:rPr>
          <w:rFonts w:ascii="宋体" w:hAnsi="宋体"/>
          <w:sz w:val="24"/>
          <w:szCs w:val="24"/>
        </w:rPr>
        <w:t>.2</w:t>
      </w:r>
      <w:r>
        <w:rPr>
          <w:rFonts w:ascii="宋体" w:hAnsi="宋体"/>
          <w:sz w:val="24"/>
          <w:szCs w:val="24"/>
        </w:rPr>
        <w:t>一律使用中华人民共和国法定计量单位及国际单位制。</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94" w:name="_Toc80369130"/>
      <w:bookmarkStart w:id="95" w:name="_Toc80539711"/>
      <w:bookmarkEnd w:id="86"/>
      <w:bookmarkEnd w:id="87"/>
      <w:r>
        <w:rPr>
          <w:rFonts w:ascii="宋体" w:hAnsi="宋体" w:hint="eastAsia"/>
          <w:b/>
          <w:sz w:val="24"/>
          <w:szCs w:val="24"/>
        </w:rPr>
        <w:t>交货进度</w:t>
      </w:r>
      <w:bookmarkEnd w:id="94"/>
      <w:bookmarkEnd w:id="95"/>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5</w:t>
      </w:r>
      <w:r>
        <w:rPr>
          <w:rFonts w:ascii="宋体" w:hAnsi="宋体"/>
          <w:sz w:val="24"/>
          <w:szCs w:val="24"/>
        </w:rPr>
        <w:t>.</w:t>
      </w:r>
      <w:r>
        <w:rPr>
          <w:rFonts w:ascii="宋体" w:hAnsi="宋体" w:hint="eastAsia"/>
          <w:sz w:val="24"/>
          <w:szCs w:val="24"/>
        </w:rPr>
        <w:t>1</w:t>
      </w:r>
      <w:r>
        <w:rPr>
          <w:rFonts w:ascii="宋体" w:hAnsi="宋体" w:hint="eastAsia"/>
          <w:sz w:val="24"/>
          <w:szCs w:val="24"/>
        </w:rPr>
        <w:t>合同设备交货进度待定，具体交货日期在技术联络会上确定，分批交货，接到采购人通知后</w:t>
      </w:r>
      <w:r>
        <w:rPr>
          <w:rFonts w:ascii="宋体" w:hAnsi="宋体" w:hint="eastAsia"/>
          <w:sz w:val="24"/>
          <w:szCs w:val="24"/>
          <w:u w:val="single"/>
        </w:rPr>
        <w:t>40</w:t>
      </w:r>
      <w:r>
        <w:rPr>
          <w:rFonts w:ascii="宋体" w:hAnsi="宋体" w:hint="eastAsia"/>
          <w:sz w:val="24"/>
          <w:szCs w:val="24"/>
        </w:rPr>
        <w:t>天内交货。</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5.2</w:t>
      </w:r>
      <w:r>
        <w:rPr>
          <w:rFonts w:ascii="宋体" w:hAnsi="宋体"/>
          <w:sz w:val="24"/>
          <w:szCs w:val="24"/>
        </w:rPr>
        <w:t>因</w:t>
      </w:r>
      <w:r>
        <w:rPr>
          <w:rFonts w:ascii="宋体" w:hAnsi="宋体" w:hint="eastAsia"/>
          <w:sz w:val="24"/>
          <w:szCs w:val="24"/>
        </w:rPr>
        <w:t>采购人</w:t>
      </w:r>
      <w:r>
        <w:rPr>
          <w:rFonts w:ascii="宋体" w:hAnsi="宋体"/>
          <w:sz w:val="24"/>
          <w:szCs w:val="24"/>
        </w:rPr>
        <w:t>要求推迟或提前交货，供应商不得拒绝，也不增加费用</w:t>
      </w:r>
      <w:r>
        <w:rPr>
          <w:rFonts w:ascii="宋体" w:hAnsi="宋体" w:hint="eastAsia"/>
          <w:sz w:val="24"/>
          <w:szCs w:val="24"/>
        </w:rPr>
        <w:t>。</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96" w:name="_Toc80369131"/>
      <w:bookmarkStart w:id="97" w:name="_Toc80539712"/>
      <w:r>
        <w:rPr>
          <w:rFonts w:ascii="宋体" w:hAnsi="宋体" w:hint="eastAsia"/>
          <w:b/>
          <w:sz w:val="24"/>
          <w:szCs w:val="24"/>
        </w:rPr>
        <w:t>付款办法和付款方式</w:t>
      </w:r>
      <w:bookmarkEnd w:id="96"/>
      <w:bookmarkEnd w:id="97"/>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6.1</w:t>
      </w:r>
      <w:r>
        <w:rPr>
          <w:rFonts w:ascii="宋体" w:hAnsi="宋体" w:hint="eastAsia"/>
          <w:sz w:val="24"/>
          <w:szCs w:val="24"/>
        </w:rPr>
        <w:t>付款办法</w:t>
      </w:r>
    </w:p>
    <w:p w:rsidR="00BD6CCD" w:rsidRDefault="008306C4">
      <w:pPr>
        <w:pStyle w:val="affffffff3"/>
        <w:widowControl/>
        <w:numPr>
          <w:ilvl w:val="0"/>
          <w:numId w:val="29"/>
        </w:numPr>
        <w:snapToGrid w:val="0"/>
        <w:spacing w:line="300" w:lineRule="exact"/>
        <w:ind w:firstLineChars="0"/>
        <w:rPr>
          <w:sz w:val="24"/>
          <w:szCs w:val="24"/>
        </w:rPr>
      </w:pPr>
      <w:r>
        <w:rPr>
          <w:sz w:val="24"/>
          <w:szCs w:val="24"/>
        </w:rPr>
        <w:t>预付款</w:t>
      </w:r>
      <w:r>
        <w:rPr>
          <w:rFonts w:hint="eastAsia"/>
          <w:sz w:val="24"/>
          <w:szCs w:val="24"/>
        </w:rPr>
        <w:t>：无。</w:t>
      </w:r>
    </w:p>
    <w:p w:rsidR="00BD6CCD" w:rsidRDefault="008306C4">
      <w:pPr>
        <w:pStyle w:val="affffffff3"/>
        <w:widowControl/>
        <w:numPr>
          <w:ilvl w:val="0"/>
          <w:numId w:val="29"/>
        </w:numPr>
        <w:snapToGrid w:val="0"/>
        <w:spacing w:line="300" w:lineRule="exact"/>
        <w:ind w:firstLineChars="0"/>
        <w:rPr>
          <w:sz w:val="24"/>
          <w:szCs w:val="24"/>
        </w:rPr>
      </w:pPr>
      <w:r>
        <w:rPr>
          <w:sz w:val="24"/>
          <w:szCs w:val="24"/>
        </w:rPr>
        <w:t>交货款</w:t>
      </w:r>
      <w:r>
        <w:rPr>
          <w:rFonts w:hint="eastAsia"/>
          <w:sz w:val="24"/>
          <w:szCs w:val="24"/>
        </w:rPr>
        <w:t>：根据现场施工进度，在每批设备运抵现场交货验收后由供应商提交相应金额的增值税专用发票，经采购人审核无误后</w:t>
      </w:r>
      <w:r>
        <w:rPr>
          <w:rFonts w:hint="eastAsia"/>
          <w:sz w:val="24"/>
          <w:szCs w:val="24"/>
        </w:rPr>
        <w:t>30</w:t>
      </w:r>
      <w:r>
        <w:rPr>
          <w:rFonts w:hint="eastAsia"/>
          <w:sz w:val="24"/>
          <w:szCs w:val="24"/>
        </w:rPr>
        <w:t>个工作日内支付该批设备价款的</w:t>
      </w:r>
      <w:r>
        <w:rPr>
          <w:rFonts w:hint="eastAsia"/>
          <w:sz w:val="24"/>
          <w:szCs w:val="24"/>
        </w:rPr>
        <w:t>60%</w:t>
      </w:r>
      <w:r>
        <w:rPr>
          <w:sz w:val="24"/>
          <w:szCs w:val="24"/>
        </w:rPr>
        <w:t>。</w:t>
      </w:r>
    </w:p>
    <w:p w:rsidR="00BD6CCD" w:rsidRDefault="008306C4">
      <w:pPr>
        <w:pStyle w:val="affffffff3"/>
        <w:widowControl/>
        <w:numPr>
          <w:ilvl w:val="0"/>
          <w:numId w:val="29"/>
        </w:numPr>
        <w:snapToGrid w:val="0"/>
        <w:spacing w:line="300" w:lineRule="exact"/>
        <w:ind w:firstLineChars="0"/>
        <w:rPr>
          <w:sz w:val="24"/>
          <w:szCs w:val="24"/>
        </w:rPr>
      </w:pPr>
      <w:r>
        <w:rPr>
          <w:sz w:val="24"/>
          <w:szCs w:val="24"/>
        </w:rPr>
        <w:t>投运款</w:t>
      </w:r>
      <w:r>
        <w:rPr>
          <w:rFonts w:hint="eastAsia"/>
          <w:sz w:val="24"/>
          <w:szCs w:val="24"/>
        </w:rPr>
        <w:t>：设备安装调试完成验收合格，无质量遗留问题，供应商提交增值税专用发票，采购人在</w:t>
      </w:r>
      <w:r>
        <w:rPr>
          <w:rFonts w:hint="eastAsia"/>
          <w:sz w:val="24"/>
          <w:szCs w:val="24"/>
        </w:rPr>
        <w:t>30</w:t>
      </w:r>
      <w:r>
        <w:rPr>
          <w:rFonts w:hint="eastAsia"/>
          <w:sz w:val="24"/>
          <w:szCs w:val="24"/>
        </w:rPr>
        <w:t>个工作日内支付设备款的</w:t>
      </w:r>
      <w:r>
        <w:rPr>
          <w:rFonts w:hint="eastAsia"/>
          <w:sz w:val="24"/>
          <w:szCs w:val="24"/>
        </w:rPr>
        <w:t>30%</w:t>
      </w:r>
      <w:r>
        <w:rPr>
          <w:sz w:val="24"/>
          <w:szCs w:val="24"/>
        </w:rPr>
        <w:t>。</w:t>
      </w:r>
    </w:p>
    <w:p w:rsidR="00BD6CCD" w:rsidRDefault="008306C4">
      <w:pPr>
        <w:pStyle w:val="affffffff3"/>
        <w:widowControl/>
        <w:numPr>
          <w:ilvl w:val="0"/>
          <w:numId w:val="29"/>
        </w:numPr>
        <w:snapToGrid w:val="0"/>
        <w:spacing w:line="300" w:lineRule="exact"/>
        <w:ind w:firstLineChars="0"/>
        <w:rPr>
          <w:sz w:val="24"/>
          <w:szCs w:val="24"/>
        </w:rPr>
      </w:pPr>
      <w:r>
        <w:rPr>
          <w:sz w:val="24"/>
          <w:szCs w:val="24"/>
        </w:rPr>
        <w:t>质量保证金</w:t>
      </w:r>
      <w:r>
        <w:rPr>
          <w:rFonts w:hint="eastAsia"/>
          <w:sz w:val="24"/>
          <w:szCs w:val="24"/>
        </w:rPr>
        <w:t>：合同总金额的</w:t>
      </w:r>
      <w:r>
        <w:rPr>
          <w:rFonts w:hint="eastAsia"/>
          <w:sz w:val="24"/>
          <w:szCs w:val="24"/>
        </w:rPr>
        <w:t>10%</w:t>
      </w:r>
      <w:r>
        <w:rPr>
          <w:rFonts w:hint="eastAsia"/>
          <w:sz w:val="24"/>
          <w:szCs w:val="24"/>
        </w:rPr>
        <w:t>。待全部合同设备质量保证期满一年后（自设备安装调试完成验收合格起计算），无质量问题的，经采购人在</w:t>
      </w:r>
      <w:r>
        <w:rPr>
          <w:rFonts w:hint="eastAsia"/>
          <w:sz w:val="24"/>
          <w:szCs w:val="24"/>
        </w:rPr>
        <w:t>30</w:t>
      </w:r>
      <w:r>
        <w:rPr>
          <w:rFonts w:hint="eastAsia"/>
          <w:sz w:val="24"/>
          <w:szCs w:val="24"/>
        </w:rPr>
        <w:t>个工作日内支付</w:t>
      </w:r>
      <w:r>
        <w:rPr>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6.2</w:t>
      </w:r>
      <w:r>
        <w:rPr>
          <w:rFonts w:ascii="宋体" w:hAnsi="宋体"/>
          <w:sz w:val="24"/>
          <w:szCs w:val="24"/>
        </w:rPr>
        <w:t>付款方式：银行转账</w:t>
      </w:r>
      <w:r>
        <w:rPr>
          <w:rFonts w:ascii="宋体" w:hAnsi="宋体" w:hint="eastAsia"/>
          <w:sz w:val="24"/>
          <w:szCs w:val="24"/>
        </w:rPr>
        <w:t>或现金支票</w:t>
      </w:r>
      <w:r>
        <w:rPr>
          <w:rFonts w:ascii="宋体" w:hAnsi="宋体"/>
          <w:sz w:val="24"/>
          <w:szCs w:val="24"/>
        </w:rPr>
        <w:t>方式支付。</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6.3</w:t>
      </w:r>
      <w:r>
        <w:rPr>
          <w:rFonts w:ascii="宋体" w:hAnsi="宋体" w:hint="eastAsia"/>
          <w:sz w:val="24"/>
          <w:szCs w:val="24"/>
        </w:rPr>
        <w:t>履约保证金的退还：履约保证金为合同价的</w:t>
      </w:r>
      <w:r>
        <w:rPr>
          <w:rFonts w:ascii="宋体" w:hAnsi="宋体" w:hint="eastAsia"/>
          <w:sz w:val="24"/>
          <w:szCs w:val="24"/>
        </w:rPr>
        <w:t>10%</w:t>
      </w:r>
      <w:r>
        <w:rPr>
          <w:rFonts w:ascii="宋体" w:hAnsi="宋体" w:hint="eastAsia"/>
          <w:sz w:val="24"/>
          <w:szCs w:val="24"/>
        </w:rPr>
        <w:t>，</w:t>
      </w:r>
      <w:r>
        <w:rPr>
          <w:rFonts w:ascii="宋体" w:hAnsi="宋体" w:hint="eastAsia"/>
          <w:sz w:val="24"/>
          <w:szCs w:val="24"/>
        </w:rPr>
        <w:t>于供货完毕设备安装调试完验收合格后的三十个工作</w:t>
      </w:r>
      <w:r>
        <w:rPr>
          <w:rFonts w:ascii="宋体" w:hAnsi="宋体"/>
          <w:sz w:val="24"/>
          <w:szCs w:val="24"/>
        </w:rPr>
        <w:t>效期内，</w:t>
      </w:r>
      <w:r>
        <w:rPr>
          <w:rFonts w:ascii="宋体" w:hAnsi="宋体" w:hint="eastAsia"/>
          <w:sz w:val="24"/>
          <w:szCs w:val="24"/>
        </w:rPr>
        <w:t>采购人</w:t>
      </w:r>
      <w:r>
        <w:rPr>
          <w:rFonts w:ascii="宋体" w:hAnsi="宋体"/>
          <w:sz w:val="24"/>
          <w:szCs w:val="24"/>
        </w:rPr>
        <w:t>提出并签署的设计修改通知书是合同的补充，供应商不应拒绝。</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6.4</w:t>
      </w:r>
      <w:r>
        <w:rPr>
          <w:rFonts w:ascii="宋体" w:hAnsi="宋体" w:hint="eastAsia"/>
          <w:sz w:val="24"/>
          <w:szCs w:val="24"/>
        </w:rPr>
        <w:t>采购人可根据需要召集技术联络会，</w:t>
      </w:r>
      <w:r>
        <w:rPr>
          <w:rFonts w:ascii="宋体" w:hAnsi="宋体"/>
          <w:sz w:val="24"/>
          <w:szCs w:val="24"/>
        </w:rPr>
        <w:t>供应商应按时参加</w:t>
      </w:r>
      <w:r>
        <w:rPr>
          <w:rFonts w:ascii="宋体" w:hAnsi="宋体" w:hint="eastAsia"/>
          <w:sz w:val="24"/>
          <w:szCs w:val="24"/>
        </w:rPr>
        <w:t>，</w:t>
      </w:r>
      <w:r>
        <w:rPr>
          <w:rFonts w:ascii="宋体" w:hAnsi="宋体"/>
          <w:sz w:val="24"/>
          <w:szCs w:val="24"/>
        </w:rPr>
        <w:t>且不得增加任何费用</w:t>
      </w:r>
      <w:r>
        <w:rPr>
          <w:rFonts w:ascii="宋体" w:hAnsi="宋体" w:hint="eastAsia"/>
          <w:sz w:val="24"/>
          <w:szCs w:val="24"/>
        </w:rPr>
        <w:t>。</w:t>
      </w:r>
    </w:p>
    <w:p w:rsidR="00BD6CCD" w:rsidRDefault="008306C4">
      <w:pPr>
        <w:pStyle w:val="aff5"/>
        <w:spacing w:line="300" w:lineRule="exact"/>
        <w:ind w:firstLineChars="200" w:firstLine="480"/>
        <w:rPr>
          <w:b w:val="0"/>
          <w:bCs/>
          <w:sz w:val="24"/>
          <w:szCs w:val="24"/>
        </w:rPr>
      </w:pPr>
      <w:r>
        <w:rPr>
          <w:rFonts w:ascii="宋体" w:hAnsi="宋体" w:hint="eastAsia"/>
          <w:b w:val="0"/>
          <w:bCs/>
          <w:sz w:val="24"/>
          <w:szCs w:val="24"/>
        </w:rPr>
        <w:t>6.5</w:t>
      </w:r>
      <w:r>
        <w:rPr>
          <w:rFonts w:ascii="宋体" w:hAnsi="宋体"/>
          <w:b w:val="0"/>
          <w:bCs/>
          <w:sz w:val="24"/>
          <w:szCs w:val="24"/>
        </w:rPr>
        <w:t>供应商不得</w:t>
      </w:r>
      <w:r>
        <w:rPr>
          <w:rFonts w:ascii="宋体" w:hAnsi="宋体" w:hint="eastAsia"/>
          <w:b w:val="0"/>
          <w:bCs/>
          <w:sz w:val="24"/>
          <w:szCs w:val="24"/>
        </w:rPr>
        <w:t>日内无息退还。</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98" w:name="_Toc80369132"/>
      <w:bookmarkStart w:id="99" w:name="_Toc80539713"/>
      <w:r>
        <w:rPr>
          <w:rFonts w:ascii="宋体" w:hAnsi="宋体"/>
          <w:b/>
          <w:sz w:val="24"/>
          <w:szCs w:val="24"/>
        </w:rPr>
        <w:t>设计联络会议与设计修改</w:t>
      </w:r>
      <w:bookmarkEnd w:id="98"/>
      <w:bookmarkEnd w:id="99"/>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7</w:t>
      </w:r>
      <w:r>
        <w:rPr>
          <w:rFonts w:ascii="宋体" w:hAnsi="宋体"/>
          <w:sz w:val="24"/>
          <w:szCs w:val="24"/>
        </w:rPr>
        <w:t>.1</w:t>
      </w:r>
      <w:r>
        <w:rPr>
          <w:rFonts w:ascii="宋体" w:hAnsi="宋体"/>
          <w:sz w:val="24"/>
          <w:szCs w:val="24"/>
        </w:rPr>
        <w:t>在合同有效期间，涉及合同中设备设计性能及设备的必要增减等主要技术问题由采购人、工程设计单位和供应商参加的设计联络会议讨论，形成书面文件，三方签字后生效。</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7</w:t>
      </w:r>
      <w:r>
        <w:rPr>
          <w:rFonts w:ascii="宋体" w:hAnsi="宋体"/>
          <w:sz w:val="24"/>
          <w:szCs w:val="24"/>
        </w:rPr>
        <w:t>.</w:t>
      </w:r>
      <w:r>
        <w:rPr>
          <w:rFonts w:ascii="宋体" w:hAnsi="宋体" w:hint="eastAsia"/>
          <w:sz w:val="24"/>
          <w:szCs w:val="24"/>
        </w:rPr>
        <w:t>2</w:t>
      </w:r>
      <w:r>
        <w:rPr>
          <w:rFonts w:ascii="宋体" w:hAnsi="宋体"/>
          <w:sz w:val="24"/>
          <w:szCs w:val="24"/>
        </w:rPr>
        <w:t>在合同有效期内除设计联络会之外，由采购人、工程设计单位和供应商三方同意的技术条款补充或修改，亦应形成书面文件，由三方代表签字后，方能生效。</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7.3</w:t>
      </w:r>
      <w:r>
        <w:rPr>
          <w:rFonts w:ascii="宋体" w:hAnsi="宋体"/>
          <w:sz w:val="24"/>
          <w:szCs w:val="24"/>
        </w:rPr>
        <w:t>设计联络会计划召开两次</w:t>
      </w:r>
      <w:r>
        <w:rPr>
          <w:rFonts w:ascii="宋体" w:hAnsi="宋体" w:hint="eastAsia"/>
          <w:sz w:val="24"/>
          <w:szCs w:val="24"/>
        </w:rPr>
        <w:t>，均</w:t>
      </w:r>
      <w:r>
        <w:rPr>
          <w:rFonts w:ascii="宋体" w:hAnsi="宋体"/>
          <w:sz w:val="24"/>
          <w:szCs w:val="24"/>
        </w:rPr>
        <w:t>在供应商工厂召开</w:t>
      </w:r>
      <w:r>
        <w:rPr>
          <w:rFonts w:ascii="宋体" w:hAnsi="宋体" w:hint="eastAsia"/>
          <w:sz w:val="24"/>
          <w:szCs w:val="24"/>
        </w:rPr>
        <w:t>，</w:t>
      </w:r>
      <w:r>
        <w:rPr>
          <w:rFonts w:ascii="宋体" w:hAnsi="宋体"/>
          <w:sz w:val="24"/>
          <w:szCs w:val="24"/>
        </w:rPr>
        <w:t>设计联络会的所有费用（包括会务及食宿等费用）已包含在合同总价中，由供应商承担。设计联络会</w:t>
      </w:r>
      <w:r>
        <w:rPr>
          <w:rFonts w:ascii="宋体" w:hAnsi="宋体" w:hint="eastAsia"/>
          <w:sz w:val="24"/>
          <w:szCs w:val="24"/>
        </w:rPr>
        <w:t>具体时间由双方另行商定。</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7</w:t>
      </w:r>
      <w:r>
        <w:rPr>
          <w:rFonts w:ascii="宋体" w:hAnsi="宋体"/>
          <w:sz w:val="24"/>
          <w:szCs w:val="24"/>
        </w:rPr>
        <w:t>.</w:t>
      </w:r>
      <w:r>
        <w:rPr>
          <w:rFonts w:ascii="宋体" w:hAnsi="宋体" w:hint="eastAsia"/>
          <w:sz w:val="24"/>
          <w:szCs w:val="24"/>
        </w:rPr>
        <w:t>4</w:t>
      </w:r>
      <w:r>
        <w:rPr>
          <w:rFonts w:ascii="宋体" w:hAnsi="宋体"/>
          <w:sz w:val="24"/>
          <w:szCs w:val="24"/>
        </w:rPr>
        <w:t>在合同有以采购人提出并签署的设计修改或工作量的变化为理由，解除或变更其对合同规定的其它责任和义务。</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7.</w:t>
      </w:r>
      <w:r>
        <w:rPr>
          <w:rFonts w:ascii="宋体" w:hAnsi="宋体" w:hint="eastAsia"/>
          <w:sz w:val="24"/>
          <w:szCs w:val="24"/>
        </w:rPr>
        <w:t>5</w:t>
      </w:r>
      <w:r>
        <w:rPr>
          <w:rFonts w:ascii="宋体" w:hAnsi="宋体" w:hint="eastAsia"/>
          <w:sz w:val="24"/>
          <w:szCs w:val="24"/>
        </w:rPr>
        <w:t>供应商应根据合同所规定的技术条件、技术设计图纸、和经采购人批准的设计修改通知（含补充、修改图纸）进行技术设计。技术设计的有关文件和图纸应经由采购人组织工程设计单位参加的审查会批准后，供应商才能进行制造和采购。采购人的审查并不减轻或免除供应商应负的合同责任。</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00" w:name="_Toc80539714"/>
      <w:bookmarkStart w:id="101" w:name="_Toc80369133"/>
      <w:r>
        <w:rPr>
          <w:rFonts w:ascii="宋体" w:hAnsi="宋体"/>
          <w:b/>
          <w:sz w:val="24"/>
          <w:szCs w:val="24"/>
        </w:rPr>
        <w:t>图纸、资料的交付</w:t>
      </w:r>
      <w:bookmarkEnd w:id="100"/>
      <w:bookmarkEnd w:id="101"/>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8.1</w:t>
      </w:r>
      <w:r>
        <w:rPr>
          <w:rFonts w:ascii="宋体" w:hAnsi="宋体"/>
          <w:sz w:val="24"/>
          <w:szCs w:val="24"/>
        </w:rPr>
        <w:t>供应商应按</w:t>
      </w:r>
      <w:r>
        <w:rPr>
          <w:rFonts w:ascii="宋体" w:hAnsi="宋体" w:hint="eastAsia"/>
          <w:sz w:val="24"/>
          <w:szCs w:val="24"/>
        </w:rPr>
        <w:t>技术协议条款规定应由</w:t>
      </w:r>
      <w:r>
        <w:rPr>
          <w:rFonts w:ascii="宋体" w:hAnsi="宋体"/>
          <w:sz w:val="24"/>
          <w:szCs w:val="24"/>
        </w:rPr>
        <w:t>供应商提供的图纸和资料</w:t>
      </w:r>
      <w:r>
        <w:rPr>
          <w:rFonts w:ascii="宋体" w:hAnsi="宋体" w:hint="eastAsia"/>
          <w:sz w:val="24"/>
          <w:szCs w:val="24"/>
        </w:rPr>
        <w:t>的</w:t>
      </w:r>
      <w:r>
        <w:rPr>
          <w:rFonts w:ascii="宋体" w:hAnsi="宋体"/>
          <w:sz w:val="24"/>
          <w:szCs w:val="24"/>
        </w:rPr>
        <w:t>有关要求制定图纸资料和设备交付时间，并可从制造的经济性出发，推荐最合理的交付进度。</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8.2</w:t>
      </w:r>
      <w:r>
        <w:rPr>
          <w:rFonts w:ascii="宋体" w:hAnsi="宋体"/>
          <w:sz w:val="24"/>
          <w:szCs w:val="24"/>
        </w:rPr>
        <w:t>技术资料以邮寄方式递交，每批技术资料交邮后，供应商应在</w:t>
      </w:r>
      <w:r>
        <w:rPr>
          <w:rFonts w:ascii="宋体" w:hAnsi="宋体"/>
          <w:sz w:val="24"/>
          <w:szCs w:val="24"/>
        </w:rPr>
        <w:t>24</w:t>
      </w:r>
      <w:r>
        <w:rPr>
          <w:rFonts w:ascii="宋体" w:hAnsi="宋体"/>
          <w:sz w:val="24"/>
          <w:szCs w:val="24"/>
        </w:rPr>
        <w:t>小时内将技术资料的交邮日期、</w:t>
      </w:r>
      <w:r>
        <w:rPr>
          <w:rFonts w:ascii="宋体" w:hAnsi="宋体"/>
          <w:sz w:val="24"/>
          <w:szCs w:val="24"/>
        </w:rPr>
        <w:t>邮单号、技术资料的详细清单、件数及重量、合同号等书面通知采购人。</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8.3</w:t>
      </w:r>
      <w:r>
        <w:rPr>
          <w:rFonts w:ascii="宋体" w:hAnsi="宋体"/>
          <w:sz w:val="24"/>
          <w:szCs w:val="24"/>
        </w:rPr>
        <w:t>技术资料以快递部门提货通知单时间戳记为技术资料的实际交付日期。此日期</w:t>
      </w:r>
      <w:r>
        <w:rPr>
          <w:rFonts w:ascii="宋体" w:hAnsi="宋体"/>
          <w:sz w:val="24"/>
          <w:szCs w:val="24"/>
        </w:rPr>
        <w:lastRenderedPageBreak/>
        <w:t>将作为按本合同</w:t>
      </w:r>
      <w:r>
        <w:rPr>
          <w:rFonts w:ascii="宋体" w:hAnsi="宋体" w:hint="eastAsia"/>
          <w:sz w:val="24"/>
          <w:szCs w:val="24"/>
        </w:rPr>
        <w:t>“</w:t>
      </w:r>
      <w:r>
        <w:rPr>
          <w:rFonts w:ascii="宋体" w:hAnsi="宋体" w:hint="eastAsia"/>
          <w:sz w:val="24"/>
          <w:szCs w:val="24"/>
        </w:rPr>
        <w:t>18.</w:t>
      </w:r>
      <w:r>
        <w:rPr>
          <w:rFonts w:ascii="宋体" w:hAnsi="宋体" w:hint="eastAsia"/>
          <w:sz w:val="24"/>
          <w:szCs w:val="24"/>
        </w:rPr>
        <w:t>违约金”之</w:t>
      </w:r>
      <w:r>
        <w:rPr>
          <w:rFonts w:ascii="宋体" w:hAnsi="宋体" w:hint="eastAsia"/>
          <w:sz w:val="24"/>
          <w:szCs w:val="24"/>
        </w:rPr>
        <w:t>18.2</w:t>
      </w:r>
      <w:r>
        <w:rPr>
          <w:rFonts w:ascii="宋体" w:hAnsi="宋体"/>
          <w:sz w:val="24"/>
          <w:szCs w:val="24"/>
        </w:rPr>
        <w:t>款对任何延期交付资料进行延期违约金计算的依据。</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02" w:name="_Toc80539715"/>
      <w:bookmarkStart w:id="103" w:name="_Toc80369134"/>
      <w:r>
        <w:rPr>
          <w:rFonts w:ascii="宋体" w:hAnsi="宋体"/>
          <w:b/>
          <w:sz w:val="24"/>
          <w:szCs w:val="24"/>
        </w:rPr>
        <w:t>包装和运输</w:t>
      </w:r>
      <w:bookmarkEnd w:id="102"/>
      <w:bookmarkEnd w:id="103"/>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sz w:val="24"/>
          <w:szCs w:val="24"/>
        </w:rPr>
        <w:t>设备运输应符合《</w:t>
      </w:r>
      <w:r>
        <w:rPr>
          <w:rFonts w:ascii="宋体" w:hAnsi="宋体" w:hint="eastAsia"/>
          <w:sz w:val="24"/>
          <w:szCs w:val="24"/>
        </w:rPr>
        <w:t>中华人民共和国道路运输管理条例</w:t>
      </w:r>
      <w:r>
        <w:rPr>
          <w:rFonts w:ascii="宋体" w:hAnsi="宋体"/>
          <w:sz w:val="24"/>
          <w:szCs w:val="24"/>
        </w:rPr>
        <w:t>》的规定，并由供应商负责。</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9.2</w:t>
      </w:r>
      <w:r>
        <w:rPr>
          <w:rFonts w:ascii="宋体" w:hAnsi="宋体"/>
          <w:sz w:val="24"/>
          <w:szCs w:val="24"/>
        </w:rPr>
        <w:t>按</w:t>
      </w:r>
      <w:r>
        <w:rPr>
          <w:rFonts w:ascii="宋体" w:hAnsi="宋体"/>
          <w:sz w:val="24"/>
          <w:szCs w:val="24"/>
        </w:rPr>
        <w:t>“</w:t>
      </w:r>
      <w:r>
        <w:rPr>
          <w:rFonts w:ascii="宋体" w:hAnsi="宋体" w:hint="eastAsia"/>
          <w:sz w:val="24"/>
          <w:szCs w:val="24"/>
        </w:rPr>
        <w:t>11.</w:t>
      </w:r>
      <w:r>
        <w:rPr>
          <w:rFonts w:ascii="宋体" w:hAnsi="宋体"/>
          <w:sz w:val="24"/>
          <w:szCs w:val="24"/>
        </w:rPr>
        <w:t>试验</w:t>
      </w:r>
      <w:r>
        <w:rPr>
          <w:rFonts w:ascii="宋体" w:hAnsi="宋体"/>
          <w:sz w:val="24"/>
          <w:szCs w:val="24"/>
        </w:rPr>
        <w:t>”</w:t>
      </w:r>
      <w:r>
        <w:rPr>
          <w:rFonts w:ascii="宋体" w:hAnsi="宋体" w:hint="eastAsia"/>
          <w:sz w:val="24"/>
          <w:szCs w:val="24"/>
        </w:rPr>
        <w:t>条款</w:t>
      </w:r>
      <w:r>
        <w:rPr>
          <w:rFonts w:ascii="宋体" w:hAnsi="宋体"/>
          <w:sz w:val="24"/>
          <w:szCs w:val="24"/>
        </w:rPr>
        <w:t>规定，由驻厂代表或采购人代表签发了书面证书的设备方能发运。</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9.3</w:t>
      </w:r>
      <w:r>
        <w:rPr>
          <w:rFonts w:ascii="宋体" w:hAnsi="宋体" w:hint="eastAsia"/>
          <w:sz w:val="24"/>
          <w:szCs w:val="24"/>
        </w:rPr>
        <w:t>供应商</w:t>
      </w:r>
      <w:r>
        <w:rPr>
          <w:rFonts w:ascii="宋体" w:hAnsi="宋体"/>
          <w:sz w:val="24"/>
          <w:szCs w:val="24"/>
        </w:rPr>
        <w:t>应提供货物运到合同规定的最终目的地所需要的包装，要足以防止货物在运输中损坏或变质，应采用防潮、</w:t>
      </w:r>
      <w:r>
        <w:rPr>
          <w:rFonts w:ascii="宋体" w:hAnsi="宋体"/>
          <w:sz w:val="24"/>
          <w:szCs w:val="24"/>
        </w:rPr>
        <w:t>防雨、防锈、防震、防腐等坚固包装。该包装应适应多次搬运和运输，保证合同设备安全无损地运达安装地点。对于为保证精确装配而需要具备明亮洁净加工面的合同设备，其加工面应采用优良、耐久的保护层</w:t>
      </w:r>
      <w:r>
        <w:rPr>
          <w:rFonts w:ascii="宋体" w:hAnsi="宋体"/>
          <w:sz w:val="24"/>
          <w:szCs w:val="24"/>
        </w:rPr>
        <w:t>(</w:t>
      </w:r>
      <w:r>
        <w:rPr>
          <w:rFonts w:ascii="宋体" w:hAnsi="宋体"/>
          <w:sz w:val="24"/>
          <w:szCs w:val="24"/>
        </w:rPr>
        <w:t>不得用油漆</w:t>
      </w:r>
      <w:r>
        <w:rPr>
          <w:rFonts w:ascii="宋体" w:hAnsi="宋体"/>
          <w:sz w:val="24"/>
          <w:szCs w:val="24"/>
        </w:rPr>
        <w:t>)</w:t>
      </w:r>
      <w:r>
        <w:rPr>
          <w:rFonts w:ascii="宋体" w:hAnsi="宋体"/>
          <w:sz w:val="24"/>
          <w:szCs w:val="24"/>
        </w:rPr>
        <w:t>以防止在安装前发生锈蚀和损坏，并用木材或其他软材料加以防护。对电气绝缘部件应采用防潮和防尘包装。对于刚度较小的部件，采用加（焊）支撑以防变形。对零散件及运输易损件，用集装箱运输</w:t>
      </w:r>
      <w:r>
        <w:rPr>
          <w:rFonts w:ascii="宋体" w:hAnsi="宋体" w:hint="eastAsia"/>
          <w:sz w:val="24"/>
          <w:szCs w:val="24"/>
        </w:rPr>
        <w:t>。</w:t>
      </w:r>
      <w:r>
        <w:rPr>
          <w:rFonts w:ascii="宋体" w:hAnsi="宋体"/>
          <w:sz w:val="24"/>
          <w:szCs w:val="24"/>
        </w:rPr>
        <w:t>对仪器仪表、精密部件及设备应密封包装，并有妥善的防震措施。对需要从结构、包装、运输等保护有防震要求的设备，必要时应配备带时间轴的振动记录仪。待货到工地后，由双方共同查验振动记录仪数据，如果据振动记录仪记录的数据小于设备耐振值，振动记录仪由供应商取回，否则待查明该设备符合合同要求后振动记录仪才能返还。</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9.4</w:t>
      </w:r>
      <w:r>
        <w:rPr>
          <w:rFonts w:ascii="宋体" w:hAnsi="宋体"/>
          <w:sz w:val="24"/>
          <w:szCs w:val="24"/>
        </w:rPr>
        <w:t>包装箱外部标志及起吊位置应符合</w:t>
      </w:r>
      <w:r>
        <w:rPr>
          <w:rFonts w:ascii="宋体" w:hAnsi="宋体"/>
          <w:sz w:val="24"/>
          <w:szCs w:val="24"/>
        </w:rPr>
        <w:t>GB/T1338</w:t>
      </w:r>
      <w:r>
        <w:rPr>
          <w:rFonts w:ascii="宋体" w:hAnsi="宋体"/>
          <w:sz w:val="24"/>
          <w:szCs w:val="24"/>
        </w:rPr>
        <w:t>《机电产品包装通用技术条件》和</w:t>
      </w:r>
      <w:r>
        <w:rPr>
          <w:rFonts w:ascii="宋体" w:hAnsi="宋体"/>
          <w:sz w:val="24"/>
          <w:szCs w:val="24"/>
        </w:rPr>
        <w:t>GB191</w:t>
      </w:r>
      <w:r>
        <w:rPr>
          <w:rFonts w:ascii="宋体" w:hAnsi="宋体" w:hint="eastAsia"/>
          <w:sz w:val="24"/>
          <w:szCs w:val="24"/>
        </w:rPr>
        <w:t>-</w:t>
      </w:r>
      <w:r>
        <w:rPr>
          <w:rFonts w:ascii="宋体" w:hAnsi="宋体"/>
          <w:sz w:val="24"/>
          <w:szCs w:val="24"/>
        </w:rPr>
        <w:t>2008</w:t>
      </w:r>
      <w:r>
        <w:rPr>
          <w:rFonts w:ascii="宋体" w:hAnsi="宋体"/>
          <w:sz w:val="24"/>
          <w:szCs w:val="24"/>
        </w:rPr>
        <w:t>《包装储运指示标志》的规定。</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9.5</w:t>
      </w:r>
      <w:r>
        <w:rPr>
          <w:rFonts w:ascii="宋体" w:hAnsi="宋体"/>
          <w:sz w:val="24"/>
          <w:szCs w:val="24"/>
        </w:rPr>
        <w:t>包装箱外壁应标明：收发货单位名称、地址、产品净重、装箱重、重心线及吊索位</w:t>
      </w:r>
      <w:r>
        <w:rPr>
          <w:rFonts w:ascii="宋体" w:hAnsi="宋体"/>
          <w:sz w:val="24"/>
          <w:szCs w:val="24"/>
        </w:rPr>
        <w:t>置，箱子外形尺寸，共</w:t>
      </w:r>
      <w:r>
        <w:rPr>
          <w:rFonts w:ascii="宋体" w:hAnsi="宋体"/>
          <w:sz w:val="24"/>
          <w:szCs w:val="24"/>
        </w:rPr>
        <w:t>××</w:t>
      </w:r>
      <w:r>
        <w:rPr>
          <w:rFonts w:ascii="宋体" w:hAnsi="宋体"/>
          <w:sz w:val="24"/>
          <w:szCs w:val="24"/>
        </w:rPr>
        <w:t>箱第</w:t>
      </w:r>
      <w:r>
        <w:rPr>
          <w:rFonts w:ascii="宋体" w:hAnsi="宋体"/>
          <w:sz w:val="24"/>
          <w:szCs w:val="24"/>
        </w:rPr>
        <w:t>××</w:t>
      </w:r>
      <w:r>
        <w:rPr>
          <w:rFonts w:ascii="宋体" w:hAnsi="宋体"/>
          <w:sz w:val="24"/>
          <w:szCs w:val="24"/>
        </w:rPr>
        <w:t>箱，轻放或不得倒置等字样或标志。</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9.6</w:t>
      </w:r>
      <w:r>
        <w:rPr>
          <w:rFonts w:ascii="宋体" w:hAnsi="宋体"/>
          <w:sz w:val="24"/>
          <w:szCs w:val="24"/>
        </w:rPr>
        <w:t>包装箱中应有装箱单、明细表</w:t>
      </w:r>
      <w:r>
        <w:rPr>
          <w:rFonts w:ascii="宋体" w:hAnsi="宋体" w:hint="eastAsia"/>
          <w:sz w:val="24"/>
          <w:szCs w:val="24"/>
        </w:rPr>
        <w:t>。</w:t>
      </w:r>
      <w:r>
        <w:rPr>
          <w:rFonts w:ascii="宋体" w:hAnsi="宋体"/>
          <w:sz w:val="24"/>
          <w:szCs w:val="24"/>
        </w:rPr>
        <w:t>产品出厂证明书、合格证，随机技术文件及图纸均单独装订</w:t>
      </w:r>
      <w:r>
        <w:rPr>
          <w:rFonts w:ascii="宋体" w:hAnsi="宋体" w:hint="eastAsia"/>
          <w:sz w:val="24"/>
          <w:szCs w:val="24"/>
        </w:rPr>
        <w:t>，</w:t>
      </w:r>
      <w:r>
        <w:rPr>
          <w:rFonts w:ascii="宋体" w:hAnsi="宋体"/>
          <w:sz w:val="24"/>
          <w:szCs w:val="24"/>
        </w:rPr>
        <w:t>置于包装箱内的专用防潮防雨铁盒内</w:t>
      </w:r>
      <w:r>
        <w:rPr>
          <w:rFonts w:ascii="宋体" w:hAnsi="宋体" w:hint="eastAsia"/>
          <w:sz w:val="24"/>
          <w:szCs w:val="24"/>
        </w:rPr>
        <w:t>，</w:t>
      </w:r>
      <w:r>
        <w:rPr>
          <w:rFonts w:ascii="宋体" w:hAnsi="宋体"/>
          <w:sz w:val="24"/>
          <w:szCs w:val="24"/>
        </w:rPr>
        <w:t>也可单独邮寄或由技术服务人员送达。</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9.7</w:t>
      </w:r>
      <w:r>
        <w:rPr>
          <w:rFonts w:ascii="宋体" w:hAnsi="宋体"/>
          <w:sz w:val="24"/>
          <w:szCs w:val="24"/>
        </w:rPr>
        <w:t>发运合同设备所需的运输工具由供应商负责向运输部门办理申请手续（但不能影响工程施工进度）。</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9.8</w:t>
      </w:r>
      <w:r>
        <w:rPr>
          <w:rFonts w:ascii="宋体" w:hAnsi="宋体"/>
          <w:sz w:val="24"/>
          <w:szCs w:val="24"/>
        </w:rPr>
        <w:t>由制造厂至合同设备交货地点的设备包装、加固、装卸和运输费及保险费已包括在合同设备总价中。</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9.9</w:t>
      </w:r>
      <w:r>
        <w:rPr>
          <w:rFonts w:ascii="宋体" w:hAnsi="宋体"/>
          <w:sz w:val="24"/>
          <w:szCs w:val="24"/>
        </w:rPr>
        <w:t>供应商应在设备装运前</w:t>
      </w:r>
      <w:r>
        <w:rPr>
          <w:rFonts w:ascii="宋体" w:hAnsi="宋体" w:hint="eastAsia"/>
          <w:sz w:val="24"/>
          <w:szCs w:val="24"/>
        </w:rPr>
        <w:t>7</w:t>
      </w:r>
      <w:r>
        <w:rPr>
          <w:rFonts w:ascii="宋体" w:hAnsi="宋体"/>
          <w:sz w:val="24"/>
          <w:szCs w:val="24"/>
        </w:rPr>
        <w:t>天，将要发运的设备、材料项目、数量及运输和存放注意事项等详细情况书面</w:t>
      </w:r>
      <w:r>
        <w:rPr>
          <w:rFonts w:ascii="宋体" w:hAnsi="宋体"/>
          <w:sz w:val="24"/>
          <w:szCs w:val="24"/>
        </w:rPr>
        <w:t>通知采购人，经采购人同意后方能发运。</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hint="eastAsia"/>
          <w:sz w:val="24"/>
          <w:szCs w:val="24"/>
        </w:rPr>
        <w:t>0</w:t>
      </w:r>
      <w:r>
        <w:rPr>
          <w:rFonts w:ascii="宋体" w:hAnsi="宋体"/>
          <w:sz w:val="24"/>
          <w:szCs w:val="24"/>
        </w:rPr>
        <w:t>供应商应在设备交付发运的同时，将提货单、发货车、装箱单、识别标志、保险费收据、检验证及其它必须提交的单据，送达</w:t>
      </w:r>
      <w:r>
        <w:rPr>
          <w:rFonts w:ascii="宋体" w:hAnsi="宋体" w:hint="eastAsia"/>
          <w:sz w:val="24"/>
          <w:szCs w:val="24"/>
        </w:rPr>
        <w:t>采购人</w:t>
      </w:r>
      <w:r>
        <w:rPr>
          <w:rFonts w:ascii="宋体" w:hAnsi="宋体"/>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hint="eastAsia"/>
          <w:sz w:val="24"/>
          <w:szCs w:val="24"/>
        </w:rPr>
        <w:t>1</w:t>
      </w:r>
      <w:r>
        <w:rPr>
          <w:rFonts w:ascii="宋体" w:hAnsi="宋体"/>
          <w:sz w:val="24"/>
          <w:szCs w:val="24"/>
        </w:rPr>
        <w:t>设备运输过程中，由于包装不当造成的损失和损坏由供应商负责。运输中发生设备损坏和丢失情况，也应由供应商负责同运输单位和保险单位交涉，并由供应商负责免费在本合同规定的期限内补充供货。</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hint="eastAsia"/>
          <w:sz w:val="24"/>
          <w:szCs w:val="24"/>
        </w:rPr>
        <w:t>2</w:t>
      </w:r>
      <w:r>
        <w:rPr>
          <w:rFonts w:ascii="宋体" w:hAnsi="宋体"/>
          <w:sz w:val="24"/>
          <w:szCs w:val="24"/>
        </w:rPr>
        <w:t>有特殊装</w:t>
      </w:r>
      <w:r>
        <w:rPr>
          <w:rFonts w:ascii="宋体" w:hAnsi="宋体"/>
          <w:sz w:val="24"/>
          <w:szCs w:val="24"/>
        </w:rPr>
        <w:t>/</w:t>
      </w:r>
      <w:r>
        <w:rPr>
          <w:rFonts w:ascii="宋体" w:hAnsi="宋体"/>
          <w:sz w:val="24"/>
          <w:szCs w:val="24"/>
        </w:rPr>
        <w:t>卸车要求的专用工器具应由供应商供给。</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w:t>
      </w:r>
      <w:r>
        <w:rPr>
          <w:rFonts w:ascii="宋体" w:hAnsi="宋体"/>
          <w:sz w:val="24"/>
          <w:szCs w:val="24"/>
        </w:rPr>
        <w:t>1</w:t>
      </w:r>
      <w:r>
        <w:rPr>
          <w:rFonts w:ascii="宋体" w:hAnsi="宋体" w:hint="eastAsia"/>
          <w:sz w:val="24"/>
          <w:szCs w:val="24"/>
        </w:rPr>
        <w:t>3</w:t>
      </w:r>
      <w:r>
        <w:rPr>
          <w:rFonts w:ascii="宋体" w:hAnsi="宋体"/>
          <w:sz w:val="24"/>
          <w:szCs w:val="24"/>
        </w:rPr>
        <w:t>如有质量不合格</w:t>
      </w:r>
      <w:r>
        <w:rPr>
          <w:rFonts w:ascii="宋体" w:hAnsi="宋体" w:hint="eastAsia"/>
          <w:sz w:val="24"/>
          <w:szCs w:val="24"/>
        </w:rPr>
        <w:t>，</w:t>
      </w:r>
      <w:r>
        <w:rPr>
          <w:rFonts w:ascii="宋体" w:hAnsi="宋体"/>
          <w:sz w:val="24"/>
          <w:szCs w:val="24"/>
        </w:rPr>
        <w:t>产品需要返厂处理的</w:t>
      </w:r>
      <w:r>
        <w:rPr>
          <w:rFonts w:ascii="宋体" w:hAnsi="宋体" w:hint="eastAsia"/>
          <w:sz w:val="24"/>
          <w:szCs w:val="24"/>
        </w:rPr>
        <w:t>，</w:t>
      </w:r>
      <w:r>
        <w:rPr>
          <w:rFonts w:ascii="宋体" w:hAnsi="宋体"/>
          <w:sz w:val="24"/>
          <w:szCs w:val="24"/>
        </w:rPr>
        <w:t>所发生的一切费用由</w:t>
      </w:r>
      <w:r>
        <w:rPr>
          <w:rFonts w:ascii="宋体" w:hAnsi="宋体" w:hint="eastAsia"/>
          <w:sz w:val="24"/>
          <w:szCs w:val="24"/>
        </w:rPr>
        <w:t>供应商</w:t>
      </w:r>
      <w:r>
        <w:rPr>
          <w:rFonts w:ascii="宋体" w:hAnsi="宋体"/>
          <w:sz w:val="24"/>
          <w:szCs w:val="24"/>
        </w:rPr>
        <w:t>承担。</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9.14</w:t>
      </w:r>
      <w:r>
        <w:rPr>
          <w:rFonts w:ascii="宋体" w:hAnsi="宋体"/>
          <w:sz w:val="24"/>
          <w:szCs w:val="24"/>
        </w:rPr>
        <w:t>所有备品备件</w:t>
      </w:r>
      <w:r>
        <w:rPr>
          <w:rFonts w:ascii="宋体" w:hAnsi="宋体" w:hint="eastAsia"/>
          <w:sz w:val="24"/>
          <w:szCs w:val="24"/>
        </w:rPr>
        <w:t>、</w:t>
      </w:r>
      <w:r>
        <w:rPr>
          <w:rFonts w:ascii="宋体" w:hAnsi="宋体"/>
          <w:sz w:val="24"/>
          <w:szCs w:val="24"/>
        </w:rPr>
        <w:t>专用</w:t>
      </w:r>
      <w:r>
        <w:rPr>
          <w:rFonts w:ascii="宋体" w:hAnsi="宋体"/>
          <w:sz w:val="24"/>
          <w:szCs w:val="24"/>
        </w:rPr>
        <w:t>工具应</w:t>
      </w:r>
      <w:r>
        <w:rPr>
          <w:rFonts w:ascii="宋体" w:hAnsi="宋体" w:hint="eastAsia"/>
          <w:sz w:val="24"/>
          <w:szCs w:val="24"/>
        </w:rPr>
        <w:t>单独</w:t>
      </w:r>
      <w:r>
        <w:rPr>
          <w:rFonts w:ascii="宋体" w:hAnsi="宋体"/>
          <w:sz w:val="24"/>
          <w:szCs w:val="24"/>
        </w:rPr>
        <w:t>装箱，</w:t>
      </w:r>
      <w:r>
        <w:rPr>
          <w:rFonts w:ascii="宋体" w:hAnsi="宋体" w:hint="eastAsia"/>
          <w:sz w:val="24"/>
          <w:szCs w:val="24"/>
        </w:rPr>
        <w:t>包装应能</w:t>
      </w:r>
      <w:r>
        <w:rPr>
          <w:rFonts w:ascii="宋体" w:hAnsi="宋体"/>
          <w:sz w:val="24"/>
          <w:szCs w:val="24"/>
        </w:rPr>
        <w:t>防尘、防潮、防止损坏等</w:t>
      </w:r>
      <w:r>
        <w:rPr>
          <w:rFonts w:ascii="宋体" w:hAnsi="宋体" w:hint="eastAsia"/>
          <w:sz w:val="24"/>
          <w:szCs w:val="24"/>
        </w:rPr>
        <w:t>，</w:t>
      </w:r>
      <w:r>
        <w:rPr>
          <w:rFonts w:ascii="宋体" w:hAnsi="宋体"/>
          <w:sz w:val="24"/>
          <w:szCs w:val="24"/>
        </w:rPr>
        <w:t>与主设备一并发运，并标注</w:t>
      </w:r>
      <w:r>
        <w:rPr>
          <w:rFonts w:ascii="宋体" w:hAnsi="宋体" w:hint="eastAsia"/>
          <w:sz w:val="24"/>
          <w:szCs w:val="24"/>
        </w:rPr>
        <w:t>“</w:t>
      </w:r>
      <w:r>
        <w:rPr>
          <w:rFonts w:ascii="宋体" w:hAnsi="宋体"/>
          <w:sz w:val="24"/>
          <w:szCs w:val="24"/>
        </w:rPr>
        <w:t>备品备件</w:t>
      </w:r>
      <w:r>
        <w:rPr>
          <w:rFonts w:ascii="宋体" w:hAnsi="宋体" w:hint="eastAsia"/>
          <w:sz w:val="24"/>
          <w:szCs w:val="24"/>
        </w:rPr>
        <w:t>”“专用工具”</w:t>
      </w:r>
      <w:r>
        <w:rPr>
          <w:rFonts w:ascii="宋体" w:hAnsi="宋体"/>
          <w:sz w:val="24"/>
          <w:szCs w:val="24"/>
        </w:rPr>
        <w:t>以区别本体。</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04" w:name="_Toc80539716"/>
      <w:bookmarkStart w:id="105" w:name="_Toc80369135"/>
      <w:r>
        <w:rPr>
          <w:rFonts w:ascii="宋体" w:hAnsi="宋体"/>
          <w:b/>
          <w:sz w:val="24"/>
          <w:szCs w:val="24"/>
        </w:rPr>
        <w:t>设备交货</w:t>
      </w:r>
      <w:bookmarkEnd w:id="104"/>
      <w:bookmarkEnd w:id="105"/>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10.</w:t>
      </w:r>
      <w:r>
        <w:rPr>
          <w:rFonts w:ascii="宋体" w:hAnsi="宋体"/>
          <w:sz w:val="24"/>
          <w:szCs w:val="24"/>
        </w:rPr>
        <w:t>1</w:t>
      </w:r>
      <w:r>
        <w:rPr>
          <w:rFonts w:ascii="宋体" w:hAnsi="宋体"/>
          <w:sz w:val="24"/>
          <w:szCs w:val="24"/>
        </w:rPr>
        <w:t>本合同范围内的合同设备均在工地交货</w:t>
      </w:r>
      <w:r>
        <w:rPr>
          <w:rFonts w:ascii="宋体" w:hAnsi="宋体" w:hint="eastAsia"/>
          <w:sz w:val="24"/>
          <w:szCs w:val="24"/>
        </w:rPr>
        <w:t>，</w:t>
      </w:r>
      <w:r>
        <w:rPr>
          <w:rFonts w:ascii="宋体" w:hAnsi="宋体"/>
          <w:sz w:val="24"/>
          <w:szCs w:val="24"/>
        </w:rPr>
        <w:t>卸货由采购人负责</w:t>
      </w:r>
      <w:r>
        <w:rPr>
          <w:rFonts w:ascii="宋体" w:hAnsi="宋体"/>
          <w:sz w:val="24"/>
          <w:szCs w:val="24"/>
        </w:rPr>
        <w:t>，供应商应协助采购人卸货</w:t>
      </w:r>
      <w:r>
        <w:rPr>
          <w:rFonts w:ascii="宋体" w:hAnsi="宋体" w:hint="eastAsia"/>
          <w:sz w:val="24"/>
          <w:szCs w:val="24"/>
        </w:rPr>
        <w:t>。</w:t>
      </w:r>
      <w:r>
        <w:rPr>
          <w:rFonts w:ascii="宋体" w:hAnsi="宋体"/>
          <w:sz w:val="24"/>
          <w:szCs w:val="24"/>
        </w:rPr>
        <w:t>合同设备所有权在交货地点交付时起由</w:t>
      </w:r>
      <w:r>
        <w:rPr>
          <w:rFonts w:ascii="宋体" w:hAnsi="宋体" w:hint="eastAsia"/>
          <w:sz w:val="24"/>
          <w:szCs w:val="24"/>
        </w:rPr>
        <w:t>供应商</w:t>
      </w:r>
      <w:r>
        <w:rPr>
          <w:rFonts w:ascii="宋体" w:hAnsi="宋体"/>
          <w:sz w:val="24"/>
          <w:szCs w:val="24"/>
        </w:rPr>
        <w:t>转移给采购人。合同设备毁损、灭失的风险，在交货地点交付合同设备之前由供应商承担，交付之后由采购人承担。</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10.</w:t>
      </w:r>
      <w:r>
        <w:rPr>
          <w:rFonts w:ascii="宋体" w:hAnsi="宋体"/>
          <w:sz w:val="24"/>
          <w:szCs w:val="24"/>
        </w:rPr>
        <w:t>2</w:t>
      </w:r>
      <w:r>
        <w:rPr>
          <w:rFonts w:ascii="宋体" w:hAnsi="宋体"/>
          <w:sz w:val="24"/>
          <w:szCs w:val="24"/>
        </w:rPr>
        <w:t>设备运到工地后，由采购人、</w:t>
      </w:r>
      <w:r>
        <w:rPr>
          <w:rFonts w:ascii="宋体" w:hAnsi="宋体" w:hint="eastAsia"/>
          <w:sz w:val="24"/>
          <w:szCs w:val="24"/>
        </w:rPr>
        <w:t>供应商、</w:t>
      </w:r>
      <w:r>
        <w:rPr>
          <w:rFonts w:ascii="宋体" w:hAnsi="宋体"/>
          <w:sz w:val="24"/>
          <w:szCs w:val="24"/>
        </w:rPr>
        <w:t>安装</w:t>
      </w:r>
      <w:r>
        <w:rPr>
          <w:rFonts w:ascii="宋体" w:hAnsi="宋体" w:hint="eastAsia"/>
          <w:sz w:val="24"/>
          <w:szCs w:val="24"/>
        </w:rPr>
        <w:t>单位、监理单位</w:t>
      </w:r>
      <w:r>
        <w:rPr>
          <w:rFonts w:ascii="宋体" w:hAnsi="宋体"/>
          <w:sz w:val="24"/>
          <w:szCs w:val="24"/>
        </w:rPr>
        <w:t>共同开箱检查，并做好记录，如发现有损坏、错发或缺件等问题，应由供应商负责查找原因，尽快采取补救措施，如属缺件，供应商应免费补足。</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lastRenderedPageBreak/>
        <w:t>10.</w:t>
      </w:r>
      <w:r>
        <w:rPr>
          <w:rFonts w:ascii="宋体" w:hAnsi="宋体"/>
          <w:sz w:val="24"/>
          <w:szCs w:val="24"/>
        </w:rPr>
        <w:t>3</w:t>
      </w:r>
      <w:r>
        <w:rPr>
          <w:rFonts w:ascii="宋体" w:hAnsi="宋体" w:hint="eastAsia"/>
          <w:sz w:val="24"/>
          <w:szCs w:val="24"/>
        </w:rPr>
        <w:t>采购人</w:t>
      </w:r>
      <w:r>
        <w:rPr>
          <w:rFonts w:ascii="宋体" w:hAnsi="宋体"/>
          <w:sz w:val="24"/>
          <w:szCs w:val="24"/>
        </w:rPr>
        <w:t>应在工地开箱检查前</w:t>
      </w:r>
      <w:r>
        <w:rPr>
          <w:rFonts w:ascii="宋体" w:hAnsi="宋体" w:hint="eastAsia"/>
          <w:sz w:val="24"/>
          <w:szCs w:val="24"/>
        </w:rPr>
        <w:t>2</w:t>
      </w:r>
      <w:r>
        <w:rPr>
          <w:rFonts w:ascii="宋体" w:hAnsi="宋体"/>
          <w:sz w:val="24"/>
          <w:szCs w:val="24"/>
        </w:rPr>
        <w:t>天通知</w:t>
      </w:r>
      <w:r>
        <w:rPr>
          <w:rFonts w:ascii="宋体" w:hAnsi="宋体" w:hint="eastAsia"/>
          <w:sz w:val="24"/>
          <w:szCs w:val="24"/>
        </w:rPr>
        <w:t>供应商</w:t>
      </w:r>
      <w:r>
        <w:rPr>
          <w:rFonts w:ascii="宋体" w:hAnsi="宋体"/>
          <w:sz w:val="24"/>
          <w:szCs w:val="24"/>
        </w:rPr>
        <w:t>派员参加，如</w:t>
      </w:r>
      <w:r>
        <w:rPr>
          <w:rFonts w:ascii="宋体" w:hAnsi="宋体" w:hint="eastAsia"/>
          <w:sz w:val="24"/>
          <w:szCs w:val="24"/>
        </w:rPr>
        <w:t>供应商</w:t>
      </w:r>
      <w:r>
        <w:rPr>
          <w:rFonts w:ascii="宋体" w:hAnsi="宋体"/>
          <w:sz w:val="24"/>
          <w:szCs w:val="24"/>
        </w:rPr>
        <w:t>逾期不到，则</w:t>
      </w:r>
      <w:r>
        <w:rPr>
          <w:rFonts w:ascii="宋体" w:hAnsi="宋体" w:hint="eastAsia"/>
          <w:sz w:val="24"/>
          <w:szCs w:val="24"/>
        </w:rPr>
        <w:t>采购人</w:t>
      </w:r>
      <w:r>
        <w:rPr>
          <w:rFonts w:ascii="宋体" w:hAnsi="宋体"/>
          <w:sz w:val="24"/>
          <w:szCs w:val="24"/>
        </w:rPr>
        <w:t>将组织人员开箱检查，并认为供应商将对开箱检查结果认可。</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10.</w:t>
      </w:r>
      <w:r>
        <w:rPr>
          <w:rFonts w:ascii="宋体" w:hAnsi="宋体"/>
          <w:sz w:val="24"/>
          <w:szCs w:val="24"/>
        </w:rPr>
        <w:t>4</w:t>
      </w:r>
      <w:r>
        <w:rPr>
          <w:rFonts w:ascii="宋体" w:hAnsi="宋体"/>
          <w:sz w:val="24"/>
          <w:szCs w:val="24"/>
        </w:rPr>
        <w:t>在保证期内和在保证期满后若发现经双方确认的由于供应商的过失或疏忽造成的供应设备（或部分）损坏或潜在缺陷，而动用了采购人库存中的备品备件，则供应商负责免费在</w:t>
      </w:r>
      <w:r>
        <w:rPr>
          <w:rFonts w:ascii="宋体" w:hAnsi="宋体"/>
          <w:sz w:val="24"/>
          <w:szCs w:val="24"/>
        </w:rPr>
        <w:t>1</w:t>
      </w:r>
      <w:r>
        <w:rPr>
          <w:rFonts w:ascii="宋体" w:hAnsi="宋体"/>
          <w:sz w:val="24"/>
          <w:szCs w:val="24"/>
        </w:rPr>
        <w:t>个月内将动用的备品备件补齐，并运到采购人指定地点。</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10.5</w:t>
      </w:r>
      <w:r>
        <w:rPr>
          <w:rFonts w:ascii="宋体" w:hAnsi="宋体"/>
          <w:sz w:val="24"/>
          <w:szCs w:val="24"/>
        </w:rPr>
        <w:t>若因</w:t>
      </w:r>
      <w:r>
        <w:rPr>
          <w:rFonts w:ascii="宋体" w:hAnsi="宋体" w:hint="eastAsia"/>
          <w:sz w:val="24"/>
          <w:szCs w:val="24"/>
        </w:rPr>
        <w:t>采购人</w:t>
      </w:r>
      <w:r>
        <w:rPr>
          <w:rFonts w:ascii="宋体" w:hAnsi="宋体"/>
          <w:sz w:val="24"/>
          <w:szCs w:val="24"/>
        </w:rPr>
        <w:t>工期节点调整，</w:t>
      </w:r>
      <w:r>
        <w:rPr>
          <w:rFonts w:ascii="宋体" w:hAnsi="宋体" w:hint="eastAsia"/>
          <w:sz w:val="24"/>
          <w:szCs w:val="24"/>
        </w:rPr>
        <w:t>供应商</w:t>
      </w:r>
      <w:r>
        <w:rPr>
          <w:rFonts w:ascii="宋体" w:hAnsi="宋体"/>
          <w:sz w:val="24"/>
          <w:szCs w:val="24"/>
        </w:rPr>
        <w:t>应承担合同设备在供应商制造厂的保管责任，供应商不得要求另行增加费用。</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06" w:name="_Toc80369136"/>
      <w:bookmarkStart w:id="107" w:name="_Toc80539717"/>
      <w:r>
        <w:rPr>
          <w:rFonts w:ascii="宋体" w:hAnsi="宋体"/>
          <w:b/>
          <w:sz w:val="24"/>
          <w:szCs w:val="24"/>
        </w:rPr>
        <w:t>试验</w:t>
      </w:r>
      <w:bookmarkEnd w:id="106"/>
      <w:bookmarkEnd w:id="107"/>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本条为设备在工厂制造期间的检查和试验及在现场试验中的有关规定。</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凡按合同规定</w:t>
      </w:r>
      <w:r>
        <w:rPr>
          <w:rFonts w:ascii="宋体" w:hAnsi="宋体" w:hint="eastAsia"/>
          <w:sz w:val="24"/>
          <w:szCs w:val="24"/>
        </w:rPr>
        <w:t>，</w:t>
      </w:r>
      <w:r>
        <w:rPr>
          <w:rFonts w:ascii="宋体" w:hAnsi="宋体"/>
          <w:sz w:val="24"/>
          <w:szCs w:val="24"/>
        </w:rPr>
        <w:t>应由</w:t>
      </w:r>
      <w:r>
        <w:rPr>
          <w:rFonts w:ascii="宋体" w:hAnsi="宋体" w:hint="eastAsia"/>
          <w:sz w:val="24"/>
          <w:szCs w:val="24"/>
        </w:rPr>
        <w:t>采购人</w:t>
      </w:r>
      <w:r>
        <w:rPr>
          <w:rFonts w:ascii="宋体" w:hAnsi="宋体"/>
          <w:sz w:val="24"/>
          <w:szCs w:val="24"/>
        </w:rPr>
        <w:t>参加的工厂试验</w:t>
      </w:r>
      <w:r>
        <w:rPr>
          <w:rFonts w:ascii="宋体" w:hAnsi="宋体" w:hint="eastAsia"/>
          <w:sz w:val="24"/>
          <w:szCs w:val="24"/>
        </w:rPr>
        <w:t>，</w:t>
      </w:r>
      <w:r>
        <w:rPr>
          <w:rFonts w:ascii="宋体" w:hAnsi="宋体"/>
          <w:sz w:val="24"/>
          <w:szCs w:val="24"/>
        </w:rPr>
        <w:t>供应商应在试验前</w:t>
      </w:r>
      <w:r>
        <w:rPr>
          <w:rFonts w:ascii="宋体" w:hAnsi="宋体"/>
          <w:sz w:val="24"/>
          <w:szCs w:val="24"/>
        </w:rPr>
        <w:t>1</w:t>
      </w:r>
      <w:r>
        <w:rPr>
          <w:rFonts w:ascii="宋体" w:hAnsi="宋体" w:hint="eastAsia"/>
          <w:sz w:val="24"/>
          <w:szCs w:val="24"/>
        </w:rPr>
        <w:t>4</w:t>
      </w:r>
      <w:r>
        <w:rPr>
          <w:rFonts w:ascii="宋体" w:hAnsi="宋体"/>
          <w:sz w:val="24"/>
          <w:szCs w:val="24"/>
        </w:rPr>
        <w:t>天通知</w:t>
      </w:r>
      <w:r>
        <w:rPr>
          <w:rFonts w:ascii="宋体" w:hAnsi="宋体" w:hint="eastAsia"/>
          <w:sz w:val="24"/>
          <w:szCs w:val="24"/>
        </w:rPr>
        <w:t>采购人</w:t>
      </w:r>
      <w:r>
        <w:rPr>
          <w:rFonts w:ascii="宋体" w:hAnsi="宋体"/>
          <w:sz w:val="24"/>
          <w:szCs w:val="24"/>
        </w:rPr>
        <w:t>。若</w:t>
      </w:r>
      <w:r>
        <w:rPr>
          <w:rFonts w:ascii="宋体" w:hAnsi="宋体" w:hint="eastAsia"/>
          <w:sz w:val="24"/>
          <w:szCs w:val="24"/>
        </w:rPr>
        <w:t>采购人</w:t>
      </w:r>
      <w:r>
        <w:rPr>
          <w:rFonts w:ascii="宋体" w:hAnsi="宋体"/>
          <w:sz w:val="24"/>
          <w:szCs w:val="24"/>
        </w:rPr>
        <w:t>逾期未到达</w:t>
      </w:r>
      <w:r>
        <w:rPr>
          <w:rFonts w:ascii="宋体" w:hAnsi="宋体" w:hint="eastAsia"/>
          <w:sz w:val="24"/>
          <w:szCs w:val="24"/>
        </w:rPr>
        <w:t>，</w:t>
      </w:r>
      <w:r>
        <w:rPr>
          <w:rFonts w:ascii="宋体" w:hAnsi="宋体"/>
          <w:sz w:val="24"/>
          <w:szCs w:val="24"/>
        </w:rPr>
        <w:t>供应商可按原定计划进行试验。</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采购人</w:t>
      </w:r>
      <w:r>
        <w:rPr>
          <w:rFonts w:ascii="宋体" w:hAnsi="宋体"/>
          <w:sz w:val="24"/>
          <w:szCs w:val="24"/>
        </w:rPr>
        <w:t>参加的检查、试验和验收并不解除供应商对其设备按规定和保证要求的责任。</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11.</w:t>
      </w:r>
      <w:r>
        <w:rPr>
          <w:rFonts w:ascii="宋体" w:hAnsi="宋体"/>
          <w:sz w:val="24"/>
          <w:szCs w:val="24"/>
        </w:rPr>
        <w:t>1</w:t>
      </w:r>
      <w:r>
        <w:rPr>
          <w:rFonts w:ascii="宋体" w:hAnsi="宋体"/>
          <w:sz w:val="24"/>
          <w:szCs w:val="24"/>
        </w:rPr>
        <w:t>工厂试验</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sz w:val="24"/>
          <w:szCs w:val="24"/>
        </w:rPr>
        <w:t>采购人代表将按合同规定在设备制造和工厂试验期间，到供应商工厂对合同范围内的设备、材料、工艺进行检查、检验和试验。这些工作并不减轻</w:t>
      </w:r>
      <w:r>
        <w:rPr>
          <w:rFonts w:ascii="宋体" w:hAnsi="宋体"/>
          <w:sz w:val="24"/>
          <w:szCs w:val="24"/>
        </w:rPr>
        <w:t>供应商的责任，试验的日期、日程应协商确定。</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(2)</w:t>
      </w:r>
      <w:r>
        <w:rPr>
          <w:rFonts w:ascii="宋体" w:hAnsi="宋体"/>
          <w:sz w:val="24"/>
          <w:szCs w:val="24"/>
        </w:rPr>
        <w:t>经试验，采购人代表认定设备有缺陷，不符合规定时，供应商应予以修复，并再进行试验。重复试验的费用，由供应商负担，否则采购人可以拒收。</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(3)</w:t>
      </w:r>
      <w:r>
        <w:rPr>
          <w:rFonts w:ascii="宋体" w:hAnsi="宋体"/>
          <w:sz w:val="24"/>
          <w:szCs w:val="24"/>
        </w:rPr>
        <w:t>采购人代表可要求进行非规定项目的试验，若试验结果表明设备工艺、材料不良，则试验费由供应商负责；否则，由采购人负担。</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(4)</w:t>
      </w:r>
      <w:r>
        <w:rPr>
          <w:rFonts w:ascii="宋体" w:hAnsi="宋体"/>
          <w:sz w:val="24"/>
          <w:szCs w:val="24"/>
        </w:rPr>
        <w:t>当设备通过规定的试验，采购人代表应在供应商试验报告上签字认可。</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(5)</w:t>
      </w:r>
      <w:r>
        <w:rPr>
          <w:rFonts w:ascii="宋体" w:hAnsi="宋体"/>
          <w:sz w:val="24"/>
          <w:szCs w:val="24"/>
        </w:rPr>
        <w:t>供应商应向采购人提交试验报告副本</w:t>
      </w:r>
      <w:r>
        <w:rPr>
          <w:rFonts w:ascii="宋体" w:hAnsi="宋体" w:hint="eastAsia"/>
          <w:sz w:val="24"/>
          <w:szCs w:val="24"/>
        </w:rPr>
        <w:t>2</w:t>
      </w:r>
      <w:r>
        <w:rPr>
          <w:rFonts w:ascii="宋体" w:hAnsi="宋体"/>
          <w:sz w:val="24"/>
          <w:szCs w:val="24"/>
        </w:rPr>
        <w:t>份。</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11.</w:t>
      </w:r>
      <w:r>
        <w:rPr>
          <w:rFonts w:ascii="宋体" w:hAnsi="宋体"/>
          <w:sz w:val="24"/>
          <w:szCs w:val="24"/>
        </w:rPr>
        <w:t>2</w:t>
      </w:r>
      <w:r>
        <w:rPr>
          <w:rFonts w:ascii="宋体" w:hAnsi="宋体"/>
          <w:sz w:val="24"/>
          <w:szCs w:val="24"/>
        </w:rPr>
        <w:t>现场试验</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sz w:val="24"/>
          <w:szCs w:val="24"/>
        </w:rPr>
        <w:t>由采购人组织，按合同文件、有关规程规范的要求对设备进行现场试验</w:t>
      </w:r>
      <w:r>
        <w:rPr>
          <w:rFonts w:ascii="宋体" w:hAnsi="宋体"/>
          <w:sz w:val="24"/>
          <w:szCs w:val="24"/>
        </w:rPr>
        <w:t>(</w:t>
      </w:r>
      <w:r>
        <w:rPr>
          <w:rFonts w:ascii="宋体" w:hAnsi="宋体"/>
          <w:sz w:val="24"/>
          <w:szCs w:val="24"/>
        </w:rPr>
        <w:t>按合同规定由供应商完成的现场试验除外</w:t>
      </w:r>
      <w:r>
        <w:rPr>
          <w:rFonts w:ascii="宋体" w:hAnsi="宋体"/>
          <w:sz w:val="24"/>
          <w:szCs w:val="24"/>
        </w:rPr>
        <w:t>)</w:t>
      </w:r>
      <w:r>
        <w:rPr>
          <w:rFonts w:ascii="宋体" w:hAnsi="宋体" w:hint="eastAsia"/>
          <w:sz w:val="24"/>
          <w:szCs w:val="24"/>
        </w:rPr>
        <w:t>，</w:t>
      </w:r>
      <w:r>
        <w:rPr>
          <w:rFonts w:ascii="宋体" w:hAnsi="宋体"/>
          <w:sz w:val="24"/>
          <w:szCs w:val="24"/>
        </w:rPr>
        <w:t>供应商应参加并负责指导、检查、监督设备的现场试验。</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(2)</w:t>
      </w:r>
      <w:r>
        <w:rPr>
          <w:rFonts w:ascii="宋体" w:hAnsi="宋体"/>
          <w:sz w:val="24"/>
          <w:szCs w:val="24"/>
        </w:rPr>
        <w:t>如现场试验的结果不能满足合同文件的规定，或设备不能确保正常运行，采购人代表可要求免费修理或更换设备，甚至拒收，发生的一切费用由供应商承担。</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(3)</w:t>
      </w:r>
      <w:r>
        <w:rPr>
          <w:rFonts w:ascii="宋体" w:hAnsi="宋体"/>
          <w:sz w:val="24"/>
          <w:szCs w:val="24"/>
        </w:rPr>
        <w:t>由供应商负责的现场试验所用仪器、仪表及其运输等一切费用由供应商负责。</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08" w:name="_Toc80369137"/>
      <w:bookmarkStart w:id="109" w:name="_Toc80539718"/>
      <w:r>
        <w:rPr>
          <w:rFonts w:ascii="宋体" w:hAnsi="宋体"/>
          <w:b/>
          <w:sz w:val="24"/>
          <w:szCs w:val="24"/>
        </w:rPr>
        <w:t>现场验收</w:t>
      </w:r>
      <w:bookmarkEnd w:id="108"/>
      <w:bookmarkEnd w:id="109"/>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12.1</w:t>
      </w:r>
      <w:r>
        <w:rPr>
          <w:rFonts w:ascii="宋体" w:hAnsi="宋体"/>
          <w:sz w:val="24"/>
          <w:szCs w:val="24"/>
        </w:rPr>
        <w:t>设备验收分初步验收和最终验收。</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12.</w:t>
      </w:r>
      <w:r>
        <w:rPr>
          <w:rFonts w:ascii="宋体" w:hAnsi="宋体" w:hint="eastAsia"/>
          <w:sz w:val="24"/>
          <w:szCs w:val="24"/>
        </w:rPr>
        <w:t>2</w:t>
      </w:r>
      <w:r>
        <w:rPr>
          <w:rFonts w:ascii="宋体" w:hAnsi="宋体"/>
          <w:sz w:val="24"/>
          <w:szCs w:val="24"/>
        </w:rPr>
        <w:t>初步验收</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合同</w:t>
      </w:r>
      <w:r>
        <w:rPr>
          <w:rFonts w:ascii="宋体" w:hAnsi="宋体"/>
          <w:sz w:val="24"/>
          <w:szCs w:val="24"/>
        </w:rPr>
        <w:t>设备现场安装完成后，应按技术</w:t>
      </w:r>
      <w:r>
        <w:rPr>
          <w:rFonts w:ascii="宋体" w:hAnsi="宋体" w:hint="eastAsia"/>
          <w:sz w:val="24"/>
          <w:szCs w:val="24"/>
        </w:rPr>
        <w:t>规范和合同</w:t>
      </w:r>
      <w:r>
        <w:rPr>
          <w:rFonts w:ascii="宋体" w:hAnsi="宋体"/>
          <w:sz w:val="24"/>
          <w:szCs w:val="24"/>
        </w:rPr>
        <w:t>规定的试验程序进行</w:t>
      </w:r>
      <w:r>
        <w:rPr>
          <w:rFonts w:ascii="宋体" w:hAnsi="宋体"/>
          <w:sz w:val="24"/>
          <w:szCs w:val="24"/>
        </w:rPr>
        <w:t>现场试验及测定，设备的各项主要安装及试验质量满足合同文件及规程规范的规定后，由</w:t>
      </w:r>
      <w:r>
        <w:rPr>
          <w:rFonts w:ascii="宋体" w:hAnsi="宋体" w:hint="eastAsia"/>
          <w:sz w:val="24"/>
          <w:szCs w:val="24"/>
        </w:rPr>
        <w:t>采购人</w:t>
      </w:r>
      <w:r>
        <w:rPr>
          <w:rFonts w:ascii="宋体" w:hAnsi="宋体"/>
          <w:sz w:val="24"/>
          <w:szCs w:val="24"/>
        </w:rPr>
        <w:t>、监理人认可后，签发</w:t>
      </w:r>
      <w:r>
        <w:rPr>
          <w:rFonts w:ascii="宋体" w:hAnsi="宋体" w:hint="eastAsia"/>
          <w:sz w:val="24"/>
          <w:szCs w:val="24"/>
        </w:rPr>
        <w:t>“</w:t>
      </w:r>
      <w:r>
        <w:rPr>
          <w:rFonts w:ascii="宋体" w:hAnsi="宋体"/>
          <w:sz w:val="24"/>
          <w:szCs w:val="24"/>
        </w:rPr>
        <w:t>初步验收证书</w:t>
      </w:r>
      <w:r>
        <w:rPr>
          <w:rFonts w:ascii="宋体" w:hAnsi="宋体" w:hint="eastAsia"/>
          <w:sz w:val="24"/>
          <w:szCs w:val="24"/>
        </w:rPr>
        <w:t>”</w:t>
      </w:r>
      <w:r>
        <w:rPr>
          <w:rFonts w:ascii="宋体" w:hAnsi="宋体"/>
          <w:sz w:val="24"/>
          <w:szCs w:val="24"/>
        </w:rPr>
        <w:t>。初步验收证书签发后，合同设备投入商业运行，并开始质量保证期。</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12.</w:t>
      </w:r>
      <w:r>
        <w:rPr>
          <w:rFonts w:ascii="宋体" w:hAnsi="宋体" w:hint="eastAsia"/>
          <w:sz w:val="24"/>
          <w:szCs w:val="24"/>
        </w:rPr>
        <w:t>3</w:t>
      </w:r>
      <w:r>
        <w:rPr>
          <w:rFonts w:ascii="宋体" w:hAnsi="宋体"/>
          <w:sz w:val="24"/>
          <w:szCs w:val="24"/>
        </w:rPr>
        <w:t>最终验收</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在合同规定的质量保证期满后，由双方共同对</w:t>
      </w:r>
      <w:r>
        <w:rPr>
          <w:rFonts w:ascii="宋体" w:hAnsi="宋体" w:hint="eastAsia"/>
          <w:sz w:val="24"/>
          <w:szCs w:val="24"/>
        </w:rPr>
        <w:t>合同设备</w:t>
      </w:r>
      <w:r>
        <w:rPr>
          <w:rFonts w:ascii="宋体" w:hAnsi="宋体"/>
          <w:sz w:val="24"/>
          <w:szCs w:val="24"/>
        </w:rPr>
        <w:t>进行全面检查和质量、性能评定。符合合同及其附件要求后，由采购人分别对合同设备签发</w:t>
      </w:r>
      <w:r>
        <w:rPr>
          <w:rFonts w:ascii="宋体" w:hAnsi="宋体"/>
          <w:sz w:val="24"/>
          <w:szCs w:val="24"/>
        </w:rPr>
        <w:t>“</w:t>
      </w:r>
      <w:r>
        <w:rPr>
          <w:rFonts w:ascii="宋体" w:hAnsi="宋体"/>
          <w:sz w:val="24"/>
          <w:szCs w:val="24"/>
        </w:rPr>
        <w:t>最终验收证书</w:t>
      </w:r>
      <w:r>
        <w:rPr>
          <w:rFonts w:ascii="宋体" w:hAnsi="宋体"/>
          <w:sz w:val="24"/>
          <w:szCs w:val="24"/>
        </w:rPr>
        <w:t>”</w:t>
      </w:r>
      <w:r>
        <w:rPr>
          <w:rFonts w:ascii="宋体" w:hAnsi="宋体"/>
          <w:sz w:val="24"/>
          <w:szCs w:val="24"/>
        </w:rPr>
        <w:t>。如在最终验收前，又发生重大缺陷，则应由</w:t>
      </w:r>
      <w:r>
        <w:rPr>
          <w:rFonts w:ascii="宋体" w:hAnsi="宋体" w:hint="eastAsia"/>
          <w:sz w:val="24"/>
          <w:szCs w:val="24"/>
        </w:rPr>
        <w:t>供应商</w:t>
      </w:r>
      <w:r>
        <w:rPr>
          <w:rFonts w:ascii="宋体" w:hAnsi="宋体"/>
          <w:sz w:val="24"/>
          <w:szCs w:val="24"/>
        </w:rPr>
        <w:t>按合同规定修复，并重新开始质量保证期</w:t>
      </w:r>
      <w:r>
        <w:rPr>
          <w:rFonts w:ascii="宋体" w:hAnsi="宋体" w:hint="eastAsia"/>
          <w:sz w:val="24"/>
          <w:szCs w:val="24"/>
        </w:rPr>
        <w:t>。</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10" w:name="_Toc80369138"/>
      <w:bookmarkStart w:id="111" w:name="_Toc57832122"/>
      <w:bookmarkStart w:id="112" w:name="_Toc510595331"/>
      <w:bookmarkStart w:id="113" w:name="_Toc80539719"/>
      <w:r>
        <w:rPr>
          <w:rFonts w:ascii="宋体" w:hAnsi="宋体" w:hint="eastAsia"/>
          <w:b/>
          <w:sz w:val="24"/>
          <w:szCs w:val="24"/>
        </w:rPr>
        <w:t>采购人人员参加工厂试验、验收和培训</w:t>
      </w:r>
      <w:bookmarkEnd w:id="110"/>
      <w:bookmarkEnd w:id="111"/>
      <w:bookmarkEnd w:id="112"/>
      <w:bookmarkEnd w:id="113"/>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13.1</w:t>
      </w:r>
      <w:r>
        <w:rPr>
          <w:rFonts w:ascii="宋体" w:hAnsi="宋体" w:hint="eastAsia"/>
          <w:sz w:val="24"/>
          <w:szCs w:val="24"/>
        </w:rPr>
        <w:t>供应商应提供工厂试验检查计划表。计划</w:t>
      </w:r>
      <w:r>
        <w:rPr>
          <w:rFonts w:ascii="宋体" w:hAnsi="宋体" w:hint="eastAsia"/>
          <w:sz w:val="24"/>
          <w:szCs w:val="24"/>
        </w:rPr>
        <w:t>表应包括部件名称，试验标准，试验项目，制造过程与最终检验和试验项目，并注明须由采购人参加的项目。</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13.2</w:t>
      </w:r>
      <w:r>
        <w:rPr>
          <w:rFonts w:ascii="宋体" w:hAnsi="宋体" w:hint="eastAsia"/>
          <w:sz w:val="24"/>
          <w:szCs w:val="24"/>
        </w:rPr>
        <w:t>供应商应及时通知采购人派有关人员赴工厂参加主要设备项目的试验，时间和人数由双方商定，采购人参加人员的食宿费用已包含在合同总价中。供应商应为参加工厂试验的人员提供有关文件和方便条件。</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lastRenderedPageBreak/>
        <w:t>13.3</w:t>
      </w:r>
      <w:r>
        <w:rPr>
          <w:rFonts w:ascii="宋体" w:hAnsi="宋体" w:hint="eastAsia"/>
          <w:sz w:val="24"/>
          <w:szCs w:val="24"/>
        </w:rPr>
        <w:t>采购人将根据需要，在设备制造期间派谴有关人员到供应商工厂学习和培训，供应商有义务承担和接受培训任务，并免收培训费。参加培训的专业和时间、由双方另行商定。</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14" w:name="_Toc80539720"/>
      <w:bookmarkStart w:id="115" w:name="_Toc80369139"/>
      <w:r>
        <w:rPr>
          <w:rFonts w:ascii="宋体" w:hAnsi="宋体"/>
          <w:b/>
          <w:sz w:val="24"/>
          <w:szCs w:val="24"/>
        </w:rPr>
        <w:t>技术服务</w:t>
      </w:r>
      <w:bookmarkEnd w:id="114"/>
      <w:bookmarkEnd w:id="115"/>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14.1</w:t>
      </w:r>
      <w:r>
        <w:rPr>
          <w:rFonts w:ascii="宋体" w:hAnsi="宋体"/>
          <w:sz w:val="24"/>
          <w:szCs w:val="24"/>
        </w:rPr>
        <w:t>本合同设备由采购人根据供应商提供的技术资料、检验标准、图纸及说明书进行安装、调试、运行和维修。供应商应分别在合同设备的安装、调试、试运行前</w:t>
      </w:r>
      <w:r>
        <w:rPr>
          <w:rFonts w:ascii="宋体" w:hAnsi="宋体" w:hint="eastAsia"/>
          <w:sz w:val="24"/>
          <w:szCs w:val="24"/>
        </w:rPr>
        <w:t>30</w:t>
      </w:r>
      <w:r>
        <w:rPr>
          <w:rFonts w:ascii="宋体" w:hAnsi="宋体" w:hint="eastAsia"/>
          <w:sz w:val="24"/>
          <w:szCs w:val="24"/>
        </w:rPr>
        <w:t>天</w:t>
      </w:r>
      <w:r>
        <w:rPr>
          <w:rFonts w:ascii="宋体" w:hAnsi="宋体"/>
          <w:sz w:val="24"/>
          <w:szCs w:val="24"/>
        </w:rPr>
        <w:t>，向采购人提供本合同设备的安装、调试、试运行和维修的技术说明书。</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14.2</w:t>
      </w:r>
      <w:r>
        <w:rPr>
          <w:rFonts w:ascii="宋体" w:hAnsi="宋体"/>
          <w:sz w:val="24"/>
          <w:szCs w:val="24"/>
        </w:rPr>
        <w:t>供应商应及时提供与本合同设备有关的工程设计、设备制造监理、检验、土建、安装、调试、验收、试验、运行、检修等相应的技术指导、技术配合、技术培训等全过程的服务</w:t>
      </w:r>
      <w:r>
        <w:rPr>
          <w:rFonts w:ascii="宋体" w:hAnsi="宋体" w:hint="eastAsia"/>
          <w:sz w:val="24"/>
          <w:szCs w:val="24"/>
        </w:rPr>
        <w:t>，其费用</w:t>
      </w:r>
      <w:r>
        <w:rPr>
          <w:rFonts w:ascii="宋体" w:hAnsi="宋体"/>
          <w:sz w:val="24"/>
          <w:szCs w:val="24"/>
        </w:rPr>
        <w:t>已包括在合同总价中。</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14.3</w:t>
      </w:r>
      <w:r>
        <w:rPr>
          <w:rFonts w:ascii="宋体" w:hAnsi="宋体" w:hint="eastAsia"/>
          <w:sz w:val="24"/>
          <w:szCs w:val="24"/>
        </w:rPr>
        <w:t>供应商负责指导安装，期间一切安全责任由供应商负责。</w:t>
      </w:r>
      <w:r>
        <w:rPr>
          <w:rFonts w:ascii="宋体" w:hAnsi="宋体"/>
          <w:sz w:val="24"/>
          <w:szCs w:val="24"/>
        </w:rPr>
        <w:t>供应商技术人员所给的技术指导应当是正确的。由</w:t>
      </w:r>
      <w:r>
        <w:rPr>
          <w:rFonts w:ascii="宋体" w:hAnsi="宋体"/>
          <w:sz w:val="24"/>
          <w:szCs w:val="24"/>
        </w:rPr>
        <w:t>于不正确的技术指导引起设备的任何损坏，供应商应负责免费修理或更换。</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14.4</w:t>
      </w:r>
      <w:r>
        <w:rPr>
          <w:rFonts w:ascii="宋体" w:hAnsi="宋体" w:hint="eastAsia"/>
          <w:sz w:val="24"/>
          <w:szCs w:val="24"/>
        </w:rPr>
        <w:t>安装、试验、调试及试运行的</w:t>
      </w:r>
      <w:r>
        <w:rPr>
          <w:rFonts w:ascii="宋体" w:hAnsi="宋体"/>
          <w:sz w:val="24"/>
          <w:szCs w:val="24"/>
        </w:rPr>
        <w:t>重要工序须经供应商现场技术服务人员签字确认</w:t>
      </w:r>
      <w:r>
        <w:rPr>
          <w:rFonts w:ascii="宋体" w:hAnsi="宋体" w:hint="eastAsia"/>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14.5</w:t>
      </w:r>
      <w:r>
        <w:rPr>
          <w:rFonts w:ascii="宋体" w:hAnsi="宋体" w:hint="eastAsia"/>
          <w:sz w:val="24"/>
          <w:szCs w:val="24"/>
        </w:rPr>
        <w:t>供应商应事先向采购人提交现场指导安装人员的名单、专业及来现场的计划安排。采购人有权提出增加或更换拟派遣人员，供应商不得拒绝。</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14.6</w:t>
      </w:r>
      <w:r>
        <w:rPr>
          <w:rFonts w:ascii="宋体" w:hAnsi="宋体"/>
          <w:sz w:val="24"/>
          <w:szCs w:val="24"/>
        </w:rPr>
        <w:t>为使合同设备能正常运行，供应商有责任提供相应的</w:t>
      </w:r>
      <w:r>
        <w:rPr>
          <w:rFonts w:ascii="宋体" w:hAnsi="宋体" w:hint="eastAsia"/>
          <w:sz w:val="24"/>
          <w:szCs w:val="24"/>
        </w:rPr>
        <w:t>现场</w:t>
      </w:r>
      <w:r>
        <w:rPr>
          <w:rFonts w:ascii="宋体" w:hAnsi="宋体"/>
          <w:sz w:val="24"/>
          <w:szCs w:val="24"/>
        </w:rPr>
        <w:t>技术培训。供应商应免费讲课、培训、提供相应的资料给采购人，费用已包括在报价中。</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14.7</w:t>
      </w:r>
      <w:r>
        <w:rPr>
          <w:rFonts w:ascii="宋体" w:hAnsi="宋体"/>
          <w:sz w:val="24"/>
          <w:szCs w:val="24"/>
        </w:rPr>
        <w:t>采购人为供应商现场工作人员提供食宿和工作的方便条件，费用由供应商自理。</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16" w:name="_Toc80539721"/>
      <w:bookmarkStart w:id="117" w:name="_Toc80369140"/>
      <w:r>
        <w:rPr>
          <w:rFonts w:ascii="宋体" w:hAnsi="宋体"/>
          <w:b/>
          <w:sz w:val="24"/>
          <w:szCs w:val="24"/>
        </w:rPr>
        <w:t>缺陷</w:t>
      </w:r>
      <w:bookmarkEnd w:id="116"/>
      <w:bookmarkEnd w:id="117"/>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1</w:t>
      </w:r>
      <w:r>
        <w:rPr>
          <w:rFonts w:ascii="宋体" w:hAnsi="宋体"/>
          <w:sz w:val="24"/>
          <w:szCs w:val="24"/>
        </w:rPr>
        <w:t>采购人认定的供应商做的工作、提供的设备、工艺和材料，不符合国家规定标准和合同要求时，称为</w:t>
      </w:r>
      <w:r>
        <w:rPr>
          <w:rFonts w:ascii="宋体" w:hAnsi="宋体" w:hint="eastAsia"/>
          <w:sz w:val="24"/>
          <w:szCs w:val="24"/>
        </w:rPr>
        <w:t>“</w:t>
      </w:r>
      <w:r>
        <w:rPr>
          <w:rFonts w:ascii="宋体" w:hAnsi="宋体"/>
          <w:sz w:val="24"/>
          <w:szCs w:val="24"/>
        </w:rPr>
        <w:t>缺陷</w:t>
      </w:r>
      <w:r>
        <w:rPr>
          <w:rFonts w:ascii="宋体" w:hAnsi="宋体" w:hint="eastAsia"/>
          <w:sz w:val="24"/>
          <w:szCs w:val="24"/>
        </w:rPr>
        <w:t>”</w:t>
      </w:r>
      <w:r>
        <w:rPr>
          <w:rFonts w:ascii="宋体" w:hAnsi="宋体"/>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2</w:t>
      </w:r>
      <w:r>
        <w:rPr>
          <w:rFonts w:ascii="宋体" w:hAnsi="宋体"/>
          <w:sz w:val="24"/>
          <w:szCs w:val="24"/>
        </w:rPr>
        <w:t>采购人发现缺陷后，应尽快书面通知供应商，并规定合理的修复时间。供应商应负责在规定的修复时间内以最快的速度修复缺陷或更换设备。</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3</w:t>
      </w:r>
      <w:r>
        <w:rPr>
          <w:rFonts w:ascii="宋体" w:hAnsi="宋体"/>
          <w:sz w:val="24"/>
          <w:szCs w:val="24"/>
        </w:rPr>
        <w:t>在设备保证期内发生缺陷，保证期应按照由于此种缺陷或损坏，致使设备不能使用的时间予以延长。</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4</w:t>
      </w:r>
      <w:r>
        <w:rPr>
          <w:rFonts w:ascii="宋体" w:hAnsi="宋体"/>
          <w:sz w:val="24"/>
          <w:szCs w:val="24"/>
        </w:rPr>
        <w:t>若供应商未在规定时间内修复缺陷，则</w:t>
      </w:r>
      <w:r>
        <w:rPr>
          <w:rFonts w:ascii="宋体" w:hAnsi="宋体" w:hint="eastAsia"/>
          <w:sz w:val="24"/>
          <w:szCs w:val="24"/>
        </w:rPr>
        <w:t>采购人</w:t>
      </w:r>
      <w:r>
        <w:rPr>
          <w:rFonts w:ascii="宋体" w:hAnsi="宋体"/>
          <w:sz w:val="24"/>
          <w:szCs w:val="24"/>
        </w:rPr>
        <w:t>可着手处理，其风险和费用仍由供应商承担，并由供应商负责赔偿损失。</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15.</w:t>
      </w:r>
      <w:r>
        <w:rPr>
          <w:rFonts w:ascii="宋体" w:hAnsi="宋体"/>
          <w:sz w:val="24"/>
          <w:szCs w:val="24"/>
        </w:rPr>
        <w:t>5</w:t>
      </w:r>
      <w:r>
        <w:rPr>
          <w:rFonts w:ascii="宋体" w:hAnsi="宋体"/>
          <w:sz w:val="24"/>
          <w:szCs w:val="24"/>
        </w:rPr>
        <w:t>如更换部件的性能可能影响到系统设备效率，</w:t>
      </w:r>
      <w:r>
        <w:rPr>
          <w:rFonts w:ascii="宋体" w:hAnsi="宋体" w:hint="eastAsia"/>
          <w:sz w:val="24"/>
          <w:szCs w:val="24"/>
        </w:rPr>
        <w:t>采购人</w:t>
      </w:r>
      <w:r>
        <w:rPr>
          <w:rFonts w:ascii="宋体" w:hAnsi="宋体"/>
          <w:sz w:val="24"/>
          <w:szCs w:val="24"/>
        </w:rPr>
        <w:t>可在部件更</w:t>
      </w:r>
      <w:r>
        <w:rPr>
          <w:rFonts w:ascii="宋体" w:hAnsi="宋体"/>
          <w:sz w:val="24"/>
          <w:szCs w:val="24"/>
        </w:rPr>
        <w:t>换后</w:t>
      </w:r>
      <w:r>
        <w:rPr>
          <w:rFonts w:ascii="宋体" w:hAnsi="宋体" w:hint="eastAsia"/>
          <w:sz w:val="24"/>
          <w:szCs w:val="24"/>
        </w:rPr>
        <w:t>15</w:t>
      </w:r>
      <w:r>
        <w:rPr>
          <w:rFonts w:ascii="宋体" w:hAnsi="宋体"/>
          <w:sz w:val="24"/>
          <w:szCs w:val="24"/>
        </w:rPr>
        <w:t>天内书面通知供应商，要求重新进行这项试验。由此发生的费用由供应商承担。</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18" w:name="_Toc80539722"/>
      <w:bookmarkStart w:id="119" w:name="_Toc80369141"/>
      <w:r>
        <w:rPr>
          <w:rFonts w:ascii="宋体" w:hAnsi="宋体"/>
          <w:b/>
          <w:sz w:val="24"/>
          <w:szCs w:val="24"/>
        </w:rPr>
        <w:t>质量保证期</w:t>
      </w:r>
      <w:bookmarkEnd w:id="118"/>
      <w:bookmarkEnd w:id="119"/>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16.</w:t>
      </w:r>
      <w:r>
        <w:rPr>
          <w:rFonts w:ascii="宋体" w:hAnsi="宋体"/>
          <w:sz w:val="24"/>
          <w:szCs w:val="24"/>
        </w:rPr>
        <w:t xml:space="preserve">1 </w:t>
      </w:r>
      <w:r>
        <w:rPr>
          <w:rFonts w:ascii="宋体" w:hAnsi="宋体"/>
          <w:sz w:val="24"/>
          <w:szCs w:val="24"/>
        </w:rPr>
        <w:t>质量保证期系指从按照</w:t>
      </w:r>
      <w:r>
        <w:rPr>
          <w:rFonts w:ascii="宋体" w:hAnsi="宋体" w:hint="eastAsia"/>
          <w:sz w:val="24"/>
          <w:szCs w:val="24"/>
        </w:rPr>
        <w:t>“</w:t>
      </w:r>
      <w:r>
        <w:rPr>
          <w:rFonts w:ascii="宋体" w:hAnsi="宋体" w:hint="eastAsia"/>
          <w:sz w:val="24"/>
          <w:szCs w:val="24"/>
        </w:rPr>
        <w:t>12.</w:t>
      </w:r>
      <w:r>
        <w:rPr>
          <w:rFonts w:ascii="宋体" w:hAnsi="宋体" w:hint="eastAsia"/>
          <w:sz w:val="24"/>
          <w:szCs w:val="24"/>
        </w:rPr>
        <w:t>现场验收”</w:t>
      </w:r>
      <w:r>
        <w:rPr>
          <w:rFonts w:ascii="宋体" w:hAnsi="宋体"/>
          <w:sz w:val="24"/>
          <w:szCs w:val="24"/>
        </w:rPr>
        <w:t>条款规定，签发</w:t>
      </w:r>
      <w:r>
        <w:rPr>
          <w:rFonts w:ascii="宋体" w:hAnsi="宋体"/>
          <w:sz w:val="24"/>
          <w:szCs w:val="24"/>
        </w:rPr>
        <w:t>“</w:t>
      </w:r>
      <w:r>
        <w:rPr>
          <w:rFonts w:ascii="宋体" w:hAnsi="宋体"/>
          <w:sz w:val="24"/>
          <w:szCs w:val="24"/>
        </w:rPr>
        <w:t>初步验收证书</w:t>
      </w:r>
      <w:r>
        <w:rPr>
          <w:rFonts w:ascii="宋体" w:hAnsi="宋体"/>
          <w:sz w:val="24"/>
          <w:szCs w:val="24"/>
        </w:rPr>
        <w:t>”</w:t>
      </w:r>
      <w:r>
        <w:rPr>
          <w:rFonts w:ascii="宋体" w:hAnsi="宋体"/>
          <w:sz w:val="24"/>
          <w:szCs w:val="24"/>
        </w:rPr>
        <w:t>日期算起</w:t>
      </w:r>
      <w:r>
        <w:rPr>
          <w:rFonts w:ascii="宋体" w:hAnsi="宋体" w:hint="eastAsia"/>
          <w:sz w:val="24"/>
          <w:szCs w:val="24"/>
        </w:rPr>
        <w:t>壹</w:t>
      </w:r>
      <w:r>
        <w:rPr>
          <w:rFonts w:ascii="宋体" w:hAnsi="宋体"/>
          <w:sz w:val="24"/>
          <w:szCs w:val="24"/>
        </w:rPr>
        <w:t>年。</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16.</w:t>
      </w:r>
      <w:r>
        <w:rPr>
          <w:rFonts w:ascii="宋体" w:hAnsi="宋体"/>
          <w:sz w:val="24"/>
          <w:szCs w:val="24"/>
        </w:rPr>
        <w:t xml:space="preserve">2 </w:t>
      </w:r>
      <w:r>
        <w:rPr>
          <w:rFonts w:ascii="宋体" w:hAnsi="宋体"/>
          <w:sz w:val="24"/>
          <w:szCs w:val="24"/>
        </w:rPr>
        <w:t>在质量保证期内，设备在设计、制造、工艺、材料和性能等方面应无任何缺陷。当设备存在上述缺陷，以致无法正常运行时，则质量保证期无效，并应由供应商负责免费更换或修复有缺陷的设备或部件，重新验收</w:t>
      </w:r>
      <w:r>
        <w:rPr>
          <w:rFonts w:ascii="宋体" w:hAnsi="宋体" w:hint="eastAsia"/>
          <w:sz w:val="24"/>
          <w:szCs w:val="24"/>
        </w:rPr>
        <w:t>，采购人</w:t>
      </w:r>
      <w:r>
        <w:rPr>
          <w:rFonts w:ascii="宋体" w:hAnsi="宋体"/>
          <w:sz w:val="24"/>
          <w:szCs w:val="24"/>
        </w:rPr>
        <w:t>签发</w:t>
      </w:r>
      <w:r>
        <w:rPr>
          <w:rFonts w:ascii="宋体" w:hAnsi="宋体" w:hint="eastAsia"/>
          <w:sz w:val="24"/>
          <w:szCs w:val="24"/>
        </w:rPr>
        <w:t>“</w:t>
      </w:r>
      <w:r>
        <w:rPr>
          <w:rFonts w:ascii="宋体" w:hAnsi="宋体"/>
          <w:sz w:val="24"/>
          <w:szCs w:val="24"/>
        </w:rPr>
        <w:t>初步验收证书</w:t>
      </w:r>
      <w:r>
        <w:rPr>
          <w:rFonts w:ascii="宋体" w:hAnsi="宋体" w:hint="eastAsia"/>
          <w:sz w:val="24"/>
          <w:szCs w:val="24"/>
        </w:rPr>
        <w:t>”后</w:t>
      </w:r>
      <w:r>
        <w:rPr>
          <w:rFonts w:ascii="宋体" w:hAnsi="宋体"/>
          <w:sz w:val="24"/>
          <w:szCs w:val="24"/>
        </w:rPr>
        <w:t>重新计算保证期。</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16.3</w:t>
      </w:r>
      <w:r>
        <w:rPr>
          <w:rFonts w:ascii="宋体" w:hAnsi="宋体" w:hint="eastAsia"/>
          <w:sz w:val="24"/>
          <w:szCs w:val="24"/>
        </w:rPr>
        <w:t>在安装和试运期间发现部件缺陷、或质量问题损坏情况，供应商应免费更换。</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20" w:name="_Toc80539723"/>
      <w:bookmarkStart w:id="121" w:name="_Toc80369142"/>
      <w:r>
        <w:rPr>
          <w:rFonts w:ascii="宋体" w:hAnsi="宋体"/>
          <w:b/>
          <w:sz w:val="24"/>
          <w:szCs w:val="24"/>
        </w:rPr>
        <w:t>违约</w:t>
      </w:r>
      <w:bookmarkEnd w:id="120"/>
      <w:bookmarkEnd w:id="121"/>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17.1</w:t>
      </w:r>
      <w:r>
        <w:rPr>
          <w:rFonts w:ascii="宋体" w:hAnsi="宋体"/>
          <w:sz w:val="24"/>
          <w:szCs w:val="24"/>
        </w:rPr>
        <w:t>供应商违约包括下列几种情况：</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sz w:val="24"/>
          <w:szCs w:val="24"/>
        </w:rPr>
        <w:t>供应商未经采购人书面同意转让或分包合同；</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(2)</w:t>
      </w:r>
      <w:r>
        <w:rPr>
          <w:rFonts w:ascii="宋体" w:hAnsi="宋体"/>
          <w:sz w:val="24"/>
          <w:szCs w:val="24"/>
        </w:rPr>
        <w:t>供应商不按合同约定及双方书面承诺履行合同；</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(3)</w:t>
      </w:r>
      <w:r>
        <w:rPr>
          <w:rFonts w:ascii="宋体" w:hAnsi="宋体"/>
          <w:sz w:val="24"/>
          <w:szCs w:val="24"/>
        </w:rPr>
        <w:t>由于供应商忽视履行其合同范围内的义务，以致影响项目的实施和工程总进度。</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17.2</w:t>
      </w:r>
      <w:r>
        <w:rPr>
          <w:rFonts w:ascii="宋体" w:hAnsi="宋体"/>
          <w:sz w:val="24"/>
          <w:szCs w:val="24"/>
        </w:rPr>
        <w:t>供应商违约时，采购人可在</w:t>
      </w:r>
      <w:r>
        <w:rPr>
          <w:rFonts w:ascii="宋体" w:hAnsi="宋体"/>
          <w:sz w:val="24"/>
          <w:szCs w:val="24"/>
        </w:rPr>
        <w:t>20</w:t>
      </w:r>
      <w:r>
        <w:rPr>
          <w:rFonts w:ascii="宋体" w:hAnsi="宋体"/>
          <w:sz w:val="24"/>
          <w:szCs w:val="24"/>
        </w:rPr>
        <w:t>天内书面通知供应商按照</w:t>
      </w:r>
      <w:r>
        <w:rPr>
          <w:rFonts w:ascii="宋体" w:hAnsi="宋体" w:hint="eastAsia"/>
          <w:sz w:val="24"/>
          <w:szCs w:val="24"/>
        </w:rPr>
        <w:t>“</w:t>
      </w:r>
      <w:r>
        <w:rPr>
          <w:rFonts w:ascii="宋体" w:hAnsi="宋体" w:hint="eastAsia"/>
          <w:sz w:val="24"/>
          <w:szCs w:val="24"/>
        </w:rPr>
        <w:t>18</w:t>
      </w:r>
      <w:r>
        <w:rPr>
          <w:rFonts w:ascii="宋体" w:hAnsi="宋体" w:hint="eastAsia"/>
          <w:sz w:val="24"/>
          <w:szCs w:val="24"/>
        </w:rPr>
        <w:t>、违约金”条款</w:t>
      </w:r>
      <w:r>
        <w:rPr>
          <w:rFonts w:ascii="宋体" w:hAnsi="宋体"/>
          <w:sz w:val="24"/>
          <w:szCs w:val="24"/>
        </w:rPr>
        <w:t>规定，要求供应商支付违约金</w:t>
      </w:r>
      <w:r>
        <w:rPr>
          <w:rFonts w:ascii="宋体" w:hAnsi="宋体" w:hint="eastAsia"/>
          <w:sz w:val="24"/>
          <w:szCs w:val="24"/>
        </w:rPr>
        <w:t>。</w:t>
      </w:r>
      <w:r>
        <w:rPr>
          <w:rFonts w:ascii="宋体" w:hAnsi="宋体"/>
          <w:sz w:val="24"/>
          <w:szCs w:val="24"/>
        </w:rPr>
        <w:t>必要时还可书面通知供应商终止合同。供应商应赔偿由于终止合同而引起的采购人的经济损失。</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22" w:name="_Toc80369143"/>
      <w:bookmarkStart w:id="123" w:name="_Toc80539724"/>
      <w:r>
        <w:rPr>
          <w:rFonts w:ascii="宋体" w:hAnsi="宋体"/>
          <w:b/>
          <w:sz w:val="24"/>
          <w:szCs w:val="24"/>
        </w:rPr>
        <w:t>违约金</w:t>
      </w:r>
      <w:bookmarkEnd w:id="122"/>
      <w:bookmarkEnd w:id="123"/>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lastRenderedPageBreak/>
        <w:t>18.</w:t>
      </w:r>
      <w:r>
        <w:rPr>
          <w:rFonts w:ascii="宋体" w:hAnsi="宋体"/>
          <w:sz w:val="24"/>
          <w:szCs w:val="24"/>
        </w:rPr>
        <w:t>1</w:t>
      </w:r>
      <w:r>
        <w:rPr>
          <w:rFonts w:ascii="宋体" w:hAnsi="宋体"/>
          <w:sz w:val="24"/>
          <w:szCs w:val="24"/>
        </w:rPr>
        <w:t>供应商未能在规定日期或合同双方所同意的延期期限内，将设备在合同指定的地点交货时，则应按规定时间之后</w:t>
      </w:r>
      <w:r>
        <w:rPr>
          <w:rFonts w:ascii="宋体" w:hAnsi="宋体"/>
          <w:sz w:val="24"/>
          <w:szCs w:val="24"/>
        </w:rPr>
        <w:t>5</w:t>
      </w:r>
      <w:r>
        <w:rPr>
          <w:rFonts w:ascii="宋体" w:hAnsi="宋体"/>
          <w:sz w:val="24"/>
          <w:szCs w:val="24"/>
        </w:rPr>
        <w:t>天起每天每批按迟交设备价格的</w:t>
      </w:r>
      <w:r>
        <w:rPr>
          <w:rFonts w:ascii="宋体" w:hAnsi="宋体"/>
          <w:sz w:val="24"/>
          <w:szCs w:val="24"/>
        </w:rPr>
        <w:t>0.</w:t>
      </w:r>
      <w:r>
        <w:rPr>
          <w:rFonts w:ascii="宋体" w:hAnsi="宋体" w:hint="eastAsia"/>
          <w:sz w:val="24"/>
          <w:szCs w:val="24"/>
        </w:rPr>
        <w:t>5</w:t>
      </w:r>
      <w:r>
        <w:rPr>
          <w:rFonts w:ascii="宋体" w:hAnsi="宋体"/>
          <w:sz w:val="24"/>
          <w:szCs w:val="24"/>
        </w:rPr>
        <w:t>%</w:t>
      </w:r>
      <w:r>
        <w:rPr>
          <w:rFonts w:ascii="宋体" w:hAnsi="宋体"/>
          <w:sz w:val="24"/>
          <w:szCs w:val="24"/>
        </w:rPr>
        <w:t>且不得低于每天</w:t>
      </w:r>
      <w:r>
        <w:rPr>
          <w:rFonts w:ascii="宋体" w:hAnsi="宋体"/>
          <w:sz w:val="24"/>
          <w:szCs w:val="24"/>
        </w:rPr>
        <w:t>2000</w:t>
      </w:r>
      <w:r>
        <w:rPr>
          <w:rFonts w:ascii="宋体" w:hAnsi="宋体"/>
          <w:sz w:val="24"/>
          <w:szCs w:val="24"/>
        </w:rPr>
        <w:t>元人民币支付违约金，直至供应商在规定地点交货为止。供应商支付推迟交货违约金，并不解除供应商按照合同继续交货的义务。</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18.</w:t>
      </w:r>
      <w:r>
        <w:rPr>
          <w:rFonts w:ascii="宋体" w:hAnsi="宋体"/>
          <w:sz w:val="24"/>
          <w:szCs w:val="24"/>
        </w:rPr>
        <w:t>2</w:t>
      </w:r>
      <w:r>
        <w:rPr>
          <w:rFonts w:ascii="宋体" w:hAnsi="宋体"/>
          <w:sz w:val="24"/>
          <w:szCs w:val="24"/>
        </w:rPr>
        <w:t>供应商未能按本合同文件或技术协议规定的期限内提交图纸、资料、与图纸资料相配套满足合同要求的电子文档时，应按每张图纸或每份资料每天</w:t>
      </w:r>
      <w:r>
        <w:rPr>
          <w:rFonts w:ascii="宋体" w:hAnsi="宋体" w:hint="eastAsia"/>
          <w:sz w:val="24"/>
          <w:szCs w:val="24"/>
        </w:rPr>
        <w:t>5</w:t>
      </w:r>
      <w:r>
        <w:rPr>
          <w:rFonts w:ascii="宋体" w:hAnsi="宋体"/>
          <w:sz w:val="24"/>
          <w:szCs w:val="24"/>
        </w:rPr>
        <w:t>0</w:t>
      </w:r>
      <w:r>
        <w:rPr>
          <w:rFonts w:ascii="宋体" w:hAnsi="宋体"/>
          <w:sz w:val="24"/>
          <w:szCs w:val="24"/>
        </w:rPr>
        <w:t>元人民币支付违约金，或每份</w:t>
      </w:r>
      <w:r>
        <w:rPr>
          <w:rFonts w:ascii="宋体" w:hAnsi="宋体"/>
          <w:sz w:val="24"/>
          <w:szCs w:val="24"/>
        </w:rPr>
        <w:t>U</w:t>
      </w:r>
      <w:r>
        <w:rPr>
          <w:rFonts w:ascii="宋体" w:hAnsi="宋体"/>
          <w:sz w:val="24"/>
          <w:szCs w:val="24"/>
        </w:rPr>
        <w:t>盘每天</w:t>
      </w:r>
      <w:r>
        <w:rPr>
          <w:rFonts w:ascii="宋体" w:hAnsi="宋体" w:hint="eastAsia"/>
          <w:sz w:val="24"/>
          <w:szCs w:val="24"/>
        </w:rPr>
        <w:t>5</w:t>
      </w:r>
      <w:r>
        <w:rPr>
          <w:rFonts w:ascii="宋体" w:hAnsi="宋体"/>
          <w:sz w:val="24"/>
          <w:szCs w:val="24"/>
        </w:rPr>
        <w:t>00</w:t>
      </w:r>
      <w:r>
        <w:rPr>
          <w:rFonts w:ascii="宋体" w:hAnsi="宋体"/>
          <w:sz w:val="24"/>
          <w:szCs w:val="24"/>
        </w:rPr>
        <w:t>元人民币支付违约金，直至提供图纸、资料以及满足合同要求的</w:t>
      </w:r>
      <w:r>
        <w:rPr>
          <w:rFonts w:ascii="宋体" w:hAnsi="宋体"/>
          <w:sz w:val="24"/>
          <w:szCs w:val="24"/>
        </w:rPr>
        <w:t>电子文档时为止。提供的图纸和资料应达到相应阶段设计深度的要求，并不得随意修改。</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18.</w:t>
      </w:r>
      <w:r>
        <w:rPr>
          <w:rFonts w:ascii="宋体" w:hAnsi="宋体"/>
          <w:sz w:val="24"/>
          <w:szCs w:val="24"/>
        </w:rPr>
        <w:t>3</w:t>
      </w:r>
      <w:r>
        <w:rPr>
          <w:rFonts w:ascii="宋体" w:hAnsi="宋体"/>
          <w:sz w:val="24"/>
          <w:szCs w:val="24"/>
        </w:rPr>
        <w:t>供应商未能按本合同文件规定的条件和采购人规定的时间提供现场服务，应按每人每天</w:t>
      </w:r>
      <w:r>
        <w:rPr>
          <w:rFonts w:ascii="宋体" w:hAnsi="宋体" w:hint="eastAsia"/>
          <w:sz w:val="24"/>
          <w:szCs w:val="24"/>
        </w:rPr>
        <w:t>50</w:t>
      </w:r>
      <w:r>
        <w:rPr>
          <w:rFonts w:ascii="宋体" w:hAnsi="宋体"/>
          <w:sz w:val="24"/>
          <w:szCs w:val="24"/>
        </w:rPr>
        <w:t>00</w:t>
      </w:r>
      <w:r>
        <w:rPr>
          <w:rFonts w:ascii="宋体" w:hAnsi="宋体"/>
          <w:sz w:val="24"/>
          <w:szCs w:val="24"/>
        </w:rPr>
        <w:t>元人民币支付违约金，直至提供现场服务时为止。</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18.4</w:t>
      </w:r>
      <w:r>
        <w:rPr>
          <w:rFonts w:ascii="宋体" w:hAnsi="宋体"/>
          <w:sz w:val="24"/>
          <w:szCs w:val="24"/>
        </w:rPr>
        <w:t>供应商未按照本合同文件</w:t>
      </w:r>
      <w:r>
        <w:rPr>
          <w:rFonts w:ascii="宋体" w:hAnsi="宋体" w:hint="eastAsia"/>
          <w:sz w:val="24"/>
          <w:szCs w:val="24"/>
        </w:rPr>
        <w:t>规定</w:t>
      </w:r>
      <w:r>
        <w:rPr>
          <w:rFonts w:ascii="宋体" w:hAnsi="宋体"/>
          <w:sz w:val="24"/>
          <w:szCs w:val="24"/>
        </w:rPr>
        <w:t>对于设备进行包装、标志或运输，对采购人设备进场控制、开箱验收、资料整理等工作带来不便，影响设备交货款支付，责任由供应商承担。</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18.5</w:t>
      </w:r>
      <w:r>
        <w:rPr>
          <w:rFonts w:ascii="宋体" w:hAnsi="宋体"/>
          <w:sz w:val="24"/>
          <w:szCs w:val="24"/>
        </w:rPr>
        <w:t>对安装、试运行有重大影响的设备迟交超过</w:t>
      </w:r>
      <w:r>
        <w:rPr>
          <w:rFonts w:ascii="宋体" w:hAnsi="宋体" w:hint="eastAsia"/>
          <w:sz w:val="24"/>
          <w:szCs w:val="24"/>
        </w:rPr>
        <w:t>10</w:t>
      </w:r>
      <w:r>
        <w:rPr>
          <w:rFonts w:ascii="宋体" w:hAnsi="宋体" w:hint="eastAsia"/>
          <w:sz w:val="24"/>
          <w:szCs w:val="24"/>
        </w:rPr>
        <w:t>天</w:t>
      </w:r>
      <w:r>
        <w:rPr>
          <w:rFonts w:ascii="宋体" w:hAnsi="宋体"/>
          <w:sz w:val="24"/>
          <w:szCs w:val="24"/>
        </w:rPr>
        <w:t>时，采购人保留与供应商协商的权力，违约金按照</w:t>
      </w:r>
      <w:r>
        <w:rPr>
          <w:rFonts w:ascii="宋体" w:hAnsi="宋体" w:hint="eastAsia"/>
          <w:sz w:val="24"/>
          <w:szCs w:val="24"/>
        </w:rPr>
        <w:t>“</w:t>
      </w:r>
      <w:r>
        <w:rPr>
          <w:rFonts w:ascii="宋体" w:hAnsi="宋体" w:hint="eastAsia"/>
          <w:sz w:val="24"/>
          <w:szCs w:val="24"/>
        </w:rPr>
        <w:t>18.1</w:t>
      </w:r>
      <w:r>
        <w:rPr>
          <w:rFonts w:ascii="宋体" w:hAnsi="宋体" w:hint="eastAsia"/>
          <w:sz w:val="24"/>
          <w:szCs w:val="24"/>
        </w:rPr>
        <w:t>”条款规定的</w:t>
      </w:r>
      <w:r>
        <w:rPr>
          <w:rFonts w:ascii="宋体" w:hAnsi="宋体" w:hint="eastAsia"/>
          <w:sz w:val="24"/>
          <w:szCs w:val="24"/>
        </w:rPr>
        <w:t>2</w:t>
      </w:r>
      <w:r>
        <w:rPr>
          <w:rFonts w:ascii="宋体" w:hAnsi="宋体" w:hint="eastAsia"/>
          <w:sz w:val="24"/>
          <w:szCs w:val="24"/>
        </w:rPr>
        <w:t>倍支付，或双方</w:t>
      </w:r>
      <w:r>
        <w:rPr>
          <w:rFonts w:ascii="宋体" w:hAnsi="宋体"/>
          <w:sz w:val="24"/>
          <w:szCs w:val="24"/>
        </w:rPr>
        <w:t>共同商定供应商应向采购人支付赔偿金的数额，如协商不能达成协议时，采购人有权终止部分或全部合同。</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18.6</w:t>
      </w:r>
      <w:r>
        <w:rPr>
          <w:rFonts w:ascii="宋体" w:hAnsi="宋体"/>
          <w:sz w:val="24"/>
          <w:szCs w:val="24"/>
        </w:rPr>
        <w:t>由于供应商责任，设备不能达到下述规定的一项或多项保证指标时，供应商承担违约金：</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(1)</w:t>
      </w:r>
      <w:r>
        <w:rPr>
          <w:rFonts w:ascii="宋体" w:hAnsi="宋体"/>
          <w:sz w:val="24"/>
          <w:szCs w:val="24"/>
        </w:rPr>
        <w:t>如果任何一台设备在出厂试验、现场安装调试、试运行或投入运行过程中显示其未满足约定保证值或国家技术规范要求</w:t>
      </w:r>
      <w:r>
        <w:rPr>
          <w:rFonts w:ascii="宋体" w:hAnsi="宋体" w:hint="eastAsia"/>
          <w:sz w:val="24"/>
          <w:szCs w:val="24"/>
        </w:rPr>
        <w:t>，</w:t>
      </w:r>
      <w:r>
        <w:rPr>
          <w:rFonts w:ascii="宋体" w:hAnsi="宋体"/>
          <w:sz w:val="24"/>
          <w:szCs w:val="24"/>
        </w:rPr>
        <w:t>而且如果供应商在发现不合格之日起的</w:t>
      </w:r>
      <w:r>
        <w:rPr>
          <w:rFonts w:ascii="宋体" w:hAnsi="宋体" w:hint="eastAsia"/>
          <w:sz w:val="24"/>
          <w:szCs w:val="24"/>
        </w:rPr>
        <w:t>15</w:t>
      </w:r>
      <w:r>
        <w:rPr>
          <w:rFonts w:ascii="宋体" w:hAnsi="宋体" w:hint="eastAsia"/>
          <w:sz w:val="24"/>
          <w:szCs w:val="24"/>
        </w:rPr>
        <w:t>天</w:t>
      </w:r>
      <w:r>
        <w:rPr>
          <w:rFonts w:ascii="宋体" w:hAnsi="宋体"/>
          <w:sz w:val="24"/>
          <w:szCs w:val="24"/>
        </w:rPr>
        <w:t>内未能改善设备的状态使之满足保证值时，采购人有权停止合同或拒绝验收此设备；采购人有权对已接收或投运的设备进行退货处理</w:t>
      </w:r>
      <w:r>
        <w:rPr>
          <w:rFonts w:ascii="宋体" w:hAnsi="宋体" w:hint="eastAsia"/>
          <w:sz w:val="24"/>
          <w:szCs w:val="24"/>
        </w:rPr>
        <w:t>，</w:t>
      </w:r>
      <w:r>
        <w:rPr>
          <w:rFonts w:ascii="宋体" w:hAnsi="宋体"/>
          <w:sz w:val="24"/>
          <w:szCs w:val="24"/>
        </w:rPr>
        <w:t>并赔偿采购人的损失。</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(2)</w:t>
      </w:r>
      <w:r>
        <w:rPr>
          <w:rFonts w:ascii="宋体" w:hAnsi="宋体"/>
          <w:sz w:val="24"/>
          <w:szCs w:val="24"/>
        </w:rPr>
        <w:t>设备运至现场后，由于供应商原因</w:t>
      </w:r>
      <w:r>
        <w:rPr>
          <w:rFonts w:ascii="宋体" w:hAnsi="宋体"/>
          <w:sz w:val="24"/>
          <w:szCs w:val="24"/>
        </w:rPr>
        <w:t>造成的质量问题而导致设备不能按期投运，每影响</w:t>
      </w:r>
      <w:r>
        <w:rPr>
          <w:rFonts w:ascii="宋体" w:hAnsi="宋体"/>
          <w:sz w:val="24"/>
          <w:szCs w:val="24"/>
        </w:rPr>
        <w:t>7</w:t>
      </w:r>
      <w:r>
        <w:rPr>
          <w:rFonts w:ascii="宋体" w:hAnsi="宋体"/>
          <w:sz w:val="24"/>
          <w:szCs w:val="24"/>
        </w:rPr>
        <w:t>天，供应商应向采购人支付货物总价的</w:t>
      </w:r>
      <w:r>
        <w:rPr>
          <w:rFonts w:ascii="宋体" w:hAnsi="宋体"/>
          <w:sz w:val="24"/>
          <w:szCs w:val="24"/>
        </w:rPr>
        <w:t>1%</w:t>
      </w:r>
      <w:r>
        <w:rPr>
          <w:rFonts w:ascii="宋体" w:hAnsi="宋体"/>
          <w:sz w:val="24"/>
          <w:szCs w:val="24"/>
        </w:rPr>
        <w:t>违约金，不满</w:t>
      </w:r>
      <w:r>
        <w:rPr>
          <w:rFonts w:ascii="宋体" w:hAnsi="宋体"/>
          <w:sz w:val="24"/>
          <w:szCs w:val="24"/>
        </w:rPr>
        <w:t>7</w:t>
      </w:r>
      <w:r>
        <w:rPr>
          <w:rFonts w:ascii="宋体" w:hAnsi="宋体"/>
          <w:sz w:val="24"/>
          <w:szCs w:val="24"/>
        </w:rPr>
        <w:t>天按</w:t>
      </w:r>
      <w:r>
        <w:rPr>
          <w:rFonts w:ascii="宋体" w:hAnsi="宋体"/>
          <w:sz w:val="24"/>
          <w:szCs w:val="24"/>
        </w:rPr>
        <w:t>7</w:t>
      </w:r>
      <w:r>
        <w:rPr>
          <w:rFonts w:ascii="宋体" w:hAnsi="宋体"/>
          <w:sz w:val="24"/>
          <w:szCs w:val="24"/>
        </w:rPr>
        <w:t>天计算。</w:t>
      </w:r>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(3)</w:t>
      </w:r>
      <w:r>
        <w:rPr>
          <w:rFonts w:ascii="宋体" w:hAnsi="宋体"/>
          <w:sz w:val="24"/>
          <w:szCs w:val="24"/>
        </w:rPr>
        <w:t>在保证期内，由于供应商设备、材料、制造缺陷造成设备停运，每次供应商应向采购人支付货物总价的</w:t>
      </w:r>
      <w:r>
        <w:rPr>
          <w:rFonts w:ascii="宋体" w:hAnsi="宋体" w:hint="eastAsia"/>
          <w:sz w:val="24"/>
          <w:szCs w:val="24"/>
        </w:rPr>
        <w:t>1</w:t>
      </w:r>
      <w:r>
        <w:rPr>
          <w:rFonts w:ascii="宋体" w:hAnsi="宋体"/>
          <w:sz w:val="24"/>
          <w:szCs w:val="24"/>
        </w:rPr>
        <w:t>%</w:t>
      </w:r>
      <w:r>
        <w:rPr>
          <w:rFonts w:ascii="宋体" w:hAnsi="宋体"/>
          <w:sz w:val="24"/>
          <w:szCs w:val="24"/>
        </w:rPr>
        <w:t>违约金。</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24" w:name="_Toc80539725"/>
      <w:bookmarkStart w:id="125" w:name="_Toc80369144"/>
      <w:r>
        <w:rPr>
          <w:rFonts w:ascii="宋体" w:hAnsi="宋体"/>
          <w:b/>
          <w:sz w:val="24"/>
          <w:szCs w:val="24"/>
        </w:rPr>
        <w:t>转让和分包</w:t>
      </w:r>
      <w:bookmarkEnd w:id="124"/>
      <w:bookmarkEnd w:id="125"/>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除采购人书面同意外，供应商不得将本合同任何部分转让或分包，否则，视为违约。经采购人书面同意，供应商方可将部分单项分包给分包人，但供应商仍应承担合同的全部责任和义务。</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26" w:name="_Toc80369145"/>
      <w:bookmarkStart w:id="127" w:name="_Toc80539726"/>
      <w:r>
        <w:rPr>
          <w:rFonts w:ascii="宋体" w:hAnsi="宋体"/>
          <w:b/>
          <w:sz w:val="24"/>
          <w:szCs w:val="24"/>
        </w:rPr>
        <w:t>税费</w:t>
      </w:r>
      <w:bookmarkEnd w:id="126"/>
      <w:bookmarkEnd w:id="127"/>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供应商应承担纳税的义务，与履行本合同有关的税种和税额必须按国家有关规定，由供应商办理和交纳</w:t>
      </w:r>
      <w:r>
        <w:rPr>
          <w:rFonts w:ascii="宋体" w:hAnsi="宋体" w:hint="eastAsia"/>
          <w:sz w:val="24"/>
          <w:szCs w:val="24"/>
        </w:rPr>
        <w:t>，</w:t>
      </w:r>
      <w:r>
        <w:rPr>
          <w:rFonts w:ascii="宋体" w:hAnsi="宋体"/>
          <w:sz w:val="24"/>
          <w:szCs w:val="24"/>
        </w:rPr>
        <w:t>所有税费已包</w:t>
      </w:r>
      <w:r>
        <w:rPr>
          <w:rFonts w:ascii="宋体" w:hAnsi="宋体"/>
          <w:sz w:val="24"/>
          <w:szCs w:val="24"/>
        </w:rPr>
        <w:t>含在合同总价中。</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28" w:name="_Toc80539727"/>
      <w:bookmarkStart w:id="129" w:name="_Toc80369146"/>
      <w:r>
        <w:rPr>
          <w:rFonts w:ascii="宋体" w:hAnsi="宋体"/>
          <w:b/>
          <w:sz w:val="24"/>
          <w:szCs w:val="24"/>
        </w:rPr>
        <w:t>保险</w:t>
      </w:r>
      <w:bookmarkEnd w:id="128"/>
      <w:bookmarkEnd w:id="129"/>
    </w:p>
    <w:p w:rsidR="00BD6CCD" w:rsidRDefault="008306C4">
      <w:pPr>
        <w:snapToGrid w:val="0"/>
        <w:spacing w:line="300" w:lineRule="exact"/>
        <w:ind w:firstLineChars="200" w:firstLine="480"/>
        <w:rPr>
          <w:rFonts w:ascii="宋体" w:hAnsi="宋体"/>
          <w:sz w:val="24"/>
          <w:szCs w:val="24"/>
        </w:rPr>
      </w:pPr>
      <w:r>
        <w:rPr>
          <w:rFonts w:ascii="宋体" w:hAnsi="宋体"/>
          <w:sz w:val="24"/>
          <w:szCs w:val="24"/>
        </w:rPr>
        <w:t>按合同提供的设备、工器具和材料，从出厂地点到目的地点的保险，由供应商负责投全额保险</w:t>
      </w:r>
      <w:r>
        <w:rPr>
          <w:rFonts w:ascii="宋体" w:hAnsi="宋体" w:hint="eastAsia"/>
          <w:sz w:val="24"/>
          <w:szCs w:val="24"/>
        </w:rPr>
        <w:t>。</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30" w:name="_Toc80539728"/>
      <w:bookmarkStart w:id="131" w:name="_Toc80369147"/>
      <w:r>
        <w:rPr>
          <w:rFonts w:ascii="宋体" w:hAnsi="宋体"/>
          <w:b/>
          <w:sz w:val="24"/>
          <w:szCs w:val="24"/>
        </w:rPr>
        <w:t>不可抗力</w:t>
      </w:r>
      <w:bookmarkEnd w:id="130"/>
      <w:bookmarkEnd w:id="131"/>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.1</w:t>
      </w:r>
      <w:r>
        <w:rPr>
          <w:rFonts w:ascii="宋体" w:hAnsi="宋体"/>
          <w:sz w:val="24"/>
          <w:szCs w:val="24"/>
        </w:rPr>
        <w:t>不可抗力的内容按我国有关条款规定执行。</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.2</w:t>
      </w:r>
      <w:r>
        <w:rPr>
          <w:rFonts w:ascii="宋体" w:hAnsi="宋体"/>
          <w:sz w:val="24"/>
          <w:szCs w:val="24"/>
        </w:rPr>
        <w:t>不可抗力对合同双方均适用。在签订合同后，由于不可抗力不能履行合同时，双方由此产生的损失，不得提出索赔要求。</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.3</w:t>
      </w:r>
      <w:r>
        <w:rPr>
          <w:rFonts w:ascii="宋体" w:hAnsi="宋体"/>
          <w:sz w:val="24"/>
          <w:szCs w:val="24"/>
        </w:rPr>
        <w:t>由于不可抗力使合同无法如约履行时，经双方协商，允许变更或解除合同。</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.4</w:t>
      </w:r>
      <w:r>
        <w:rPr>
          <w:rFonts w:ascii="宋体" w:hAnsi="宋体"/>
          <w:sz w:val="24"/>
          <w:szCs w:val="24"/>
        </w:rPr>
        <w:t>一方遇不可抗力事故后，应立即书面通知对方，并出具由国家公证机关签署的不可抗力事故证明书。</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.5</w:t>
      </w:r>
      <w:r>
        <w:rPr>
          <w:rFonts w:ascii="宋体" w:hAnsi="宋体"/>
          <w:sz w:val="24"/>
          <w:szCs w:val="24"/>
        </w:rPr>
        <w:t>发生事件的一方应始终争取一切合理的措施以减少由</w:t>
      </w:r>
      <w:r>
        <w:rPr>
          <w:rFonts w:ascii="宋体" w:hAnsi="宋体"/>
          <w:sz w:val="24"/>
          <w:szCs w:val="24"/>
        </w:rPr>
        <w:t>于不可抗力事件所导致的拖期。</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22</w:t>
      </w:r>
      <w:r>
        <w:rPr>
          <w:rFonts w:ascii="宋体" w:hAnsi="宋体"/>
          <w:sz w:val="24"/>
          <w:szCs w:val="24"/>
        </w:rPr>
        <w:t>.6</w:t>
      </w:r>
      <w:r>
        <w:rPr>
          <w:rFonts w:ascii="宋体" w:hAnsi="宋体"/>
          <w:sz w:val="24"/>
          <w:szCs w:val="24"/>
        </w:rPr>
        <w:t>当不可抗力事件终止或消除后，受事件影响的一方应尽快书面通知对方。</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32" w:name="_Toc80369148"/>
      <w:bookmarkStart w:id="133" w:name="_Toc80539729"/>
      <w:r>
        <w:rPr>
          <w:rFonts w:ascii="宋体" w:hAnsi="宋体"/>
          <w:b/>
          <w:sz w:val="24"/>
          <w:szCs w:val="24"/>
        </w:rPr>
        <w:lastRenderedPageBreak/>
        <w:t>知识产权</w:t>
      </w:r>
      <w:bookmarkEnd w:id="132"/>
      <w:bookmarkEnd w:id="133"/>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23.1</w:t>
      </w:r>
      <w:r>
        <w:rPr>
          <w:rFonts w:ascii="宋体" w:hAnsi="宋体"/>
          <w:sz w:val="24"/>
          <w:szCs w:val="24"/>
        </w:rPr>
        <w:t>采购人提供给供应商的图纸和文件的著作权的归属</w:t>
      </w:r>
      <w:r>
        <w:rPr>
          <w:rFonts w:ascii="宋体" w:hAnsi="宋体" w:hint="eastAsia"/>
          <w:sz w:val="24"/>
          <w:szCs w:val="24"/>
        </w:rPr>
        <w:t>采购人所有</w:t>
      </w:r>
      <w:r>
        <w:rPr>
          <w:rFonts w:ascii="宋体" w:hAnsi="宋体"/>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23.2</w:t>
      </w:r>
      <w:r>
        <w:rPr>
          <w:rFonts w:ascii="宋体" w:hAnsi="宋体"/>
          <w:sz w:val="24"/>
          <w:szCs w:val="24"/>
        </w:rPr>
        <w:t>供应商为设备供货所编制文件的著作权的归属</w:t>
      </w:r>
      <w:r>
        <w:rPr>
          <w:rFonts w:ascii="宋体" w:hAnsi="宋体" w:hint="eastAsia"/>
          <w:sz w:val="24"/>
          <w:szCs w:val="24"/>
        </w:rPr>
        <w:t>采购人所有</w:t>
      </w:r>
      <w:r>
        <w:rPr>
          <w:rFonts w:ascii="宋体" w:hAnsi="宋体"/>
          <w:sz w:val="24"/>
          <w:szCs w:val="24"/>
        </w:rPr>
        <w:t>。</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23.3</w:t>
      </w:r>
      <w:r>
        <w:rPr>
          <w:rFonts w:ascii="宋体" w:hAnsi="宋体"/>
          <w:sz w:val="24"/>
          <w:szCs w:val="24"/>
        </w:rPr>
        <w:t>合同双方应保护合同中出现的任何专利权和其他受保护的权利不受损害，当任何第三方提出侵权索赔时，供应商应向第三方提出处理答复，并承担一切由执行合同所引起的法律上的和经济上的责任。</w:t>
      </w:r>
    </w:p>
    <w:p w:rsidR="00BD6CCD" w:rsidRDefault="008306C4">
      <w:pPr>
        <w:snapToGrid w:val="0"/>
        <w:spacing w:line="300" w:lineRule="exact"/>
        <w:ind w:firstLineChars="200" w:firstLine="480"/>
        <w:rPr>
          <w:rFonts w:ascii="宋体" w:hAnsi="宋体"/>
          <w:sz w:val="24"/>
          <w:szCs w:val="24"/>
        </w:rPr>
      </w:pPr>
      <w:bookmarkStart w:id="134" w:name="_Toc25226"/>
      <w:bookmarkStart w:id="135" w:name="_Toc25078"/>
      <w:bookmarkStart w:id="136" w:name="_Toc244"/>
      <w:bookmarkStart w:id="137" w:name="_Toc24346"/>
      <w:bookmarkStart w:id="138" w:name="_Toc11412"/>
      <w:bookmarkStart w:id="139" w:name="_Toc6252"/>
      <w:bookmarkStart w:id="140" w:name="_Toc50470120"/>
      <w:bookmarkStart w:id="141" w:name="_Toc22412"/>
      <w:bookmarkStart w:id="142" w:name="_Toc6495"/>
      <w:bookmarkStart w:id="143" w:name="_Toc5420"/>
      <w:bookmarkStart w:id="144" w:name="_Toc27974"/>
      <w:r>
        <w:rPr>
          <w:rFonts w:ascii="宋体" w:hAnsi="宋体" w:hint="eastAsia"/>
          <w:sz w:val="24"/>
          <w:szCs w:val="24"/>
        </w:rPr>
        <w:t>23.4</w:t>
      </w:r>
      <w:r>
        <w:rPr>
          <w:rFonts w:ascii="宋体" w:hAnsi="宋体" w:hint="eastAsia"/>
          <w:sz w:val="24"/>
          <w:szCs w:val="24"/>
        </w:rPr>
        <w:t>供应商在设备生产、制造、加工、配套等过程中所采用的专利、专有技术、技术秘密的使用费不再单独计价。</w:t>
      </w:r>
      <w:bookmarkEnd w:id="134"/>
      <w:bookmarkEnd w:id="135"/>
      <w:bookmarkEnd w:id="136"/>
      <w:bookmarkEnd w:id="137"/>
      <w:bookmarkEnd w:id="138"/>
      <w:bookmarkEnd w:id="139"/>
      <w:bookmarkEnd w:id="140"/>
      <w:bookmarkEnd w:id="141"/>
      <w:bookmarkEnd w:id="142"/>
      <w:bookmarkEnd w:id="143"/>
      <w:bookmarkEnd w:id="144"/>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45" w:name="_Toc80539730"/>
      <w:bookmarkStart w:id="146" w:name="_Toc80369149"/>
      <w:r>
        <w:rPr>
          <w:rFonts w:ascii="宋体" w:hAnsi="宋体"/>
          <w:b/>
          <w:sz w:val="24"/>
          <w:szCs w:val="24"/>
        </w:rPr>
        <w:t>保密</w:t>
      </w:r>
      <w:bookmarkEnd w:id="145"/>
      <w:bookmarkEnd w:id="146"/>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24</w:t>
      </w:r>
      <w:r>
        <w:rPr>
          <w:rFonts w:ascii="宋体" w:hAnsi="宋体"/>
          <w:sz w:val="24"/>
          <w:szCs w:val="24"/>
        </w:rPr>
        <w:t>.1</w:t>
      </w:r>
      <w:r>
        <w:rPr>
          <w:rFonts w:ascii="宋体" w:hAnsi="宋体"/>
          <w:sz w:val="24"/>
          <w:szCs w:val="24"/>
        </w:rPr>
        <w:t>供应商未经采购人事先书面的同意，不得把合同内容（其中任何条款）或以采购人的名义提供的任何规范、规划、图纸、模型、样品或资料，向供应商为履行合同而雇用的人员以外的其他任何人泄露，即使是对上述雇用人员，也应在对外保密的前提下提供，并且也只限于为履行本合同所需的范围内。</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24</w:t>
      </w:r>
      <w:r>
        <w:rPr>
          <w:rFonts w:ascii="宋体" w:hAnsi="宋体"/>
          <w:sz w:val="24"/>
          <w:szCs w:val="24"/>
        </w:rPr>
        <w:t>.2</w:t>
      </w:r>
      <w:r>
        <w:rPr>
          <w:rFonts w:ascii="宋体" w:hAnsi="宋体"/>
          <w:sz w:val="24"/>
          <w:szCs w:val="24"/>
        </w:rPr>
        <w:t>除为履行本合同之外，供应商未经采购人事先书面同意，不得利用第</w:t>
      </w:r>
      <w:r>
        <w:rPr>
          <w:rFonts w:ascii="宋体" w:hAnsi="宋体" w:hint="eastAsia"/>
          <w:sz w:val="24"/>
          <w:szCs w:val="24"/>
        </w:rPr>
        <w:t>24</w:t>
      </w:r>
      <w:r>
        <w:rPr>
          <w:rFonts w:ascii="宋体" w:hAnsi="宋体"/>
          <w:sz w:val="24"/>
          <w:szCs w:val="24"/>
        </w:rPr>
        <w:t>.1</w:t>
      </w:r>
      <w:r>
        <w:rPr>
          <w:rFonts w:ascii="宋体" w:hAnsi="宋体" w:hint="eastAsia"/>
          <w:sz w:val="24"/>
          <w:szCs w:val="24"/>
        </w:rPr>
        <w:t>”</w:t>
      </w:r>
      <w:r>
        <w:rPr>
          <w:rFonts w:ascii="宋体" w:hAnsi="宋体"/>
          <w:sz w:val="24"/>
          <w:szCs w:val="24"/>
        </w:rPr>
        <w:t>条款中所列举的文件或资料。</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24</w:t>
      </w:r>
      <w:r>
        <w:rPr>
          <w:rFonts w:ascii="宋体" w:hAnsi="宋体"/>
          <w:sz w:val="24"/>
          <w:szCs w:val="24"/>
        </w:rPr>
        <w:t>.3</w:t>
      </w:r>
      <w:r>
        <w:rPr>
          <w:rFonts w:ascii="宋体" w:hAnsi="宋体"/>
          <w:sz w:val="24"/>
          <w:szCs w:val="24"/>
        </w:rPr>
        <w:t>第</w:t>
      </w:r>
      <w:r>
        <w:rPr>
          <w:rFonts w:ascii="宋体" w:hAnsi="宋体" w:hint="eastAsia"/>
          <w:sz w:val="24"/>
          <w:szCs w:val="24"/>
        </w:rPr>
        <w:t>“</w:t>
      </w:r>
      <w:r>
        <w:rPr>
          <w:rFonts w:ascii="宋体" w:hAnsi="宋体" w:hint="eastAsia"/>
          <w:sz w:val="24"/>
          <w:szCs w:val="24"/>
        </w:rPr>
        <w:t>24</w:t>
      </w:r>
      <w:r>
        <w:rPr>
          <w:rFonts w:ascii="宋体" w:hAnsi="宋体"/>
          <w:sz w:val="24"/>
          <w:szCs w:val="24"/>
        </w:rPr>
        <w:t>.1</w:t>
      </w:r>
      <w:r>
        <w:rPr>
          <w:rFonts w:ascii="宋体" w:hAnsi="宋体" w:hint="eastAsia"/>
          <w:sz w:val="24"/>
          <w:szCs w:val="24"/>
        </w:rPr>
        <w:t>”</w:t>
      </w:r>
      <w:r>
        <w:rPr>
          <w:rFonts w:ascii="宋体" w:hAnsi="宋体"/>
          <w:sz w:val="24"/>
          <w:szCs w:val="24"/>
        </w:rPr>
        <w:t>条款中所列举的任何文件，除合同文件本身外，均应属于采购人的财产。当采购人提出要求时，供应商应在合同履约完成后将上述文件退还（包括所有副本）给采购人。</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47" w:name="_Toc80369150"/>
      <w:bookmarkStart w:id="148" w:name="_Toc80539731"/>
      <w:r>
        <w:rPr>
          <w:rFonts w:ascii="宋体" w:hAnsi="宋体"/>
          <w:b/>
          <w:sz w:val="24"/>
          <w:szCs w:val="24"/>
        </w:rPr>
        <w:t>争议与仲裁</w:t>
      </w:r>
      <w:bookmarkEnd w:id="147"/>
      <w:bookmarkEnd w:id="148"/>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25</w:t>
      </w:r>
      <w:r>
        <w:rPr>
          <w:rFonts w:ascii="宋体" w:hAnsi="宋体"/>
          <w:sz w:val="24"/>
          <w:szCs w:val="24"/>
        </w:rPr>
        <w:t>.1</w:t>
      </w:r>
      <w:r>
        <w:rPr>
          <w:rFonts w:ascii="宋体" w:hAnsi="宋体"/>
          <w:sz w:val="24"/>
          <w:szCs w:val="24"/>
        </w:rPr>
        <w:t>合同双方发生争议应协商解决，协商不成时，任何一方均可向工程所在地</w:t>
      </w:r>
      <w:r>
        <w:rPr>
          <w:rFonts w:ascii="宋体" w:hAnsi="宋体" w:hint="eastAsia"/>
          <w:sz w:val="24"/>
          <w:szCs w:val="24"/>
        </w:rPr>
        <w:t>（宜兴市）</w:t>
      </w:r>
      <w:r>
        <w:rPr>
          <w:rFonts w:ascii="宋体" w:hAnsi="宋体"/>
          <w:sz w:val="24"/>
          <w:szCs w:val="24"/>
        </w:rPr>
        <w:t>人民法院提起诉讼。</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25</w:t>
      </w:r>
      <w:r>
        <w:rPr>
          <w:rFonts w:ascii="宋体" w:hAnsi="宋体"/>
          <w:sz w:val="24"/>
          <w:szCs w:val="24"/>
        </w:rPr>
        <w:t>.2</w:t>
      </w:r>
      <w:r>
        <w:rPr>
          <w:rFonts w:ascii="宋体" w:hAnsi="宋体"/>
          <w:sz w:val="24"/>
          <w:szCs w:val="24"/>
        </w:rPr>
        <w:t>除人民法院另有判决外，诉讼费应由败诉方承担。</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25</w:t>
      </w:r>
      <w:r>
        <w:rPr>
          <w:rFonts w:ascii="宋体" w:hAnsi="宋体"/>
          <w:sz w:val="24"/>
          <w:szCs w:val="24"/>
        </w:rPr>
        <w:t>.3</w:t>
      </w:r>
      <w:r>
        <w:rPr>
          <w:rFonts w:ascii="宋体" w:hAnsi="宋体"/>
          <w:sz w:val="24"/>
          <w:szCs w:val="24"/>
        </w:rPr>
        <w:t>在诉讼过程中，合同应继续按照其条款履行。</w:t>
      </w:r>
    </w:p>
    <w:p w:rsidR="00BD6CCD" w:rsidRDefault="008306C4">
      <w:pPr>
        <w:pStyle w:val="affffffff3"/>
        <w:numPr>
          <w:ilvl w:val="0"/>
          <w:numId w:val="28"/>
        </w:numPr>
        <w:snapToGrid w:val="0"/>
        <w:spacing w:line="300" w:lineRule="exact"/>
        <w:ind w:firstLineChars="0"/>
        <w:outlineLvl w:val="2"/>
        <w:rPr>
          <w:rFonts w:ascii="宋体" w:hAnsi="宋体"/>
          <w:b/>
          <w:sz w:val="24"/>
          <w:szCs w:val="24"/>
        </w:rPr>
      </w:pPr>
      <w:bookmarkStart w:id="149" w:name="_Toc80369151"/>
      <w:bookmarkStart w:id="150" w:name="_Toc80539732"/>
      <w:r>
        <w:rPr>
          <w:rFonts w:ascii="宋体" w:hAnsi="宋体"/>
          <w:b/>
          <w:sz w:val="24"/>
          <w:szCs w:val="24"/>
        </w:rPr>
        <w:t>变更指令和合同价调整</w:t>
      </w:r>
      <w:bookmarkEnd w:id="149"/>
      <w:bookmarkEnd w:id="150"/>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26</w:t>
      </w:r>
      <w:r>
        <w:rPr>
          <w:rFonts w:ascii="宋体" w:hAnsi="宋体"/>
          <w:sz w:val="24"/>
          <w:szCs w:val="24"/>
        </w:rPr>
        <w:t>.1</w:t>
      </w:r>
      <w:r>
        <w:rPr>
          <w:rFonts w:ascii="宋体" w:hAnsi="宋体"/>
          <w:sz w:val="24"/>
          <w:szCs w:val="24"/>
        </w:rPr>
        <w:t>未经合同双方协商同意，任何一方均不能更改合同条款的任何部分。</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26</w:t>
      </w:r>
      <w:r>
        <w:rPr>
          <w:rFonts w:ascii="宋体" w:hAnsi="宋体"/>
          <w:sz w:val="24"/>
          <w:szCs w:val="24"/>
        </w:rPr>
        <w:t>.2</w:t>
      </w:r>
      <w:r>
        <w:rPr>
          <w:rFonts w:ascii="宋体" w:hAnsi="宋体"/>
          <w:sz w:val="24"/>
          <w:szCs w:val="24"/>
        </w:rPr>
        <w:t>采购人有权根据需要，以书面形式通知供应商对</w:t>
      </w:r>
      <w:r>
        <w:rPr>
          <w:rFonts w:ascii="宋体" w:hAnsi="宋体"/>
          <w:sz w:val="24"/>
          <w:szCs w:val="24"/>
        </w:rPr>
        <w:t>承包项目的任何部分进行局部变更、改正、删除或增加。</w:t>
      </w:r>
    </w:p>
    <w:p w:rsidR="00BD6CCD" w:rsidRDefault="008306C4">
      <w:pPr>
        <w:snapToGrid w:val="0"/>
        <w:spacing w:line="300" w:lineRule="exact"/>
        <w:ind w:firstLineChars="200" w:firstLine="480"/>
        <w:rPr>
          <w:rFonts w:ascii="宋体" w:hAnsi="宋体"/>
          <w:sz w:val="24"/>
          <w:szCs w:val="24"/>
        </w:rPr>
      </w:pPr>
      <w:r>
        <w:rPr>
          <w:rFonts w:ascii="宋体" w:hAnsi="宋体" w:hint="eastAsia"/>
          <w:sz w:val="24"/>
          <w:szCs w:val="24"/>
        </w:rPr>
        <w:t>26</w:t>
      </w:r>
      <w:r>
        <w:rPr>
          <w:rFonts w:ascii="宋体" w:hAnsi="宋体"/>
          <w:sz w:val="24"/>
          <w:szCs w:val="24"/>
        </w:rPr>
        <w:t>.3</w:t>
      </w:r>
      <w:r>
        <w:rPr>
          <w:rFonts w:ascii="宋体" w:hAnsi="宋体"/>
          <w:sz w:val="24"/>
          <w:szCs w:val="24"/>
        </w:rPr>
        <w:t>采购人提出书面修改通知后，若供应商认为会影响其履行合同义务，应在</w:t>
      </w:r>
      <w:r>
        <w:rPr>
          <w:rFonts w:ascii="宋体" w:hAnsi="宋体"/>
          <w:sz w:val="24"/>
          <w:szCs w:val="24"/>
        </w:rPr>
        <w:t>15</w:t>
      </w:r>
      <w:r>
        <w:rPr>
          <w:rFonts w:ascii="宋体" w:hAnsi="宋体"/>
          <w:sz w:val="24"/>
          <w:szCs w:val="24"/>
        </w:rPr>
        <w:t>天内通知采购人，采购人应在</w:t>
      </w:r>
      <w:r>
        <w:rPr>
          <w:rFonts w:ascii="宋体" w:hAnsi="宋体"/>
          <w:sz w:val="24"/>
          <w:szCs w:val="24"/>
        </w:rPr>
        <w:t>10</w:t>
      </w:r>
      <w:r>
        <w:rPr>
          <w:rFonts w:ascii="宋体" w:hAnsi="宋体"/>
          <w:sz w:val="24"/>
          <w:szCs w:val="24"/>
        </w:rPr>
        <w:t>天内对是否进行修改作出确认。采购人对修改确认后，供应商应立即执行。</w:t>
      </w:r>
    </w:p>
    <w:p w:rsidR="00BD6CCD" w:rsidRDefault="008306C4">
      <w:pPr>
        <w:widowControl/>
        <w:ind w:firstLineChars="200" w:firstLine="480"/>
        <w:jc w:val="left"/>
        <w:rPr>
          <w:rFonts w:ascii="宋体" w:hAnsi="宋体"/>
          <w:sz w:val="24"/>
          <w:szCs w:val="24"/>
        </w:rPr>
      </w:pPr>
      <w:r>
        <w:rPr>
          <w:rFonts w:ascii="宋体" w:hAnsi="宋体" w:hint="eastAsia"/>
          <w:sz w:val="24"/>
          <w:szCs w:val="24"/>
        </w:rPr>
        <w:t>26.4</w:t>
      </w:r>
      <w:r>
        <w:rPr>
          <w:rFonts w:ascii="宋体" w:hAnsi="宋体"/>
          <w:sz w:val="24"/>
          <w:szCs w:val="24"/>
        </w:rPr>
        <w:t>本合同为</w:t>
      </w:r>
      <w:r>
        <w:rPr>
          <w:rFonts w:ascii="宋体" w:hAnsi="宋体" w:hint="eastAsia"/>
          <w:sz w:val="24"/>
          <w:szCs w:val="24"/>
        </w:rPr>
        <w:t>总</w:t>
      </w:r>
      <w:r>
        <w:rPr>
          <w:rFonts w:ascii="宋体" w:hAnsi="宋体"/>
          <w:sz w:val="24"/>
          <w:szCs w:val="24"/>
        </w:rPr>
        <w:t>价合同，</w:t>
      </w:r>
      <w:r>
        <w:rPr>
          <w:rFonts w:ascii="宋体" w:hAnsi="宋体" w:hint="eastAsia"/>
          <w:sz w:val="24"/>
          <w:szCs w:val="24"/>
        </w:rPr>
        <w:t>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BD6CCD" w:rsidRDefault="00BD6CCD"/>
    <w:p w:rsidR="00BD6CCD" w:rsidRDefault="00BD6CCD"/>
    <w:p w:rsidR="00BD6CCD" w:rsidRDefault="00BD6CCD"/>
    <w:p w:rsidR="00BD6CCD" w:rsidRDefault="00BD6CCD"/>
    <w:p w:rsidR="00BD6CCD" w:rsidRDefault="00BD6CCD"/>
    <w:p w:rsidR="00BD6CCD" w:rsidRDefault="00BD6CCD">
      <w:pPr>
        <w:spacing w:line="360" w:lineRule="auto"/>
        <w:jc w:val="center"/>
        <w:outlineLvl w:val="0"/>
        <w:rPr>
          <w:rFonts w:ascii="黑体" w:eastAsia="黑体" w:hAnsi="黑体"/>
          <w:sz w:val="32"/>
          <w:szCs w:val="32"/>
        </w:rPr>
      </w:pPr>
    </w:p>
    <w:p w:rsidR="00BD6CCD" w:rsidRDefault="00BD6CCD">
      <w:pPr>
        <w:pStyle w:val="af6"/>
        <w:ind w:firstLineChars="0" w:firstLine="0"/>
        <w:rPr>
          <w:rFonts w:ascii="黑体" w:eastAsia="黑体" w:hAnsi="黑体"/>
          <w:sz w:val="32"/>
          <w:szCs w:val="32"/>
        </w:rPr>
      </w:pPr>
    </w:p>
    <w:p w:rsidR="00BD6CCD" w:rsidRDefault="00BD6CCD">
      <w:pPr>
        <w:pStyle w:val="af6"/>
        <w:ind w:firstLine="320"/>
        <w:rPr>
          <w:rFonts w:ascii="黑体" w:eastAsia="黑体" w:hAnsi="黑体"/>
          <w:sz w:val="32"/>
          <w:szCs w:val="32"/>
        </w:rPr>
      </w:pPr>
    </w:p>
    <w:p w:rsidR="00BD6CCD" w:rsidRDefault="00BD6CCD">
      <w:pPr>
        <w:pStyle w:val="af6"/>
        <w:ind w:firstLine="320"/>
        <w:rPr>
          <w:rFonts w:ascii="黑体" w:eastAsia="黑体" w:hAnsi="黑体"/>
          <w:sz w:val="32"/>
          <w:szCs w:val="32"/>
        </w:rPr>
      </w:pPr>
    </w:p>
    <w:p w:rsidR="00BD6CCD" w:rsidRDefault="00BD6CCD">
      <w:pPr>
        <w:pStyle w:val="af6"/>
        <w:ind w:firstLine="320"/>
        <w:rPr>
          <w:rFonts w:ascii="黑体" w:eastAsia="黑体" w:hAnsi="黑体"/>
          <w:sz w:val="32"/>
          <w:szCs w:val="32"/>
        </w:rPr>
      </w:pPr>
    </w:p>
    <w:p w:rsidR="00BD6CCD" w:rsidRDefault="008306C4">
      <w:pPr>
        <w:spacing w:line="360" w:lineRule="auto"/>
        <w:jc w:val="center"/>
        <w:outlineLvl w:val="0"/>
        <w:rPr>
          <w:rFonts w:ascii="黑体" w:eastAsia="黑体" w:hAnsi="黑体"/>
          <w:sz w:val="28"/>
        </w:rPr>
      </w:pPr>
      <w:bookmarkStart w:id="151"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BD6CCD" w:rsidRDefault="00BD6CCD">
      <w:pPr>
        <w:spacing w:line="360" w:lineRule="auto"/>
        <w:jc w:val="center"/>
        <w:outlineLvl w:val="0"/>
        <w:rPr>
          <w:rFonts w:ascii="黑体" w:eastAsia="黑体" w:hAnsi="黑体"/>
          <w:sz w:val="28"/>
        </w:rPr>
      </w:pPr>
    </w:p>
    <w:p w:rsidR="00BD6CCD" w:rsidRDefault="00BD6CCD">
      <w:pPr>
        <w:spacing w:line="360" w:lineRule="auto"/>
        <w:jc w:val="center"/>
        <w:outlineLvl w:val="0"/>
        <w:rPr>
          <w:rFonts w:ascii="黑体" w:eastAsia="黑体" w:hAnsi="黑体"/>
          <w:sz w:val="28"/>
        </w:rPr>
      </w:pPr>
    </w:p>
    <w:p w:rsidR="00BD6CCD" w:rsidRDefault="00BD6CCD">
      <w:pPr>
        <w:rPr>
          <w:rFonts w:ascii="黑体" w:eastAsia="黑体"/>
          <w:b/>
          <w:sz w:val="120"/>
          <w:szCs w:val="120"/>
        </w:rPr>
      </w:pPr>
    </w:p>
    <w:p w:rsidR="00BD6CCD" w:rsidRDefault="008306C4">
      <w:pPr>
        <w:jc w:val="center"/>
        <w:rPr>
          <w:rFonts w:ascii="宋体" w:hAnsi="宋体"/>
          <w:b/>
          <w:sz w:val="120"/>
          <w:szCs w:val="120"/>
        </w:rPr>
      </w:pPr>
      <w:bookmarkStart w:id="152" w:name="_Toc29240"/>
      <w:r>
        <w:rPr>
          <w:rFonts w:ascii="宋体" w:hAnsi="宋体" w:hint="eastAsia"/>
          <w:b/>
          <w:sz w:val="120"/>
          <w:szCs w:val="120"/>
        </w:rPr>
        <w:t>投标文件</w:t>
      </w:r>
      <w:bookmarkEnd w:id="152"/>
    </w:p>
    <w:p w:rsidR="00BD6CCD" w:rsidRDefault="008306C4">
      <w:pPr>
        <w:jc w:val="center"/>
        <w:rPr>
          <w:rFonts w:ascii="宋体" w:hAnsi="宋体"/>
          <w:b/>
          <w:sz w:val="32"/>
          <w:szCs w:val="32"/>
        </w:rPr>
      </w:pPr>
      <w:bookmarkStart w:id="153" w:name="_Toc2400"/>
      <w:r>
        <w:rPr>
          <w:rFonts w:ascii="宋体" w:hAnsi="宋体" w:hint="eastAsia"/>
          <w:b/>
          <w:sz w:val="32"/>
          <w:szCs w:val="32"/>
        </w:rPr>
        <w:t>项目编号：</w:t>
      </w:r>
      <w:bookmarkEnd w:id="153"/>
      <w:r>
        <w:rPr>
          <w:rFonts w:ascii="宋体" w:hAnsi="宋体" w:hint="eastAsia"/>
          <w:b/>
          <w:sz w:val="32"/>
          <w:szCs w:val="32"/>
        </w:rPr>
        <w:t>YXGYJT202309007</w:t>
      </w:r>
    </w:p>
    <w:p w:rsidR="00BD6CCD" w:rsidRDefault="00BD6CCD">
      <w:pPr>
        <w:jc w:val="center"/>
        <w:rPr>
          <w:rFonts w:ascii="宋体" w:hAnsi="宋体"/>
          <w:b/>
          <w:sz w:val="32"/>
          <w:szCs w:val="32"/>
        </w:rPr>
      </w:pPr>
    </w:p>
    <w:p w:rsidR="00BD6CCD" w:rsidRDefault="00BD6CCD">
      <w:pPr>
        <w:rPr>
          <w:rFonts w:ascii="宋体" w:hAnsi="宋体"/>
          <w:b/>
          <w:sz w:val="32"/>
          <w:szCs w:val="32"/>
        </w:rPr>
      </w:pPr>
    </w:p>
    <w:p w:rsidR="00BD6CCD" w:rsidRDefault="00BD6CCD">
      <w:pPr>
        <w:rPr>
          <w:rFonts w:ascii="宋体" w:hAnsi="宋体"/>
          <w:b/>
          <w:sz w:val="32"/>
          <w:szCs w:val="32"/>
        </w:rPr>
      </w:pPr>
    </w:p>
    <w:p w:rsidR="00BD6CCD" w:rsidRDefault="008306C4">
      <w:pPr>
        <w:ind w:left="1590" w:hangingChars="495" w:hanging="1590"/>
        <w:rPr>
          <w:rFonts w:ascii="宋体" w:hAnsi="宋体"/>
          <w:b/>
          <w:sz w:val="32"/>
          <w:szCs w:val="32"/>
          <w:u w:val="single"/>
        </w:rPr>
      </w:pPr>
      <w:bookmarkStart w:id="154" w:name="_Toc10010"/>
      <w:r>
        <w:rPr>
          <w:rFonts w:ascii="宋体" w:hAnsi="宋体" w:hint="eastAsia"/>
          <w:b/>
          <w:sz w:val="32"/>
          <w:szCs w:val="32"/>
        </w:rPr>
        <w:t>项目名称：</w:t>
      </w:r>
      <w:bookmarkStart w:id="155" w:name="_Toc8670"/>
      <w:bookmarkEnd w:id="154"/>
      <w:r>
        <w:rPr>
          <w:rFonts w:ascii="宋体" w:hAnsi="宋体" w:hint="eastAsia"/>
          <w:b/>
          <w:sz w:val="32"/>
          <w:szCs w:val="32"/>
          <w:u w:val="single"/>
        </w:rPr>
        <w:t>宜兴市公用市政工程有限公司</w:t>
      </w:r>
      <w:r>
        <w:rPr>
          <w:rFonts w:ascii="宋体" w:hAnsi="宋体" w:hint="eastAsia"/>
          <w:b/>
          <w:sz w:val="32"/>
          <w:szCs w:val="32"/>
          <w:u w:val="single"/>
        </w:rPr>
        <w:t>金属结构设备（启闭机、清污机、闸门、拦污栅等）</w:t>
      </w:r>
      <w:r>
        <w:rPr>
          <w:rFonts w:ascii="宋体" w:hAnsi="宋体" w:hint="eastAsia"/>
          <w:b/>
          <w:sz w:val="32"/>
          <w:szCs w:val="32"/>
          <w:u w:val="single"/>
        </w:rPr>
        <w:t>采购</w:t>
      </w:r>
    </w:p>
    <w:p w:rsidR="00BD6CCD" w:rsidRDefault="008306C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155"/>
    </w:p>
    <w:p w:rsidR="00BD6CCD" w:rsidRDefault="008306C4">
      <w:pPr>
        <w:rPr>
          <w:rFonts w:ascii="宋体" w:hAnsi="宋体"/>
        </w:rPr>
      </w:pPr>
      <w:bookmarkStart w:id="15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156"/>
    </w:p>
    <w:p w:rsidR="00BD6CCD" w:rsidRDefault="00BD6CCD">
      <w:pPr>
        <w:rPr>
          <w:rFonts w:ascii="楷体_GB2312" w:eastAsia="楷体_GB2312"/>
          <w:b/>
          <w:sz w:val="32"/>
          <w:szCs w:val="32"/>
        </w:rPr>
      </w:pPr>
    </w:p>
    <w:p w:rsidR="00BD6CCD" w:rsidRDefault="00BD6CCD">
      <w:pPr>
        <w:rPr>
          <w:rFonts w:ascii="楷体_GB2312" w:eastAsia="楷体_GB2312"/>
          <w:b/>
          <w:sz w:val="32"/>
          <w:szCs w:val="32"/>
        </w:rPr>
      </w:pPr>
    </w:p>
    <w:p w:rsidR="00BD6CCD" w:rsidRDefault="00BD6CCD">
      <w:pPr>
        <w:rPr>
          <w:rFonts w:ascii="楷体_GB2312" w:eastAsia="楷体_GB2312"/>
          <w:b/>
          <w:sz w:val="32"/>
          <w:szCs w:val="32"/>
        </w:rPr>
      </w:pPr>
    </w:p>
    <w:p w:rsidR="00BD6CCD" w:rsidRDefault="00BD6CCD">
      <w:pPr>
        <w:rPr>
          <w:rFonts w:ascii="楷体_GB2312" w:eastAsia="楷体_GB2312"/>
          <w:b/>
          <w:sz w:val="32"/>
          <w:szCs w:val="32"/>
        </w:rPr>
      </w:pPr>
    </w:p>
    <w:p w:rsidR="00BD6CCD" w:rsidRDefault="008306C4">
      <w:pPr>
        <w:jc w:val="center"/>
        <w:rPr>
          <w:rFonts w:ascii="宋体" w:hAnsi="宋体"/>
          <w:b/>
          <w:sz w:val="32"/>
          <w:szCs w:val="32"/>
        </w:rPr>
      </w:pPr>
      <w:bookmarkStart w:id="15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157"/>
    </w:p>
    <w:p w:rsidR="00BD6CCD" w:rsidRDefault="008306C4">
      <w:pPr>
        <w:rPr>
          <w:rFonts w:ascii="宋体"/>
          <w:b/>
          <w:bCs/>
          <w:sz w:val="24"/>
          <w:szCs w:val="24"/>
        </w:rPr>
      </w:pPr>
      <w:bookmarkStart w:id="158" w:name="OLE_LINK24"/>
      <w:bookmarkStart w:id="159"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158"/>
    <w:p w:rsidR="00BD6CCD" w:rsidRDefault="008306C4" w:rsidP="00283BB9">
      <w:pPr>
        <w:spacing w:beforeLines="50" w:afterLines="50"/>
        <w:jc w:val="center"/>
        <w:rPr>
          <w:rFonts w:ascii="黑体" w:eastAsia="黑体"/>
          <w:bCs/>
          <w:sz w:val="28"/>
          <w:szCs w:val="28"/>
        </w:rPr>
      </w:pPr>
      <w:r>
        <w:rPr>
          <w:rFonts w:ascii="黑体" w:eastAsia="黑体" w:hint="eastAsia"/>
          <w:bCs/>
          <w:sz w:val="28"/>
          <w:szCs w:val="28"/>
        </w:rPr>
        <w:t>投标函</w:t>
      </w:r>
    </w:p>
    <w:p w:rsidR="00BD6CCD" w:rsidRDefault="008306C4">
      <w:pPr>
        <w:spacing w:line="276" w:lineRule="auto"/>
        <w:rPr>
          <w:rFonts w:ascii="宋体" w:hAnsi="宋体"/>
          <w:bCs/>
          <w:sz w:val="24"/>
          <w:lang w:val="zh-CN"/>
        </w:rPr>
      </w:pPr>
      <w:bookmarkStart w:id="160" w:name="OLE_LINK185"/>
      <w:bookmarkStart w:id="161" w:name="OLE_LINK146"/>
      <w:bookmarkEnd w:id="160"/>
      <w:r>
        <w:rPr>
          <w:rFonts w:ascii="宋体" w:hAnsi="宋体" w:hint="eastAsia"/>
          <w:bCs/>
          <w:sz w:val="24"/>
          <w:lang w:val="zh-CN"/>
        </w:rPr>
        <w:t>致宜兴市公用市政工程有限公司：</w:t>
      </w:r>
    </w:p>
    <w:p w:rsidR="00BD6CCD" w:rsidRDefault="008306C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金属结构设备（启闭机、清污机、闸门、拦污栅等）</w:t>
      </w:r>
      <w:r>
        <w:rPr>
          <w:rFonts w:ascii="宋体" w:hAnsi="宋体" w:hint="eastAsia"/>
          <w:bCs/>
          <w:sz w:val="24"/>
          <w:szCs w:val="24"/>
          <w:u w:val="single"/>
        </w:rPr>
        <w:t>采购</w:t>
      </w:r>
      <w:r>
        <w:rPr>
          <w:rFonts w:ascii="宋体" w:hAnsi="宋体" w:hint="eastAsia"/>
          <w:bCs/>
          <w:sz w:val="24"/>
          <w:lang w:val="zh-CN"/>
        </w:rPr>
        <w:t>招标文件，经仔细阅读和研究，我方决定参加投标。</w:t>
      </w:r>
    </w:p>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标段一：人民币（大写）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D6CCD" w:rsidRDefault="008306C4">
      <w:pPr>
        <w:spacing w:line="276" w:lineRule="auto"/>
        <w:rPr>
          <w:rFonts w:ascii="宋体" w:hAnsi="宋体"/>
          <w:bCs/>
          <w:sz w:val="24"/>
          <w:lang w:val="zh-CN"/>
        </w:rPr>
      </w:pPr>
      <w:r>
        <w:rPr>
          <w:rFonts w:ascii="宋体" w:hAnsi="宋体" w:hint="eastAsia"/>
          <w:bCs/>
          <w:sz w:val="24"/>
          <w:lang w:val="zh-CN"/>
        </w:rPr>
        <w:t>标段二：人民币（大写）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w:t>
      </w:r>
      <w:r>
        <w:rPr>
          <w:rFonts w:ascii="宋体" w:hAnsi="宋体" w:hint="eastAsia"/>
          <w:bCs/>
          <w:sz w:val="24"/>
          <w:lang w:val="zh-CN"/>
        </w:rPr>
        <w:t>成交货任务。</w:t>
      </w:r>
    </w:p>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D6CCD" w:rsidRDefault="008306C4">
      <w:pPr>
        <w:numPr>
          <w:ilvl w:val="0"/>
          <w:numId w:val="30"/>
        </w:numPr>
        <w:spacing w:line="276" w:lineRule="auto"/>
        <w:ind w:firstLineChars="200" w:firstLine="480"/>
        <w:rPr>
          <w:rFonts w:ascii="宋体" w:hAnsi="宋体"/>
          <w:bCs/>
          <w:sz w:val="24"/>
          <w:lang w:val="zh-CN"/>
        </w:rPr>
      </w:pPr>
      <w:bookmarkStart w:id="16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w:t>
      </w:r>
      <w:r>
        <w:rPr>
          <w:rFonts w:ascii="宋体" w:hAnsi="宋体" w:hint="eastAsia"/>
          <w:bCs/>
          <w:sz w:val="24"/>
          <w:szCs w:val="24"/>
        </w:rPr>
        <w:t>构工作人员和评委进行商业贿赂，决不在招标过程中与招标人进行协商谈判，决不拒绝有关部门监督检查，如有违反，无条件接受相关管理部门的处罚。</w:t>
      </w:r>
    </w:p>
    <w:bookmarkEnd w:id="162"/>
    <w:p w:rsidR="00BD6CCD" w:rsidRDefault="008306C4">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D6CCD" w:rsidRDefault="00BD6CCD">
      <w:pPr>
        <w:spacing w:line="276" w:lineRule="auto"/>
        <w:ind w:left="480"/>
        <w:rPr>
          <w:rFonts w:ascii="宋体" w:hAnsi="宋体"/>
          <w:bCs/>
          <w:sz w:val="24"/>
          <w:lang w:val="zh-CN"/>
        </w:rPr>
      </w:pPr>
    </w:p>
    <w:p w:rsidR="00BD6CCD" w:rsidRDefault="008306C4">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BD6CCD" w:rsidRDefault="008306C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BD6CCD" w:rsidRDefault="008306C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BD6CCD" w:rsidRDefault="008306C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BD6CCD" w:rsidRDefault="00BD6CCD">
      <w:pPr>
        <w:spacing w:line="276" w:lineRule="auto"/>
        <w:rPr>
          <w:rFonts w:ascii="宋体" w:hAnsi="宋体"/>
          <w:bCs/>
          <w:sz w:val="24"/>
          <w:lang w:val="zh-CN"/>
        </w:rPr>
      </w:pPr>
    </w:p>
    <w:p w:rsidR="00BD6CCD" w:rsidRDefault="008306C4">
      <w:pPr>
        <w:spacing w:line="276" w:lineRule="auto"/>
        <w:jc w:val="center"/>
        <w:rPr>
          <w:rFonts w:ascii="宋体" w:hAnsi="宋体"/>
          <w:bCs/>
          <w:sz w:val="24"/>
          <w:lang w:val="zh-CN"/>
        </w:rPr>
      </w:pPr>
      <w:bookmarkStart w:id="163" w:name="OLE_LINK34"/>
      <w:bookmarkStart w:id="164" w:name="OLE_LINK30"/>
      <w:r>
        <w:rPr>
          <w:rFonts w:ascii="宋体" w:hAnsi="宋体" w:hint="eastAsia"/>
          <w:bCs/>
          <w:sz w:val="24"/>
          <w:lang w:val="zh-CN"/>
        </w:rPr>
        <w:t>投标人签名：</w:t>
      </w:r>
    </w:p>
    <w:p w:rsidR="00BD6CCD" w:rsidRDefault="008306C4">
      <w:pPr>
        <w:spacing w:line="276" w:lineRule="auto"/>
        <w:jc w:val="center"/>
        <w:rPr>
          <w:rFonts w:ascii="宋体" w:hAnsi="宋体"/>
          <w:bCs/>
          <w:sz w:val="24"/>
          <w:lang w:val="zh-CN"/>
        </w:rPr>
      </w:pPr>
      <w:bookmarkStart w:id="165" w:name="OLE_LINK28"/>
      <w:r>
        <w:rPr>
          <w:rFonts w:ascii="宋体" w:hAnsi="宋体" w:hint="eastAsia"/>
          <w:bCs/>
          <w:sz w:val="24"/>
          <w:lang w:val="zh-CN"/>
        </w:rPr>
        <w:t>投标人公章</w:t>
      </w:r>
      <w:bookmarkEnd w:id="165"/>
      <w:r>
        <w:rPr>
          <w:rFonts w:ascii="宋体" w:hAnsi="宋体" w:hint="eastAsia"/>
          <w:bCs/>
          <w:sz w:val="24"/>
          <w:lang w:val="zh-CN"/>
        </w:rPr>
        <w:t>：</w:t>
      </w:r>
    </w:p>
    <w:bookmarkEnd w:id="163"/>
    <w:bookmarkEnd w:id="164"/>
    <w:p w:rsidR="00BD6CCD" w:rsidRDefault="008306C4">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161"/>
    </w:p>
    <w:p w:rsidR="00BD6CCD" w:rsidRDefault="008306C4">
      <w:pPr>
        <w:spacing w:line="540" w:lineRule="exact"/>
        <w:jc w:val="center"/>
        <w:rPr>
          <w:rFonts w:ascii="黑体" w:eastAsia="黑体"/>
          <w:bCs/>
          <w:sz w:val="28"/>
          <w:szCs w:val="28"/>
        </w:rPr>
      </w:pPr>
      <w:bookmarkStart w:id="166" w:name="_Toc4946"/>
      <w:bookmarkEnd w:id="159"/>
      <w:r>
        <w:rPr>
          <w:rFonts w:ascii="黑体" w:eastAsia="黑体" w:hint="eastAsia"/>
          <w:bCs/>
          <w:sz w:val="28"/>
          <w:szCs w:val="28"/>
        </w:rPr>
        <w:t>开标一览表</w:t>
      </w:r>
    </w:p>
    <w:p w:rsidR="00BD6CCD" w:rsidRDefault="008306C4" w:rsidP="00283BB9">
      <w:pPr>
        <w:pStyle w:val="af6"/>
        <w:ind w:firstLine="280"/>
        <w:jc w:val="center"/>
        <w:rPr>
          <w:rFonts w:eastAsia="黑体"/>
        </w:rPr>
      </w:pPr>
      <w:r>
        <w:rPr>
          <w:rFonts w:ascii="黑体" w:eastAsia="黑体" w:hint="eastAsia"/>
          <w:bCs/>
          <w:sz w:val="28"/>
          <w:szCs w:val="28"/>
        </w:rPr>
        <w:t>标段一</w:t>
      </w:r>
    </w:p>
    <w:p w:rsidR="00BD6CCD" w:rsidRDefault="008306C4">
      <w:pPr>
        <w:spacing w:line="540" w:lineRule="exact"/>
        <w:rPr>
          <w:rFonts w:ascii="宋体" w:hAnsi="宋体"/>
          <w:sz w:val="24"/>
          <w:szCs w:val="24"/>
        </w:rPr>
      </w:pPr>
      <w:bookmarkStart w:id="167"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67"/>
    </w:p>
    <w:tbl>
      <w:tblPr>
        <w:tblW w:w="11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0"/>
        <w:gridCol w:w="1916"/>
        <w:gridCol w:w="2295"/>
        <w:gridCol w:w="831"/>
        <w:gridCol w:w="831"/>
        <w:gridCol w:w="1084"/>
        <w:gridCol w:w="1125"/>
        <w:gridCol w:w="1361"/>
        <w:gridCol w:w="855"/>
      </w:tblGrid>
      <w:tr w:rsidR="00BD6CCD">
        <w:trPr>
          <w:jc w:val="center"/>
        </w:trPr>
        <w:tc>
          <w:tcPr>
            <w:tcW w:w="780"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rPr>
              <w:t>序号</w:t>
            </w:r>
          </w:p>
        </w:tc>
        <w:tc>
          <w:tcPr>
            <w:tcW w:w="1916"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rPr>
              <w:t>名称</w:t>
            </w:r>
          </w:p>
        </w:tc>
        <w:tc>
          <w:tcPr>
            <w:tcW w:w="2295" w:type="dxa"/>
            <w:noWrap/>
            <w:vAlign w:val="center"/>
          </w:tcPr>
          <w:p w:rsidR="00BD6CCD" w:rsidRDefault="008306C4">
            <w:pPr>
              <w:spacing w:line="360" w:lineRule="auto"/>
              <w:jc w:val="center"/>
              <w:rPr>
                <w:rFonts w:ascii="宋体" w:hAnsi="宋体" w:cs="宋体"/>
                <w:szCs w:val="21"/>
              </w:rPr>
            </w:pPr>
            <w:r>
              <w:rPr>
                <w:rFonts w:ascii="宋体" w:hAnsi="宋体" w:cs="宋体" w:hint="eastAsia"/>
                <w:szCs w:val="21"/>
              </w:rPr>
              <w:t>规格型号</w:t>
            </w:r>
          </w:p>
        </w:tc>
        <w:tc>
          <w:tcPr>
            <w:tcW w:w="831" w:type="dxa"/>
            <w:noWrap/>
            <w:vAlign w:val="center"/>
          </w:tcPr>
          <w:p w:rsidR="00BD6CCD" w:rsidRDefault="008306C4">
            <w:pPr>
              <w:spacing w:line="360" w:lineRule="auto"/>
              <w:jc w:val="center"/>
              <w:rPr>
                <w:rFonts w:ascii="宋体" w:hAnsi="宋体" w:cs="宋体"/>
                <w:szCs w:val="21"/>
              </w:rPr>
            </w:pPr>
            <w:r>
              <w:rPr>
                <w:rFonts w:ascii="宋体" w:hAnsi="宋体" w:cs="宋体" w:hint="eastAsia"/>
                <w:szCs w:val="21"/>
              </w:rPr>
              <w:t>单位</w:t>
            </w:r>
          </w:p>
        </w:tc>
        <w:tc>
          <w:tcPr>
            <w:tcW w:w="831" w:type="dxa"/>
            <w:noWrap/>
            <w:vAlign w:val="center"/>
          </w:tcPr>
          <w:p w:rsidR="00BD6CCD" w:rsidRDefault="008306C4">
            <w:pPr>
              <w:spacing w:line="360" w:lineRule="auto"/>
              <w:jc w:val="center"/>
              <w:rPr>
                <w:rFonts w:ascii="宋体" w:hAnsi="宋体" w:cs="宋体"/>
                <w:szCs w:val="21"/>
              </w:rPr>
            </w:pPr>
            <w:r>
              <w:rPr>
                <w:rFonts w:ascii="宋体" w:hAnsi="宋体" w:cs="宋体" w:hint="eastAsia"/>
                <w:szCs w:val="21"/>
              </w:rPr>
              <w:t>数量</w:t>
            </w:r>
          </w:p>
        </w:tc>
        <w:tc>
          <w:tcPr>
            <w:tcW w:w="1084"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1125"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1361"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855"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增值税税额</w:t>
            </w:r>
          </w:p>
        </w:tc>
      </w:tr>
      <w:tr w:rsidR="00BD6CCD">
        <w:trPr>
          <w:trHeight w:val="131"/>
          <w:jc w:val="center"/>
        </w:trPr>
        <w:tc>
          <w:tcPr>
            <w:tcW w:w="780" w:type="dxa"/>
            <w:noWrap/>
            <w:vAlign w:val="center"/>
          </w:tcPr>
          <w:p w:rsidR="00BD6CCD" w:rsidRDefault="008306C4">
            <w:pPr>
              <w:jc w:val="center"/>
              <w:rPr>
                <w:rFonts w:ascii="宋体" w:hAnsi="宋体" w:cs="宋体"/>
                <w:b/>
                <w:szCs w:val="21"/>
              </w:rPr>
            </w:pPr>
            <w:r>
              <w:rPr>
                <w:rFonts w:ascii="宋体" w:hAnsi="宋体" w:cs="宋体" w:hint="eastAsia"/>
                <w:b/>
                <w:szCs w:val="21"/>
              </w:rPr>
              <w:t>一</w:t>
            </w:r>
          </w:p>
        </w:tc>
        <w:tc>
          <w:tcPr>
            <w:tcW w:w="1916" w:type="dxa"/>
            <w:noWrap/>
            <w:vAlign w:val="center"/>
          </w:tcPr>
          <w:p w:rsidR="00BD6CCD" w:rsidRDefault="008306C4">
            <w:pPr>
              <w:jc w:val="center"/>
              <w:rPr>
                <w:rFonts w:ascii="宋体" w:hAnsi="宋体" w:cs="宋体"/>
                <w:b/>
                <w:szCs w:val="21"/>
              </w:rPr>
            </w:pPr>
            <w:r>
              <w:rPr>
                <w:rFonts w:ascii="宋体" w:hAnsi="宋体" w:cs="宋体" w:hint="eastAsia"/>
                <w:b/>
                <w:szCs w:val="21"/>
              </w:rPr>
              <w:t>新南河泵站</w:t>
            </w:r>
          </w:p>
        </w:tc>
        <w:tc>
          <w:tcPr>
            <w:tcW w:w="2295" w:type="dxa"/>
            <w:noWrap/>
            <w:vAlign w:val="center"/>
          </w:tcPr>
          <w:p w:rsidR="00BD6CCD" w:rsidRDefault="00BD6CCD">
            <w:pPr>
              <w:jc w:val="center"/>
              <w:rPr>
                <w:rFonts w:ascii="宋体" w:hAnsi="宋体" w:cs="宋体"/>
                <w:bCs/>
                <w:szCs w:val="21"/>
                <w:lang w:val="zh-CN"/>
              </w:rPr>
            </w:pPr>
          </w:p>
        </w:tc>
        <w:tc>
          <w:tcPr>
            <w:tcW w:w="6087" w:type="dxa"/>
            <w:gridSpan w:val="6"/>
            <w:noWrap/>
            <w:vAlign w:val="center"/>
          </w:tcPr>
          <w:p w:rsidR="00BD6CCD" w:rsidRDefault="00BD6CCD">
            <w:pPr>
              <w:jc w:val="center"/>
              <w:rPr>
                <w:rFonts w:ascii="宋体" w:hAnsi="宋体" w:cs="宋体"/>
                <w:bCs/>
                <w:szCs w:val="21"/>
                <w:lang w:val="zh-CN"/>
              </w:rPr>
            </w:pPr>
          </w:p>
        </w:tc>
      </w:tr>
      <w:tr w:rsidR="00BD6CCD">
        <w:trPr>
          <w:trHeight w:val="252"/>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1</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回转式清污机</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HG-3.8</w:t>
            </w:r>
            <w:r>
              <w:rPr>
                <w:rFonts w:ascii="宋体" w:hAnsi="宋体" w:cs="宋体" w:hint="eastAsia"/>
                <w:bCs/>
                <w:szCs w:val="21"/>
              </w:rPr>
              <w:t>*</w:t>
            </w:r>
            <w:r>
              <w:rPr>
                <w:rFonts w:ascii="宋体" w:hAnsi="宋体" w:cs="宋体" w:hint="eastAsia"/>
                <w:bCs/>
                <w:szCs w:val="21"/>
              </w:rPr>
              <w:t>7.5m-75</w:t>
            </w:r>
            <w:r>
              <w:rPr>
                <w:rFonts w:ascii="宋体" w:hAnsi="宋体" w:cs="宋体" w:hint="eastAsia"/>
                <w:bCs/>
                <w:szCs w:val="21"/>
              </w:rPr>
              <w:t>°</w:t>
            </w:r>
            <w:r>
              <w:rPr>
                <w:rFonts w:ascii="宋体" w:hAnsi="宋体" w:cs="宋体" w:hint="eastAsia"/>
                <w:bCs/>
                <w:szCs w:val="21"/>
                <w:lang w:val="zh-CN"/>
              </w:rPr>
              <w:t>结构件、运转件均为不锈钢，减速器进口件</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套</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4</w:t>
            </w:r>
          </w:p>
        </w:tc>
        <w:tc>
          <w:tcPr>
            <w:tcW w:w="1084" w:type="dxa"/>
            <w:noWrap/>
            <w:vAlign w:val="center"/>
          </w:tcPr>
          <w:p w:rsidR="00BD6CCD" w:rsidRDefault="00BD6CCD">
            <w:pPr>
              <w:jc w:val="center"/>
              <w:rPr>
                <w:rFonts w:ascii="宋体" w:hAnsi="宋体" w:cs="宋体"/>
                <w:bCs/>
                <w:szCs w:val="21"/>
                <w:lang w:val="zh-CN"/>
              </w:rPr>
            </w:pPr>
          </w:p>
        </w:tc>
        <w:tc>
          <w:tcPr>
            <w:tcW w:w="1125" w:type="dxa"/>
            <w:noWrap/>
            <w:vAlign w:val="center"/>
          </w:tcPr>
          <w:p w:rsidR="00BD6CCD" w:rsidRDefault="00BD6CCD">
            <w:pPr>
              <w:jc w:val="center"/>
              <w:rPr>
                <w:rFonts w:ascii="宋体" w:hAnsi="宋体" w:cs="宋体"/>
                <w:bCs/>
                <w:szCs w:val="21"/>
                <w:lang w:val="zh-CN"/>
              </w:rPr>
            </w:pPr>
          </w:p>
        </w:tc>
        <w:tc>
          <w:tcPr>
            <w:tcW w:w="1361" w:type="dxa"/>
            <w:noWrap/>
            <w:vAlign w:val="center"/>
          </w:tcPr>
          <w:p w:rsidR="00BD6CCD" w:rsidRDefault="00BD6CCD">
            <w:pPr>
              <w:jc w:val="center"/>
              <w:rPr>
                <w:rFonts w:ascii="宋体" w:hAnsi="宋体" w:cs="宋体"/>
                <w:bCs/>
                <w:szCs w:val="21"/>
                <w:lang w:val="zh-CN"/>
              </w:rPr>
            </w:pPr>
          </w:p>
        </w:tc>
        <w:tc>
          <w:tcPr>
            <w:tcW w:w="855" w:type="dxa"/>
            <w:noWrap/>
            <w:vAlign w:val="center"/>
          </w:tcPr>
          <w:p w:rsidR="00BD6CCD" w:rsidRDefault="00BD6CCD">
            <w:pPr>
              <w:jc w:val="center"/>
              <w:rPr>
                <w:rFonts w:ascii="宋体" w:hAnsi="宋体" w:cs="宋体"/>
                <w:bCs/>
                <w:szCs w:val="21"/>
                <w:lang w:val="zh-CN"/>
              </w:rPr>
            </w:pPr>
          </w:p>
        </w:tc>
      </w:tr>
      <w:tr w:rsidR="00BD6CCD">
        <w:trPr>
          <w:trHeight w:val="210"/>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2</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皮带输送机</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0.8X20m</w:t>
            </w:r>
            <w:r>
              <w:rPr>
                <w:rFonts w:ascii="宋体" w:hAnsi="宋体" w:cs="宋体" w:hint="eastAsia"/>
                <w:bCs/>
                <w:szCs w:val="21"/>
              </w:rPr>
              <w:t>，采用电动滚动驱动</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套</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1</w:t>
            </w:r>
          </w:p>
        </w:tc>
        <w:tc>
          <w:tcPr>
            <w:tcW w:w="1084" w:type="dxa"/>
            <w:noWrap/>
            <w:vAlign w:val="center"/>
          </w:tcPr>
          <w:p w:rsidR="00BD6CCD" w:rsidRDefault="00BD6CCD">
            <w:pPr>
              <w:jc w:val="center"/>
              <w:rPr>
                <w:rFonts w:ascii="宋体" w:hAnsi="宋体" w:cs="宋体"/>
                <w:bCs/>
                <w:szCs w:val="21"/>
              </w:rPr>
            </w:pPr>
          </w:p>
        </w:tc>
        <w:tc>
          <w:tcPr>
            <w:tcW w:w="1125" w:type="dxa"/>
            <w:noWrap/>
            <w:vAlign w:val="center"/>
          </w:tcPr>
          <w:p w:rsidR="00BD6CCD" w:rsidRDefault="00BD6CCD">
            <w:pPr>
              <w:jc w:val="center"/>
              <w:rPr>
                <w:rFonts w:ascii="宋体" w:hAnsi="宋体" w:cs="宋体"/>
                <w:bCs/>
                <w:szCs w:val="21"/>
              </w:rPr>
            </w:pPr>
          </w:p>
        </w:tc>
        <w:tc>
          <w:tcPr>
            <w:tcW w:w="1361" w:type="dxa"/>
            <w:noWrap/>
            <w:vAlign w:val="center"/>
          </w:tcPr>
          <w:p w:rsidR="00BD6CCD" w:rsidRDefault="00BD6CCD">
            <w:pPr>
              <w:jc w:val="center"/>
              <w:rPr>
                <w:rFonts w:ascii="宋体" w:hAnsi="宋体" w:cs="宋体"/>
                <w:bCs/>
                <w:szCs w:val="21"/>
              </w:rPr>
            </w:pPr>
          </w:p>
        </w:tc>
        <w:tc>
          <w:tcPr>
            <w:tcW w:w="855" w:type="dxa"/>
            <w:noWrap/>
            <w:vAlign w:val="center"/>
          </w:tcPr>
          <w:p w:rsidR="00BD6CCD" w:rsidRDefault="00BD6CCD">
            <w:pPr>
              <w:jc w:val="center"/>
              <w:rPr>
                <w:rFonts w:ascii="宋体" w:hAnsi="宋体" w:cs="宋体"/>
                <w:bCs/>
                <w:szCs w:val="21"/>
              </w:rPr>
            </w:pPr>
          </w:p>
        </w:tc>
      </w:tr>
      <w:tr w:rsidR="00BD6CCD">
        <w:trPr>
          <w:trHeight w:val="261"/>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3</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控</w:t>
            </w:r>
            <w:r>
              <w:rPr>
                <w:rFonts w:ascii="宋体" w:hAnsi="宋体" w:cs="宋体" w:hint="eastAsia"/>
                <w:bCs/>
                <w:szCs w:val="21"/>
              </w:rPr>
              <w:t>制</w:t>
            </w:r>
            <w:r>
              <w:rPr>
                <w:rFonts w:ascii="宋体" w:hAnsi="宋体" w:cs="宋体" w:hint="eastAsia"/>
                <w:bCs/>
                <w:szCs w:val="21"/>
              </w:rPr>
              <w:t>闸门</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3.5X2.0m</w:t>
            </w:r>
            <w:r>
              <w:rPr>
                <w:rFonts w:ascii="宋体" w:hAnsi="宋体" w:cs="宋体" w:hint="eastAsia"/>
                <w:bCs/>
                <w:szCs w:val="21"/>
              </w:rPr>
              <w:t>，平面定轮直升门，主材</w:t>
            </w:r>
            <w:r>
              <w:rPr>
                <w:rFonts w:ascii="宋体" w:hAnsi="宋体" w:cs="宋体" w:hint="eastAsia"/>
                <w:bCs/>
                <w:szCs w:val="21"/>
              </w:rPr>
              <w:t>Q355B</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24</w:t>
            </w:r>
          </w:p>
        </w:tc>
        <w:tc>
          <w:tcPr>
            <w:tcW w:w="1084" w:type="dxa"/>
            <w:noWrap/>
            <w:vAlign w:val="center"/>
          </w:tcPr>
          <w:p w:rsidR="00BD6CCD" w:rsidRDefault="00BD6CCD">
            <w:pPr>
              <w:jc w:val="center"/>
              <w:rPr>
                <w:rFonts w:ascii="宋体" w:hAnsi="宋体" w:cs="宋体"/>
                <w:bCs/>
                <w:szCs w:val="21"/>
              </w:rPr>
            </w:pPr>
          </w:p>
        </w:tc>
        <w:tc>
          <w:tcPr>
            <w:tcW w:w="1125" w:type="dxa"/>
            <w:noWrap/>
            <w:vAlign w:val="center"/>
          </w:tcPr>
          <w:p w:rsidR="00BD6CCD" w:rsidRDefault="00BD6CCD">
            <w:pPr>
              <w:jc w:val="center"/>
              <w:rPr>
                <w:rFonts w:ascii="宋体" w:hAnsi="宋体" w:cs="宋体"/>
                <w:bCs/>
                <w:szCs w:val="21"/>
              </w:rPr>
            </w:pPr>
          </w:p>
        </w:tc>
        <w:tc>
          <w:tcPr>
            <w:tcW w:w="1361" w:type="dxa"/>
            <w:noWrap/>
            <w:vAlign w:val="center"/>
          </w:tcPr>
          <w:p w:rsidR="00BD6CCD" w:rsidRDefault="00BD6CCD">
            <w:pPr>
              <w:jc w:val="center"/>
              <w:rPr>
                <w:rFonts w:ascii="宋体" w:hAnsi="宋体" w:cs="宋体"/>
                <w:bCs/>
                <w:szCs w:val="21"/>
              </w:rPr>
            </w:pPr>
          </w:p>
        </w:tc>
        <w:tc>
          <w:tcPr>
            <w:tcW w:w="855" w:type="dxa"/>
            <w:noWrap/>
            <w:vAlign w:val="center"/>
          </w:tcPr>
          <w:p w:rsidR="00BD6CCD" w:rsidRDefault="00BD6CCD">
            <w:pPr>
              <w:jc w:val="center"/>
              <w:rPr>
                <w:rFonts w:ascii="宋体" w:hAnsi="宋体" w:cs="宋体"/>
                <w:bCs/>
                <w:szCs w:val="21"/>
              </w:rPr>
            </w:pPr>
          </w:p>
        </w:tc>
      </w:tr>
      <w:tr w:rsidR="00BD6CCD">
        <w:trPr>
          <w:trHeight w:val="261"/>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4</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控制闸门埋件</w:t>
            </w:r>
          </w:p>
          <w:p w:rsidR="00BD6CCD" w:rsidRDefault="008306C4">
            <w:pPr>
              <w:jc w:val="center"/>
              <w:rPr>
                <w:rFonts w:ascii="宋体" w:hAnsi="宋体" w:cs="宋体"/>
                <w:bCs/>
                <w:szCs w:val="21"/>
              </w:rPr>
            </w:pPr>
            <w:r>
              <w:rPr>
                <w:rFonts w:ascii="宋体" w:hAnsi="宋体" w:cs="宋体" w:hint="eastAsia"/>
                <w:bCs/>
                <w:szCs w:val="21"/>
              </w:rPr>
              <w:t>（二期埋件）</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主材为</w:t>
            </w:r>
            <w:r>
              <w:rPr>
                <w:rFonts w:ascii="宋体" w:hAnsi="宋体" w:cs="宋体" w:hint="eastAsia"/>
                <w:bCs/>
                <w:szCs w:val="21"/>
              </w:rPr>
              <w:t>Q355B</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16.4</w:t>
            </w:r>
          </w:p>
        </w:tc>
        <w:tc>
          <w:tcPr>
            <w:tcW w:w="1084" w:type="dxa"/>
            <w:noWrap/>
            <w:vAlign w:val="center"/>
          </w:tcPr>
          <w:p w:rsidR="00BD6CCD" w:rsidRDefault="00BD6CCD">
            <w:pPr>
              <w:jc w:val="center"/>
              <w:rPr>
                <w:rFonts w:ascii="宋体" w:hAnsi="宋体" w:cs="宋体"/>
                <w:bCs/>
                <w:szCs w:val="21"/>
              </w:rPr>
            </w:pPr>
          </w:p>
        </w:tc>
        <w:tc>
          <w:tcPr>
            <w:tcW w:w="1125" w:type="dxa"/>
            <w:noWrap/>
            <w:vAlign w:val="center"/>
          </w:tcPr>
          <w:p w:rsidR="00BD6CCD" w:rsidRDefault="00BD6CCD">
            <w:pPr>
              <w:jc w:val="center"/>
              <w:rPr>
                <w:rFonts w:ascii="宋体" w:hAnsi="宋体" w:cs="宋体"/>
                <w:bCs/>
                <w:szCs w:val="21"/>
              </w:rPr>
            </w:pPr>
          </w:p>
        </w:tc>
        <w:tc>
          <w:tcPr>
            <w:tcW w:w="1361" w:type="dxa"/>
            <w:noWrap/>
            <w:vAlign w:val="center"/>
          </w:tcPr>
          <w:p w:rsidR="00BD6CCD" w:rsidRDefault="00BD6CCD">
            <w:pPr>
              <w:jc w:val="center"/>
              <w:rPr>
                <w:rFonts w:ascii="宋体" w:hAnsi="宋体" w:cs="宋体"/>
                <w:bCs/>
                <w:szCs w:val="21"/>
              </w:rPr>
            </w:pPr>
          </w:p>
        </w:tc>
        <w:tc>
          <w:tcPr>
            <w:tcW w:w="855" w:type="dxa"/>
            <w:noWrap/>
            <w:vAlign w:val="center"/>
          </w:tcPr>
          <w:p w:rsidR="00BD6CCD" w:rsidRDefault="00BD6CCD">
            <w:pPr>
              <w:jc w:val="center"/>
              <w:rPr>
                <w:rFonts w:ascii="宋体" w:hAnsi="宋体" w:cs="宋体"/>
                <w:bCs/>
                <w:szCs w:val="21"/>
              </w:rPr>
            </w:pPr>
          </w:p>
        </w:tc>
      </w:tr>
      <w:tr w:rsidR="00BD6CCD">
        <w:trPr>
          <w:trHeight w:val="261"/>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5</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控制闸门启闭机</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QPKY-2</w:t>
            </w:r>
            <w:r>
              <w:rPr>
                <w:rFonts w:ascii="宋体" w:hAnsi="宋体" w:cs="宋体" w:hint="eastAsia"/>
                <w:bCs/>
                <w:szCs w:val="21"/>
              </w:rPr>
              <w:t>*</w:t>
            </w:r>
            <w:r>
              <w:rPr>
                <w:rFonts w:ascii="宋体" w:hAnsi="宋体" w:cs="宋体" w:hint="eastAsia"/>
                <w:bCs/>
                <w:szCs w:val="21"/>
              </w:rPr>
              <w:t>100KN-2.6m</w:t>
            </w:r>
            <w:r>
              <w:rPr>
                <w:rFonts w:ascii="宋体" w:hAnsi="宋体" w:cs="宋体" w:hint="eastAsia"/>
                <w:bCs/>
                <w:szCs w:val="21"/>
              </w:rPr>
              <w:t>快速液压启闭机</w:t>
            </w:r>
            <w:r>
              <w:rPr>
                <w:rFonts w:ascii="宋体" w:hAnsi="宋体" w:cs="宋体" w:hint="eastAsia"/>
                <w:bCs/>
                <w:szCs w:val="21"/>
              </w:rPr>
              <w:t>，</w:t>
            </w:r>
            <w:r>
              <w:rPr>
                <w:rFonts w:ascii="宋体" w:hAnsi="宋体" w:cs="宋体" w:hint="eastAsia"/>
                <w:bCs/>
                <w:szCs w:val="21"/>
              </w:rPr>
              <w:t>陶瓷杆，配外置静磁栅行程检测装置</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套</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4</w:t>
            </w:r>
          </w:p>
        </w:tc>
        <w:tc>
          <w:tcPr>
            <w:tcW w:w="1084" w:type="dxa"/>
            <w:noWrap/>
            <w:vAlign w:val="center"/>
          </w:tcPr>
          <w:p w:rsidR="00BD6CCD" w:rsidRDefault="00BD6CCD">
            <w:pPr>
              <w:jc w:val="center"/>
              <w:rPr>
                <w:rFonts w:ascii="宋体" w:hAnsi="宋体" w:cs="宋体"/>
                <w:bCs/>
                <w:szCs w:val="21"/>
                <w:lang w:val="zh-CN"/>
              </w:rPr>
            </w:pPr>
          </w:p>
        </w:tc>
        <w:tc>
          <w:tcPr>
            <w:tcW w:w="1125" w:type="dxa"/>
            <w:noWrap/>
            <w:vAlign w:val="center"/>
          </w:tcPr>
          <w:p w:rsidR="00BD6CCD" w:rsidRDefault="00BD6CCD">
            <w:pPr>
              <w:jc w:val="center"/>
              <w:rPr>
                <w:rFonts w:ascii="宋体" w:hAnsi="宋体" w:cs="宋体"/>
                <w:bCs/>
                <w:szCs w:val="21"/>
                <w:lang w:val="zh-CN"/>
              </w:rPr>
            </w:pPr>
          </w:p>
        </w:tc>
        <w:tc>
          <w:tcPr>
            <w:tcW w:w="1361" w:type="dxa"/>
            <w:noWrap/>
            <w:vAlign w:val="center"/>
          </w:tcPr>
          <w:p w:rsidR="00BD6CCD" w:rsidRDefault="00BD6CCD">
            <w:pPr>
              <w:jc w:val="center"/>
              <w:rPr>
                <w:rFonts w:ascii="宋体" w:hAnsi="宋体" w:cs="宋体"/>
                <w:bCs/>
                <w:szCs w:val="21"/>
                <w:lang w:val="zh-CN"/>
              </w:rPr>
            </w:pPr>
          </w:p>
        </w:tc>
        <w:tc>
          <w:tcPr>
            <w:tcW w:w="855" w:type="dxa"/>
            <w:noWrap/>
            <w:vAlign w:val="center"/>
          </w:tcPr>
          <w:p w:rsidR="00BD6CCD" w:rsidRDefault="00BD6CCD">
            <w:pPr>
              <w:jc w:val="center"/>
              <w:rPr>
                <w:rFonts w:ascii="宋体" w:hAnsi="宋体" w:cs="宋体"/>
                <w:bCs/>
                <w:szCs w:val="21"/>
                <w:lang w:val="zh-CN"/>
              </w:rPr>
            </w:pPr>
          </w:p>
        </w:tc>
      </w:tr>
      <w:tr w:rsidR="00BD6CCD">
        <w:trPr>
          <w:trHeight w:val="261"/>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6</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工作闸门</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5.0X3.0m</w:t>
            </w:r>
            <w:r>
              <w:rPr>
                <w:rFonts w:ascii="宋体" w:hAnsi="宋体" w:cs="宋体" w:hint="eastAsia"/>
                <w:bCs/>
                <w:szCs w:val="21"/>
              </w:rPr>
              <w:t>，平面定轮直升门，主材</w:t>
            </w:r>
            <w:r>
              <w:rPr>
                <w:rFonts w:ascii="宋体" w:hAnsi="宋体" w:cs="宋体" w:hint="eastAsia"/>
                <w:bCs/>
                <w:szCs w:val="21"/>
              </w:rPr>
              <w:t>Q355B</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6.4</w:t>
            </w:r>
          </w:p>
        </w:tc>
        <w:tc>
          <w:tcPr>
            <w:tcW w:w="1084" w:type="dxa"/>
            <w:noWrap/>
            <w:vAlign w:val="center"/>
          </w:tcPr>
          <w:p w:rsidR="00BD6CCD" w:rsidRDefault="00BD6CCD">
            <w:pPr>
              <w:jc w:val="center"/>
              <w:rPr>
                <w:rFonts w:ascii="宋体" w:hAnsi="宋体" w:cs="宋体"/>
                <w:bCs/>
                <w:szCs w:val="21"/>
              </w:rPr>
            </w:pPr>
          </w:p>
        </w:tc>
        <w:tc>
          <w:tcPr>
            <w:tcW w:w="1125" w:type="dxa"/>
            <w:noWrap/>
            <w:vAlign w:val="center"/>
          </w:tcPr>
          <w:p w:rsidR="00BD6CCD" w:rsidRDefault="00BD6CCD">
            <w:pPr>
              <w:jc w:val="center"/>
              <w:rPr>
                <w:rFonts w:ascii="宋体" w:hAnsi="宋体" w:cs="宋体"/>
                <w:bCs/>
                <w:szCs w:val="21"/>
              </w:rPr>
            </w:pPr>
          </w:p>
        </w:tc>
        <w:tc>
          <w:tcPr>
            <w:tcW w:w="1361" w:type="dxa"/>
            <w:noWrap/>
            <w:vAlign w:val="center"/>
          </w:tcPr>
          <w:p w:rsidR="00BD6CCD" w:rsidRDefault="00BD6CCD">
            <w:pPr>
              <w:jc w:val="center"/>
              <w:rPr>
                <w:rFonts w:ascii="宋体" w:hAnsi="宋体" w:cs="宋体"/>
                <w:bCs/>
                <w:szCs w:val="21"/>
              </w:rPr>
            </w:pPr>
          </w:p>
        </w:tc>
        <w:tc>
          <w:tcPr>
            <w:tcW w:w="855" w:type="dxa"/>
            <w:noWrap/>
            <w:vAlign w:val="center"/>
          </w:tcPr>
          <w:p w:rsidR="00BD6CCD" w:rsidRDefault="00BD6CCD">
            <w:pPr>
              <w:jc w:val="center"/>
              <w:rPr>
                <w:rFonts w:ascii="宋体" w:hAnsi="宋体" w:cs="宋体"/>
                <w:bCs/>
                <w:szCs w:val="21"/>
              </w:rPr>
            </w:pPr>
          </w:p>
        </w:tc>
      </w:tr>
      <w:tr w:rsidR="00BD6CCD">
        <w:trPr>
          <w:trHeight w:val="261"/>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7</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工作闸门</w:t>
            </w:r>
            <w:r>
              <w:rPr>
                <w:rFonts w:ascii="宋体" w:hAnsi="宋体" w:cs="宋体" w:hint="eastAsia"/>
                <w:bCs/>
                <w:szCs w:val="21"/>
              </w:rPr>
              <w:t>埋</w:t>
            </w:r>
            <w:r>
              <w:rPr>
                <w:rFonts w:ascii="宋体" w:hAnsi="宋体" w:cs="宋体" w:hint="eastAsia"/>
                <w:bCs/>
                <w:szCs w:val="21"/>
              </w:rPr>
              <w:t>件</w:t>
            </w:r>
          </w:p>
          <w:p w:rsidR="00BD6CCD" w:rsidRDefault="008306C4">
            <w:pPr>
              <w:jc w:val="center"/>
              <w:rPr>
                <w:rFonts w:ascii="宋体" w:hAnsi="宋体" w:cs="宋体"/>
                <w:bCs/>
                <w:szCs w:val="21"/>
              </w:rPr>
            </w:pPr>
            <w:r>
              <w:rPr>
                <w:rFonts w:ascii="宋体" w:hAnsi="宋体" w:cs="宋体" w:hint="eastAsia"/>
                <w:bCs/>
                <w:szCs w:val="21"/>
              </w:rPr>
              <w:t>（二期埋件）</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主材为</w:t>
            </w:r>
            <w:r>
              <w:rPr>
                <w:rFonts w:ascii="宋体" w:hAnsi="宋体" w:cs="宋体" w:hint="eastAsia"/>
                <w:bCs/>
                <w:szCs w:val="21"/>
              </w:rPr>
              <w:t>Q355B</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5</w:t>
            </w:r>
          </w:p>
        </w:tc>
        <w:tc>
          <w:tcPr>
            <w:tcW w:w="1084" w:type="dxa"/>
            <w:noWrap/>
            <w:vAlign w:val="center"/>
          </w:tcPr>
          <w:p w:rsidR="00BD6CCD" w:rsidRDefault="00BD6CCD">
            <w:pPr>
              <w:jc w:val="center"/>
              <w:rPr>
                <w:rFonts w:ascii="宋体" w:hAnsi="宋体" w:cs="宋体"/>
                <w:bCs/>
                <w:szCs w:val="21"/>
                <w:lang w:val="zh-CN"/>
              </w:rPr>
            </w:pPr>
          </w:p>
        </w:tc>
        <w:tc>
          <w:tcPr>
            <w:tcW w:w="1125" w:type="dxa"/>
            <w:noWrap/>
            <w:vAlign w:val="center"/>
          </w:tcPr>
          <w:p w:rsidR="00BD6CCD" w:rsidRDefault="00BD6CCD">
            <w:pPr>
              <w:jc w:val="center"/>
              <w:rPr>
                <w:rFonts w:ascii="宋体" w:hAnsi="宋体" w:cs="宋体"/>
                <w:bCs/>
                <w:szCs w:val="21"/>
                <w:lang w:val="zh-CN"/>
              </w:rPr>
            </w:pPr>
          </w:p>
        </w:tc>
        <w:tc>
          <w:tcPr>
            <w:tcW w:w="1361" w:type="dxa"/>
            <w:noWrap/>
            <w:vAlign w:val="center"/>
          </w:tcPr>
          <w:p w:rsidR="00BD6CCD" w:rsidRDefault="00BD6CCD">
            <w:pPr>
              <w:jc w:val="center"/>
              <w:rPr>
                <w:rFonts w:ascii="宋体" w:hAnsi="宋体" w:cs="宋体"/>
                <w:bCs/>
                <w:szCs w:val="21"/>
                <w:lang w:val="zh-CN"/>
              </w:rPr>
            </w:pPr>
          </w:p>
        </w:tc>
        <w:tc>
          <w:tcPr>
            <w:tcW w:w="855" w:type="dxa"/>
            <w:noWrap/>
            <w:vAlign w:val="center"/>
          </w:tcPr>
          <w:p w:rsidR="00BD6CCD" w:rsidRDefault="00BD6CCD">
            <w:pPr>
              <w:jc w:val="center"/>
              <w:rPr>
                <w:rFonts w:ascii="宋体" w:hAnsi="宋体" w:cs="宋体"/>
                <w:bCs/>
                <w:szCs w:val="21"/>
                <w:lang w:val="zh-CN"/>
              </w:rPr>
            </w:pPr>
          </w:p>
        </w:tc>
      </w:tr>
      <w:tr w:rsidR="00BD6CCD">
        <w:trPr>
          <w:trHeight w:val="261"/>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8</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工作闸门启闭机</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QPPYD-2</w:t>
            </w:r>
            <w:r>
              <w:rPr>
                <w:rFonts w:ascii="宋体" w:hAnsi="宋体" w:cs="宋体" w:hint="eastAsia"/>
                <w:bCs/>
                <w:szCs w:val="21"/>
              </w:rPr>
              <w:t>*</w:t>
            </w:r>
            <w:r>
              <w:rPr>
                <w:rFonts w:ascii="宋体" w:hAnsi="宋体" w:cs="宋体" w:hint="eastAsia"/>
                <w:bCs/>
                <w:szCs w:val="21"/>
              </w:rPr>
              <w:t>100KN-3</w:t>
            </w:r>
            <w:r>
              <w:rPr>
                <w:rFonts w:ascii="宋体" w:hAnsi="宋体" w:cs="宋体" w:hint="eastAsia"/>
                <w:bCs/>
                <w:szCs w:val="21"/>
              </w:rPr>
              <w:t>.4</w:t>
            </w:r>
            <w:r>
              <w:rPr>
                <w:rFonts w:ascii="宋体" w:hAnsi="宋体" w:cs="宋体" w:hint="eastAsia"/>
                <w:bCs/>
                <w:szCs w:val="21"/>
              </w:rPr>
              <w:t>m</w:t>
            </w:r>
            <w:r>
              <w:rPr>
                <w:rFonts w:ascii="宋体" w:hAnsi="宋体" w:cs="宋体" w:hint="eastAsia"/>
                <w:bCs/>
                <w:szCs w:val="21"/>
              </w:rPr>
              <w:t>倒挂液压启闭机</w:t>
            </w:r>
            <w:r>
              <w:rPr>
                <w:rFonts w:ascii="宋体" w:hAnsi="宋体" w:cs="宋体" w:hint="eastAsia"/>
                <w:bCs/>
                <w:szCs w:val="21"/>
              </w:rPr>
              <w:t>，</w:t>
            </w:r>
            <w:r>
              <w:rPr>
                <w:rFonts w:ascii="宋体" w:hAnsi="宋体" w:cs="宋体" w:hint="eastAsia"/>
                <w:bCs/>
                <w:szCs w:val="21"/>
              </w:rPr>
              <w:t>陶瓷杆，配外置静磁栅行程检测装置</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套</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1</w:t>
            </w:r>
          </w:p>
        </w:tc>
        <w:tc>
          <w:tcPr>
            <w:tcW w:w="1084" w:type="dxa"/>
            <w:noWrap/>
            <w:vAlign w:val="center"/>
          </w:tcPr>
          <w:p w:rsidR="00BD6CCD" w:rsidRDefault="00BD6CCD">
            <w:pPr>
              <w:jc w:val="center"/>
              <w:rPr>
                <w:rFonts w:ascii="宋体" w:hAnsi="宋体" w:cs="宋体"/>
                <w:bCs/>
                <w:szCs w:val="21"/>
              </w:rPr>
            </w:pPr>
          </w:p>
        </w:tc>
        <w:tc>
          <w:tcPr>
            <w:tcW w:w="1125" w:type="dxa"/>
            <w:noWrap/>
            <w:vAlign w:val="center"/>
          </w:tcPr>
          <w:p w:rsidR="00BD6CCD" w:rsidRDefault="00BD6CCD">
            <w:pPr>
              <w:jc w:val="center"/>
              <w:rPr>
                <w:rFonts w:ascii="宋体" w:hAnsi="宋体" w:cs="宋体"/>
                <w:bCs/>
                <w:szCs w:val="21"/>
              </w:rPr>
            </w:pPr>
          </w:p>
        </w:tc>
        <w:tc>
          <w:tcPr>
            <w:tcW w:w="1361" w:type="dxa"/>
            <w:noWrap/>
            <w:vAlign w:val="center"/>
          </w:tcPr>
          <w:p w:rsidR="00BD6CCD" w:rsidRDefault="00BD6CCD">
            <w:pPr>
              <w:jc w:val="center"/>
              <w:rPr>
                <w:rFonts w:ascii="宋体" w:hAnsi="宋体" w:cs="宋体"/>
                <w:bCs/>
                <w:szCs w:val="21"/>
              </w:rPr>
            </w:pPr>
          </w:p>
        </w:tc>
        <w:tc>
          <w:tcPr>
            <w:tcW w:w="855" w:type="dxa"/>
            <w:noWrap/>
            <w:vAlign w:val="center"/>
          </w:tcPr>
          <w:p w:rsidR="00BD6CCD" w:rsidRDefault="00BD6CCD">
            <w:pPr>
              <w:jc w:val="center"/>
              <w:rPr>
                <w:rFonts w:ascii="宋体" w:hAnsi="宋体" w:cs="宋体"/>
                <w:bCs/>
                <w:szCs w:val="21"/>
              </w:rPr>
            </w:pPr>
          </w:p>
        </w:tc>
      </w:tr>
      <w:tr w:rsidR="00BD6CCD">
        <w:trPr>
          <w:trHeight w:val="261"/>
          <w:jc w:val="center"/>
        </w:trPr>
        <w:tc>
          <w:tcPr>
            <w:tcW w:w="780" w:type="dxa"/>
            <w:noWrap/>
            <w:vAlign w:val="center"/>
          </w:tcPr>
          <w:p w:rsidR="00BD6CCD" w:rsidRDefault="008306C4">
            <w:pPr>
              <w:jc w:val="center"/>
              <w:rPr>
                <w:rFonts w:ascii="宋体" w:hAnsi="宋体" w:cs="宋体"/>
                <w:b/>
                <w:szCs w:val="21"/>
              </w:rPr>
            </w:pPr>
            <w:r>
              <w:rPr>
                <w:rFonts w:ascii="宋体" w:hAnsi="宋体" w:cs="宋体" w:hint="eastAsia"/>
                <w:b/>
                <w:szCs w:val="21"/>
              </w:rPr>
              <w:t>二</w:t>
            </w:r>
          </w:p>
        </w:tc>
        <w:tc>
          <w:tcPr>
            <w:tcW w:w="1916" w:type="dxa"/>
            <w:noWrap/>
            <w:vAlign w:val="center"/>
          </w:tcPr>
          <w:p w:rsidR="00BD6CCD" w:rsidRDefault="008306C4">
            <w:pPr>
              <w:jc w:val="center"/>
              <w:rPr>
                <w:rFonts w:ascii="宋体" w:hAnsi="宋体" w:cs="宋体"/>
                <w:b/>
                <w:szCs w:val="21"/>
              </w:rPr>
            </w:pPr>
            <w:r>
              <w:rPr>
                <w:rFonts w:ascii="宋体" w:hAnsi="宋体" w:cs="宋体" w:hint="eastAsia"/>
                <w:b/>
                <w:szCs w:val="21"/>
              </w:rPr>
              <w:t>南溪河流域生态缓冲区湿地</w:t>
            </w:r>
          </w:p>
        </w:tc>
        <w:tc>
          <w:tcPr>
            <w:tcW w:w="2295" w:type="dxa"/>
            <w:noWrap/>
            <w:vAlign w:val="center"/>
          </w:tcPr>
          <w:p w:rsidR="00BD6CCD" w:rsidRDefault="00BD6CCD">
            <w:pPr>
              <w:jc w:val="center"/>
              <w:rPr>
                <w:rFonts w:ascii="宋体" w:hAnsi="宋体" w:cs="宋体"/>
                <w:bCs/>
                <w:szCs w:val="21"/>
              </w:rPr>
            </w:pPr>
          </w:p>
        </w:tc>
        <w:tc>
          <w:tcPr>
            <w:tcW w:w="6087" w:type="dxa"/>
            <w:gridSpan w:val="6"/>
            <w:noWrap/>
            <w:vAlign w:val="center"/>
          </w:tcPr>
          <w:p w:rsidR="00BD6CCD" w:rsidRDefault="00BD6CCD">
            <w:pPr>
              <w:jc w:val="center"/>
              <w:rPr>
                <w:rFonts w:ascii="宋体" w:hAnsi="宋体" w:cs="宋体"/>
                <w:bCs/>
                <w:szCs w:val="21"/>
              </w:rPr>
            </w:pPr>
          </w:p>
        </w:tc>
      </w:tr>
      <w:tr w:rsidR="00BD6CCD">
        <w:trPr>
          <w:trHeight w:val="261"/>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1</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拦污栅</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2.75m</w:t>
            </w:r>
            <w:r>
              <w:rPr>
                <w:rFonts w:ascii="宋体" w:hAnsi="宋体" w:cs="宋体" w:hint="eastAsia"/>
                <w:bCs/>
                <w:szCs w:val="21"/>
              </w:rPr>
              <w:t>*</w:t>
            </w:r>
            <w:r>
              <w:rPr>
                <w:rFonts w:ascii="宋体" w:hAnsi="宋体" w:cs="宋体" w:hint="eastAsia"/>
                <w:bCs/>
                <w:szCs w:val="21"/>
              </w:rPr>
              <w:t>3.42m</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2.49</w:t>
            </w:r>
          </w:p>
        </w:tc>
        <w:tc>
          <w:tcPr>
            <w:tcW w:w="1084" w:type="dxa"/>
            <w:noWrap/>
            <w:vAlign w:val="center"/>
          </w:tcPr>
          <w:p w:rsidR="00BD6CCD" w:rsidRDefault="00BD6CCD">
            <w:pPr>
              <w:jc w:val="center"/>
              <w:rPr>
                <w:rFonts w:ascii="宋体" w:hAnsi="宋体" w:cs="宋体"/>
                <w:bCs/>
                <w:szCs w:val="21"/>
              </w:rPr>
            </w:pPr>
          </w:p>
        </w:tc>
        <w:tc>
          <w:tcPr>
            <w:tcW w:w="1125" w:type="dxa"/>
            <w:noWrap/>
            <w:vAlign w:val="center"/>
          </w:tcPr>
          <w:p w:rsidR="00BD6CCD" w:rsidRDefault="00BD6CCD">
            <w:pPr>
              <w:jc w:val="center"/>
              <w:rPr>
                <w:rFonts w:ascii="宋体" w:hAnsi="宋体" w:cs="宋体"/>
                <w:bCs/>
                <w:szCs w:val="21"/>
              </w:rPr>
            </w:pPr>
          </w:p>
        </w:tc>
        <w:tc>
          <w:tcPr>
            <w:tcW w:w="1361" w:type="dxa"/>
            <w:noWrap/>
            <w:vAlign w:val="center"/>
          </w:tcPr>
          <w:p w:rsidR="00BD6CCD" w:rsidRDefault="00BD6CCD">
            <w:pPr>
              <w:jc w:val="center"/>
              <w:rPr>
                <w:rFonts w:ascii="宋体" w:hAnsi="宋体" w:cs="宋体"/>
                <w:bCs/>
                <w:szCs w:val="21"/>
              </w:rPr>
            </w:pPr>
          </w:p>
        </w:tc>
        <w:tc>
          <w:tcPr>
            <w:tcW w:w="855" w:type="dxa"/>
            <w:noWrap/>
            <w:vAlign w:val="center"/>
          </w:tcPr>
          <w:p w:rsidR="00BD6CCD" w:rsidRDefault="00BD6CCD">
            <w:pPr>
              <w:jc w:val="center"/>
              <w:rPr>
                <w:rFonts w:ascii="宋体" w:hAnsi="宋体" w:cs="宋体"/>
                <w:bCs/>
                <w:szCs w:val="21"/>
              </w:rPr>
            </w:pPr>
          </w:p>
        </w:tc>
      </w:tr>
      <w:tr w:rsidR="00BD6CCD">
        <w:trPr>
          <w:trHeight w:val="261"/>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2</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拦污栅</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2.95m</w:t>
            </w:r>
            <w:r>
              <w:rPr>
                <w:rFonts w:ascii="宋体" w:hAnsi="宋体" w:cs="宋体" w:hint="eastAsia"/>
                <w:bCs/>
                <w:szCs w:val="21"/>
              </w:rPr>
              <w:t>*</w:t>
            </w:r>
            <w:r>
              <w:rPr>
                <w:rFonts w:ascii="宋体" w:hAnsi="宋体" w:cs="宋体" w:hint="eastAsia"/>
                <w:bCs/>
                <w:szCs w:val="21"/>
              </w:rPr>
              <w:t>3.42m</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3.066</w:t>
            </w:r>
          </w:p>
        </w:tc>
        <w:tc>
          <w:tcPr>
            <w:tcW w:w="1084" w:type="dxa"/>
            <w:noWrap/>
            <w:vAlign w:val="center"/>
          </w:tcPr>
          <w:p w:rsidR="00BD6CCD" w:rsidRDefault="00BD6CCD">
            <w:pPr>
              <w:jc w:val="center"/>
              <w:rPr>
                <w:rFonts w:ascii="宋体" w:hAnsi="宋体" w:cs="宋体"/>
                <w:bCs/>
                <w:szCs w:val="21"/>
              </w:rPr>
            </w:pPr>
          </w:p>
        </w:tc>
        <w:tc>
          <w:tcPr>
            <w:tcW w:w="1125" w:type="dxa"/>
            <w:noWrap/>
            <w:vAlign w:val="center"/>
          </w:tcPr>
          <w:p w:rsidR="00BD6CCD" w:rsidRDefault="00BD6CCD">
            <w:pPr>
              <w:jc w:val="center"/>
              <w:rPr>
                <w:rFonts w:ascii="宋体" w:hAnsi="宋体" w:cs="宋体"/>
                <w:bCs/>
                <w:szCs w:val="21"/>
              </w:rPr>
            </w:pPr>
          </w:p>
        </w:tc>
        <w:tc>
          <w:tcPr>
            <w:tcW w:w="1361" w:type="dxa"/>
            <w:noWrap/>
            <w:vAlign w:val="center"/>
          </w:tcPr>
          <w:p w:rsidR="00BD6CCD" w:rsidRDefault="00BD6CCD">
            <w:pPr>
              <w:jc w:val="center"/>
              <w:rPr>
                <w:rFonts w:ascii="宋体" w:hAnsi="宋体" w:cs="宋体"/>
                <w:bCs/>
                <w:szCs w:val="21"/>
              </w:rPr>
            </w:pPr>
          </w:p>
        </w:tc>
        <w:tc>
          <w:tcPr>
            <w:tcW w:w="855" w:type="dxa"/>
            <w:noWrap/>
            <w:vAlign w:val="center"/>
          </w:tcPr>
          <w:p w:rsidR="00BD6CCD" w:rsidRDefault="00BD6CCD">
            <w:pPr>
              <w:jc w:val="center"/>
              <w:rPr>
                <w:rFonts w:ascii="宋体" w:hAnsi="宋体" w:cs="宋体"/>
                <w:bCs/>
                <w:szCs w:val="21"/>
              </w:rPr>
            </w:pPr>
          </w:p>
        </w:tc>
      </w:tr>
      <w:tr w:rsidR="00BD6CCD">
        <w:trPr>
          <w:trHeight w:val="261"/>
          <w:jc w:val="center"/>
        </w:trPr>
        <w:tc>
          <w:tcPr>
            <w:tcW w:w="780" w:type="dxa"/>
            <w:noWrap/>
            <w:vAlign w:val="center"/>
          </w:tcPr>
          <w:p w:rsidR="00BD6CCD" w:rsidRDefault="008306C4">
            <w:pPr>
              <w:jc w:val="center"/>
              <w:rPr>
                <w:rFonts w:ascii="宋体" w:hAnsi="宋体" w:cs="宋体"/>
                <w:bCs/>
                <w:szCs w:val="21"/>
              </w:rPr>
            </w:pPr>
            <w:r>
              <w:rPr>
                <w:rFonts w:ascii="宋体" w:hAnsi="宋体" w:cs="宋体" w:hint="eastAsia"/>
                <w:bCs/>
                <w:szCs w:val="21"/>
              </w:rPr>
              <w:t>3</w:t>
            </w:r>
          </w:p>
        </w:tc>
        <w:tc>
          <w:tcPr>
            <w:tcW w:w="1916" w:type="dxa"/>
            <w:noWrap/>
            <w:vAlign w:val="center"/>
          </w:tcPr>
          <w:p w:rsidR="00BD6CCD" w:rsidRDefault="008306C4">
            <w:pPr>
              <w:jc w:val="center"/>
              <w:rPr>
                <w:rFonts w:ascii="宋体" w:hAnsi="宋体" w:cs="宋体"/>
                <w:bCs/>
                <w:szCs w:val="21"/>
              </w:rPr>
            </w:pPr>
            <w:r>
              <w:rPr>
                <w:rFonts w:ascii="宋体" w:hAnsi="宋体" w:cs="宋体" w:hint="eastAsia"/>
                <w:bCs/>
                <w:szCs w:val="21"/>
              </w:rPr>
              <w:t>拦污栅</w:t>
            </w:r>
          </w:p>
        </w:tc>
        <w:tc>
          <w:tcPr>
            <w:tcW w:w="2295" w:type="dxa"/>
            <w:noWrap/>
            <w:vAlign w:val="center"/>
          </w:tcPr>
          <w:p w:rsidR="00BD6CCD" w:rsidRDefault="008306C4">
            <w:pPr>
              <w:jc w:val="center"/>
              <w:rPr>
                <w:rFonts w:ascii="宋体" w:hAnsi="宋体" w:cs="宋体"/>
                <w:bCs/>
                <w:szCs w:val="21"/>
              </w:rPr>
            </w:pPr>
            <w:r>
              <w:rPr>
                <w:rFonts w:ascii="宋体" w:hAnsi="宋体" w:cs="宋体" w:hint="eastAsia"/>
                <w:bCs/>
                <w:szCs w:val="21"/>
              </w:rPr>
              <w:t>2.95m</w:t>
            </w:r>
            <w:r>
              <w:rPr>
                <w:rFonts w:ascii="宋体" w:hAnsi="宋体" w:cs="宋体" w:hint="eastAsia"/>
                <w:bCs/>
                <w:szCs w:val="21"/>
              </w:rPr>
              <w:t>*</w:t>
            </w:r>
            <w:r>
              <w:rPr>
                <w:rFonts w:ascii="宋体" w:hAnsi="宋体" w:cs="宋体" w:hint="eastAsia"/>
                <w:bCs/>
                <w:szCs w:val="21"/>
              </w:rPr>
              <w:t>2</w:t>
            </w:r>
            <w:r>
              <w:rPr>
                <w:rFonts w:ascii="宋体" w:hAnsi="宋体" w:cs="宋体" w:hint="eastAsia"/>
                <w:bCs/>
                <w:szCs w:val="21"/>
              </w:rPr>
              <w:t>m</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吨</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2.</w:t>
            </w:r>
            <w:r>
              <w:rPr>
                <w:rFonts w:ascii="宋体" w:hAnsi="宋体" w:cs="宋体" w:hint="eastAsia"/>
                <w:bCs/>
                <w:szCs w:val="21"/>
              </w:rPr>
              <w:t>1</w:t>
            </w:r>
            <w:r>
              <w:rPr>
                <w:rFonts w:ascii="宋体" w:hAnsi="宋体" w:cs="宋体" w:hint="eastAsia"/>
                <w:bCs/>
                <w:szCs w:val="21"/>
              </w:rPr>
              <w:t>52</w:t>
            </w:r>
          </w:p>
        </w:tc>
        <w:tc>
          <w:tcPr>
            <w:tcW w:w="1084" w:type="dxa"/>
            <w:noWrap/>
            <w:vAlign w:val="center"/>
          </w:tcPr>
          <w:p w:rsidR="00BD6CCD" w:rsidRDefault="00BD6CCD">
            <w:pPr>
              <w:jc w:val="center"/>
              <w:rPr>
                <w:rFonts w:ascii="宋体" w:hAnsi="宋体" w:cs="宋体"/>
                <w:bCs/>
                <w:szCs w:val="21"/>
              </w:rPr>
            </w:pPr>
          </w:p>
        </w:tc>
        <w:tc>
          <w:tcPr>
            <w:tcW w:w="1125" w:type="dxa"/>
            <w:noWrap/>
            <w:vAlign w:val="center"/>
          </w:tcPr>
          <w:p w:rsidR="00BD6CCD" w:rsidRDefault="00BD6CCD">
            <w:pPr>
              <w:jc w:val="center"/>
              <w:rPr>
                <w:rFonts w:ascii="宋体" w:hAnsi="宋体" w:cs="宋体"/>
                <w:bCs/>
                <w:szCs w:val="21"/>
              </w:rPr>
            </w:pPr>
          </w:p>
        </w:tc>
        <w:tc>
          <w:tcPr>
            <w:tcW w:w="1361" w:type="dxa"/>
            <w:noWrap/>
            <w:vAlign w:val="center"/>
          </w:tcPr>
          <w:p w:rsidR="00BD6CCD" w:rsidRDefault="00BD6CCD">
            <w:pPr>
              <w:jc w:val="center"/>
              <w:rPr>
                <w:rFonts w:ascii="宋体" w:hAnsi="宋体" w:cs="宋体"/>
                <w:bCs/>
                <w:szCs w:val="21"/>
              </w:rPr>
            </w:pPr>
          </w:p>
        </w:tc>
        <w:tc>
          <w:tcPr>
            <w:tcW w:w="855" w:type="dxa"/>
            <w:noWrap/>
            <w:vAlign w:val="center"/>
          </w:tcPr>
          <w:p w:rsidR="00BD6CCD" w:rsidRDefault="00BD6CCD">
            <w:pPr>
              <w:jc w:val="center"/>
              <w:rPr>
                <w:rFonts w:ascii="宋体" w:hAnsi="宋体" w:cs="宋体"/>
                <w:bCs/>
                <w:szCs w:val="21"/>
              </w:rPr>
            </w:pPr>
          </w:p>
        </w:tc>
      </w:tr>
      <w:tr w:rsidR="00BD6CCD">
        <w:trPr>
          <w:trHeight w:val="261"/>
          <w:jc w:val="center"/>
        </w:trPr>
        <w:tc>
          <w:tcPr>
            <w:tcW w:w="5822" w:type="dxa"/>
            <w:gridSpan w:val="4"/>
            <w:noWrap/>
            <w:vAlign w:val="center"/>
          </w:tcPr>
          <w:p w:rsidR="00BD6CCD" w:rsidRDefault="008306C4">
            <w:pPr>
              <w:jc w:val="center"/>
              <w:rPr>
                <w:rFonts w:ascii="宋体" w:hAnsi="宋体" w:cs="宋体"/>
                <w:bCs/>
                <w:szCs w:val="21"/>
              </w:rPr>
            </w:pPr>
            <w:r>
              <w:rPr>
                <w:rFonts w:ascii="宋体" w:hAnsi="宋体" w:cs="宋体" w:hint="eastAsia"/>
                <w:bCs/>
                <w:szCs w:val="21"/>
              </w:rPr>
              <w:t>小计</w:t>
            </w:r>
          </w:p>
        </w:tc>
        <w:tc>
          <w:tcPr>
            <w:tcW w:w="831" w:type="dxa"/>
            <w:noWrap/>
            <w:vAlign w:val="center"/>
          </w:tcPr>
          <w:p w:rsidR="00BD6CCD" w:rsidRDefault="00BD6CCD">
            <w:pPr>
              <w:jc w:val="center"/>
              <w:rPr>
                <w:rFonts w:ascii="宋体" w:hAnsi="宋体" w:cs="宋体"/>
                <w:bCs/>
                <w:szCs w:val="21"/>
              </w:rPr>
            </w:pPr>
          </w:p>
        </w:tc>
        <w:tc>
          <w:tcPr>
            <w:tcW w:w="1084" w:type="dxa"/>
            <w:noWrap/>
            <w:vAlign w:val="center"/>
          </w:tcPr>
          <w:p w:rsidR="00BD6CCD" w:rsidRDefault="00BD6CCD">
            <w:pPr>
              <w:jc w:val="center"/>
              <w:rPr>
                <w:rFonts w:ascii="宋体" w:hAnsi="宋体" w:cs="宋体"/>
                <w:bCs/>
                <w:szCs w:val="21"/>
              </w:rPr>
            </w:pPr>
          </w:p>
        </w:tc>
        <w:tc>
          <w:tcPr>
            <w:tcW w:w="1125" w:type="dxa"/>
            <w:noWrap/>
            <w:vAlign w:val="center"/>
          </w:tcPr>
          <w:p w:rsidR="00BD6CCD" w:rsidRDefault="00BD6CCD">
            <w:pPr>
              <w:jc w:val="center"/>
              <w:rPr>
                <w:rFonts w:ascii="宋体" w:hAnsi="宋体" w:cs="宋体"/>
                <w:bCs/>
                <w:szCs w:val="21"/>
              </w:rPr>
            </w:pPr>
          </w:p>
        </w:tc>
        <w:tc>
          <w:tcPr>
            <w:tcW w:w="1361" w:type="dxa"/>
            <w:noWrap/>
            <w:vAlign w:val="center"/>
          </w:tcPr>
          <w:p w:rsidR="00BD6CCD" w:rsidRDefault="00BD6CCD">
            <w:pPr>
              <w:jc w:val="center"/>
              <w:rPr>
                <w:rFonts w:ascii="宋体" w:hAnsi="宋体" w:cs="宋体"/>
                <w:bCs/>
                <w:szCs w:val="21"/>
              </w:rPr>
            </w:pPr>
          </w:p>
        </w:tc>
        <w:tc>
          <w:tcPr>
            <w:tcW w:w="855" w:type="dxa"/>
            <w:noWrap/>
            <w:vAlign w:val="center"/>
          </w:tcPr>
          <w:p w:rsidR="00BD6CCD" w:rsidRDefault="00BD6CCD">
            <w:pPr>
              <w:jc w:val="center"/>
              <w:rPr>
                <w:rFonts w:ascii="宋体" w:hAnsi="宋体" w:cs="宋体"/>
                <w:bCs/>
                <w:szCs w:val="21"/>
              </w:rPr>
            </w:pPr>
          </w:p>
        </w:tc>
      </w:tr>
      <w:tr w:rsidR="00BD6CCD">
        <w:trPr>
          <w:trHeight w:val="347"/>
          <w:jc w:val="center"/>
        </w:trPr>
        <w:tc>
          <w:tcPr>
            <w:tcW w:w="5822" w:type="dxa"/>
            <w:gridSpan w:val="4"/>
            <w:vMerge w:val="restart"/>
            <w:noWrap/>
            <w:vAlign w:val="center"/>
          </w:tcPr>
          <w:p w:rsidR="00BD6CCD" w:rsidRDefault="008306C4">
            <w:pPr>
              <w:jc w:val="center"/>
              <w:rPr>
                <w:rFonts w:ascii="宋体" w:hAnsi="宋体" w:cs="宋体"/>
                <w:bCs/>
                <w:szCs w:val="21"/>
              </w:rPr>
            </w:pPr>
            <w:r>
              <w:rPr>
                <w:rFonts w:ascii="宋体" w:hAnsi="宋体" w:cs="宋体" w:hint="eastAsia"/>
                <w:bCs/>
                <w:szCs w:val="21"/>
              </w:rPr>
              <w:t>合计（含税）</w:t>
            </w: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小写</w:t>
            </w:r>
          </w:p>
        </w:tc>
        <w:tc>
          <w:tcPr>
            <w:tcW w:w="4425" w:type="dxa"/>
            <w:gridSpan w:val="4"/>
            <w:noWrap/>
            <w:vAlign w:val="center"/>
          </w:tcPr>
          <w:p w:rsidR="00BD6CCD" w:rsidRDefault="00BD6CCD">
            <w:pPr>
              <w:jc w:val="center"/>
              <w:rPr>
                <w:rFonts w:ascii="宋体" w:hAnsi="宋体" w:cs="宋体"/>
                <w:bCs/>
                <w:szCs w:val="21"/>
              </w:rPr>
            </w:pPr>
          </w:p>
        </w:tc>
      </w:tr>
      <w:tr w:rsidR="00BD6CCD">
        <w:trPr>
          <w:trHeight w:val="402"/>
          <w:jc w:val="center"/>
        </w:trPr>
        <w:tc>
          <w:tcPr>
            <w:tcW w:w="5822" w:type="dxa"/>
            <w:gridSpan w:val="4"/>
            <w:vMerge/>
            <w:noWrap/>
            <w:vAlign w:val="center"/>
          </w:tcPr>
          <w:p w:rsidR="00BD6CCD" w:rsidRDefault="00BD6CCD">
            <w:pPr>
              <w:jc w:val="center"/>
              <w:rPr>
                <w:rFonts w:ascii="宋体" w:hAnsi="宋体" w:cs="宋体"/>
                <w:bCs/>
                <w:szCs w:val="21"/>
              </w:rPr>
            </w:pPr>
          </w:p>
        </w:tc>
        <w:tc>
          <w:tcPr>
            <w:tcW w:w="831" w:type="dxa"/>
            <w:noWrap/>
            <w:vAlign w:val="center"/>
          </w:tcPr>
          <w:p w:rsidR="00BD6CCD" w:rsidRDefault="008306C4">
            <w:pPr>
              <w:jc w:val="center"/>
              <w:rPr>
                <w:rFonts w:ascii="宋体" w:hAnsi="宋体" w:cs="宋体"/>
                <w:bCs/>
                <w:szCs w:val="21"/>
              </w:rPr>
            </w:pPr>
            <w:r>
              <w:rPr>
                <w:rFonts w:ascii="宋体" w:hAnsi="宋体" w:cs="宋体" w:hint="eastAsia"/>
                <w:bCs/>
                <w:szCs w:val="21"/>
              </w:rPr>
              <w:t>大写</w:t>
            </w:r>
          </w:p>
        </w:tc>
        <w:tc>
          <w:tcPr>
            <w:tcW w:w="4425" w:type="dxa"/>
            <w:gridSpan w:val="4"/>
            <w:noWrap/>
            <w:vAlign w:val="center"/>
          </w:tcPr>
          <w:p w:rsidR="00BD6CCD" w:rsidRDefault="00BD6CCD">
            <w:pPr>
              <w:jc w:val="center"/>
              <w:rPr>
                <w:rFonts w:ascii="宋体" w:hAnsi="宋体" w:cs="宋体"/>
                <w:bCs/>
                <w:szCs w:val="21"/>
              </w:rPr>
            </w:pPr>
          </w:p>
        </w:tc>
      </w:tr>
    </w:tbl>
    <w:p w:rsidR="00BD6CCD" w:rsidRDefault="00BD6CCD">
      <w:pPr>
        <w:ind w:left="1"/>
        <w:jc w:val="left"/>
        <w:rPr>
          <w:rFonts w:ascii="宋体" w:hAnsi="宋体"/>
          <w:b/>
          <w:bCs/>
          <w:sz w:val="24"/>
          <w:szCs w:val="24"/>
        </w:rPr>
      </w:pPr>
    </w:p>
    <w:p w:rsidR="00BD6CCD" w:rsidRDefault="008306C4">
      <w:pPr>
        <w:ind w:firstLineChars="100" w:firstLine="240"/>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68"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BD6CCD" w:rsidRDefault="008306C4">
      <w:pPr>
        <w:ind w:left="1" w:firstLineChars="200" w:firstLine="420"/>
        <w:jc w:val="left"/>
        <w:rPr>
          <w:rFonts w:ascii="宋体" w:hAnsi="宋体"/>
          <w:szCs w:val="21"/>
          <w:lang w:val="zh-CN"/>
        </w:rPr>
      </w:pPr>
      <w:r>
        <w:rPr>
          <w:rFonts w:ascii="宋体" w:hAnsi="宋体" w:hint="eastAsia"/>
          <w:szCs w:val="21"/>
          <w:lang w:val="zh-CN"/>
        </w:rPr>
        <w:t>注：</w:t>
      </w:r>
    </w:p>
    <w:p w:rsidR="00BD6CCD" w:rsidRDefault="008306C4">
      <w:pPr>
        <w:numPr>
          <w:ilvl w:val="0"/>
          <w:numId w:val="31"/>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Pr>
          <w:rFonts w:ascii="宋体" w:hAnsi="宋体" w:hint="eastAsia"/>
          <w:szCs w:val="21"/>
        </w:rPr>
        <w:t>指导</w:t>
      </w:r>
      <w:r>
        <w:rPr>
          <w:rFonts w:ascii="宋体" w:hAnsi="宋体" w:hint="eastAsia"/>
          <w:szCs w:val="21"/>
          <w:lang w:val="zh-CN"/>
        </w:rPr>
        <w:t>安</w:t>
      </w:r>
      <w:r>
        <w:rPr>
          <w:rFonts w:ascii="宋体" w:hAnsi="宋体" w:hint="eastAsia"/>
          <w:szCs w:val="21"/>
          <w:lang w:val="zh-CN"/>
        </w:rPr>
        <w:lastRenderedPageBreak/>
        <w:t>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D6CCD" w:rsidRDefault="008306C4">
      <w:pPr>
        <w:numPr>
          <w:ilvl w:val="0"/>
          <w:numId w:val="31"/>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69" w:name="OLE_LINK15"/>
      <w:r>
        <w:rPr>
          <w:rFonts w:ascii="宋体" w:hAnsi="宋体" w:hint="eastAsia"/>
          <w:szCs w:val="21"/>
          <w:lang w:val="zh-CN"/>
        </w:rPr>
        <w:t>开标一览表</w:t>
      </w:r>
      <w:bookmarkEnd w:id="169"/>
      <w:r>
        <w:rPr>
          <w:rFonts w:ascii="宋体" w:hAnsi="宋体" w:hint="eastAsia"/>
          <w:szCs w:val="21"/>
          <w:lang w:val="zh-CN"/>
        </w:rPr>
        <w:t>》中的全部货物或服务进行投标，只投其中部分货物或服务者，投标无效；</w:t>
      </w:r>
    </w:p>
    <w:bookmarkEnd w:id="168"/>
    <w:p w:rsidR="00BD6CCD" w:rsidRDefault="008306C4">
      <w:pPr>
        <w:numPr>
          <w:ilvl w:val="0"/>
          <w:numId w:val="31"/>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w:t>
      </w:r>
      <w:r>
        <w:rPr>
          <w:rFonts w:ascii="宋体" w:hAnsi="宋体" w:hint="eastAsia"/>
          <w:szCs w:val="21"/>
          <w:lang w:val="zh-CN"/>
        </w:rPr>
        <w:t>在合同供货期内（投标总价为准），最终结算以单价为准。</w:t>
      </w:r>
    </w:p>
    <w:p w:rsidR="00BD6CCD" w:rsidRDefault="00BD6CCD">
      <w:pPr>
        <w:ind w:leftChars="200" w:left="420"/>
        <w:jc w:val="left"/>
        <w:rPr>
          <w:rFonts w:ascii="宋体" w:hAnsi="宋体"/>
          <w:szCs w:val="21"/>
          <w:lang w:val="zh-CN"/>
        </w:rPr>
      </w:pPr>
    </w:p>
    <w:p w:rsidR="00BD6CCD" w:rsidRDefault="00BD6CCD">
      <w:pPr>
        <w:ind w:leftChars="200" w:left="420"/>
        <w:jc w:val="left"/>
        <w:rPr>
          <w:rFonts w:ascii="宋体" w:hAnsi="宋体"/>
          <w:szCs w:val="21"/>
          <w:lang w:val="zh-CN"/>
        </w:rPr>
      </w:pPr>
    </w:p>
    <w:p w:rsidR="00BD6CCD" w:rsidRDefault="00BD6CCD">
      <w:pPr>
        <w:ind w:leftChars="200" w:left="420"/>
        <w:jc w:val="left"/>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8306C4">
      <w:pPr>
        <w:spacing w:line="540" w:lineRule="exact"/>
        <w:jc w:val="center"/>
        <w:rPr>
          <w:rFonts w:ascii="黑体" w:eastAsia="黑体"/>
          <w:bCs/>
          <w:sz w:val="28"/>
          <w:szCs w:val="28"/>
        </w:rPr>
      </w:pPr>
      <w:r>
        <w:rPr>
          <w:rFonts w:ascii="黑体" w:eastAsia="黑体" w:hint="eastAsia"/>
          <w:bCs/>
          <w:sz w:val="28"/>
          <w:szCs w:val="28"/>
        </w:rPr>
        <w:t>开标一览表</w:t>
      </w:r>
    </w:p>
    <w:p w:rsidR="00BD6CCD" w:rsidRDefault="008306C4" w:rsidP="00283BB9">
      <w:pPr>
        <w:pStyle w:val="af6"/>
        <w:ind w:firstLine="280"/>
        <w:jc w:val="center"/>
        <w:rPr>
          <w:rFonts w:eastAsia="黑体"/>
        </w:rPr>
      </w:pPr>
      <w:r>
        <w:rPr>
          <w:rFonts w:ascii="黑体" w:eastAsia="黑体" w:hint="eastAsia"/>
          <w:bCs/>
          <w:sz w:val="28"/>
          <w:szCs w:val="28"/>
        </w:rPr>
        <w:t>标段二</w:t>
      </w:r>
    </w:p>
    <w:p w:rsidR="00BD6CCD" w:rsidRDefault="008306C4">
      <w:pPr>
        <w:spacing w:line="540" w:lineRule="exact"/>
        <w:rPr>
          <w:rFonts w:ascii="宋体" w:hAnsi="宋体"/>
          <w:b/>
          <w:bCs/>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p>
    <w:tbl>
      <w:tblPr>
        <w:tblW w:w="114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5"/>
        <w:gridCol w:w="1449"/>
        <w:gridCol w:w="2862"/>
        <w:gridCol w:w="762"/>
        <w:gridCol w:w="763"/>
        <w:gridCol w:w="918"/>
        <w:gridCol w:w="975"/>
        <w:gridCol w:w="1110"/>
        <w:gridCol w:w="1110"/>
        <w:gridCol w:w="857"/>
      </w:tblGrid>
      <w:tr w:rsidR="00BD6CCD">
        <w:trPr>
          <w:jc w:val="center"/>
        </w:trPr>
        <w:tc>
          <w:tcPr>
            <w:tcW w:w="615" w:type="dxa"/>
            <w:noWrap/>
            <w:vAlign w:val="center"/>
          </w:tcPr>
          <w:p w:rsidR="00BD6CCD" w:rsidRDefault="008306C4">
            <w:pPr>
              <w:spacing w:line="360" w:lineRule="auto"/>
              <w:jc w:val="center"/>
              <w:rPr>
                <w:rFonts w:ascii="宋体" w:hAnsi="宋体"/>
                <w:szCs w:val="21"/>
                <w:lang w:val="zh-CN"/>
              </w:rPr>
            </w:pPr>
            <w:r>
              <w:rPr>
                <w:rFonts w:ascii="宋体" w:hAnsi="宋体" w:hint="eastAsia"/>
                <w:szCs w:val="21"/>
              </w:rPr>
              <w:t>序号</w:t>
            </w:r>
          </w:p>
        </w:tc>
        <w:tc>
          <w:tcPr>
            <w:tcW w:w="1449" w:type="dxa"/>
            <w:noWrap/>
            <w:vAlign w:val="center"/>
          </w:tcPr>
          <w:p w:rsidR="00BD6CCD" w:rsidRDefault="008306C4">
            <w:pPr>
              <w:spacing w:line="360" w:lineRule="auto"/>
              <w:jc w:val="center"/>
              <w:rPr>
                <w:rFonts w:ascii="宋体" w:hAnsi="宋体"/>
                <w:szCs w:val="21"/>
                <w:lang w:val="zh-CN"/>
              </w:rPr>
            </w:pPr>
            <w:r>
              <w:rPr>
                <w:rFonts w:ascii="宋体" w:hAnsi="宋体" w:hint="eastAsia"/>
                <w:szCs w:val="21"/>
              </w:rPr>
              <w:t>项目名称</w:t>
            </w:r>
          </w:p>
        </w:tc>
        <w:tc>
          <w:tcPr>
            <w:tcW w:w="2862" w:type="dxa"/>
            <w:noWrap/>
            <w:vAlign w:val="center"/>
          </w:tcPr>
          <w:p w:rsidR="00BD6CCD" w:rsidRDefault="008306C4">
            <w:pPr>
              <w:spacing w:line="360" w:lineRule="auto"/>
              <w:jc w:val="center"/>
              <w:rPr>
                <w:rFonts w:ascii="宋体" w:hAnsi="宋体"/>
                <w:szCs w:val="21"/>
              </w:rPr>
            </w:pPr>
            <w:r>
              <w:rPr>
                <w:rFonts w:ascii="宋体" w:hAnsi="宋体" w:hint="eastAsia"/>
                <w:szCs w:val="21"/>
              </w:rPr>
              <w:t>规格型号</w:t>
            </w:r>
          </w:p>
        </w:tc>
        <w:tc>
          <w:tcPr>
            <w:tcW w:w="762" w:type="dxa"/>
            <w:noWrap/>
            <w:vAlign w:val="center"/>
          </w:tcPr>
          <w:p w:rsidR="00BD6CCD" w:rsidRDefault="008306C4">
            <w:pPr>
              <w:spacing w:line="360" w:lineRule="auto"/>
              <w:jc w:val="center"/>
              <w:rPr>
                <w:rFonts w:ascii="宋体" w:hAnsi="宋体"/>
                <w:szCs w:val="21"/>
              </w:rPr>
            </w:pPr>
            <w:r>
              <w:rPr>
                <w:rFonts w:ascii="宋体" w:hAnsi="宋体" w:hint="eastAsia"/>
                <w:szCs w:val="21"/>
              </w:rPr>
              <w:t>单位</w:t>
            </w:r>
          </w:p>
        </w:tc>
        <w:tc>
          <w:tcPr>
            <w:tcW w:w="763" w:type="dxa"/>
            <w:noWrap/>
            <w:vAlign w:val="center"/>
          </w:tcPr>
          <w:p w:rsidR="00BD6CCD" w:rsidRDefault="008306C4">
            <w:pPr>
              <w:spacing w:line="360" w:lineRule="auto"/>
              <w:jc w:val="center"/>
              <w:rPr>
                <w:rFonts w:ascii="宋体" w:hAnsi="宋体"/>
                <w:szCs w:val="21"/>
              </w:rPr>
            </w:pPr>
            <w:r>
              <w:rPr>
                <w:rFonts w:ascii="宋体" w:hAnsi="宋体" w:hint="eastAsia"/>
                <w:szCs w:val="21"/>
              </w:rPr>
              <w:t>数量</w:t>
            </w:r>
          </w:p>
        </w:tc>
        <w:tc>
          <w:tcPr>
            <w:tcW w:w="918"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975"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1110"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1110"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增值税税额</w:t>
            </w:r>
          </w:p>
        </w:tc>
        <w:tc>
          <w:tcPr>
            <w:tcW w:w="857" w:type="dxa"/>
            <w:noWrap/>
            <w:vAlign w:val="center"/>
          </w:tcPr>
          <w:p w:rsidR="00BD6CCD" w:rsidRDefault="008306C4">
            <w:pPr>
              <w:spacing w:line="360" w:lineRule="auto"/>
              <w:jc w:val="center"/>
              <w:rPr>
                <w:rFonts w:ascii="宋体" w:hAnsi="宋体" w:cs="宋体"/>
                <w:szCs w:val="21"/>
                <w:lang w:val="zh-CN"/>
              </w:rPr>
            </w:pPr>
            <w:r>
              <w:rPr>
                <w:rFonts w:ascii="宋体" w:hAnsi="宋体" w:cs="宋体" w:hint="eastAsia"/>
                <w:szCs w:val="21"/>
                <w:lang w:val="zh-CN"/>
              </w:rPr>
              <w:t>品牌</w:t>
            </w:r>
          </w:p>
        </w:tc>
      </w:tr>
      <w:tr w:rsidR="00BD6CCD">
        <w:trPr>
          <w:jc w:val="center"/>
        </w:trPr>
        <w:tc>
          <w:tcPr>
            <w:tcW w:w="615" w:type="dxa"/>
            <w:noWrap/>
            <w:vAlign w:val="center"/>
          </w:tcPr>
          <w:p w:rsidR="00BD6CCD" w:rsidRDefault="008306C4">
            <w:pPr>
              <w:spacing w:line="360" w:lineRule="auto"/>
              <w:jc w:val="center"/>
              <w:rPr>
                <w:rFonts w:ascii="宋体" w:hAnsi="宋体"/>
                <w:szCs w:val="21"/>
              </w:rPr>
            </w:pPr>
            <w:r>
              <w:rPr>
                <w:rFonts w:ascii="宋体" w:hAnsi="宋体" w:hint="eastAsia"/>
                <w:szCs w:val="21"/>
              </w:rPr>
              <w:t>一</w:t>
            </w:r>
          </w:p>
        </w:tc>
        <w:tc>
          <w:tcPr>
            <w:tcW w:w="1449" w:type="dxa"/>
            <w:noWrap/>
            <w:vAlign w:val="center"/>
          </w:tcPr>
          <w:p w:rsidR="00BD6CCD" w:rsidRDefault="00BD6CCD">
            <w:pPr>
              <w:spacing w:line="360" w:lineRule="auto"/>
              <w:jc w:val="center"/>
              <w:rPr>
                <w:rFonts w:ascii="宋体" w:hAnsi="宋体"/>
                <w:szCs w:val="21"/>
              </w:rPr>
            </w:pPr>
          </w:p>
        </w:tc>
        <w:tc>
          <w:tcPr>
            <w:tcW w:w="2862" w:type="dxa"/>
            <w:noWrap/>
            <w:vAlign w:val="center"/>
          </w:tcPr>
          <w:p w:rsidR="00BD6CCD" w:rsidRDefault="00BD6CCD">
            <w:pPr>
              <w:spacing w:line="360" w:lineRule="auto"/>
              <w:jc w:val="center"/>
              <w:rPr>
                <w:rFonts w:ascii="宋体" w:hAnsi="宋体"/>
                <w:szCs w:val="21"/>
              </w:rPr>
            </w:pPr>
          </w:p>
        </w:tc>
        <w:tc>
          <w:tcPr>
            <w:tcW w:w="762" w:type="dxa"/>
            <w:noWrap/>
            <w:vAlign w:val="center"/>
          </w:tcPr>
          <w:p w:rsidR="00BD6CCD" w:rsidRDefault="00BD6CCD">
            <w:pPr>
              <w:spacing w:line="360" w:lineRule="auto"/>
              <w:jc w:val="center"/>
              <w:rPr>
                <w:rFonts w:ascii="宋体" w:hAnsi="宋体"/>
                <w:szCs w:val="21"/>
              </w:rPr>
            </w:pPr>
          </w:p>
        </w:tc>
        <w:tc>
          <w:tcPr>
            <w:tcW w:w="763" w:type="dxa"/>
            <w:noWrap/>
            <w:vAlign w:val="center"/>
          </w:tcPr>
          <w:p w:rsidR="00BD6CCD" w:rsidRDefault="00BD6CCD">
            <w:pPr>
              <w:spacing w:line="360" w:lineRule="auto"/>
              <w:jc w:val="center"/>
              <w:rPr>
                <w:rFonts w:ascii="宋体" w:hAnsi="宋体"/>
                <w:szCs w:val="21"/>
              </w:rPr>
            </w:pPr>
          </w:p>
        </w:tc>
        <w:tc>
          <w:tcPr>
            <w:tcW w:w="918" w:type="dxa"/>
            <w:noWrap/>
            <w:vAlign w:val="center"/>
          </w:tcPr>
          <w:p w:rsidR="00BD6CCD" w:rsidRDefault="00BD6CCD">
            <w:pPr>
              <w:spacing w:line="360" w:lineRule="auto"/>
              <w:jc w:val="center"/>
              <w:rPr>
                <w:rFonts w:ascii="宋体" w:hAnsi="宋体" w:cs="宋体"/>
                <w:szCs w:val="21"/>
                <w:lang w:val="zh-CN"/>
              </w:rPr>
            </w:pPr>
          </w:p>
        </w:tc>
        <w:tc>
          <w:tcPr>
            <w:tcW w:w="975" w:type="dxa"/>
            <w:noWrap/>
            <w:vAlign w:val="center"/>
          </w:tcPr>
          <w:p w:rsidR="00BD6CCD" w:rsidRDefault="00BD6CCD">
            <w:pPr>
              <w:spacing w:line="360" w:lineRule="auto"/>
              <w:jc w:val="center"/>
              <w:rPr>
                <w:rFonts w:ascii="宋体" w:hAnsi="宋体" w:cs="宋体"/>
                <w:szCs w:val="21"/>
                <w:lang w:val="zh-CN"/>
              </w:rPr>
            </w:pPr>
          </w:p>
        </w:tc>
        <w:tc>
          <w:tcPr>
            <w:tcW w:w="1110" w:type="dxa"/>
            <w:noWrap/>
            <w:vAlign w:val="center"/>
          </w:tcPr>
          <w:p w:rsidR="00BD6CCD" w:rsidRDefault="00BD6CCD">
            <w:pPr>
              <w:spacing w:line="360" w:lineRule="auto"/>
              <w:jc w:val="center"/>
              <w:rPr>
                <w:rFonts w:ascii="宋体" w:hAnsi="宋体" w:cs="宋体"/>
                <w:szCs w:val="21"/>
                <w:lang w:val="zh-CN"/>
              </w:rPr>
            </w:pPr>
          </w:p>
        </w:tc>
        <w:tc>
          <w:tcPr>
            <w:tcW w:w="1110" w:type="dxa"/>
            <w:noWrap/>
            <w:vAlign w:val="center"/>
          </w:tcPr>
          <w:p w:rsidR="00BD6CCD" w:rsidRDefault="00BD6CCD">
            <w:pPr>
              <w:spacing w:line="360" w:lineRule="auto"/>
              <w:jc w:val="center"/>
              <w:rPr>
                <w:rFonts w:ascii="宋体" w:hAnsi="宋体" w:cs="宋体"/>
                <w:szCs w:val="21"/>
                <w:lang w:val="zh-CN"/>
              </w:rPr>
            </w:pPr>
          </w:p>
        </w:tc>
        <w:tc>
          <w:tcPr>
            <w:tcW w:w="857" w:type="dxa"/>
            <w:noWrap/>
            <w:vAlign w:val="center"/>
          </w:tcPr>
          <w:p w:rsidR="00BD6CCD" w:rsidRDefault="00BD6CCD">
            <w:pPr>
              <w:spacing w:line="360" w:lineRule="auto"/>
              <w:jc w:val="center"/>
              <w:rPr>
                <w:rFonts w:ascii="宋体" w:hAnsi="宋体" w:cs="宋体"/>
                <w:szCs w:val="21"/>
                <w:lang w:val="zh-CN"/>
              </w:rPr>
            </w:pPr>
          </w:p>
        </w:tc>
      </w:tr>
      <w:tr w:rsidR="00BD6CCD">
        <w:trPr>
          <w:jc w:val="center"/>
        </w:trPr>
        <w:tc>
          <w:tcPr>
            <w:tcW w:w="615" w:type="dxa"/>
            <w:noWrap/>
            <w:vAlign w:val="center"/>
          </w:tcPr>
          <w:p w:rsidR="00BD6CCD" w:rsidRDefault="008306C4">
            <w:pPr>
              <w:jc w:val="center"/>
              <w:rPr>
                <w:rFonts w:ascii="宋体" w:hAnsi="宋体"/>
                <w:szCs w:val="21"/>
              </w:rPr>
            </w:pPr>
            <w:r>
              <w:rPr>
                <w:rFonts w:ascii="宋体" w:hAnsi="宋体" w:hint="eastAsia"/>
                <w:szCs w:val="21"/>
              </w:rPr>
              <w:t>1</w:t>
            </w:r>
          </w:p>
        </w:tc>
        <w:tc>
          <w:tcPr>
            <w:tcW w:w="1449" w:type="dxa"/>
            <w:noWrap/>
            <w:vAlign w:val="center"/>
          </w:tcPr>
          <w:p w:rsidR="00BD6CCD" w:rsidRDefault="008306C4">
            <w:pPr>
              <w:jc w:val="center"/>
              <w:rPr>
                <w:rFonts w:ascii="宋体" w:hAnsi="宋体"/>
                <w:szCs w:val="21"/>
              </w:rPr>
            </w:pPr>
            <w:r>
              <w:rPr>
                <w:rFonts w:ascii="宋体" w:hAnsi="宋体" w:hint="eastAsia"/>
                <w:szCs w:val="21"/>
              </w:rPr>
              <w:t>泵站进水口固定拦污栅及埋件</w:t>
            </w:r>
          </w:p>
        </w:tc>
        <w:tc>
          <w:tcPr>
            <w:tcW w:w="2862" w:type="dxa"/>
            <w:noWrap/>
            <w:vAlign w:val="center"/>
          </w:tcPr>
          <w:p w:rsidR="00BD6CCD" w:rsidRDefault="008306C4">
            <w:pPr>
              <w:jc w:val="center"/>
              <w:rPr>
                <w:rFonts w:ascii="宋体" w:hAnsi="宋体"/>
                <w:szCs w:val="21"/>
              </w:rPr>
            </w:pPr>
            <w:r>
              <w:rPr>
                <w:rFonts w:ascii="宋体" w:hAnsi="宋体" w:hint="eastAsia"/>
                <w:szCs w:val="21"/>
              </w:rPr>
              <w:t>2.0m*4.1m(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1.6</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9</w:t>
            </w:r>
            <w:r>
              <w:rPr>
                <w:rFonts w:ascii="宋体" w:hAnsi="宋体" w:hint="eastAsia"/>
                <w:szCs w:val="21"/>
              </w:rPr>
              <w:t>孔</w:t>
            </w:r>
          </w:p>
        </w:tc>
        <w:tc>
          <w:tcPr>
            <w:tcW w:w="762" w:type="dxa"/>
            <w:noWrap/>
            <w:vAlign w:val="center"/>
          </w:tcPr>
          <w:p w:rsidR="00BD6CCD" w:rsidRDefault="008306C4">
            <w:pPr>
              <w:jc w:val="center"/>
              <w:rPr>
                <w:rFonts w:ascii="宋体" w:hAnsi="宋体"/>
                <w:szCs w:val="21"/>
              </w:rPr>
            </w:pPr>
            <w:r>
              <w:rPr>
                <w:rFonts w:ascii="宋体" w:hAnsi="宋体" w:hint="eastAsia"/>
                <w:szCs w:val="21"/>
              </w:rPr>
              <w:t>吨</w:t>
            </w:r>
          </w:p>
        </w:tc>
        <w:tc>
          <w:tcPr>
            <w:tcW w:w="763" w:type="dxa"/>
            <w:noWrap/>
            <w:vAlign w:val="center"/>
          </w:tcPr>
          <w:p w:rsidR="00BD6CCD" w:rsidRDefault="008306C4">
            <w:pPr>
              <w:jc w:val="center"/>
              <w:rPr>
                <w:rFonts w:ascii="宋体" w:hAnsi="宋体"/>
                <w:szCs w:val="21"/>
              </w:rPr>
            </w:pPr>
            <w:r>
              <w:rPr>
                <w:rFonts w:ascii="宋体" w:hAnsi="宋体" w:hint="eastAsia"/>
                <w:szCs w:val="21"/>
              </w:rPr>
              <w:t>14.4</w:t>
            </w:r>
          </w:p>
        </w:tc>
        <w:tc>
          <w:tcPr>
            <w:tcW w:w="918" w:type="dxa"/>
            <w:noWrap/>
            <w:vAlign w:val="center"/>
          </w:tcPr>
          <w:p w:rsidR="00BD6CCD" w:rsidRDefault="00BD6CCD">
            <w:pPr>
              <w:jc w:val="center"/>
              <w:rPr>
                <w:rFonts w:ascii="宋体" w:hAnsi="宋体"/>
                <w:szCs w:val="21"/>
              </w:rPr>
            </w:pPr>
          </w:p>
        </w:tc>
        <w:tc>
          <w:tcPr>
            <w:tcW w:w="975" w:type="dxa"/>
            <w:noWrap/>
            <w:vAlign w:val="center"/>
          </w:tcPr>
          <w:p w:rsidR="00BD6CCD" w:rsidRDefault="00BD6CCD">
            <w:pPr>
              <w:jc w:val="center"/>
              <w:rPr>
                <w:rFonts w:ascii="宋体" w:hAnsi="宋体"/>
                <w:szCs w:val="21"/>
              </w:rPr>
            </w:pPr>
          </w:p>
        </w:tc>
        <w:tc>
          <w:tcPr>
            <w:tcW w:w="1110" w:type="dxa"/>
            <w:noWrap/>
            <w:vAlign w:val="center"/>
          </w:tcPr>
          <w:p w:rsidR="00BD6CCD" w:rsidRDefault="00BD6CCD">
            <w:pPr>
              <w:jc w:val="center"/>
              <w:rPr>
                <w:rFonts w:ascii="宋体" w:hAnsi="宋体"/>
                <w:szCs w:val="21"/>
              </w:rPr>
            </w:pPr>
          </w:p>
        </w:tc>
        <w:tc>
          <w:tcPr>
            <w:tcW w:w="1110" w:type="dxa"/>
            <w:noWrap/>
            <w:vAlign w:val="center"/>
          </w:tcPr>
          <w:p w:rsidR="00BD6CCD" w:rsidRDefault="00BD6CCD">
            <w:pPr>
              <w:jc w:val="center"/>
              <w:rPr>
                <w:rFonts w:ascii="宋体" w:hAnsi="宋体"/>
                <w:szCs w:val="21"/>
              </w:rPr>
            </w:pPr>
          </w:p>
        </w:tc>
        <w:tc>
          <w:tcPr>
            <w:tcW w:w="857" w:type="dxa"/>
            <w:noWrap/>
            <w:vAlign w:val="center"/>
          </w:tcPr>
          <w:p w:rsidR="00BD6CCD" w:rsidRDefault="00BD6CCD">
            <w:pPr>
              <w:jc w:val="center"/>
              <w:rPr>
                <w:rFonts w:ascii="宋体" w:hAnsi="宋体"/>
                <w:szCs w:val="21"/>
              </w:rPr>
            </w:pPr>
          </w:p>
        </w:tc>
      </w:tr>
      <w:tr w:rsidR="00BD6CCD">
        <w:trPr>
          <w:jc w:val="center"/>
        </w:trPr>
        <w:tc>
          <w:tcPr>
            <w:tcW w:w="615" w:type="dxa"/>
            <w:noWrap/>
            <w:vAlign w:val="center"/>
          </w:tcPr>
          <w:p w:rsidR="00BD6CCD" w:rsidRDefault="008306C4">
            <w:pPr>
              <w:jc w:val="center"/>
              <w:rPr>
                <w:rFonts w:ascii="宋体" w:hAnsi="宋体"/>
                <w:szCs w:val="21"/>
              </w:rPr>
            </w:pPr>
            <w:r>
              <w:rPr>
                <w:rFonts w:ascii="宋体" w:hAnsi="宋体" w:hint="eastAsia"/>
                <w:szCs w:val="21"/>
              </w:rPr>
              <w:t>2</w:t>
            </w:r>
          </w:p>
        </w:tc>
        <w:tc>
          <w:tcPr>
            <w:tcW w:w="1449" w:type="dxa"/>
            <w:noWrap/>
            <w:vAlign w:val="center"/>
          </w:tcPr>
          <w:p w:rsidR="00BD6CCD" w:rsidRDefault="008306C4">
            <w:pPr>
              <w:jc w:val="center"/>
              <w:rPr>
                <w:rFonts w:ascii="宋体" w:hAnsi="宋体"/>
                <w:szCs w:val="21"/>
              </w:rPr>
            </w:pPr>
            <w:r>
              <w:rPr>
                <w:rFonts w:ascii="宋体" w:hAnsi="宋体" w:hint="eastAsia"/>
                <w:szCs w:val="21"/>
              </w:rPr>
              <w:t>排水涵闸固定拦污栅及埋件</w:t>
            </w:r>
          </w:p>
        </w:tc>
        <w:tc>
          <w:tcPr>
            <w:tcW w:w="2862" w:type="dxa"/>
            <w:noWrap/>
            <w:vAlign w:val="center"/>
          </w:tcPr>
          <w:p w:rsidR="00BD6CCD" w:rsidRDefault="008306C4">
            <w:pPr>
              <w:jc w:val="center"/>
              <w:rPr>
                <w:rFonts w:ascii="宋体" w:hAnsi="宋体"/>
                <w:szCs w:val="21"/>
              </w:rPr>
            </w:pPr>
            <w:r>
              <w:rPr>
                <w:rFonts w:ascii="宋体" w:hAnsi="宋体" w:hint="eastAsia"/>
                <w:szCs w:val="21"/>
              </w:rPr>
              <w:t>4.0m*1.2m(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1.1</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7</w:t>
            </w:r>
            <w:r>
              <w:rPr>
                <w:rFonts w:ascii="宋体" w:hAnsi="宋体" w:hint="eastAsia"/>
                <w:szCs w:val="21"/>
              </w:rPr>
              <w:t>孔</w:t>
            </w:r>
          </w:p>
        </w:tc>
        <w:tc>
          <w:tcPr>
            <w:tcW w:w="762" w:type="dxa"/>
            <w:noWrap/>
            <w:vAlign w:val="center"/>
          </w:tcPr>
          <w:p w:rsidR="00BD6CCD" w:rsidRDefault="008306C4">
            <w:pPr>
              <w:jc w:val="center"/>
              <w:rPr>
                <w:rFonts w:ascii="宋体" w:hAnsi="宋体"/>
                <w:szCs w:val="21"/>
              </w:rPr>
            </w:pPr>
            <w:r>
              <w:rPr>
                <w:rFonts w:ascii="宋体" w:hAnsi="宋体" w:hint="eastAsia"/>
                <w:szCs w:val="21"/>
              </w:rPr>
              <w:t>吨</w:t>
            </w:r>
          </w:p>
        </w:tc>
        <w:tc>
          <w:tcPr>
            <w:tcW w:w="763" w:type="dxa"/>
            <w:noWrap/>
            <w:vAlign w:val="center"/>
          </w:tcPr>
          <w:p w:rsidR="00BD6CCD" w:rsidRDefault="008306C4">
            <w:pPr>
              <w:jc w:val="center"/>
              <w:rPr>
                <w:rFonts w:ascii="宋体" w:hAnsi="宋体"/>
                <w:szCs w:val="21"/>
              </w:rPr>
            </w:pPr>
            <w:r>
              <w:rPr>
                <w:rFonts w:ascii="宋体" w:hAnsi="宋体" w:hint="eastAsia"/>
                <w:szCs w:val="21"/>
              </w:rPr>
              <w:t>7.7</w:t>
            </w:r>
          </w:p>
        </w:tc>
        <w:tc>
          <w:tcPr>
            <w:tcW w:w="918" w:type="dxa"/>
            <w:noWrap/>
            <w:vAlign w:val="center"/>
          </w:tcPr>
          <w:p w:rsidR="00BD6CCD" w:rsidRDefault="00BD6CCD">
            <w:pPr>
              <w:jc w:val="center"/>
              <w:rPr>
                <w:rFonts w:ascii="宋体" w:hAnsi="宋体"/>
                <w:szCs w:val="21"/>
                <w:lang w:val="zh-CN"/>
              </w:rPr>
            </w:pPr>
          </w:p>
        </w:tc>
        <w:tc>
          <w:tcPr>
            <w:tcW w:w="975"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857" w:type="dxa"/>
            <w:noWrap/>
            <w:vAlign w:val="center"/>
          </w:tcPr>
          <w:p w:rsidR="00BD6CCD" w:rsidRDefault="00BD6CCD">
            <w:pPr>
              <w:jc w:val="center"/>
              <w:rPr>
                <w:rFonts w:ascii="宋体" w:hAnsi="宋体"/>
                <w:szCs w:val="21"/>
                <w:lang w:val="zh-CN"/>
              </w:rPr>
            </w:pPr>
          </w:p>
        </w:tc>
      </w:tr>
      <w:tr w:rsidR="00BD6CCD">
        <w:trPr>
          <w:jc w:val="center"/>
        </w:trPr>
        <w:tc>
          <w:tcPr>
            <w:tcW w:w="615" w:type="dxa"/>
            <w:noWrap/>
            <w:vAlign w:val="center"/>
          </w:tcPr>
          <w:p w:rsidR="00BD6CCD" w:rsidRDefault="008306C4">
            <w:pPr>
              <w:jc w:val="center"/>
              <w:rPr>
                <w:rFonts w:ascii="宋体" w:hAnsi="宋体"/>
                <w:szCs w:val="21"/>
              </w:rPr>
            </w:pPr>
            <w:r>
              <w:rPr>
                <w:rFonts w:ascii="宋体" w:hAnsi="宋体" w:hint="eastAsia"/>
                <w:szCs w:val="21"/>
              </w:rPr>
              <w:t>3</w:t>
            </w:r>
          </w:p>
        </w:tc>
        <w:tc>
          <w:tcPr>
            <w:tcW w:w="1449" w:type="dxa"/>
            <w:noWrap/>
            <w:vAlign w:val="center"/>
          </w:tcPr>
          <w:p w:rsidR="00BD6CCD" w:rsidRDefault="008306C4">
            <w:pPr>
              <w:jc w:val="center"/>
              <w:rPr>
                <w:rFonts w:ascii="宋体" w:hAnsi="宋体"/>
                <w:szCs w:val="21"/>
              </w:rPr>
            </w:pPr>
            <w:r>
              <w:rPr>
                <w:rFonts w:ascii="宋体" w:hAnsi="宋体" w:hint="eastAsia"/>
                <w:szCs w:val="21"/>
              </w:rPr>
              <w:t>穿路涵闸固定拦污栅及埋件</w:t>
            </w:r>
          </w:p>
        </w:tc>
        <w:tc>
          <w:tcPr>
            <w:tcW w:w="2862" w:type="dxa"/>
            <w:noWrap/>
            <w:vAlign w:val="center"/>
          </w:tcPr>
          <w:p w:rsidR="00BD6CCD" w:rsidRDefault="008306C4">
            <w:pPr>
              <w:jc w:val="center"/>
              <w:rPr>
                <w:rFonts w:ascii="宋体" w:hAnsi="宋体"/>
                <w:szCs w:val="21"/>
              </w:rPr>
            </w:pPr>
            <w:r>
              <w:rPr>
                <w:rFonts w:ascii="宋体" w:hAnsi="宋体" w:hint="eastAsia"/>
                <w:szCs w:val="21"/>
              </w:rPr>
              <w:t>4.0m*1.0m(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，主材</w:t>
            </w:r>
            <w:r>
              <w:rPr>
                <w:rFonts w:ascii="宋体" w:hAnsi="宋体" w:hint="eastAsia"/>
                <w:szCs w:val="21"/>
              </w:rPr>
              <w:t>Q235B</w:t>
            </w:r>
            <w:r>
              <w:rPr>
                <w:rFonts w:ascii="宋体" w:hAnsi="宋体" w:hint="eastAsia"/>
                <w:szCs w:val="21"/>
              </w:rPr>
              <w:t>，栅距</w:t>
            </w:r>
            <w:r>
              <w:rPr>
                <w:rFonts w:ascii="宋体" w:hAnsi="宋体" w:hint="eastAsia"/>
                <w:szCs w:val="21"/>
              </w:rPr>
              <w:t>60mm</w:t>
            </w:r>
            <w:r>
              <w:rPr>
                <w:rFonts w:ascii="宋体" w:hAnsi="宋体" w:hint="eastAsia"/>
                <w:szCs w:val="21"/>
              </w:rPr>
              <w:t>，</w:t>
            </w:r>
            <w:r>
              <w:rPr>
                <w:rFonts w:ascii="宋体" w:hAnsi="宋体" w:hint="eastAsia"/>
                <w:szCs w:val="21"/>
              </w:rPr>
              <w:t>1.0</w:t>
            </w:r>
            <w:r>
              <w:rPr>
                <w:rFonts w:ascii="宋体" w:hAnsi="宋体" w:hint="eastAsia"/>
                <w:szCs w:val="21"/>
              </w:rPr>
              <w:t>吨</w:t>
            </w:r>
            <w:r>
              <w:rPr>
                <w:rFonts w:ascii="宋体" w:hAnsi="宋体" w:hint="eastAsia"/>
                <w:szCs w:val="21"/>
              </w:rPr>
              <w:t>/</w:t>
            </w:r>
            <w:r>
              <w:rPr>
                <w:rFonts w:ascii="宋体" w:hAnsi="宋体" w:hint="eastAsia"/>
                <w:szCs w:val="21"/>
              </w:rPr>
              <w:t>孔，共</w:t>
            </w:r>
            <w:r>
              <w:rPr>
                <w:rFonts w:ascii="宋体" w:hAnsi="宋体" w:hint="eastAsia"/>
                <w:szCs w:val="21"/>
              </w:rPr>
              <w:t>5</w:t>
            </w:r>
            <w:r>
              <w:rPr>
                <w:rFonts w:ascii="宋体" w:hAnsi="宋体" w:hint="eastAsia"/>
                <w:szCs w:val="21"/>
              </w:rPr>
              <w:t>孔</w:t>
            </w:r>
          </w:p>
        </w:tc>
        <w:tc>
          <w:tcPr>
            <w:tcW w:w="762" w:type="dxa"/>
            <w:noWrap/>
            <w:vAlign w:val="center"/>
          </w:tcPr>
          <w:p w:rsidR="00BD6CCD" w:rsidRDefault="008306C4">
            <w:pPr>
              <w:jc w:val="center"/>
              <w:rPr>
                <w:rFonts w:ascii="宋体" w:hAnsi="宋体"/>
                <w:szCs w:val="21"/>
              </w:rPr>
            </w:pPr>
            <w:r>
              <w:rPr>
                <w:rFonts w:ascii="宋体" w:hAnsi="宋体" w:hint="eastAsia"/>
                <w:szCs w:val="21"/>
              </w:rPr>
              <w:t>吨</w:t>
            </w:r>
          </w:p>
        </w:tc>
        <w:tc>
          <w:tcPr>
            <w:tcW w:w="763" w:type="dxa"/>
            <w:noWrap/>
            <w:vAlign w:val="center"/>
          </w:tcPr>
          <w:p w:rsidR="00BD6CCD" w:rsidRDefault="008306C4">
            <w:pPr>
              <w:jc w:val="center"/>
              <w:rPr>
                <w:rFonts w:ascii="宋体" w:hAnsi="宋体"/>
                <w:szCs w:val="21"/>
              </w:rPr>
            </w:pPr>
            <w:r>
              <w:rPr>
                <w:rFonts w:ascii="宋体" w:hAnsi="宋体" w:hint="eastAsia"/>
                <w:szCs w:val="21"/>
              </w:rPr>
              <w:t>5</w:t>
            </w:r>
          </w:p>
        </w:tc>
        <w:tc>
          <w:tcPr>
            <w:tcW w:w="918" w:type="dxa"/>
            <w:noWrap/>
            <w:vAlign w:val="center"/>
          </w:tcPr>
          <w:p w:rsidR="00BD6CCD" w:rsidRDefault="00BD6CCD">
            <w:pPr>
              <w:jc w:val="center"/>
              <w:rPr>
                <w:rFonts w:ascii="宋体" w:hAnsi="宋体"/>
                <w:szCs w:val="21"/>
                <w:lang w:val="zh-CN"/>
              </w:rPr>
            </w:pPr>
          </w:p>
        </w:tc>
        <w:tc>
          <w:tcPr>
            <w:tcW w:w="975"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857" w:type="dxa"/>
            <w:noWrap/>
            <w:vAlign w:val="center"/>
          </w:tcPr>
          <w:p w:rsidR="00BD6CCD" w:rsidRDefault="00BD6CCD">
            <w:pPr>
              <w:jc w:val="center"/>
              <w:rPr>
                <w:rFonts w:ascii="宋体" w:hAnsi="宋体"/>
                <w:szCs w:val="21"/>
                <w:lang w:val="zh-CN"/>
              </w:rPr>
            </w:pPr>
          </w:p>
        </w:tc>
      </w:tr>
      <w:tr w:rsidR="00BD6CCD">
        <w:trPr>
          <w:jc w:val="center"/>
        </w:trPr>
        <w:tc>
          <w:tcPr>
            <w:tcW w:w="615" w:type="dxa"/>
            <w:noWrap/>
            <w:vAlign w:val="center"/>
          </w:tcPr>
          <w:p w:rsidR="00BD6CCD" w:rsidRDefault="008306C4">
            <w:pPr>
              <w:jc w:val="center"/>
              <w:rPr>
                <w:rFonts w:ascii="宋体" w:hAnsi="宋体"/>
                <w:szCs w:val="21"/>
              </w:rPr>
            </w:pPr>
            <w:r>
              <w:rPr>
                <w:rFonts w:ascii="宋体" w:hAnsi="宋体" w:hint="eastAsia"/>
                <w:szCs w:val="21"/>
              </w:rPr>
              <w:t>4</w:t>
            </w:r>
          </w:p>
        </w:tc>
        <w:tc>
          <w:tcPr>
            <w:tcW w:w="1449" w:type="dxa"/>
            <w:noWrap/>
            <w:vAlign w:val="center"/>
          </w:tcPr>
          <w:p w:rsidR="00BD6CCD" w:rsidRDefault="008306C4">
            <w:pPr>
              <w:jc w:val="center"/>
              <w:rPr>
                <w:rFonts w:ascii="宋体" w:hAnsi="宋体"/>
                <w:szCs w:val="21"/>
              </w:rPr>
            </w:pPr>
            <w:r>
              <w:rPr>
                <w:rFonts w:ascii="宋体" w:hAnsi="宋体" w:hint="eastAsia"/>
                <w:szCs w:val="21"/>
              </w:rPr>
              <w:t>进水涵闸门及门框埋件</w:t>
            </w:r>
          </w:p>
        </w:tc>
        <w:tc>
          <w:tcPr>
            <w:tcW w:w="2862" w:type="dxa"/>
            <w:noWrap/>
            <w:vAlign w:val="center"/>
          </w:tcPr>
          <w:p w:rsidR="00BD6CCD" w:rsidRDefault="008306C4">
            <w:pPr>
              <w:jc w:val="center"/>
              <w:rPr>
                <w:rFonts w:ascii="宋体" w:hAnsi="宋体"/>
                <w:szCs w:val="21"/>
              </w:rPr>
            </w:pPr>
            <w:r>
              <w:rPr>
                <w:rFonts w:ascii="宋体" w:hAnsi="宋体" w:hint="eastAsia"/>
                <w:szCs w:val="21"/>
              </w:rPr>
              <w:t>1.0m*1.0m(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7</w:t>
            </w:r>
          </w:p>
        </w:tc>
        <w:tc>
          <w:tcPr>
            <w:tcW w:w="918" w:type="dxa"/>
            <w:noWrap/>
            <w:vAlign w:val="center"/>
          </w:tcPr>
          <w:p w:rsidR="00BD6CCD" w:rsidRDefault="00BD6CCD">
            <w:pPr>
              <w:jc w:val="center"/>
              <w:rPr>
                <w:rFonts w:ascii="宋体" w:hAnsi="宋体"/>
                <w:szCs w:val="21"/>
              </w:rPr>
            </w:pPr>
          </w:p>
        </w:tc>
        <w:tc>
          <w:tcPr>
            <w:tcW w:w="975" w:type="dxa"/>
            <w:noWrap/>
            <w:vAlign w:val="center"/>
          </w:tcPr>
          <w:p w:rsidR="00BD6CCD" w:rsidRDefault="00BD6CCD">
            <w:pPr>
              <w:jc w:val="center"/>
              <w:rPr>
                <w:rFonts w:ascii="宋体" w:hAnsi="宋体"/>
                <w:szCs w:val="21"/>
              </w:rPr>
            </w:pPr>
          </w:p>
        </w:tc>
        <w:tc>
          <w:tcPr>
            <w:tcW w:w="1110" w:type="dxa"/>
            <w:noWrap/>
            <w:vAlign w:val="center"/>
          </w:tcPr>
          <w:p w:rsidR="00BD6CCD" w:rsidRDefault="00BD6CCD">
            <w:pPr>
              <w:jc w:val="center"/>
              <w:rPr>
                <w:rFonts w:ascii="宋体" w:hAnsi="宋体"/>
                <w:szCs w:val="21"/>
              </w:rPr>
            </w:pPr>
          </w:p>
        </w:tc>
        <w:tc>
          <w:tcPr>
            <w:tcW w:w="1110" w:type="dxa"/>
            <w:noWrap/>
            <w:vAlign w:val="center"/>
          </w:tcPr>
          <w:p w:rsidR="00BD6CCD" w:rsidRDefault="00BD6CCD">
            <w:pPr>
              <w:jc w:val="center"/>
              <w:rPr>
                <w:rFonts w:ascii="宋体" w:hAnsi="宋体"/>
                <w:szCs w:val="21"/>
              </w:rPr>
            </w:pPr>
          </w:p>
        </w:tc>
        <w:tc>
          <w:tcPr>
            <w:tcW w:w="857" w:type="dxa"/>
            <w:noWrap/>
            <w:vAlign w:val="center"/>
          </w:tcPr>
          <w:p w:rsidR="00BD6CCD" w:rsidRDefault="00BD6CCD">
            <w:pPr>
              <w:jc w:val="center"/>
              <w:rPr>
                <w:rFonts w:ascii="宋体" w:hAnsi="宋体"/>
                <w:szCs w:val="21"/>
              </w:rPr>
            </w:pPr>
          </w:p>
        </w:tc>
      </w:tr>
      <w:tr w:rsidR="00BD6CCD">
        <w:trPr>
          <w:jc w:val="center"/>
        </w:trPr>
        <w:tc>
          <w:tcPr>
            <w:tcW w:w="615" w:type="dxa"/>
            <w:noWrap/>
            <w:vAlign w:val="center"/>
          </w:tcPr>
          <w:p w:rsidR="00BD6CCD" w:rsidRDefault="008306C4">
            <w:pPr>
              <w:jc w:val="center"/>
              <w:rPr>
                <w:rFonts w:ascii="宋体" w:hAnsi="宋体"/>
                <w:szCs w:val="21"/>
              </w:rPr>
            </w:pPr>
            <w:r>
              <w:rPr>
                <w:rFonts w:ascii="宋体" w:hAnsi="宋体" w:hint="eastAsia"/>
                <w:szCs w:val="21"/>
              </w:rPr>
              <w:t>5</w:t>
            </w:r>
          </w:p>
        </w:tc>
        <w:tc>
          <w:tcPr>
            <w:tcW w:w="1449" w:type="dxa"/>
            <w:noWrap/>
            <w:vAlign w:val="center"/>
          </w:tcPr>
          <w:p w:rsidR="00BD6CCD" w:rsidRDefault="008306C4">
            <w:pPr>
              <w:jc w:val="center"/>
              <w:rPr>
                <w:rFonts w:ascii="宋体" w:hAnsi="宋体"/>
                <w:szCs w:val="21"/>
              </w:rPr>
            </w:pPr>
            <w:r>
              <w:rPr>
                <w:rFonts w:ascii="宋体" w:hAnsi="宋体" w:hint="eastAsia"/>
                <w:szCs w:val="21"/>
              </w:rPr>
              <w:t>进水涵闸门手电两用螺杆启闭机</w:t>
            </w:r>
          </w:p>
        </w:tc>
        <w:tc>
          <w:tcPr>
            <w:tcW w:w="2862" w:type="dxa"/>
            <w:noWrap/>
            <w:vAlign w:val="center"/>
          </w:tcPr>
          <w:p w:rsidR="00BD6CCD" w:rsidRDefault="008306C4">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-SD-1.4m</w:t>
            </w:r>
            <w:r>
              <w:rPr>
                <w:rFonts w:ascii="宋体" w:hAnsi="宋体" w:hint="eastAsia"/>
                <w:szCs w:val="21"/>
              </w:rPr>
              <w:t>，减速电机直联，自带行程、荷载保护、户外防水型</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7</w:t>
            </w:r>
          </w:p>
        </w:tc>
        <w:tc>
          <w:tcPr>
            <w:tcW w:w="918" w:type="dxa"/>
            <w:noWrap/>
            <w:vAlign w:val="center"/>
          </w:tcPr>
          <w:p w:rsidR="00BD6CCD" w:rsidRDefault="00BD6CCD">
            <w:pPr>
              <w:jc w:val="center"/>
              <w:rPr>
                <w:rFonts w:ascii="宋体" w:hAnsi="宋体"/>
                <w:szCs w:val="21"/>
                <w:lang w:val="zh-CN"/>
              </w:rPr>
            </w:pPr>
          </w:p>
        </w:tc>
        <w:tc>
          <w:tcPr>
            <w:tcW w:w="975"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857" w:type="dxa"/>
            <w:noWrap/>
            <w:vAlign w:val="center"/>
          </w:tcPr>
          <w:p w:rsidR="00BD6CCD" w:rsidRDefault="00BD6CCD">
            <w:pPr>
              <w:jc w:val="center"/>
              <w:rPr>
                <w:rFonts w:ascii="宋体" w:hAnsi="宋体"/>
                <w:szCs w:val="21"/>
                <w:lang w:val="zh-CN"/>
              </w:rPr>
            </w:pPr>
          </w:p>
        </w:tc>
      </w:tr>
      <w:tr w:rsidR="00BD6CCD">
        <w:trPr>
          <w:jc w:val="center"/>
        </w:trPr>
        <w:tc>
          <w:tcPr>
            <w:tcW w:w="615" w:type="dxa"/>
            <w:noWrap/>
            <w:vAlign w:val="center"/>
          </w:tcPr>
          <w:p w:rsidR="00BD6CCD" w:rsidRDefault="008306C4">
            <w:pPr>
              <w:jc w:val="center"/>
              <w:rPr>
                <w:rFonts w:ascii="宋体" w:hAnsi="宋体"/>
                <w:szCs w:val="21"/>
              </w:rPr>
            </w:pPr>
            <w:r>
              <w:rPr>
                <w:rFonts w:ascii="宋体" w:hAnsi="宋体" w:hint="eastAsia"/>
                <w:szCs w:val="21"/>
              </w:rPr>
              <w:t>6</w:t>
            </w:r>
          </w:p>
        </w:tc>
        <w:tc>
          <w:tcPr>
            <w:tcW w:w="1449" w:type="dxa"/>
            <w:noWrap/>
            <w:vAlign w:val="center"/>
          </w:tcPr>
          <w:p w:rsidR="00BD6CCD" w:rsidRDefault="008306C4">
            <w:pPr>
              <w:jc w:val="center"/>
              <w:rPr>
                <w:rFonts w:ascii="宋体" w:hAnsi="宋体"/>
                <w:szCs w:val="21"/>
              </w:rPr>
            </w:pPr>
            <w:r>
              <w:rPr>
                <w:rFonts w:ascii="宋体" w:hAnsi="宋体" w:hint="eastAsia"/>
                <w:szCs w:val="21"/>
              </w:rPr>
              <w:t>排水涵闸门及门框埋件</w:t>
            </w:r>
          </w:p>
        </w:tc>
        <w:tc>
          <w:tcPr>
            <w:tcW w:w="2862" w:type="dxa"/>
            <w:noWrap/>
            <w:vAlign w:val="center"/>
          </w:tcPr>
          <w:p w:rsidR="00BD6CCD" w:rsidRDefault="008306C4">
            <w:pPr>
              <w:jc w:val="center"/>
              <w:rPr>
                <w:rFonts w:ascii="宋体" w:hAnsi="宋体"/>
                <w:szCs w:val="21"/>
              </w:rPr>
            </w:pPr>
            <w:r>
              <w:rPr>
                <w:rFonts w:ascii="宋体" w:hAnsi="宋体" w:hint="eastAsia"/>
                <w:szCs w:val="21"/>
              </w:rPr>
              <w:t>1.0m*1.0m(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7</w:t>
            </w:r>
          </w:p>
        </w:tc>
        <w:tc>
          <w:tcPr>
            <w:tcW w:w="918" w:type="dxa"/>
            <w:noWrap/>
            <w:vAlign w:val="center"/>
          </w:tcPr>
          <w:p w:rsidR="00BD6CCD" w:rsidRDefault="00BD6CCD">
            <w:pPr>
              <w:jc w:val="center"/>
              <w:rPr>
                <w:rFonts w:ascii="宋体" w:hAnsi="宋体"/>
                <w:szCs w:val="21"/>
              </w:rPr>
            </w:pPr>
          </w:p>
        </w:tc>
        <w:tc>
          <w:tcPr>
            <w:tcW w:w="975" w:type="dxa"/>
            <w:noWrap/>
            <w:vAlign w:val="center"/>
          </w:tcPr>
          <w:p w:rsidR="00BD6CCD" w:rsidRDefault="00BD6CCD">
            <w:pPr>
              <w:jc w:val="center"/>
              <w:rPr>
                <w:rFonts w:ascii="宋体" w:hAnsi="宋体"/>
                <w:szCs w:val="21"/>
              </w:rPr>
            </w:pPr>
          </w:p>
        </w:tc>
        <w:tc>
          <w:tcPr>
            <w:tcW w:w="1110" w:type="dxa"/>
            <w:noWrap/>
            <w:vAlign w:val="center"/>
          </w:tcPr>
          <w:p w:rsidR="00BD6CCD" w:rsidRDefault="00BD6CCD">
            <w:pPr>
              <w:jc w:val="center"/>
              <w:rPr>
                <w:rFonts w:ascii="宋体" w:hAnsi="宋体"/>
                <w:szCs w:val="21"/>
              </w:rPr>
            </w:pPr>
          </w:p>
        </w:tc>
        <w:tc>
          <w:tcPr>
            <w:tcW w:w="1110" w:type="dxa"/>
            <w:noWrap/>
            <w:vAlign w:val="center"/>
          </w:tcPr>
          <w:p w:rsidR="00BD6CCD" w:rsidRDefault="00BD6CCD">
            <w:pPr>
              <w:jc w:val="center"/>
              <w:rPr>
                <w:rFonts w:ascii="宋体" w:hAnsi="宋体"/>
                <w:szCs w:val="21"/>
              </w:rPr>
            </w:pPr>
          </w:p>
        </w:tc>
        <w:tc>
          <w:tcPr>
            <w:tcW w:w="857" w:type="dxa"/>
            <w:noWrap/>
            <w:vAlign w:val="center"/>
          </w:tcPr>
          <w:p w:rsidR="00BD6CCD" w:rsidRDefault="00BD6CCD">
            <w:pPr>
              <w:jc w:val="center"/>
              <w:rPr>
                <w:rFonts w:ascii="宋体" w:hAnsi="宋体"/>
                <w:szCs w:val="21"/>
              </w:rPr>
            </w:pPr>
          </w:p>
        </w:tc>
      </w:tr>
      <w:tr w:rsidR="00BD6CCD">
        <w:trPr>
          <w:jc w:val="center"/>
        </w:trPr>
        <w:tc>
          <w:tcPr>
            <w:tcW w:w="615" w:type="dxa"/>
            <w:noWrap/>
            <w:vAlign w:val="center"/>
          </w:tcPr>
          <w:p w:rsidR="00BD6CCD" w:rsidRDefault="008306C4">
            <w:pPr>
              <w:jc w:val="center"/>
              <w:rPr>
                <w:rFonts w:ascii="宋体" w:hAnsi="宋体"/>
                <w:szCs w:val="21"/>
              </w:rPr>
            </w:pPr>
            <w:r>
              <w:rPr>
                <w:rFonts w:ascii="宋体" w:hAnsi="宋体" w:hint="eastAsia"/>
                <w:szCs w:val="21"/>
              </w:rPr>
              <w:t>7</w:t>
            </w:r>
          </w:p>
        </w:tc>
        <w:tc>
          <w:tcPr>
            <w:tcW w:w="1449" w:type="dxa"/>
            <w:noWrap/>
            <w:vAlign w:val="center"/>
          </w:tcPr>
          <w:p w:rsidR="00BD6CCD" w:rsidRDefault="008306C4">
            <w:pPr>
              <w:jc w:val="center"/>
              <w:rPr>
                <w:rFonts w:ascii="宋体" w:hAnsi="宋体"/>
                <w:szCs w:val="21"/>
              </w:rPr>
            </w:pPr>
            <w:r>
              <w:rPr>
                <w:rFonts w:ascii="宋体" w:hAnsi="宋体" w:hint="eastAsia"/>
                <w:szCs w:val="21"/>
              </w:rPr>
              <w:t>排水涵闸门手电两用螺杆启闭机</w:t>
            </w:r>
          </w:p>
        </w:tc>
        <w:tc>
          <w:tcPr>
            <w:tcW w:w="2862" w:type="dxa"/>
            <w:noWrap/>
            <w:vAlign w:val="center"/>
          </w:tcPr>
          <w:p w:rsidR="00BD6CCD" w:rsidRDefault="008306C4">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-SD-1.4m</w:t>
            </w:r>
            <w:r>
              <w:rPr>
                <w:rFonts w:ascii="宋体" w:hAnsi="宋体" w:hint="eastAsia"/>
                <w:szCs w:val="21"/>
              </w:rPr>
              <w:t>，减速电机直联，自带行程、荷载保护、户外防水型</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7</w:t>
            </w:r>
          </w:p>
        </w:tc>
        <w:tc>
          <w:tcPr>
            <w:tcW w:w="918" w:type="dxa"/>
            <w:noWrap/>
            <w:vAlign w:val="center"/>
          </w:tcPr>
          <w:p w:rsidR="00BD6CCD" w:rsidRDefault="00BD6CCD">
            <w:pPr>
              <w:jc w:val="center"/>
              <w:rPr>
                <w:rFonts w:ascii="宋体" w:hAnsi="宋体"/>
                <w:szCs w:val="21"/>
              </w:rPr>
            </w:pPr>
          </w:p>
        </w:tc>
        <w:tc>
          <w:tcPr>
            <w:tcW w:w="975" w:type="dxa"/>
            <w:noWrap/>
            <w:vAlign w:val="center"/>
          </w:tcPr>
          <w:p w:rsidR="00BD6CCD" w:rsidRDefault="00BD6CCD">
            <w:pPr>
              <w:jc w:val="center"/>
              <w:rPr>
                <w:rFonts w:ascii="宋体" w:hAnsi="宋体"/>
                <w:szCs w:val="21"/>
              </w:rPr>
            </w:pPr>
          </w:p>
        </w:tc>
        <w:tc>
          <w:tcPr>
            <w:tcW w:w="1110" w:type="dxa"/>
            <w:noWrap/>
            <w:vAlign w:val="center"/>
          </w:tcPr>
          <w:p w:rsidR="00BD6CCD" w:rsidRDefault="00BD6CCD">
            <w:pPr>
              <w:jc w:val="center"/>
              <w:rPr>
                <w:rFonts w:ascii="宋体" w:hAnsi="宋体"/>
                <w:szCs w:val="21"/>
              </w:rPr>
            </w:pPr>
          </w:p>
        </w:tc>
        <w:tc>
          <w:tcPr>
            <w:tcW w:w="1110" w:type="dxa"/>
            <w:noWrap/>
            <w:vAlign w:val="center"/>
          </w:tcPr>
          <w:p w:rsidR="00BD6CCD" w:rsidRDefault="00BD6CCD">
            <w:pPr>
              <w:jc w:val="center"/>
              <w:rPr>
                <w:rFonts w:ascii="宋体" w:hAnsi="宋体"/>
                <w:szCs w:val="21"/>
              </w:rPr>
            </w:pPr>
          </w:p>
        </w:tc>
        <w:tc>
          <w:tcPr>
            <w:tcW w:w="857" w:type="dxa"/>
            <w:noWrap/>
            <w:vAlign w:val="center"/>
          </w:tcPr>
          <w:p w:rsidR="00BD6CCD" w:rsidRDefault="00BD6CCD">
            <w:pPr>
              <w:jc w:val="center"/>
              <w:rPr>
                <w:rFonts w:ascii="宋体" w:hAnsi="宋体"/>
                <w:szCs w:val="21"/>
              </w:rPr>
            </w:pPr>
          </w:p>
        </w:tc>
      </w:tr>
      <w:tr w:rsidR="00BD6CCD">
        <w:trPr>
          <w:jc w:val="center"/>
        </w:trPr>
        <w:tc>
          <w:tcPr>
            <w:tcW w:w="615" w:type="dxa"/>
            <w:noWrap/>
            <w:vAlign w:val="center"/>
          </w:tcPr>
          <w:p w:rsidR="00BD6CCD" w:rsidRDefault="008306C4">
            <w:pPr>
              <w:jc w:val="center"/>
              <w:rPr>
                <w:rFonts w:ascii="宋体" w:hAnsi="宋体"/>
                <w:szCs w:val="21"/>
              </w:rPr>
            </w:pPr>
            <w:r>
              <w:rPr>
                <w:rFonts w:ascii="宋体" w:hAnsi="宋体" w:hint="eastAsia"/>
                <w:szCs w:val="21"/>
              </w:rPr>
              <w:t>8</w:t>
            </w:r>
          </w:p>
        </w:tc>
        <w:tc>
          <w:tcPr>
            <w:tcW w:w="1449" w:type="dxa"/>
            <w:noWrap/>
            <w:vAlign w:val="center"/>
          </w:tcPr>
          <w:p w:rsidR="00BD6CCD" w:rsidRDefault="008306C4">
            <w:pPr>
              <w:jc w:val="center"/>
              <w:rPr>
                <w:rFonts w:ascii="宋体" w:hAnsi="宋体"/>
                <w:szCs w:val="21"/>
              </w:rPr>
            </w:pPr>
            <w:r>
              <w:rPr>
                <w:rFonts w:ascii="宋体" w:hAnsi="宋体" w:hint="eastAsia"/>
                <w:szCs w:val="21"/>
              </w:rPr>
              <w:t>补水涵闸门及门框埋件</w:t>
            </w:r>
          </w:p>
        </w:tc>
        <w:tc>
          <w:tcPr>
            <w:tcW w:w="2862" w:type="dxa"/>
            <w:noWrap/>
            <w:vAlign w:val="center"/>
          </w:tcPr>
          <w:p w:rsidR="00BD6CCD" w:rsidRDefault="008306C4">
            <w:pPr>
              <w:jc w:val="center"/>
              <w:rPr>
                <w:rFonts w:ascii="宋体" w:hAnsi="宋体"/>
                <w:szCs w:val="21"/>
              </w:rPr>
            </w:pPr>
            <w:r>
              <w:rPr>
                <w:rFonts w:ascii="宋体" w:hAnsi="宋体" w:hint="eastAsia"/>
                <w:szCs w:val="21"/>
              </w:rPr>
              <w:t>0.8m*0.8m(</w:t>
            </w:r>
            <w:r>
              <w:rPr>
                <w:rFonts w:ascii="宋体" w:hAnsi="宋体" w:hint="eastAsia"/>
                <w:szCs w:val="21"/>
              </w:rPr>
              <w:t>净宽</w:t>
            </w:r>
            <w:r>
              <w:rPr>
                <w:rFonts w:ascii="宋体" w:hAnsi="宋体" w:hint="eastAsia"/>
                <w:szCs w:val="21"/>
              </w:rPr>
              <w:t>*</w:t>
            </w:r>
            <w:r>
              <w:rPr>
                <w:rFonts w:ascii="宋体" w:hAnsi="宋体" w:hint="eastAsia"/>
                <w:szCs w:val="21"/>
              </w:rPr>
              <w:t>净高</w:t>
            </w:r>
            <w:r>
              <w:rPr>
                <w:rFonts w:ascii="宋体" w:hAnsi="宋体" w:hint="eastAsia"/>
                <w:szCs w:val="21"/>
              </w:rPr>
              <w:t>)</w:t>
            </w:r>
            <w:r>
              <w:rPr>
                <w:rFonts w:ascii="宋体" w:hAnsi="宋体" w:hint="eastAsia"/>
                <w:szCs w:val="21"/>
              </w:rPr>
              <w:t>，球墨铸铁闸门，平板高筋式</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1</w:t>
            </w:r>
          </w:p>
        </w:tc>
        <w:tc>
          <w:tcPr>
            <w:tcW w:w="918" w:type="dxa"/>
            <w:noWrap/>
            <w:vAlign w:val="center"/>
          </w:tcPr>
          <w:p w:rsidR="00BD6CCD" w:rsidRDefault="00BD6CCD">
            <w:pPr>
              <w:jc w:val="center"/>
              <w:rPr>
                <w:rFonts w:ascii="宋体" w:hAnsi="宋体"/>
                <w:szCs w:val="21"/>
                <w:lang w:val="zh-CN"/>
              </w:rPr>
            </w:pPr>
          </w:p>
        </w:tc>
        <w:tc>
          <w:tcPr>
            <w:tcW w:w="975"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857" w:type="dxa"/>
            <w:noWrap/>
            <w:vAlign w:val="center"/>
          </w:tcPr>
          <w:p w:rsidR="00BD6CCD" w:rsidRDefault="00BD6CCD">
            <w:pPr>
              <w:jc w:val="center"/>
              <w:rPr>
                <w:rFonts w:ascii="宋体" w:hAnsi="宋体"/>
                <w:szCs w:val="21"/>
                <w:lang w:val="zh-CN"/>
              </w:rPr>
            </w:pPr>
          </w:p>
        </w:tc>
      </w:tr>
      <w:tr w:rsidR="00BD6CCD">
        <w:trPr>
          <w:jc w:val="center"/>
        </w:trPr>
        <w:tc>
          <w:tcPr>
            <w:tcW w:w="615" w:type="dxa"/>
            <w:noWrap/>
            <w:vAlign w:val="center"/>
          </w:tcPr>
          <w:p w:rsidR="00BD6CCD" w:rsidRDefault="008306C4">
            <w:pPr>
              <w:jc w:val="center"/>
              <w:rPr>
                <w:rFonts w:ascii="宋体" w:hAnsi="宋体"/>
                <w:szCs w:val="21"/>
              </w:rPr>
            </w:pPr>
            <w:r>
              <w:rPr>
                <w:rFonts w:ascii="宋体" w:hAnsi="宋体" w:hint="eastAsia"/>
                <w:szCs w:val="21"/>
              </w:rPr>
              <w:t>9</w:t>
            </w:r>
          </w:p>
        </w:tc>
        <w:tc>
          <w:tcPr>
            <w:tcW w:w="1449" w:type="dxa"/>
            <w:noWrap/>
            <w:vAlign w:val="center"/>
          </w:tcPr>
          <w:p w:rsidR="00BD6CCD" w:rsidRDefault="008306C4">
            <w:pPr>
              <w:jc w:val="center"/>
              <w:rPr>
                <w:rFonts w:ascii="宋体" w:hAnsi="宋体"/>
                <w:szCs w:val="21"/>
              </w:rPr>
            </w:pPr>
            <w:r>
              <w:rPr>
                <w:rFonts w:ascii="宋体" w:hAnsi="宋体" w:hint="eastAsia"/>
                <w:szCs w:val="21"/>
              </w:rPr>
              <w:t>补水涵闸门手电两用螺杆启闭机</w:t>
            </w:r>
          </w:p>
        </w:tc>
        <w:tc>
          <w:tcPr>
            <w:tcW w:w="2862" w:type="dxa"/>
            <w:noWrap/>
            <w:vAlign w:val="center"/>
          </w:tcPr>
          <w:p w:rsidR="00BD6CCD" w:rsidRDefault="008306C4">
            <w:pPr>
              <w:jc w:val="center"/>
              <w:rPr>
                <w:rFonts w:ascii="宋体" w:hAnsi="宋体"/>
                <w:szCs w:val="21"/>
              </w:rPr>
            </w:pPr>
            <w:r>
              <w:rPr>
                <w:rFonts w:ascii="宋体" w:hAnsi="宋体" w:hint="eastAsia"/>
                <w:szCs w:val="21"/>
              </w:rPr>
              <w:t>QL-40KN</w:t>
            </w:r>
            <w:r>
              <w:rPr>
                <w:rFonts w:ascii="宋体" w:hAnsi="宋体" w:hint="eastAsia"/>
                <w:szCs w:val="21"/>
              </w:rPr>
              <w:t>（启）</w:t>
            </w:r>
            <w:r>
              <w:rPr>
                <w:rFonts w:ascii="宋体" w:hAnsi="宋体" w:hint="eastAsia"/>
                <w:szCs w:val="21"/>
              </w:rPr>
              <w:t>/20KN</w:t>
            </w:r>
            <w:r>
              <w:rPr>
                <w:rFonts w:ascii="宋体" w:hAnsi="宋体" w:hint="eastAsia"/>
                <w:szCs w:val="21"/>
              </w:rPr>
              <w:t>（闭）</w:t>
            </w:r>
            <w:r>
              <w:rPr>
                <w:rFonts w:ascii="宋体" w:hAnsi="宋体" w:hint="eastAsia"/>
                <w:szCs w:val="21"/>
              </w:rPr>
              <w:t>-SD-1.2m</w:t>
            </w:r>
            <w:r>
              <w:rPr>
                <w:rFonts w:ascii="宋体" w:hAnsi="宋体" w:hint="eastAsia"/>
                <w:szCs w:val="21"/>
              </w:rPr>
              <w:t>，减速电机直联，自带行程、荷载保护、户外防水型</w:t>
            </w:r>
          </w:p>
        </w:tc>
        <w:tc>
          <w:tcPr>
            <w:tcW w:w="762" w:type="dxa"/>
            <w:noWrap/>
            <w:vAlign w:val="center"/>
          </w:tcPr>
          <w:p w:rsidR="00BD6CCD" w:rsidRDefault="008306C4">
            <w:pPr>
              <w:jc w:val="center"/>
              <w:rPr>
                <w:rFonts w:ascii="宋体" w:hAnsi="宋体"/>
                <w:szCs w:val="21"/>
              </w:rPr>
            </w:pPr>
            <w:r>
              <w:rPr>
                <w:rFonts w:ascii="宋体" w:hAnsi="宋体" w:hint="eastAsia"/>
                <w:szCs w:val="21"/>
              </w:rPr>
              <w:t>套</w:t>
            </w:r>
          </w:p>
        </w:tc>
        <w:tc>
          <w:tcPr>
            <w:tcW w:w="763" w:type="dxa"/>
            <w:noWrap/>
            <w:vAlign w:val="center"/>
          </w:tcPr>
          <w:p w:rsidR="00BD6CCD" w:rsidRDefault="008306C4">
            <w:pPr>
              <w:jc w:val="center"/>
              <w:rPr>
                <w:rFonts w:ascii="宋体" w:hAnsi="宋体"/>
                <w:szCs w:val="21"/>
              </w:rPr>
            </w:pPr>
            <w:r>
              <w:rPr>
                <w:rFonts w:ascii="宋体" w:hAnsi="宋体" w:hint="eastAsia"/>
                <w:szCs w:val="21"/>
              </w:rPr>
              <w:t>1</w:t>
            </w:r>
          </w:p>
        </w:tc>
        <w:tc>
          <w:tcPr>
            <w:tcW w:w="918" w:type="dxa"/>
            <w:noWrap/>
            <w:vAlign w:val="center"/>
          </w:tcPr>
          <w:p w:rsidR="00BD6CCD" w:rsidRDefault="00BD6CCD">
            <w:pPr>
              <w:jc w:val="center"/>
              <w:rPr>
                <w:rFonts w:ascii="宋体" w:hAnsi="宋体"/>
                <w:szCs w:val="21"/>
                <w:lang w:val="zh-CN"/>
              </w:rPr>
            </w:pPr>
          </w:p>
        </w:tc>
        <w:tc>
          <w:tcPr>
            <w:tcW w:w="975"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857" w:type="dxa"/>
            <w:noWrap/>
            <w:vAlign w:val="center"/>
          </w:tcPr>
          <w:p w:rsidR="00BD6CCD" w:rsidRDefault="00BD6CCD">
            <w:pPr>
              <w:jc w:val="center"/>
              <w:rPr>
                <w:rFonts w:ascii="宋体" w:hAnsi="宋体"/>
                <w:szCs w:val="21"/>
                <w:lang w:val="zh-CN"/>
              </w:rPr>
            </w:pPr>
          </w:p>
        </w:tc>
      </w:tr>
      <w:tr w:rsidR="00BD6CCD">
        <w:trPr>
          <w:trHeight w:val="392"/>
          <w:jc w:val="center"/>
        </w:trPr>
        <w:tc>
          <w:tcPr>
            <w:tcW w:w="5688" w:type="dxa"/>
            <w:gridSpan w:val="4"/>
            <w:noWrap/>
            <w:vAlign w:val="center"/>
          </w:tcPr>
          <w:p w:rsidR="00BD6CCD" w:rsidRDefault="008306C4">
            <w:pPr>
              <w:jc w:val="center"/>
              <w:rPr>
                <w:rFonts w:ascii="宋体" w:hAnsi="宋体"/>
                <w:szCs w:val="21"/>
              </w:rPr>
            </w:pPr>
            <w:r>
              <w:rPr>
                <w:rFonts w:ascii="宋体" w:hAnsi="宋体" w:hint="eastAsia"/>
                <w:szCs w:val="21"/>
              </w:rPr>
              <w:t>小计</w:t>
            </w:r>
          </w:p>
        </w:tc>
        <w:tc>
          <w:tcPr>
            <w:tcW w:w="763" w:type="dxa"/>
            <w:noWrap/>
            <w:vAlign w:val="center"/>
          </w:tcPr>
          <w:p w:rsidR="00BD6CCD" w:rsidRDefault="00BD6CCD">
            <w:pPr>
              <w:jc w:val="center"/>
              <w:rPr>
                <w:rFonts w:ascii="宋体" w:hAnsi="宋体"/>
                <w:szCs w:val="21"/>
              </w:rPr>
            </w:pPr>
          </w:p>
        </w:tc>
        <w:tc>
          <w:tcPr>
            <w:tcW w:w="918" w:type="dxa"/>
            <w:noWrap/>
            <w:vAlign w:val="center"/>
          </w:tcPr>
          <w:p w:rsidR="00BD6CCD" w:rsidRDefault="00BD6CCD">
            <w:pPr>
              <w:jc w:val="center"/>
              <w:rPr>
                <w:rFonts w:ascii="宋体" w:hAnsi="宋体"/>
                <w:szCs w:val="21"/>
                <w:lang w:val="zh-CN"/>
              </w:rPr>
            </w:pPr>
          </w:p>
        </w:tc>
        <w:tc>
          <w:tcPr>
            <w:tcW w:w="975"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1110" w:type="dxa"/>
            <w:noWrap/>
            <w:vAlign w:val="center"/>
          </w:tcPr>
          <w:p w:rsidR="00BD6CCD" w:rsidRDefault="00BD6CCD">
            <w:pPr>
              <w:jc w:val="center"/>
              <w:rPr>
                <w:rFonts w:ascii="宋体" w:hAnsi="宋体"/>
                <w:szCs w:val="21"/>
                <w:lang w:val="zh-CN"/>
              </w:rPr>
            </w:pPr>
          </w:p>
        </w:tc>
        <w:tc>
          <w:tcPr>
            <w:tcW w:w="857" w:type="dxa"/>
            <w:noWrap/>
            <w:vAlign w:val="center"/>
          </w:tcPr>
          <w:p w:rsidR="00BD6CCD" w:rsidRDefault="00BD6CCD">
            <w:pPr>
              <w:jc w:val="center"/>
              <w:rPr>
                <w:rFonts w:ascii="宋体" w:hAnsi="宋体"/>
                <w:szCs w:val="21"/>
                <w:lang w:val="zh-CN"/>
              </w:rPr>
            </w:pPr>
          </w:p>
        </w:tc>
      </w:tr>
      <w:tr w:rsidR="00BD6CCD">
        <w:trPr>
          <w:trHeight w:val="362"/>
          <w:jc w:val="center"/>
        </w:trPr>
        <w:tc>
          <w:tcPr>
            <w:tcW w:w="5688" w:type="dxa"/>
            <w:gridSpan w:val="4"/>
            <w:vMerge w:val="restart"/>
            <w:noWrap/>
            <w:vAlign w:val="center"/>
          </w:tcPr>
          <w:p w:rsidR="00BD6CCD" w:rsidRDefault="008306C4">
            <w:pPr>
              <w:jc w:val="center"/>
              <w:rPr>
                <w:rFonts w:ascii="宋体" w:hAnsi="宋体"/>
                <w:szCs w:val="21"/>
              </w:rPr>
            </w:pPr>
            <w:r>
              <w:rPr>
                <w:rFonts w:ascii="宋体" w:hAnsi="宋体" w:hint="eastAsia"/>
                <w:szCs w:val="21"/>
              </w:rPr>
              <w:t>合计（含税）</w:t>
            </w:r>
          </w:p>
        </w:tc>
        <w:tc>
          <w:tcPr>
            <w:tcW w:w="763" w:type="dxa"/>
            <w:noWrap/>
            <w:vAlign w:val="center"/>
          </w:tcPr>
          <w:p w:rsidR="00BD6CCD" w:rsidRDefault="008306C4">
            <w:pPr>
              <w:jc w:val="center"/>
              <w:rPr>
                <w:rFonts w:ascii="宋体" w:hAnsi="宋体"/>
                <w:szCs w:val="21"/>
              </w:rPr>
            </w:pPr>
            <w:r>
              <w:rPr>
                <w:rFonts w:ascii="宋体" w:hAnsi="宋体" w:hint="eastAsia"/>
                <w:szCs w:val="21"/>
              </w:rPr>
              <w:t>小写</w:t>
            </w:r>
          </w:p>
        </w:tc>
        <w:tc>
          <w:tcPr>
            <w:tcW w:w="4970" w:type="dxa"/>
            <w:gridSpan w:val="5"/>
            <w:noWrap/>
            <w:vAlign w:val="center"/>
          </w:tcPr>
          <w:p w:rsidR="00BD6CCD" w:rsidRDefault="00BD6CCD">
            <w:pPr>
              <w:jc w:val="center"/>
              <w:rPr>
                <w:rFonts w:ascii="宋体" w:hAnsi="宋体"/>
                <w:szCs w:val="21"/>
                <w:lang w:val="zh-CN"/>
              </w:rPr>
            </w:pPr>
          </w:p>
        </w:tc>
      </w:tr>
      <w:tr w:rsidR="00BD6CCD">
        <w:trPr>
          <w:jc w:val="center"/>
        </w:trPr>
        <w:tc>
          <w:tcPr>
            <w:tcW w:w="5688" w:type="dxa"/>
            <w:gridSpan w:val="4"/>
            <w:vMerge/>
            <w:noWrap/>
            <w:vAlign w:val="center"/>
          </w:tcPr>
          <w:p w:rsidR="00BD6CCD" w:rsidRDefault="00BD6CCD">
            <w:pPr>
              <w:jc w:val="center"/>
              <w:rPr>
                <w:rFonts w:ascii="宋体" w:hAnsi="宋体"/>
                <w:szCs w:val="21"/>
              </w:rPr>
            </w:pPr>
          </w:p>
        </w:tc>
        <w:tc>
          <w:tcPr>
            <w:tcW w:w="763" w:type="dxa"/>
            <w:noWrap/>
            <w:vAlign w:val="center"/>
          </w:tcPr>
          <w:p w:rsidR="00BD6CCD" w:rsidRDefault="008306C4">
            <w:pPr>
              <w:jc w:val="center"/>
              <w:rPr>
                <w:rFonts w:ascii="宋体" w:hAnsi="宋体"/>
                <w:szCs w:val="21"/>
              </w:rPr>
            </w:pPr>
            <w:r>
              <w:rPr>
                <w:rFonts w:ascii="宋体" w:hAnsi="宋体" w:hint="eastAsia"/>
                <w:szCs w:val="21"/>
              </w:rPr>
              <w:t>大写</w:t>
            </w:r>
          </w:p>
        </w:tc>
        <w:tc>
          <w:tcPr>
            <w:tcW w:w="4970" w:type="dxa"/>
            <w:gridSpan w:val="5"/>
            <w:noWrap/>
            <w:vAlign w:val="center"/>
          </w:tcPr>
          <w:p w:rsidR="00BD6CCD" w:rsidRDefault="00BD6CCD">
            <w:pPr>
              <w:jc w:val="center"/>
              <w:rPr>
                <w:rFonts w:ascii="宋体" w:hAnsi="宋体"/>
                <w:szCs w:val="21"/>
                <w:lang w:val="zh-CN"/>
              </w:rPr>
            </w:pPr>
          </w:p>
        </w:tc>
      </w:tr>
    </w:tbl>
    <w:p w:rsidR="00BD6CCD" w:rsidRDefault="00BD6CCD">
      <w:pPr>
        <w:ind w:firstLineChars="100" w:firstLine="240"/>
        <w:rPr>
          <w:rFonts w:ascii="宋体" w:hAnsi="宋体"/>
          <w:bCs/>
          <w:sz w:val="24"/>
          <w:lang w:val="zh-CN"/>
        </w:rPr>
      </w:pPr>
    </w:p>
    <w:p w:rsidR="00BD6CCD" w:rsidRDefault="008306C4">
      <w:pPr>
        <w:ind w:firstLineChars="100" w:firstLine="240"/>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BD6CCD" w:rsidRDefault="008306C4">
      <w:pPr>
        <w:ind w:left="1" w:firstLineChars="200" w:firstLine="420"/>
        <w:jc w:val="left"/>
        <w:rPr>
          <w:rFonts w:ascii="宋体" w:hAnsi="宋体"/>
          <w:szCs w:val="21"/>
          <w:lang w:val="zh-CN"/>
        </w:rPr>
      </w:pPr>
      <w:r>
        <w:rPr>
          <w:rFonts w:ascii="宋体" w:hAnsi="宋体" w:hint="eastAsia"/>
          <w:szCs w:val="21"/>
          <w:lang w:val="zh-CN"/>
        </w:rPr>
        <w:t>注：</w:t>
      </w:r>
    </w:p>
    <w:p w:rsidR="00BD6CCD" w:rsidRDefault="008306C4">
      <w:pPr>
        <w:numPr>
          <w:ilvl w:val="0"/>
          <w:numId w:val="32"/>
        </w:numPr>
        <w:ind w:firstLineChars="200" w:firstLine="420"/>
        <w:jc w:val="left"/>
        <w:rPr>
          <w:rFonts w:ascii="宋体" w:hAnsi="宋体"/>
          <w:szCs w:val="21"/>
          <w:lang w:val="zh-CN"/>
        </w:rPr>
      </w:pPr>
      <w:r>
        <w:rPr>
          <w:rFonts w:ascii="宋体" w:hAnsi="宋体" w:hint="eastAsia"/>
          <w:szCs w:val="21"/>
          <w:lang w:val="zh-CN"/>
        </w:rPr>
        <w:lastRenderedPageBreak/>
        <w:t>投标报价应包含货物或服务的设计、制造、包装、专利技术、仓储、运输、保险、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D6CCD" w:rsidRDefault="008306C4">
      <w:pPr>
        <w:numPr>
          <w:ilvl w:val="0"/>
          <w:numId w:val="32"/>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BD6CCD" w:rsidRDefault="008306C4">
      <w:pPr>
        <w:numPr>
          <w:ilvl w:val="0"/>
          <w:numId w:val="32"/>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投标总价为准），最终结算以单价为准。</w:t>
      </w:r>
    </w:p>
    <w:p w:rsidR="00BD6CCD" w:rsidRDefault="008306C4">
      <w:pPr>
        <w:numPr>
          <w:ilvl w:val="0"/>
          <w:numId w:val="32"/>
        </w:numPr>
        <w:ind w:firstLineChars="200" w:firstLine="420"/>
        <w:jc w:val="left"/>
        <w:rPr>
          <w:rFonts w:ascii="宋体" w:hAnsi="宋体"/>
          <w:szCs w:val="21"/>
          <w:lang w:val="zh-CN"/>
        </w:rPr>
      </w:pPr>
      <w:r>
        <w:rPr>
          <w:rFonts w:ascii="宋体" w:hAnsi="宋体" w:cs="宋体" w:hint="eastAsia"/>
          <w:szCs w:val="21"/>
          <w:lang w:val="zh-CN"/>
        </w:rPr>
        <w:t>品牌可以填写一个或多个</w:t>
      </w:r>
      <w:r>
        <w:rPr>
          <w:rFonts w:ascii="宋体" w:hAnsi="宋体" w:hint="eastAsia"/>
          <w:szCs w:val="21"/>
          <w:lang w:val="zh-CN"/>
        </w:rPr>
        <w:t>。</w:t>
      </w:r>
    </w:p>
    <w:p w:rsidR="00BD6CCD" w:rsidRDefault="00BD6CCD" w:rsidP="00283BB9">
      <w:pPr>
        <w:pStyle w:val="af6"/>
        <w:ind w:firstLine="210"/>
        <w:rPr>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BD6CCD">
      <w:pPr>
        <w:pStyle w:val="af6"/>
        <w:ind w:firstLine="210"/>
        <w:rPr>
          <w:rFonts w:ascii="宋体" w:hAnsi="宋体"/>
          <w:szCs w:val="21"/>
          <w:lang w:val="zh-CN"/>
        </w:rPr>
      </w:pPr>
    </w:p>
    <w:p w:rsidR="00BD6CCD" w:rsidRDefault="008306C4">
      <w:pPr>
        <w:rPr>
          <w:rFonts w:ascii="黑体" w:eastAsia="黑体" w:hAnsi="宋体"/>
          <w:bCs/>
          <w:sz w:val="28"/>
          <w:szCs w:val="28"/>
        </w:rPr>
      </w:pPr>
      <w:bookmarkStart w:id="170" w:name="OLE_LINK151"/>
      <w:bookmarkStart w:id="171" w:name="_Toc8000"/>
      <w:bookmarkEnd w:id="166"/>
      <w:r>
        <w:rPr>
          <w:rFonts w:ascii="黑体" w:eastAsia="黑体" w:hAnsi="宋体" w:hint="eastAsia"/>
          <w:bCs/>
          <w:sz w:val="28"/>
          <w:szCs w:val="28"/>
        </w:rPr>
        <w:t>（三）资格证明文件</w:t>
      </w:r>
      <w:bookmarkEnd w:id="170"/>
    </w:p>
    <w:p w:rsidR="00BD6CCD" w:rsidRDefault="008306C4">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71"/>
    </w:p>
    <w:p w:rsidR="00BD6CCD" w:rsidRDefault="008306C4" w:rsidP="00283BB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D6CCD" w:rsidRDefault="00BD6CCD" w:rsidP="00283BB9">
      <w:pPr>
        <w:spacing w:beforeLines="50" w:afterLines="50"/>
        <w:jc w:val="center"/>
        <w:rPr>
          <w:rFonts w:ascii="黑体" w:eastAsia="黑体"/>
          <w:bCs/>
          <w:sz w:val="32"/>
        </w:rPr>
      </w:pPr>
    </w:p>
    <w:p w:rsidR="00BD6CCD" w:rsidRDefault="008306C4">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YXGYJT202309007                         </w:t>
      </w:r>
      <w:r>
        <w:rPr>
          <w:rFonts w:ascii="宋体" w:hAnsi="宋体" w:hint="eastAsia"/>
          <w:bCs/>
          <w:sz w:val="24"/>
          <w:szCs w:val="24"/>
        </w:rPr>
        <w:t>日期：</w:t>
      </w:r>
    </w:p>
    <w:p w:rsidR="00BD6CCD" w:rsidRDefault="008306C4">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BD6CCD" w:rsidRDefault="008306C4">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D6CCD" w:rsidRDefault="00BD6CCD">
      <w:pPr>
        <w:spacing w:line="480" w:lineRule="auto"/>
        <w:rPr>
          <w:rFonts w:ascii="宋体"/>
          <w:bCs/>
          <w:sz w:val="24"/>
          <w:szCs w:val="24"/>
        </w:rPr>
      </w:pPr>
    </w:p>
    <w:p w:rsidR="00BD6CCD" w:rsidRDefault="00BD6CCD">
      <w:pPr>
        <w:rPr>
          <w:rFonts w:ascii="宋体" w:hAnsi="宋体"/>
          <w:sz w:val="24"/>
          <w:szCs w:val="28"/>
        </w:rPr>
      </w:pPr>
    </w:p>
    <w:p w:rsidR="00BD6CCD" w:rsidRDefault="008306C4">
      <w:pPr>
        <w:jc w:val="center"/>
        <w:rPr>
          <w:rFonts w:ascii="宋体" w:hAnsi="宋体"/>
          <w:bCs/>
          <w:sz w:val="24"/>
          <w:lang w:val="zh-CN"/>
        </w:rPr>
      </w:pPr>
      <w:r>
        <w:rPr>
          <w:rFonts w:ascii="宋体" w:hAnsi="宋体" w:hint="eastAsia"/>
          <w:bCs/>
          <w:sz w:val="24"/>
          <w:lang w:val="zh-CN"/>
        </w:rPr>
        <w:t>投标人签名：</w:t>
      </w:r>
    </w:p>
    <w:p w:rsidR="00BD6CCD" w:rsidRDefault="008306C4">
      <w:pPr>
        <w:spacing w:line="360" w:lineRule="auto"/>
        <w:jc w:val="center"/>
        <w:rPr>
          <w:rFonts w:ascii="宋体" w:hAnsi="宋体"/>
          <w:bCs/>
          <w:sz w:val="24"/>
          <w:lang w:val="zh-CN"/>
        </w:rPr>
      </w:pPr>
      <w:r>
        <w:rPr>
          <w:rFonts w:ascii="宋体" w:hAnsi="宋体" w:hint="eastAsia"/>
          <w:bCs/>
          <w:sz w:val="24"/>
          <w:lang w:val="zh-CN"/>
        </w:rPr>
        <w:t>投标人公章：</w:t>
      </w:r>
    </w:p>
    <w:p w:rsidR="00BD6CCD" w:rsidRDefault="00BD6CCD">
      <w:pPr>
        <w:spacing w:line="360" w:lineRule="auto"/>
        <w:jc w:val="center"/>
        <w:rPr>
          <w:rFonts w:ascii="黑体" w:eastAsia="黑体"/>
          <w:bCs/>
          <w:sz w:val="28"/>
          <w:szCs w:val="28"/>
        </w:rPr>
      </w:pPr>
    </w:p>
    <w:p w:rsidR="00BD6CCD" w:rsidRDefault="00BD6CCD">
      <w:pPr>
        <w:spacing w:line="360" w:lineRule="auto"/>
        <w:rPr>
          <w:rFonts w:ascii="黑体" w:eastAsia="黑体"/>
          <w:bCs/>
          <w:sz w:val="28"/>
          <w:szCs w:val="28"/>
        </w:rPr>
      </w:pPr>
      <w:r w:rsidRPr="00BD6CC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D6CCD" w:rsidRDefault="00BD6CCD">
                  <w:pPr>
                    <w:jc w:val="left"/>
                    <w:rPr>
                      <w:rFonts w:ascii="黑体" w:eastAsia="黑体"/>
                      <w:sz w:val="32"/>
                      <w:szCs w:val="32"/>
                    </w:rPr>
                  </w:pPr>
                </w:p>
                <w:p w:rsidR="00BD6CCD" w:rsidRDefault="008306C4">
                  <w:pPr>
                    <w:jc w:val="center"/>
                    <w:rPr>
                      <w:rFonts w:ascii="楷体_GB2312" w:eastAsia="楷体_GB2312"/>
                      <w:sz w:val="28"/>
                      <w:szCs w:val="28"/>
                    </w:rPr>
                  </w:pPr>
                  <w:r>
                    <w:rPr>
                      <w:rFonts w:ascii="楷体_GB2312" w:eastAsia="楷体_GB2312" w:hint="eastAsia"/>
                      <w:sz w:val="28"/>
                      <w:szCs w:val="28"/>
                    </w:rPr>
                    <w:t>法定代表人身份证复印件</w:t>
                  </w:r>
                </w:p>
                <w:p w:rsidR="00BD6CCD" w:rsidRDefault="008306C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D6CCD">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D6CCD" w:rsidRDefault="00BD6CCD">
                  <w:pPr>
                    <w:jc w:val="left"/>
                    <w:rPr>
                      <w:rFonts w:ascii="黑体" w:eastAsia="黑体"/>
                      <w:sz w:val="32"/>
                      <w:szCs w:val="32"/>
                    </w:rPr>
                  </w:pPr>
                </w:p>
                <w:p w:rsidR="00BD6CCD" w:rsidRDefault="008306C4">
                  <w:pPr>
                    <w:jc w:val="center"/>
                    <w:rPr>
                      <w:rFonts w:ascii="楷体_GB2312" w:eastAsia="楷体_GB2312"/>
                      <w:sz w:val="28"/>
                      <w:szCs w:val="28"/>
                    </w:rPr>
                  </w:pPr>
                  <w:r>
                    <w:rPr>
                      <w:rFonts w:ascii="楷体_GB2312" w:eastAsia="楷体_GB2312" w:hint="eastAsia"/>
                      <w:sz w:val="28"/>
                      <w:szCs w:val="28"/>
                    </w:rPr>
                    <w:t>法定代表人身份证复印件</w:t>
                  </w:r>
                </w:p>
                <w:p w:rsidR="00BD6CCD" w:rsidRDefault="008306C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D6CCD" w:rsidRDefault="00BD6CCD">
      <w:pPr>
        <w:spacing w:line="360" w:lineRule="auto"/>
        <w:rPr>
          <w:rFonts w:ascii="黑体" w:eastAsia="黑体"/>
          <w:bCs/>
          <w:sz w:val="28"/>
          <w:szCs w:val="28"/>
        </w:rPr>
      </w:pPr>
    </w:p>
    <w:p w:rsidR="00BD6CCD" w:rsidRDefault="00BD6CCD">
      <w:pPr>
        <w:spacing w:line="360" w:lineRule="auto"/>
        <w:jc w:val="center"/>
        <w:rPr>
          <w:rFonts w:ascii="黑体" w:eastAsia="黑体"/>
          <w:bCs/>
          <w:sz w:val="28"/>
          <w:szCs w:val="28"/>
        </w:rPr>
      </w:pPr>
    </w:p>
    <w:p w:rsidR="00BD6CCD" w:rsidRDefault="00BD6CCD">
      <w:pPr>
        <w:spacing w:line="360" w:lineRule="auto"/>
        <w:jc w:val="center"/>
        <w:rPr>
          <w:rFonts w:ascii="黑体" w:eastAsia="黑体"/>
          <w:bCs/>
          <w:sz w:val="28"/>
          <w:szCs w:val="28"/>
        </w:rPr>
      </w:pPr>
    </w:p>
    <w:p w:rsidR="00BD6CCD" w:rsidRDefault="00BD6CCD">
      <w:pPr>
        <w:spacing w:line="360" w:lineRule="auto"/>
        <w:jc w:val="center"/>
        <w:rPr>
          <w:rFonts w:ascii="黑体" w:eastAsia="黑体"/>
          <w:bCs/>
          <w:sz w:val="28"/>
          <w:szCs w:val="28"/>
        </w:rPr>
      </w:pPr>
    </w:p>
    <w:p w:rsidR="00BD6CCD" w:rsidRDefault="00BD6CCD">
      <w:pPr>
        <w:spacing w:line="360" w:lineRule="auto"/>
        <w:jc w:val="center"/>
        <w:rPr>
          <w:rFonts w:ascii="黑体" w:eastAsia="黑体"/>
          <w:bCs/>
          <w:sz w:val="28"/>
          <w:szCs w:val="28"/>
        </w:rPr>
      </w:pPr>
    </w:p>
    <w:p w:rsidR="00BD6CCD" w:rsidRDefault="008306C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BD6CCD" w:rsidRDefault="008306C4" w:rsidP="00283BB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D6CCD" w:rsidRDefault="00BD6CCD">
      <w:pPr>
        <w:rPr>
          <w:rFonts w:ascii="宋体" w:hAnsi="宋体"/>
          <w:sz w:val="24"/>
          <w:szCs w:val="28"/>
        </w:rPr>
      </w:pPr>
    </w:p>
    <w:p w:rsidR="00BD6CCD" w:rsidRDefault="008306C4">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YXGYJT202309007</w:t>
      </w:r>
      <w:r>
        <w:rPr>
          <w:rFonts w:ascii="宋体" w:hAnsi="宋体" w:hint="eastAsia"/>
          <w:sz w:val="24"/>
          <w:szCs w:val="21"/>
          <w:lang w:val="zh-CN"/>
        </w:rPr>
        <w:t>日期：</w:t>
      </w:r>
    </w:p>
    <w:p w:rsidR="00BD6CCD" w:rsidRDefault="008306C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w:t>
      </w:r>
      <w:r>
        <w:rPr>
          <w:rFonts w:ascii="宋体" w:hAnsi="宋体" w:hint="eastAsia"/>
          <w:sz w:val="24"/>
          <w:szCs w:val="21"/>
          <w:lang w:val="zh-CN"/>
        </w:rPr>
        <w:t>定代表人签名：</w:t>
      </w:r>
    </w:p>
    <w:p w:rsidR="00BD6CCD" w:rsidRDefault="00BD6CCD">
      <w:pPr>
        <w:spacing w:line="360" w:lineRule="auto"/>
        <w:rPr>
          <w:rFonts w:ascii="黑体" w:eastAsia="黑体"/>
          <w:bCs/>
          <w:sz w:val="28"/>
          <w:szCs w:val="28"/>
        </w:rPr>
      </w:pPr>
    </w:p>
    <w:p w:rsidR="00BD6CCD" w:rsidRDefault="00BD6CCD">
      <w:pPr>
        <w:spacing w:line="360" w:lineRule="auto"/>
        <w:rPr>
          <w:rFonts w:ascii="黑体" w:eastAsia="黑体"/>
          <w:bCs/>
          <w:sz w:val="28"/>
          <w:szCs w:val="28"/>
        </w:rPr>
      </w:pPr>
      <w:r w:rsidRPr="00BD6CCD">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D6CCD" w:rsidRDefault="00BD6CCD">
                  <w:pPr>
                    <w:jc w:val="left"/>
                    <w:rPr>
                      <w:rFonts w:ascii="黑体" w:eastAsia="黑体"/>
                      <w:sz w:val="32"/>
                      <w:szCs w:val="32"/>
                    </w:rPr>
                  </w:pPr>
                </w:p>
                <w:p w:rsidR="00BD6CCD" w:rsidRDefault="008306C4">
                  <w:pPr>
                    <w:jc w:val="center"/>
                    <w:rPr>
                      <w:rFonts w:ascii="楷体_GB2312" w:eastAsia="楷体_GB2312"/>
                      <w:sz w:val="28"/>
                      <w:szCs w:val="28"/>
                    </w:rPr>
                  </w:pPr>
                  <w:r>
                    <w:rPr>
                      <w:rFonts w:ascii="楷体_GB2312" w:eastAsia="楷体_GB2312" w:hint="eastAsia"/>
                      <w:sz w:val="28"/>
                      <w:szCs w:val="28"/>
                    </w:rPr>
                    <w:t>被授权代表身份证复印件</w:t>
                  </w:r>
                </w:p>
                <w:p w:rsidR="00BD6CCD" w:rsidRDefault="008306C4">
                  <w:pPr>
                    <w:jc w:val="center"/>
                    <w:rPr>
                      <w:rFonts w:ascii="楷体_GB2312" w:eastAsia="楷体_GB2312"/>
                      <w:sz w:val="28"/>
                      <w:szCs w:val="28"/>
                    </w:rPr>
                  </w:pPr>
                  <w:r>
                    <w:rPr>
                      <w:rFonts w:ascii="楷体_GB2312" w:eastAsia="楷体_GB2312" w:hint="eastAsia"/>
                      <w:sz w:val="28"/>
                      <w:szCs w:val="28"/>
                    </w:rPr>
                    <w:t>反面</w:t>
                  </w:r>
                </w:p>
                <w:p w:rsidR="00BD6CCD" w:rsidRDefault="00BD6CCD">
                  <w:pPr>
                    <w:jc w:val="center"/>
                    <w:rPr>
                      <w:rFonts w:ascii="楷体_GB2312" w:eastAsia="楷体_GB2312"/>
                      <w:sz w:val="28"/>
                      <w:szCs w:val="28"/>
                    </w:rPr>
                  </w:pPr>
                </w:p>
              </w:txbxContent>
            </v:textbox>
          </v:shape>
        </w:pict>
      </w:r>
      <w:r w:rsidRPr="00BD6CCD">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D6CCD" w:rsidRDefault="00BD6CCD">
                  <w:pPr>
                    <w:jc w:val="left"/>
                    <w:rPr>
                      <w:rFonts w:ascii="黑体" w:eastAsia="黑体"/>
                      <w:sz w:val="32"/>
                      <w:szCs w:val="32"/>
                    </w:rPr>
                  </w:pPr>
                </w:p>
                <w:p w:rsidR="00BD6CCD" w:rsidRDefault="008306C4">
                  <w:pPr>
                    <w:jc w:val="center"/>
                    <w:rPr>
                      <w:rFonts w:ascii="楷体_GB2312" w:eastAsia="楷体_GB2312"/>
                      <w:sz w:val="28"/>
                      <w:szCs w:val="28"/>
                    </w:rPr>
                  </w:pPr>
                  <w:r>
                    <w:rPr>
                      <w:rFonts w:ascii="楷体_GB2312" w:eastAsia="楷体_GB2312" w:hint="eastAsia"/>
                      <w:sz w:val="28"/>
                      <w:szCs w:val="28"/>
                    </w:rPr>
                    <w:t>被授权代表身份证复印件</w:t>
                  </w:r>
                </w:p>
                <w:p w:rsidR="00BD6CCD" w:rsidRDefault="008306C4">
                  <w:pPr>
                    <w:jc w:val="center"/>
                    <w:rPr>
                      <w:rFonts w:ascii="楷体_GB2312" w:eastAsia="楷体_GB2312"/>
                      <w:sz w:val="28"/>
                      <w:szCs w:val="28"/>
                    </w:rPr>
                  </w:pPr>
                  <w:r>
                    <w:rPr>
                      <w:rFonts w:ascii="楷体_GB2312" w:eastAsia="楷体_GB2312" w:hint="eastAsia"/>
                      <w:sz w:val="28"/>
                      <w:szCs w:val="28"/>
                    </w:rPr>
                    <w:t>正面</w:t>
                  </w:r>
                </w:p>
                <w:p w:rsidR="00BD6CCD" w:rsidRDefault="00BD6CCD">
                  <w:pPr>
                    <w:jc w:val="center"/>
                    <w:rPr>
                      <w:rFonts w:ascii="楷体_GB2312" w:eastAsia="楷体_GB2312"/>
                      <w:sz w:val="28"/>
                      <w:szCs w:val="28"/>
                    </w:rPr>
                  </w:pPr>
                </w:p>
              </w:txbxContent>
            </v:textbox>
          </v:shape>
        </w:pict>
      </w:r>
    </w:p>
    <w:p w:rsidR="00BD6CCD" w:rsidRDefault="00BD6CCD">
      <w:pPr>
        <w:spacing w:line="360" w:lineRule="auto"/>
        <w:rPr>
          <w:rFonts w:ascii="黑体" w:eastAsia="黑体"/>
          <w:bCs/>
          <w:sz w:val="28"/>
          <w:szCs w:val="28"/>
        </w:rPr>
      </w:pPr>
    </w:p>
    <w:p w:rsidR="00BD6CCD" w:rsidRDefault="00BD6CCD">
      <w:pPr>
        <w:spacing w:line="360" w:lineRule="auto"/>
        <w:jc w:val="center"/>
        <w:rPr>
          <w:rFonts w:ascii="黑体" w:eastAsia="黑体"/>
          <w:bCs/>
          <w:sz w:val="28"/>
          <w:szCs w:val="28"/>
        </w:rPr>
      </w:pPr>
    </w:p>
    <w:p w:rsidR="00BD6CCD" w:rsidRDefault="00BD6CCD">
      <w:pPr>
        <w:spacing w:line="360" w:lineRule="auto"/>
        <w:jc w:val="center"/>
        <w:rPr>
          <w:rFonts w:ascii="黑体" w:eastAsia="黑体"/>
          <w:bCs/>
          <w:sz w:val="28"/>
          <w:szCs w:val="28"/>
        </w:rPr>
      </w:pPr>
    </w:p>
    <w:p w:rsidR="00BD6CCD" w:rsidRDefault="00BD6CCD">
      <w:pPr>
        <w:spacing w:line="360" w:lineRule="auto"/>
        <w:ind w:firstLineChars="200" w:firstLine="480"/>
        <w:rPr>
          <w:rFonts w:ascii="黑体" w:eastAsia="黑体" w:hAnsi="宋体"/>
          <w:bCs/>
          <w:sz w:val="24"/>
          <w:szCs w:val="24"/>
        </w:rPr>
      </w:pPr>
    </w:p>
    <w:p w:rsidR="00BD6CCD" w:rsidRDefault="00BD6CCD">
      <w:pPr>
        <w:rPr>
          <w:rFonts w:ascii="黑体" w:eastAsia="黑体" w:hAnsi="宋体"/>
          <w:bCs/>
          <w:sz w:val="24"/>
          <w:szCs w:val="24"/>
        </w:rPr>
      </w:pPr>
    </w:p>
    <w:bookmarkEnd w:id="151"/>
    <w:p w:rsidR="00BD6CCD" w:rsidRDefault="00BD6CCD">
      <w:pPr>
        <w:tabs>
          <w:tab w:val="left" w:pos="255"/>
        </w:tabs>
        <w:spacing w:line="360" w:lineRule="auto"/>
        <w:jc w:val="left"/>
        <w:rPr>
          <w:rFonts w:ascii="宋体" w:hAnsi="宋体"/>
          <w:sz w:val="24"/>
          <w:szCs w:val="21"/>
          <w:lang w:val="zh-CN"/>
        </w:rPr>
      </w:pPr>
    </w:p>
    <w:p w:rsidR="00BD6CCD" w:rsidRDefault="00BD6CCD">
      <w:pPr>
        <w:tabs>
          <w:tab w:val="left" w:pos="255"/>
        </w:tabs>
        <w:spacing w:line="360" w:lineRule="auto"/>
        <w:jc w:val="left"/>
        <w:rPr>
          <w:rFonts w:ascii="宋体" w:hAnsi="宋体"/>
          <w:sz w:val="24"/>
          <w:szCs w:val="21"/>
          <w:lang w:val="zh-CN"/>
        </w:rPr>
      </w:pPr>
    </w:p>
    <w:p w:rsidR="00BD6CCD" w:rsidRDefault="008306C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BD6CCD" w:rsidRDefault="008306C4" w:rsidP="00283BB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D6CCD" w:rsidRDefault="008306C4">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YXGYJT202309007</w:t>
      </w:r>
      <w:r>
        <w:rPr>
          <w:rFonts w:ascii="宋体" w:hAnsi="宋体" w:hint="eastAsia"/>
          <w:bCs/>
          <w:sz w:val="24"/>
          <w:szCs w:val="24"/>
        </w:rPr>
        <w:t>日期：</w:t>
      </w:r>
    </w:p>
    <w:p w:rsidR="00BD6CCD" w:rsidRDefault="008306C4">
      <w:pPr>
        <w:spacing w:line="480" w:lineRule="auto"/>
        <w:rPr>
          <w:rFonts w:ascii="宋体" w:hAnsi="宋体"/>
          <w:bCs/>
          <w:sz w:val="24"/>
          <w:szCs w:val="24"/>
        </w:rPr>
      </w:pPr>
      <w:r>
        <w:rPr>
          <w:rFonts w:ascii="宋体" w:hAnsi="宋体" w:hint="eastAsia"/>
          <w:bCs/>
          <w:sz w:val="24"/>
          <w:szCs w:val="24"/>
        </w:rPr>
        <w:t>投标人应按以下顺序提供相关材料：</w:t>
      </w:r>
    </w:p>
    <w:p w:rsidR="00BD6CCD" w:rsidRDefault="008306C4">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BD6CCD" w:rsidRDefault="008306C4">
      <w:pPr>
        <w:numPr>
          <w:ilvl w:val="0"/>
          <w:numId w:val="3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BD6CCD" w:rsidRDefault="008306C4">
      <w:pPr>
        <w:numPr>
          <w:ilvl w:val="0"/>
          <w:numId w:val="33"/>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BD6CCD" w:rsidRDefault="008306C4">
      <w:pPr>
        <w:numPr>
          <w:ilvl w:val="0"/>
          <w:numId w:val="3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D6CCD" w:rsidRDefault="008306C4">
      <w:pPr>
        <w:numPr>
          <w:ilvl w:val="0"/>
          <w:numId w:val="33"/>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BD6CCD" w:rsidRDefault="008306C4">
      <w:pPr>
        <w:numPr>
          <w:ilvl w:val="0"/>
          <w:numId w:val="3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BD6CCD" w:rsidRDefault="008306C4">
      <w:pPr>
        <w:numPr>
          <w:ilvl w:val="0"/>
          <w:numId w:val="33"/>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w:t>
      </w:r>
      <w:r>
        <w:rPr>
          <w:rFonts w:ascii="宋体" w:hAnsi="宋体" w:cs="宋体" w:hint="eastAsia"/>
          <w:sz w:val="24"/>
          <w:szCs w:val="24"/>
        </w:rPr>
        <w:t>目被授权代表在近三个月内任意一个月缴纳的社保证明复印件（提供相关主管部门证明或银行代扣证明，法定代表人亲自参加报价的除外）</w:t>
      </w:r>
      <w:r>
        <w:rPr>
          <w:rFonts w:ascii="宋体" w:hAnsi="宋体" w:cs="宋体" w:hint="eastAsia"/>
          <w:sz w:val="24"/>
          <w:szCs w:val="24"/>
        </w:rPr>
        <w:t>；</w:t>
      </w:r>
    </w:p>
    <w:p w:rsidR="00BD6CCD" w:rsidRDefault="008306C4">
      <w:pPr>
        <w:numPr>
          <w:ilvl w:val="0"/>
          <w:numId w:val="3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D6CCD" w:rsidRDefault="00BD6CCD">
      <w:pPr>
        <w:pStyle w:val="af6"/>
        <w:ind w:firstLine="210"/>
      </w:pPr>
    </w:p>
    <w:p w:rsidR="00BD6CCD" w:rsidRDefault="008306C4">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BD6CCD" w:rsidRDefault="00BD6CCD">
      <w:pPr>
        <w:widowControl/>
        <w:jc w:val="left"/>
        <w:rPr>
          <w:rFonts w:ascii="宋体" w:hAnsi="宋体"/>
          <w:sz w:val="24"/>
          <w:szCs w:val="22"/>
          <w:lang w:val="zh-CN"/>
        </w:rPr>
      </w:pPr>
    </w:p>
    <w:p w:rsidR="00BD6CCD" w:rsidRDefault="00BD6CCD">
      <w:pPr>
        <w:widowControl/>
        <w:jc w:val="left"/>
        <w:rPr>
          <w:rFonts w:ascii="宋体" w:hAnsi="宋体"/>
          <w:sz w:val="24"/>
          <w:szCs w:val="22"/>
          <w:lang w:val="zh-CN"/>
        </w:rPr>
      </w:pPr>
    </w:p>
    <w:p w:rsidR="00BD6CCD" w:rsidRDefault="00BD6CCD">
      <w:pPr>
        <w:widowControl/>
        <w:jc w:val="left"/>
        <w:rPr>
          <w:rFonts w:ascii="宋体" w:hAnsi="宋体"/>
          <w:sz w:val="24"/>
          <w:szCs w:val="22"/>
          <w:lang w:val="zh-CN"/>
        </w:rPr>
      </w:pPr>
    </w:p>
    <w:p w:rsidR="00BD6CCD" w:rsidRDefault="00BD6CCD">
      <w:pPr>
        <w:widowControl/>
        <w:jc w:val="left"/>
        <w:rPr>
          <w:rFonts w:ascii="宋体" w:hAnsi="宋体"/>
          <w:sz w:val="24"/>
          <w:szCs w:val="22"/>
          <w:lang w:val="zh-CN"/>
        </w:rPr>
      </w:pPr>
    </w:p>
    <w:p w:rsidR="00BD6CCD" w:rsidRDefault="00BD6CCD">
      <w:pPr>
        <w:pStyle w:val="af6"/>
        <w:ind w:firstLine="210"/>
        <w:rPr>
          <w:lang w:val="zh-CN"/>
        </w:rPr>
      </w:pPr>
    </w:p>
    <w:p w:rsidR="00BD6CCD" w:rsidRDefault="00BD6CCD">
      <w:pPr>
        <w:jc w:val="center"/>
        <w:rPr>
          <w:rFonts w:ascii="宋体" w:hAnsi="宋体"/>
          <w:bCs/>
          <w:sz w:val="24"/>
        </w:rPr>
      </w:pPr>
    </w:p>
    <w:p w:rsidR="00BD6CCD" w:rsidRDefault="00BD6CCD">
      <w:pPr>
        <w:jc w:val="center"/>
        <w:rPr>
          <w:rFonts w:ascii="宋体" w:hAnsi="宋体"/>
          <w:bCs/>
          <w:sz w:val="24"/>
        </w:rPr>
      </w:pPr>
    </w:p>
    <w:p w:rsidR="00BD6CCD" w:rsidRDefault="008306C4">
      <w:pPr>
        <w:jc w:val="center"/>
        <w:rPr>
          <w:rFonts w:ascii="宋体" w:hAnsi="宋体"/>
          <w:bCs/>
          <w:sz w:val="24"/>
          <w:lang w:val="zh-CN"/>
        </w:rPr>
      </w:pPr>
      <w:r>
        <w:rPr>
          <w:rFonts w:ascii="宋体" w:hAnsi="宋体" w:hint="eastAsia"/>
          <w:bCs/>
          <w:sz w:val="24"/>
          <w:lang w:val="zh-CN"/>
        </w:rPr>
        <w:t>投标人签名：</w:t>
      </w:r>
    </w:p>
    <w:p w:rsidR="00BD6CCD" w:rsidRDefault="008306C4">
      <w:pPr>
        <w:spacing w:line="360" w:lineRule="auto"/>
        <w:jc w:val="center"/>
        <w:rPr>
          <w:rFonts w:ascii="宋体" w:hAnsi="宋体"/>
          <w:bCs/>
          <w:sz w:val="24"/>
          <w:lang w:val="zh-CN"/>
        </w:rPr>
      </w:pPr>
      <w:r>
        <w:rPr>
          <w:rFonts w:ascii="宋体" w:hAnsi="宋体" w:hint="eastAsia"/>
          <w:bCs/>
          <w:sz w:val="24"/>
          <w:lang w:val="zh-CN"/>
        </w:rPr>
        <w:t>投标人公章：</w:t>
      </w:r>
    </w:p>
    <w:p w:rsidR="00BD6CCD" w:rsidRDefault="00BD6CCD">
      <w:pPr>
        <w:widowControl/>
        <w:jc w:val="left"/>
        <w:rPr>
          <w:rFonts w:ascii="宋体" w:hAnsi="宋体"/>
          <w:sz w:val="24"/>
          <w:szCs w:val="22"/>
          <w:lang w:val="zh-CN"/>
        </w:rPr>
      </w:pPr>
    </w:p>
    <w:p w:rsidR="00BD6CCD" w:rsidRDefault="00BD6CCD">
      <w:pPr>
        <w:widowControl/>
        <w:jc w:val="left"/>
        <w:rPr>
          <w:rFonts w:ascii="宋体" w:hAnsi="宋体"/>
          <w:sz w:val="24"/>
          <w:szCs w:val="22"/>
          <w:lang w:val="zh-CN"/>
        </w:rPr>
      </w:pPr>
    </w:p>
    <w:p w:rsidR="00BD6CCD" w:rsidRDefault="00BD6CCD" w:rsidP="00283BB9">
      <w:pPr>
        <w:pStyle w:val="af6"/>
        <w:ind w:firstLine="240"/>
        <w:rPr>
          <w:rFonts w:ascii="宋体" w:hAnsi="宋体"/>
          <w:sz w:val="24"/>
          <w:szCs w:val="22"/>
          <w:lang w:val="zh-CN"/>
        </w:rPr>
      </w:pPr>
    </w:p>
    <w:p w:rsidR="00BD6CCD" w:rsidRDefault="00BD6CCD" w:rsidP="00283BB9">
      <w:pPr>
        <w:pStyle w:val="af6"/>
        <w:ind w:firstLine="240"/>
        <w:rPr>
          <w:rFonts w:ascii="宋体" w:hAnsi="宋体"/>
          <w:sz w:val="24"/>
          <w:szCs w:val="22"/>
          <w:lang w:val="zh-CN"/>
        </w:rPr>
      </w:pPr>
    </w:p>
    <w:p w:rsidR="00BD6CCD" w:rsidRDefault="00BD6CCD" w:rsidP="00283BB9">
      <w:pPr>
        <w:pStyle w:val="af6"/>
        <w:ind w:firstLine="240"/>
        <w:rPr>
          <w:rFonts w:ascii="宋体" w:hAnsi="宋体"/>
          <w:sz w:val="24"/>
          <w:szCs w:val="22"/>
          <w:lang w:val="zh-CN"/>
        </w:rPr>
      </w:pPr>
    </w:p>
    <w:p w:rsidR="00BD6CCD" w:rsidRDefault="00BD6CCD" w:rsidP="00283BB9">
      <w:pPr>
        <w:pStyle w:val="af6"/>
        <w:ind w:firstLine="240"/>
        <w:rPr>
          <w:rFonts w:ascii="宋体" w:hAnsi="宋体"/>
          <w:sz w:val="24"/>
          <w:szCs w:val="22"/>
          <w:lang w:val="zh-CN"/>
        </w:rPr>
      </w:pPr>
    </w:p>
    <w:p w:rsidR="00BD6CCD" w:rsidRDefault="00BD6CCD">
      <w:pPr>
        <w:pStyle w:val="af6"/>
        <w:ind w:firstLineChars="0" w:firstLine="0"/>
        <w:rPr>
          <w:rFonts w:ascii="宋体" w:hAnsi="宋体"/>
          <w:sz w:val="24"/>
          <w:szCs w:val="22"/>
          <w:lang w:val="zh-CN"/>
        </w:rPr>
      </w:pPr>
    </w:p>
    <w:p w:rsidR="00BD6CCD" w:rsidRDefault="008306C4">
      <w:pPr>
        <w:rPr>
          <w:rFonts w:ascii="黑体" w:eastAsia="黑体" w:hAnsi="宋体"/>
          <w:bCs/>
          <w:sz w:val="28"/>
          <w:szCs w:val="28"/>
        </w:rPr>
      </w:pPr>
      <w:bookmarkStart w:id="172" w:name="OLE_LINK11"/>
      <w:r>
        <w:rPr>
          <w:rFonts w:ascii="黑体" w:eastAsia="黑体" w:hAnsi="宋体" w:hint="eastAsia"/>
          <w:bCs/>
          <w:sz w:val="28"/>
          <w:szCs w:val="28"/>
        </w:rPr>
        <w:t>（四）技术参数及相关要求偏离表（格式）：</w:t>
      </w:r>
    </w:p>
    <w:p w:rsidR="00BD6CCD" w:rsidRDefault="008306C4" w:rsidP="00283BB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BD6CCD" w:rsidRDefault="008306C4" w:rsidP="00283BB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YXGYJT202309007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D6CCD">
        <w:trPr>
          <w:trHeight w:val="930"/>
          <w:jc w:val="center"/>
        </w:trPr>
        <w:tc>
          <w:tcPr>
            <w:tcW w:w="828" w:type="dxa"/>
            <w:noWrap/>
            <w:vAlign w:val="center"/>
          </w:tcPr>
          <w:p w:rsidR="00BD6CCD" w:rsidRDefault="008306C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D6CCD" w:rsidRDefault="008306C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D6CCD" w:rsidRDefault="008306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D6CCD" w:rsidRDefault="008306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D6CCD" w:rsidRDefault="008306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BD6CCD">
        <w:trPr>
          <w:trHeight w:val="930"/>
          <w:jc w:val="center"/>
        </w:trPr>
        <w:tc>
          <w:tcPr>
            <w:tcW w:w="828"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r>
      <w:tr w:rsidR="00BD6CCD">
        <w:trPr>
          <w:trHeight w:val="930"/>
          <w:jc w:val="center"/>
        </w:trPr>
        <w:tc>
          <w:tcPr>
            <w:tcW w:w="828"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r>
      <w:tr w:rsidR="00BD6CCD">
        <w:trPr>
          <w:trHeight w:val="930"/>
          <w:jc w:val="center"/>
        </w:trPr>
        <w:tc>
          <w:tcPr>
            <w:tcW w:w="828"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r>
      <w:tr w:rsidR="00BD6CCD">
        <w:trPr>
          <w:trHeight w:val="930"/>
          <w:jc w:val="center"/>
        </w:trPr>
        <w:tc>
          <w:tcPr>
            <w:tcW w:w="828"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r>
      <w:tr w:rsidR="00BD6CCD">
        <w:trPr>
          <w:trHeight w:val="930"/>
          <w:jc w:val="center"/>
        </w:trPr>
        <w:tc>
          <w:tcPr>
            <w:tcW w:w="828"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r>
      <w:tr w:rsidR="00BD6CCD">
        <w:trPr>
          <w:trHeight w:val="930"/>
          <w:jc w:val="center"/>
        </w:trPr>
        <w:tc>
          <w:tcPr>
            <w:tcW w:w="828"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r>
      <w:tr w:rsidR="00BD6CCD">
        <w:trPr>
          <w:trHeight w:val="930"/>
          <w:jc w:val="center"/>
        </w:trPr>
        <w:tc>
          <w:tcPr>
            <w:tcW w:w="828"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6CCD" w:rsidRDefault="00BD6CCD">
            <w:pPr>
              <w:tabs>
                <w:tab w:val="left" w:pos="255"/>
              </w:tabs>
              <w:spacing w:line="360" w:lineRule="auto"/>
              <w:ind w:leftChars="200" w:left="420" w:firstLineChars="200" w:firstLine="480"/>
              <w:rPr>
                <w:rFonts w:ascii="宋体" w:hAnsi="宋体"/>
                <w:sz w:val="24"/>
                <w:szCs w:val="21"/>
                <w:lang w:val="zh-CN"/>
              </w:rPr>
            </w:pPr>
          </w:p>
        </w:tc>
      </w:tr>
    </w:tbl>
    <w:p w:rsidR="00BD6CCD" w:rsidRDefault="008306C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BD6CCD" w:rsidRDefault="00BD6CCD">
      <w:pPr>
        <w:tabs>
          <w:tab w:val="left" w:pos="255"/>
        </w:tabs>
        <w:spacing w:line="360" w:lineRule="auto"/>
        <w:ind w:leftChars="200" w:left="420" w:firstLineChars="200" w:firstLine="480"/>
        <w:rPr>
          <w:rFonts w:ascii="宋体" w:hAnsi="宋体"/>
          <w:sz w:val="24"/>
          <w:szCs w:val="21"/>
          <w:lang w:val="zh-CN"/>
        </w:rPr>
      </w:pPr>
    </w:p>
    <w:p w:rsidR="00BD6CCD" w:rsidRDefault="008306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72"/>
    </w:p>
    <w:p w:rsidR="00BD6CCD" w:rsidRDefault="00BD6CCD">
      <w:pPr>
        <w:rPr>
          <w:rFonts w:ascii="宋体" w:hAnsi="宋体"/>
          <w:b/>
          <w:bCs/>
          <w:sz w:val="36"/>
          <w:szCs w:val="36"/>
        </w:rPr>
      </w:pPr>
    </w:p>
    <w:p w:rsidR="00BD6CCD" w:rsidRDefault="00BD6CCD">
      <w:pPr>
        <w:rPr>
          <w:rFonts w:ascii="宋体" w:hAnsi="宋体"/>
          <w:b/>
          <w:bCs/>
          <w:sz w:val="36"/>
          <w:szCs w:val="36"/>
        </w:rPr>
      </w:pPr>
    </w:p>
    <w:p w:rsidR="00BD6CCD" w:rsidRDefault="008306C4">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金属结构设备（启闭机、清污机、闸门、拦污栅等）</w:t>
      </w:r>
      <w:r>
        <w:rPr>
          <w:rFonts w:ascii="宋体" w:hAnsi="宋体" w:hint="eastAsia"/>
          <w:b/>
          <w:bCs/>
          <w:sz w:val="44"/>
          <w:szCs w:val="44"/>
        </w:rPr>
        <w:t>采购招标公告</w:t>
      </w:r>
    </w:p>
    <w:p w:rsidR="00BD6CCD" w:rsidRDefault="00BD6CCD">
      <w:pPr>
        <w:jc w:val="center"/>
        <w:rPr>
          <w:rFonts w:ascii="Helvetica" w:hAnsi="Helvetica" w:cs="Arial"/>
          <w:color w:val="000000"/>
          <w:kern w:val="0"/>
          <w:sz w:val="24"/>
          <w:szCs w:val="24"/>
        </w:rPr>
      </w:pPr>
    </w:p>
    <w:p w:rsidR="00BD6CCD" w:rsidRDefault="008306C4">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因工作需要，宜兴市公用市政工程有限公司对金属结构设备（启闭机、清污机、闸门、拦污栅等）进行招标。现欢迎符合相关条件的供应商参加投标。</w:t>
      </w:r>
    </w:p>
    <w:p w:rsidR="00BD6CCD" w:rsidRDefault="008306C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BD6CCD" w:rsidRDefault="008306C4">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YXGYJT202309007</w:t>
      </w:r>
    </w:p>
    <w:p w:rsidR="00BD6CCD" w:rsidRDefault="008306C4">
      <w:pPr>
        <w:jc w:val="left"/>
        <w:rPr>
          <w:rFonts w:ascii="宋体" w:eastAsia="仿宋_GB2312"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、项目名称：金属结构设备（启闭机、清污机、闸门、拦污栅等）</w:t>
      </w:r>
      <w:r>
        <w:rPr>
          <w:rFonts w:ascii="仿宋_GB2312" w:eastAsia="仿宋_GB2312" w:hint="eastAsia"/>
          <w:sz w:val="28"/>
          <w:szCs w:val="28"/>
        </w:rPr>
        <w:t>采购</w:t>
      </w:r>
    </w:p>
    <w:p w:rsidR="00BD6CCD" w:rsidRDefault="008306C4">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BD6CCD" w:rsidRDefault="008306C4">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、本项目预算为：一标段：</w:t>
      </w:r>
      <w:r>
        <w:rPr>
          <w:rFonts w:ascii="仿宋_GB2312" w:eastAsia="仿宋_GB2312" w:hint="eastAsia"/>
          <w:sz w:val="28"/>
          <w:szCs w:val="28"/>
        </w:rPr>
        <w:t>285.73</w:t>
      </w:r>
      <w:r>
        <w:rPr>
          <w:rFonts w:ascii="仿宋_GB2312" w:eastAsia="仿宋_GB2312" w:hint="eastAsia"/>
          <w:sz w:val="28"/>
          <w:szCs w:val="28"/>
        </w:rPr>
        <w:t>万元</w:t>
      </w:r>
      <w:r>
        <w:rPr>
          <w:rFonts w:ascii="仿宋_GB2312" w:eastAsia="仿宋_GB2312" w:hint="eastAsia"/>
          <w:sz w:val="28"/>
          <w:szCs w:val="28"/>
        </w:rPr>
        <w:t>,</w:t>
      </w:r>
      <w:r>
        <w:rPr>
          <w:rFonts w:ascii="仿宋_GB2312" w:eastAsia="仿宋_GB2312" w:hint="eastAsia"/>
          <w:sz w:val="28"/>
          <w:szCs w:val="28"/>
        </w:rPr>
        <w:t>二标段：</w:t>
      </w:r>
      <w:r>
        <w:rPr>
          <w:rFonts w:ascii="仿宋_GB2312" w:eastAsia="仿宋_GB2312" w:hint="eastAsia"/>
          <w:sz w:val="28"/>
          <w:szCs w:val="28"/>
        </w:rPr>
        <w:t>70.52</w:t>
      </w:r>
      <w:r>
        <w:rPr>
          <w:rFonts w:ascii="仿宋_GB2312" w:eastAsia="仿宋_GB2312" w:hint="eastAsia"/>
          <w:sz w:val="28"/>
          <w:szCs w:val="28"/>
        </w:rPr>
        <w:t>万元。</w:t>
      </w:r>
    </w:p>
    <w:p w:rsidR="00BD6CCD" w:rsidRDefault="008306C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BD6CCD" w:rsidRDefault="008306C4">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BD6CCD" w:rsidRDefault="008306C4">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BD6CCD" w:rsidRDefault="008306C4">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BD6CCD" w:rsidRDefault="008306C4">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BD6CCD" w:rsidRDefault="008306C4">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BD6CCD" w:rsidRDefault="008306C4">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BD6CCD" w:rsidRDefault="008306C4">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BD6CCD" w:rsidRDefault="008306C4">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w:t>
      </w:r>
      <w:r>
        <w:rPr>
          <w:rFonts w:ascii="仿宋_GB2312" w:eastAsia="仿宋_GB2312" w:hint="eastAsia"/>
          <w:sz w:val="28"/>
          <w:szCs w:val="28"/>
        </w:rPr>
        <w:t>、提交投标文件截止及开标时间：</w:t>
      </w:r>
      <w:r>
        <w:rPr>
          <w:rFonts w:ascii="仿宋_GB2312" w:eastAsia="仿宋_GB2312" w:hint="eastAsia"/>
          <w:sz w:val="28"/>
          <w:szCs w:val="28"/>
        </w:rPr>
        <w:t>2023</w:t>
      </w:r>
      <w:r>
        <w:rPr>
          <w:rFonts w:ascii="仿宋_GB2312" w:eastAsia="仿宋_GB2312" w:hint="eastAsia"/>
          <w:sz w:val="28"/>
          <w:szCs w:val="28"/>
        </w:rPr>
        <w:t>年</w:t>
      </w:r>
      <w:r w:rsidR="00283BB9">
        <w:rPr>
          <w:rFonts w:ascii="仿宋_GB2312" w:eastAsia="仿宋_GB2312" w:hint="eastAsia"/>
          <w:sz w:val="28"/>
          <w:szCs w:val="28"/>
        </w:rPr>
        <w:t>10</w:t>
      </w:r>
      <w:r>
        <w:rPr>
          <w:rFonts w:ascii="仿宋_GB2312" w:eastAsia="仿宋_GB2312" w:hint="eastAsia"/>
          <w:sz w:val="28"/>
          <w:szCs w:val="28"/>
        </w:rPr>
        <w:t>月</w:t>
      </w:r>
      <w:r w:rsidR="00283BB9">
        <w:rPr>
          <w:rFonts w:ascii="仿宋_GB2312" w:eastAsia="仿宋_GB2312" w:hint="eastAsia"/>
          <w:sz w:val="28"/>
          <w:szCs w:val="28"/>
        </w:rPr>
        <w:t>18</w:t>
      </w:r>
      <w:r>
        <w:rPr>
          <w:rFonts w:ascii="仿宋_GB2312" w:eastAsia="仿宋_GB2312" w:hint="eastAsia"/>
          <w:sz w:val="28"/>
          <w:szCs w:val="28"/>
        </w:rPr>
        <w:t>日</w:t>
      </w:r>
      <w:r>
        <w:rPr>
          <w:rFonts w:ascii="仿宋_GB2312" w:eastAsia="仿宋_GB2312" w:hint="eastAsia"/>
          <w:sz w:val="28"/>
          <w:szCs w:val="28"/>
        </w:rPr>
        <w:t xml:space="preserve"> </w:t>
      </w:r>
      <w:r w:rsidR="00283BB9">
        <w:rPr>
          <w:rFonts w:ascii="仿宋_GB2312" w:eastAsia="仿宋_GB2312" w:hint="eastAsia"/>
          <w:sz w:val="28"/>
          <w:szCs w:val="28"/>
        </w:rPr>
        <w:t>9</w:t>
      </w:r>
      <w:r>
        <w:rPr>
          <w:rFonts w:ascii="仿宋_GB2312" w:eastAsia="仿宋_GB2312" w:hint="eastAsia"/>
          <w:sz w:val="28"/>
          <w:szCs w:val="28"/>
        </w:rPr>
        <w:t>:00</w:t>
      </w:r>
    </w:p>
    <w:p w:rsidR="00BD6CCD" w:rsidRDefault="008306C4">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BD6CCD" w:rsidRDefault="008306C4">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BD6CCD" w:rsidRDefault="008306C4">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BD6CCD" w:rsidRDefault="008306C4">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2023</w:t>
      </w:r>
      <w:r>
        <w:rPr>
          <w:rFonts w:ascii="仿宋_GB2312" w:eastAsia="仿宋_GB2312" w:hint="eastAsia"/>
          <w:b/>
          <w:sz w:val="28"/>
          <w:szCs w:val="28"/>
        </w:rPr>
        <w:t>年</w:t>
      </w:r>
      <w:r w:rsidR="00283BB9">
        <w:rPr>
          <w:rFonts w:ascii="仿宋_GB2312" w:eastAsia="仿宋_GB2312" w:hint="eastAsia"/>
          <w:b/>
          <w:sz w:val="28"/>
          <w:szCs w:val="28"/>
        </w:rPr>
        <w:t>10</w:t>
      </w:r>
      <w:r>
        <w:rPr>
          <w:rFonts w:ascii="仿宋_GB2312" w:eastAsia="仿宋_GB2312" w:hint="eastAsia"/>
          <w:b/>
          <w:sz w:val="28"/>
          <w:szCs w:val="28"/>
        </w:rPr>
        <w:t>月</w:t>
      </w:r>
      <w:r w:rsidR="00283BB9">
        <w:rPr>
          <w:rFonts w:ascii="仿宋_GB2312" w:eastAsia="仿宋_GB2312" w:hint="eastAsia"/>
          <w:b/>
          <w:sz w:val="28"/>
          <w:szCs w:val="28"/>
        </w:rPr>
        <w:t>11</w:t>
      </w:r>
      <w:r>
        <w:rPr>
          <w:rFonts w:ascii="仿宋_GB2312" w:eastAsia="仿宋_GB2312" w:hint="eastAsia"/>
          <w:b/>
          <w:sz w:val="28"/>
          <w:szCs w:val="28"/>
        </w:rPr>
        <w:t>日</w:t>
      </w:r>
      <w:r>
        <w:rPr>
          <w:rFonts w:ascii="仿宋_GB2312" w:eastAsia="仿宋_GB2312" w:hint="eastAsia"/>
          <w:b/>
          <w:sz w:val="28"/>
          <w:szCs w:val="28"/>
        </w:rPr>
        <w:t>-2023</w:t>
      </w:r>
      <w:r>
        <w:rPr>
          <w:rFonts w:ascii="仿宋_GB2312" w:eastAsia="仿宋_GB2312" w:hint="eastAsia"/>
          <w:b/>
          <w:sz w:val="28"/>
          <w:szCs w:val="28"/>
        </w:rPr>
        <w:t>年</w:t>
      </w:r>
      <w:r w:rsidR="00283BB9">
        <w:rPr>
          <w:rFonts w:ascii="仿宋_GB2312" w:eastAsia="仿宋_GB2312" w:hint="eastAsia"/>
          <w:b/>
          <w:sz w:val="28"/>
          <w:szCs w:val="28"/>
        </w:rPr>
        <w:t>10</w:t>
      </w:r>
      <w:r>
        <w:rPr>
          <w:rFonts w:ascii="仿宋_GB2312" w:eastAsia="仿宋_GB2312" w:hint="eastAsia"/>
          <w:b/>
          <w:sz w:val="28"/>
          <w:szCs w:val="28"/>
        </w:rPr>
        <w:t>月</w:t>
      </w:r>
      <w:r w:rsidR="00283BB9">
        <w:rPr>
          <w:rFonts w:ascii="仿宋_GB2312" w:eastAsia="仿宋_GB2312" w:hint="eastAsia"/>
          <w:b/>
          <w:sz w:val="28"/>
          <w:szCs w:val="28"/>
        </w:rPr>
        <w:t>17</w:t>
      </w:r>
      <w:r>
        <w:rPr>
          <w:rFonts w:ascii="仿宋_GB2312" w:eastAsia="仿宋_GB2312" w:hint="eastAsia"/>
          <w:b/>
          <w:sz w:val="28"/>
          <w:szCs w:val="28"/>
        </w:rPr>
        <w:t>日</w:t>
      </w:r>
      <w:r>
        <w:rPr>
          <w:rFonts w:ascii="仿宋_GB2312" w:eastAsia="仿宋_GB2312" w:hint="eastAsia"/>
          <w:b/>
          <w:sz w:val="28"/>
          <w:szCs w:val="28"/>
        </w:rPr>
        <w:t xml:space="preserve">    </w:t>
      </w:r>
    </w:p>
    <w:p w:rsidR="00BD6CCD" w:rsidRDefault="008306C4">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BD6CC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D6CCD" w:rsidRDefault="008306C4">
            <w:pPr>
              <w:spacing w:line="560" w:lineRule="exact"/>
              <w:rPr>
                <w:rFonts w:ascii="仿宋_GB2312" w:eastAsia="仿宋_GB2312"/>
                <w:sz w:val="28"/>
                <w:szCs w:val="28"/>
              </w:rPr>
            </w:pPr>
            <w:bookmarkStart w:id="173" w:name="OLE_LINK29"/>
            <w:bookmarkEnd w:id="173"/>
            <w:r>
              <w:rPr>
                <w:rFonts w:ascii="仿宋_GB2312" w:eastAsia="仿宋_GB2312" w:hint="eastAsia"/>
                <w:sz w:val="28"/>
                <w:szCs w:val="28"/>
              </w:rPr>
              <w:t>采购人：宜兴市公用市政工程有限公司</w:t>
            </w:r>
          </w:p>
          <w:p w:rsidR="00BD6CCD" w:rsidRDefault="008306C4">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先生、应先生</w:t>
            </w:r>
          </w:p>
          <w:p w:rsidR="00BD6CCD" w:rsidRDefault="008306C4">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BD6CCD" w:rsidRDefault="008306C4">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BD6CCD" w:rsidRDefault="008306C4">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BD6CCD" w:rsidRDefault="008306C4">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BD6CCD" w:rsidRDefault="008306C4">
      <w:pPr>
        <w:spacing w:line="560" w:lineRule="exact"/>
        <w:rPr>
          <w:rFonts w:eastAsia="仿宋_GB2312"/>
          <w:sz w:val="28"/>
          <w:szCs w:val="28"/>
        </w:rPr>
      </w:pPr>
      <w:r>
        <w:rPr>
          <w:rFonts w:eastAsia="仿宋_GB2312" w:hint="eastAsia"/>
          <w:sz w:val="28"/>
          <w:szCs w:val="28"/>
        </w:rPr>
        <w:t> </w:t>
      </w:r>
    </w:p>
    <w:p w:rsidR="00BD6CCD" w:rsidRDefault="00BD6CCD">
      <w:pPr>
        <w:spacing w:line="560" w:lineRule="exact"/>
        <w:rPr>
          <w:rFonts w:eastAsia="仿宋_GB2312"/>
          <w:sz w:val="28"/>
          <w:szCs w:val="28"/>
        </w:rPr>
      </w:pPr>
    </w:p>
    <w:p w:rsidR="00BD6CCD" w:rsidRDefault="00BD6CCD">
      <w:pPr>
        <w:spacing w:line="560" w:lineRule="exact"/>
        <w:rPr>
          <w:rFonts w:eastAsia="仿宋_GB2312"/>
          <w:sz w:val="28"/>
          <w:szCs w:val="28"/>
        </w:rPr>
      </w:pPr>
    </w:p>
    <w:p w:rsidR="00BD6CCD" w:rsidRDefault="008306C4">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BD6CCD" w:rsidRDefault="008306C4">
      <w:pPr>
        <w:spacing w:line="560" w:lineRule="exact"/>
        <w:jc w:val="center"/>
        <w:rPr>
          <w:rFonts w:ascii="仿宋_GB2312" w:eastAsia="仿宋_GB2312"/>
          <w:sz w:val="28"/>
          <w:szCs w:val="28"/>
        </w:rPr>
      </w:pPr>
      <w:r>
        <w:rPr>
          <w:rFonts w:ascii="仿宋_GB2312" w:eastAsia="仿宋_GB2312" w:hint="eastAsia"/>
          <w:sz w:val="28"/>
          <w:szCs w:val="28"/>
        </w:rPr>
        <w:t xml:space="preserve">                                     2023</w:t>
      </w:r>
      <w:r>
        <w:rPr>
          <w:rFonts w:ascii="仿宋_GB2312" w:eastAsia="仿宋_GB2312" w:hint="eastAsia"/>
          <w:sz w:val="28"/>
          <w:szCs w:val="28"/>
        </w:rPr>
        <w:t>年</w:t>
      </w:r>
      <w:r w:rsidR="00283BB9">
        <w:rPr>
          <w:rFonts w:ascii="仿宋_GB2312" w:eastAsia="仿宋_GB2312" w:hint="eastAsia"/>
          <w:sz w:val="28"/>
          <w:szCs w:val="28"/>
        </w:rPr>
        <w:t>10</w:t>
      </w:r>
      <w:r>
        <w:rPr>
          <w:rFonts w:ascii="仿宋_GB2312" w:eastAsia="仿宋_GB2312" w:hint="eastAsia"/>
          <w:sz w:val="28"/>
          <w:szCs w:val="28"/>
        </w:rPr>
        <w:t>月</w:t>
      </w:r>
      <w:r w:rsidR="00283BB9">
        <w:rPr>
          <w:rFonts w:ascii="仿宋_GB2312" w:eastAsia="仿宋_GB2312" w:hint="eastAsia"/>
          <w:sz w:val="28"/>
          <w:szCs w:val="28"/>
        </w:rPr>
        <w:t>11</w:t>
      </w:r>
      <w:r>
        <w:rPr>
          <w:rFonts w:ascii="仿宋_GB2312" w:eastAsia="仿宋_GB2312" w:hint="eastAsia"/>
          <w:sz w:val="28"/>
          <w:szCs w:val="28"/>
        </w:rPr>
        <w:t>日</w:t>
      </w:r>
    </w:p>
    <w:sectPr w:rsidR="00BD6CCD" w:rsidSect="00BD6CCD">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06C4" w:rsidRDefault="008306C4" w:rsidP="00BD6CCD">
      <w:r>
        <w:separator/>
      </w:r>
    </w:p>
  </w:endnote>
  <w:endnote w:type="continuationSeparator" w:id="1">
    <w:p w:rsidR="008306C4" w:rsidRDefault="008306C4" w:rsidP="00BD6C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CCD" w:rsidRDefault="00BD6CCD">
    <w:pPr>
      <w:pStyle w:val="affd"/>
      <w:jc w:val="center"/>
    </w:pPr>
    <w:r w:rsidRPr="00BD6CCD">
      <w:fldChar w:fldCharType="begin"/>
    </w:r>
    <w:r w:rsidR="008306C4">
      <w:instrText xml:space="preserve"> PAGE   \* MERGEFORMAT </w:instrText>
    </w:r>
    <w:r w:rsidRPr="00BD6CCD">
      <w:fldChar w:fldCharType="separate"/>
    </w:r>
    <w:r w:rsidR="00283BB9" w:rsidRPr="00283BB9">
      <w:rPr>
        <w:noProof/>
        <w:lang w:val="zh-CN"/>
      </w:rPr>
      <w:t>36</w:t>
    </w:r>
    <w:r>
      <w:rPr>
        <w:lang w:val="zh-CN"/>
      </w:rPr>
      <w:fldChar w:fldCharType="end"/>
    </w:r>
  </w:p>
  <w:p w:rsidR="00BD6CCD" w:rsidRDefault="00BD6CCD">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06C4" w:rsidRDefault="008306C4" w:rsidP="00BD6CCD">
      <w:r>
        <w:separator/>
      </w:r>
    </w:p>
  </w:footnote>
  <w:footnote w:type="continuationSeparator" w:id="1">
    <w:p w:rsidR="008306C4" w:rsidRDefault="008306C4" w:rsidP="00BD6C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0391756A"/>
    <w:multiLevelType w:val="multilevel"/>
    <w:tmpl w:val="0391756A"/>
    <w:lvl w:ilvl="0">
      <w:start w:val="1"/>
      <w:numFmt w:val="decimal"/>
      <w:suff w:val="noth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4D672C4F"/>
    <w:multiLevelType w:val="multilevel"/>
    <w:tmpl w:val="4D672C4F"/>
    <w:lvl w:ilvl="0">
      <w:start w:val="1"/>
      <w:numFmt w:val="decimal"/>
      <w:suff w:val="nothing"/>
      <w:lvlText w:val="(%1)"/>
      <w:lvlJc w:val="left"/>
      <w:pPr>
        <w:ind w:left="-6" w:firstLine="426"/>
      </w:pPr>
      <w:rPr>
        <w:rFonts w:hint="default"/>
      </w:rPr>
    </w:lvl>
    <w:lvl w:ilvl="1">
      <w:start w:val="1"/>
      <w:numFmt w:val="decimal"/>
      <w:lvlText w:val="%2、"/>
      <w:lvlJc w:val="left"/>
      <w:pPr>
        <w:ind w:left="2116" w:hanging="850"/>
      </w:pPr>
      <w:rPr>
        <w:rFonts w:hint="default"/>
      </w:rPr>
    </w:lvl>
    <w:lvl w:ilvl="2">
      <w:start w:val="1"/>
      <w:numFmt w:val="lowerRoman"/>
      <w:lvlText w:val="%3."/>
      <w:lvlJc w:val="right"/>
      <w:pPr>
        <w:ind w:left="2106" w:hanging="420"/>
      </w:pPr>
    </w:lvl>
    <w:lvl w:ilvl="3">
      <w:start w:val="1"/>
      <w:numFmt w:val="decimal"/>
      <w:lvlText w:val="%4."/>
      <w:lvlJc w:val="left"/>
      <w:pPr>
        <w:ind w:left="2526" w:hanging="420"/>
      </w:pPr>
    </w:lvl>
    <w:lvl w:ilvl="4">
      <w:start w:val="1"/>
      <w:numFmt w:val="lowerLetter"/>
      <w:lvlText w:val="%5)"/>
      <w:lvlJc w:val="left"/>
      <w:pPr>
        <w:ind w:left="2946" w:hanging="420"/>
      </w:pPr>
    </w:lvl>
    <w:lvl w:ilvl="5">
      <w:start w:val="1"/>
      <w:numFmt w:val="lowerRoman"/>
      <w:lvlText w:val="%6."/>
      <w:lvlJc w:val="right"/>
      <w:pPr>
        <w:ind w:left="3366" w:hanging="420"/>
      </w:pPr>
    </w:lvl>
    <w:lvl w:ilvl="6">
      <w:start w:val="1"/>
      <w:numFmt w:val="decimal"/>
      <w:lvlText w:val="%7."/>
      <w:lvlJc w:val="left"/>
      <w:pPr>
        <w:ind w:left="3786" w:hanging="420"/>
      </w:pPr>
    </w:lvl>
    <w:lvl w:ilvl="7">
      <w:start w:val="1"/>
      <w:numFmt w:val="lowerLetter"/>
      <w:lvlText w:val="%8)"/>
      <w:lvlJc w:val="left"/>
      <w:pPr>
        <w:ind w:left="4206" w:hanging="420"/>
      </w:pPr>
    </w:lvl>
    <w:lvl w:ilvl="8">
      <w:start w:val="1"/>
      <w:numFmt w:val="lowerRoman"/>
      <w:lvlText w:val="%9."/>
      <w:lvlJc w:val="right"/>
      <w:pPr>
        <w:ind w:left="4626" w:hanging="420"/>
      </w:pPr>
    </w:lvl>
  </w:abstractNum>
  <w:abstractNum w:abstractNumId="22">
    <w:nsid w:val="570AF437"/>
    <w:multiLevelType w:val="singleLevel"/>
    <w:tmpl w:val="570AF437"/>
    <w:lvl w:ilvl="0">
      <w:start w:val="1"/>
      <w:numFmt w:val="decimal"/>
      <w:suff w:val="nothing"/>
      <w:lvlText w:val="%1．"/>
      <w:lvlJc w:val="left"/>
      <w:pPr>
        <w:ind w:left="0" w:firstLine="400"/>
      </w:pPr>
      <w:rPr>
        <w:rFonts w:hint="default"/>
      </w:rPr>
    </w:lvl>
  </w:abstractNum>
  <w:abstractNum w:abstractNumId="23">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5">
    <w:nsid w:val="59B20163"/>
    <w:multiLevelType w:val="singleLevel"/>
    <w:tmpl w:val="59B20163"/>
    <w:lvl w:ilvl="0">
      <w:start w:val="1"/>
      <w:numFmt w:val="decimal"/>
      <w:suff w:val="nothing"/>
      <w:lvlText w:val="（%1）"/>
      <w:lvlJc w:val="left"/>
      <w:pPr>
        <w:ind w:left="0" w:firstLine="420"/>
      </w:pPr>
      <w:rPr>
        <w:rFonts w:hint="default"/>
      </w:rPr>
    </w:lvl>
  </w:abstractNum>
  <w:abstractNum w:abstractNumId="26">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8">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9">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30">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2">
    <w:nsid w:val="7AA4D57E"/>
    <w:multiLevelType w:val="singleLevel"/>
    <w:tmpl w:val="7AA4D57E"/>
    <w:lvl w:ilvl="0">
      <w:start w:val="1"/>
      <w:numFmt w:val="decimalEnclosedCircleChinese"/>
      <w:suff w:val="nothing"/>
      <w:lvlText w:val="%1　"/>
      <w:lvlJc w:val="left"/>
      <w:pPr>
        <w:ind w:left="0" w:firstLine="400"/>
      </w:pPr>
      <w:rPr>
        <w:rFonts w:hint="eastAsia"/>
      </w:rPr>
    </w:lvl>
  </w:abstractNum>
  <w:num w:numId="1">
    <w:abstractNumId w:val="11"/>
  </w:num>
  <w:num w:numId="2">
    <w:abstractNumId w:val="5"/>
  </w:num>
  <w:num w:numId="3">
    <w:abstractNumId w:val="20"/>
  </w:num>
  <w:num w:numId="4">
    <w:abstractNumId w:val="31"/>
  </w:num>
  <w:num w:numId="5">
    <w:abstractNumId w:val="3"/>
  </w:num>
  <w:num w:numId="6">
    <w:abstractNumId w:val="30"/>
  </w:num>
  <w:num w:numId="7">
    <w:abstractNumId w:val="19"/>
  </w:num>
  <w:num w:numId="8">
    <w:abstractNumId w:val="2"/>
  </w:num>
  <w:num w:numId="9">
    <w:abstractNumId w:val="7"/>
  </w:num>
  <w:num w:numId="10">
    <w:abstractNumId w:val="6"/>
  </w:num>
  <w:num w:numId="11">
    <w:abstractNumId w:val="18"/>
  </w:num>
  <w:num w:numId="12">
    <w:abstractNumId w:val="17"/>
  </w:num>
  <w:num w:numId="13">
    <w:abstractNumId w:val="4"/>
  </w:num>
  <w:num w:numId="14">
    <w:abstractNumId w:val="1"/>
  </w:num>
  <w:num w:numId="15">
    <w:abstractNumId w:val="0"/>
  </w:num>
  <w:num w:numId="16">
    <w:abstractNumId w:val="28"/>
  </w:num>
  <w:num w:numId="17">
    <w:abstractNumId w:val="23"/>
  </w:num>
  <w:num w:numId="18">
    <w:abstractNumId w:val="10"/>
  </w:num>
  <w:num w:numId="19">
    <w:abstractNumId w:val="27"/>
  </w:num>
  <w:num w:numId="20">
    <w:abstractNumId w:val="12"/>
  </w:num>
  <w:num w:numId="21">
    <w:abstractNumId w:val="13"/>
  </w:num>
  <w:num w:numId="22">
    <w:abstractNumId w:val="24"/>
  </w:num>
  <w:num w:numId="23">
    <w:abstractNumId w:val="25"/>
  </w:num>
  <w:num w:numId="24">
    <w:abstractNumId w:val="8"/>
  </w:num>
  <w:num w:numId="25">
    <w:abstractNumId w:val="14"/>
  </w:num>
  <w:num w:numId="26">
    <w:abstractNumId w:val="15"/>
  </w:num>
  <w:num w:numId="27">
    <w:abstractNumId w:val="29"/>
  </w:num>
  <w:num w:numId="28">
    <w:abstractNumId w:val="16"/>
  </w:num>
  <w:num w:numId="29">
    <w:abstractNumId w:val="21"/>
  </w:num>
  <w:num w:numId="30">
    <w:abstractNumId w:val="9"/>
  </w:num>
  <w:num w:numId="31">
    <w:abstractNumId w:val="26"/>
  </w:num>
  <w:num w:numId="32">
    <w:abstractNumId w:val="32"/>
  </w:num>
  <w:num w:numId="3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BC5A23"/>
    <w:rsid w:val="02635D85"/>
    <w:rsid w:val="0298649B"/>
    <w:rsid w:val="034E3D7A"/>
    <w:rsid w:val="056F7946"/>
    <w:rsid w:val="07231D69"/>
    <w:rsid w:val="086F1610"/>
    <w:rsid w:val="087D6F8A"/>
    <w:rsid w:val="088C2CFA"/>
    <w:rsid w:val="08F5276E"/>
    <w:rsid w:val="091463AB"/>
    <w:rsid w:val="098636A0"/>
    <w:rsid w:val="0A122535"/>
    <w:rsid w:val="0A3B412B"/>
    <w:rsid w:val="0CF22B13"/>
    <w:rsid w:val="0E6024DC"/>
    <w:rsid w:val="0E90667E"/>
    <w:rsid w:val="0F3C00AE"/>
    <w:rsid w:val="0FD42CD5"/>
    <w:rsid w:val="1009308B"/>
    <w:rsid w:val="112973C6"/>
    <w:rsid w:val="1361702C"/>
    <w:rsid w:val="143471ED"/>
    <w:rsid w:val="15331909"/>
    <w:rsid w:val="168A3D2C"/>
    <w:rsid w:val="181B3379"/>
    <w:rsid w:val="19016B42"/>
    <w:rsid w:val="1908229C"/>
    <w:rsid w:val="1A6069CC"/>
    <w:rsid w:val="1A6C5716"/>
    <w:rsid w:val="1A7B546E"/>
    <w:rsid w:val="1B101ED5"/>
    <w:rsid w:val="1B5C1C2F"/>
    <w:rsid w:val="1BBF5905"/>
    <w:rsid w:val="1C0A51E7"/>
    <w:rsid w:val="1CDC4C9E"/>
    <w:rsid w:val="1D277A10"/>
    <w:rsid w:val="1FAC1358"/>
    <w:rsid w:val="215A19BE"/>
    <w:rsid w:val="23825220"/>
    <w:rsid w:val="23EC2F12"/>
    <w:rsid w:val="246801D8"/>
    <w:rsid w:val="26C60DC1"/>
    <w:rsid w:val="26F26D28"/>
    <w:rsid w:val="27932736"/>
    <w:rsid w:val="27F073F6"/>
    <w:rsid w:val="287613FC"/>
    <w:rsid w:val="288A51D2"/>
    <w:rsid w:val="2AC33EAC"/>
    <w:rsid w:val="2AED2CDD"/>
    <w:rsid w:val="2B1C3245"/>
    <w:rsid w:val="2B974985"/>
    <w:rsid w:val="2BC11C46"/>
    <w:rsid w:val="2CDE3FD0"/>
    <w:rsid w:val="2CFD2712"/>
    <w:rsid w:val="2D161B30"/>
    <w:rsid w:val="2DEB30B5"/>
    <w:rsid w:val="2E446482"/>
    <w:rsid w:val="2EFC661E"/>
    <w:rsid w:val="30D41037"/>
    <w:rsid w:val="312E356C"/>
    <w:rsid w:val="31497D8B"/>
    <w:rsid w:val="319E5533"/>
    <w:rsid w:val="326E6F28"/>
    <w:rsid w:val="32B60580"/>
    <w:rsid w:val="33060EBA"/>
    <w:rsid w:val="34164534"/>
    <w:rsid w:val="34354864"/>
    <w:rsid w:val="35F85B82"/>
    <w:rsid w:val="367C29A7"/>
    <w:rsid w:val="37601F37"/>
    <w:rsid w:val="37F1507F"/>
    <w:rsid w:val="39AC79A1"/>
    <w:rsid w:val="3AA24E4B"/>
    <w:rsid w:val="3B6C3818"/>
    <w:rsid w:val="3CEA44D4"/>
    <w:rsid w:val="3E9876E2"/>
    <w:rsid w:val="3E987883"/>
    <w:rsid w:val="3EE424B4"/>
    <w:rsid w:val="40574364"/>
    <w:rsid w:val="420B6FB7"/>
    <w:rsid w:val="42153DCA"/>
    <w:rsid w:val="42EC32E2"/>
    <w:rsid w:val="43443D9B"/>
    <w:rsid w:val="437171AF"/>
    <w:rsid w:val="45156357"/>
    <w:rsid w:val="45625B05"/>
    <w:rsid w:val="45ED31E3"/>
    <w:rsid w:val="465C3820"/>
    <w:rsid w:val="46BB389F"/>
    <w:rsid w:val="46D51EE4"/>
    <w:rsid w:val="47346877"/>
    <w:rsid w:val="476F2BF3"/>
    <w:rsid w:val="47B808F9"/>
    <w:rsid w:val="47FD4EF1"/>
    <w:rsid w:val="497958A5"/>
    <w:rsid w:val="4CB542FF"/>
    <w:rsid w:val="4D1F4BD0"/>
    <w:rsid w:val="4D3F08E5"/>
    <w:rsid w:val="4E0D0AC2"/>
    <w:rsid w:val="4E62234D"/>
    <w:rsid w:val="4EB235F2"/>
    <w:rsid w:val="4F681132"/>
    <w:rsid w:val="50541E30"/>
    <w:rsid w:val="50C63717"/>
    <w:rsid w:val="50D431BD"/>
    <w:rsid w:val="513076F1"/>
    <w:rsid w:val="51AC646F"/>
    <w:rsid w:val="52FD606D"/>
    <w:rsid w:val="5302004F"/>
    <w:rsid w:val="533F21E8"/>
    <w:rsid w:val="53F51BFA"/>
    <w:rsid w:val="54335A4F"/>
    <w:rsid w:val="54385FC3"/>
    <w:rsid w:val="543C0555"/>
    <w:rsid w:val="55F3018B"/>
    <w:rsid w:val="56CD3DDC"/>
    <w:rsid w:val="575E7811"/>
    <w:rsid w:val="57BE02DE"/>
    <w:rsid w:val="58F97241"/>
    <w:rsid w:val="594819C3"/>
    <w:rsid w:val="5AB00494"/>
    <w:rsid w:val="5B0A3711"/>
    <w:rsid w:val="5B2E3A93"/>
    <w:rsid w:val="5B7C4AB2"/>
    <w:rsid w:val="5BCD17B1"/>
    <w:rsid w:val="5C710A51"/>
    <w:rsid w:val="5D532B88"/>
    <w:rsid w:val="5F7A60A0"/>
    <w:rsid w:val="60723F49"/>
    <w:rsid w:val="60A21C60"/>
    <w:rsid w:val="612125CC"/>
    <w:rsid w:val="61D2504A"/>
    <w:rsid w:val="61F92827"/>
    <w:rsid w:val="628A2085"/>
    <w:rsid w:val="63A8209E"/>
    <w:rsid w:val="63E855B1"/>
    <w:rsid w:val="64242A4C"/>
    <w:rsid w:val="646140D3"/>
    <w:rsid w:val="64776A5C"/>
    <w:rsid w:val="64E20A6D"/>
    <w:rsid w:val="650859F1"/>
    <w:rsid w:val="651B74EF"/>
    <w:rsid w:val="67156804"/>
    <w:rsid w:val="67894AF6"/>
    <w:rsid w:val="69AC2A06"/>
    <w:rsid w:val="69E82E1F"/>
    <w:rsid w:val="6AE66A2C"/>
    <w:rsid w:val="6BCB6DE4"/>
    <w:rsid w:val="6D601BDC"/>
    <w:rsid w:val="6DF02DDA"/>
    <w:rsid w:val="6F162F6C"/>
    <w:rsid w:val="701C3B08"/>
    <w:rsid w:val="70285A41"/>
    <w:rsid w:val="70964FAA"/>
    <w:rsid w:val="711765EF"/>
    <w:rsid w:val="714059D6"/>
    <w:rsid w:val="71554701"/>
    <w:rsid w:val="72007BC7"/>
    <w:rsid w:val="72430013"/>
    <w:rsid w:val="73646818"/>
    <w:rsid w:val="73C42DC7"/>
    <w:rsid w:val="73EC2B8D"/>
    <w:rsid w:val="754A1135"/>
    <w:rsid w:val="757333CD"/>
    <w:rsid w:val="761412CD"/>
    <w:rsid w:val="762E691D"/>
    <w:rsid w:val="76961D80"/>
    <w:rsid w:val="775F351C"/>
    <w:rsid w:val="77B56BB5"/>
    <w:rsid w:val="78376E49"/>
    <w:rsid w:val="787539A8"/>
    <w:rsid w:val="79646C4C"/>
    <w:rsid w:val="79B34A7B"/>
    <w:rsid w:val="7D0D0224"/>
    <w:rsid w:val="7DE66CB4"/>
    <w:rsid w:val="7E0056FB"/>
    <w:rsid w:val="7EAF3F8C"/>
    <w:rsid w:val="7F2D5F40"/>
    <w:rsid w:val="7F416A44"/>
    <w:rsid w:val="7F5651DD"/>
    <w:rsid w:val="7F915A3E"/>
    <w:rsid w:val="7FA84887"/>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BD6CCD"/>
    <w:pPr>
      <w:widowControl w:val="0"/>
      <w:jc w:val="both"/>
    </w:pPr>
    <w:rPr>
      <w:kern w:val="2"/>
      <w:sz w:val="21"/>
    </w:rPr>
  </w:style>
  <w:style w:type="paragraph" w:styleId="1">
    <w:name w:val="heading 1"/>
    <w:basedOn w:val="af5"/>
    <w:next w:val="af5"/>
    <w:link w:val="1Char"/>
    <w:qFormat/>
    <w:locked/>
    <w:rsid w:val="00BD6CCD"/>
    <w:pPr>
      <w:keepNext/>
      <w:spacing w:before="227" w:line="240" w:lineRule="exact"/>
      <w:ind w:firstLine="420"/>
      <w:outlineLvl w:val="0"/>
    </w:pPr>
    <w:rPr>
      <w:color w:val="000000"/>
      <w:sz w:val="24"/>
    </w:rPr>
  </w:style>
  <w:style w:type="paragraph" w:styleId="2">
    <w:name w:val="heading 2"/>
    <w:basedOn w:val="af5"/>
    <w:next w:val="af5"/>
    <w:link w:val="2Char"/>
    <w:qFormat/>
    <w:locked/>
    <w:rsid w:val="00BD6CC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BD6CC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BD6CC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BD6CC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BD6CC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BD6CCD"/>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BD6CC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BD6CCD"/>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BD6CCD"/>
    <w:pPr>
      <w:spacing w:after="120"/>
      <w:ind w:firstLineChars="100" w:firstLine="420"/>
    </w:pPr>
  </w:style>
  <w:style w:type="paragraph" w:styleId="afb">
    <w:name w:val="macro"/>
    <w:basedOn w:val="af5"/>
    <w:link w:val="Char0"/>
    <w:qFormat/>
    <w:rsid w:val="00BD6CCD"/>
    <w:pPr>
      <w:widowControl/>
      <w:spacing w:line="300" w:lineRule="auto"/>
      <w:jc w:val="left"/>
    </w:pPr>
    <w:rPr>
      <w:rFonts w:ascii="Courier New" w:hAnsi="Courier New"/>
      <w:kern w:val="0"/>
    </w:rPr>
  </w:style>
  <w:style w:type="paragraph" w:styleId="af7">
    <w:name w:val="Normal Indent"/>
    <w:basedOn w:val="af5"/>
    <w:qFormat/>
    <w:rsid w:val="00BD6CCD"/>
    <w:pPr>
      <w:spacing w:line="500" w:lineRule="exact"/>
      <w:ind w:firstLine="420"/>
    </w:pPr>
    <w:rPr>
      <w:sz w:val="28"/>
    </w:rPr>
  </w:style>
  <w:style w:type="paragraph" w:styleId="30">
    <w:name w:val="List 3"/>
    <w:basedOn w:val="af5"/>
    <w:qFormat/>
    <w:rsid w:val="00BD6CCD"/>
    <w:pPr>
      <w:spacing w:line="300" w:lineRule="auto"/>
      <w:ind w:leftChars="400" w:left="100" w:hangingChars="200" w:hanging="200"/>
    </w:pPr>
    <w:rPr>
      <w:rFonts w:ascii="Arial" w:hAnsi="Arial"/>
    </w:rPr>
  </w:style>
  <w:style w:type="paragraph" w:styleId="70">
    <w:name w:val="toc 7"/>
    <w:basedOn w:val="af5"/>
    <w:next w:val="af5"/>
    <w:qFormat/>
    <w:locked/>
    <w:rsid w:val="00BD6CCD"/>
    <w:pPr>
      <w:ind w:left="1260"/>
      <w:jc w:val="left"/>
    </w:pPr>
    <w:rPr>
      <w:sz w:val="18"/>
      <w:szCs w:val="18"/>
    </w:rPr>
  </w:style>
  <w:style w:type="paragraph" w:styleId="20">
    <w:name w:val="List Number 2"/>
    <w:basedOn w:val="af5"/>
    <w:qFormat/>
    <w:rsid w:val="00BD6CCD"/>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BD6CCD"/>
    <w:pPr>
      <w:spacing w:line="300" w:lineRule="auto"/>
      <w:ind w:left="420"/>
    </w:pPr>
    <w:rPr>
      <w:rFonts w:ascii="Arial" w:hAnsi="Arial"/>
    </w:rPr>
  </w:style>
  <w:style w:type="paragraph" w:styleId="afd">
    <w:name w:val="Note Heading"/>
    <w:basedOn w:val="af5"/>
    <w:next w:val="af5"/>
    <w:link w:val="Char1"/>
    <w:qFormat/>
    <w:rsid w:val="00BD6CCD"/>
    <w:pPr>
      <w:spacing w:beforeLines="25" w:afterLines="25"/>
      <w:jc w:val="center"/>
    </w:pPr>
    <w:rPr>
      <w:rFonts w:ascii="Arial" w:eastAsia="黑体" w:hAnsi="Arial"/>
    </w:rPr>
  </w:style>
  <w:style w:type="paragraph" w:styleId="40">
    <w:name w:val="List Bullet 4"/>
    <w:basedOn w:val="af5"/>
    <w:qFormat/>
    <w:rsid w:val="00BD6CCD"/>
    <w:pPr>
      <w:tabs>
        <w:tab w:val="left" w:pos="1758"/>
      </w:tabs>
      <w:spacing w:line="300" w:lineRule="auto"/>
      <w:ind w:left="1758" w:hanging="397"/>
    </w:pPr>
    <w:rPr>
      <w:rFonts w:ascii="Arial" w:hAnsi="Arial"/>
      <w:sz w:val="24"/>
    </w:rPr>
  </w:style>
  <w:style w:type="paragraph" w:styleId="80">
    <w:name w:val="index 8"/>
    <w:basedOn w:val="af5"/>
    <w:next w:val="af5"/>
    <w:qFormat/>
    <w:rsid w:val="00BD6CCD"/>
    <w:pPr>
      <w:spacing w:line="300" w:lineRule="auto"/>
      <w:ind w:left="2940"/>
    </w:pPr>
    <w:rPr>
      <w:rFonts w:ascii="Arial" w:hAnsi="Arial"/>
    </w:rPr>
  </w:style>
  <w:style w:type="paragraph" w:styleId="afe">
    <w:name w:val="List Number"/>
    <w:basedOn w:val="aff"/>
    <w:qFormat/>
    <w:rsid w:val="00BD6CCD"/>
    <w:pPr>
      <w:widowControl/>
      <w:spacing w:beforeLines="10" w:line="312" w:lineRule="auto"/>
      <w:ind w:left="0" w:firstLineChars="0" w:firstLine="0"/>
    </w:pPr>
    <w:rPr>
      <w:rFonts w:ascii="Arial" w:hAnsi="Arial"/>
      <w:kern w:val="0"/>
    </w:rPr>
  </w:style>
  <w:style w:type="paragraph" w:styleId="aff">
    <w:name w:val="List"/>
    <w:basedOn w:val="af5"/>
    <w:qFormat/>
    <w:rsid w:val="00BD6CCD"/>
    <w:pPr>
      <w:spacing w:line="360" w:lineRule="auto"/>
      <w:ind w:left="200" w:hangingChars="200" w:hanging="200"/>
    </w:pPr>
  </w:style>
  <w:style w:type="paragraph" w:styleId="aff0">
    <w:name w:val="caption"/>
    <w:basedOn w:val="af5"/>
    <w:next w:val="af5"/>
    <w:qFormat/>
    <w:locked/>
    <w:rsid w:val="00BD6CCD"/>
    <w:pPr>
      <w:spacing w:before="152" w:after="160"/>
    </w:pPr>
    <w:rPr>
      <w:rFonts w:ascii="Arial" w:eastAsia="黑体" w:hAnsi="Arial"/>
      <w:sz w:val="20"/>
    </w:rPr>
  </w:style>
  <w:style w:type="paragraph" w:styleId="50">
    <w:name w:val="index 5"/>
    <w:basedOn w:val="af5"/>
    <w:next w:val="af5"/>
    <w:qFormat/>
    <w:rsid w:val="00BD6CCD"/>
    <w:pPr>
      <w:spacing w:line="300" w:lineRule="auto"/>
      <w:ind w:left="1680"/>
    </w:pPr>
    <w:rPr>
      <w:rFonts w:ascii="Arial" w:hAnsi="Arial"/>
    </w:rPr>
  </w:style>
  <w:style w:type="paragraph" w:styleId="aff1">
    <w:name w:val="List Bullet"/>
    <w:basedOn w:val="af5"/>
    <w:qFormat/>
    <w:rsid w:val="00BD6CCD"/>
    <w:pPr>
      <w:spacing w:line="300" w:lineRule="auto"/>
    </w:pPr>
    <w:rPr>
      <w:rFonts w:ascii="Arial" w:hAnsi="Arial"/>
    </w:rPr>
  </w:style>
  <w:style w:type="paragraph" w:styleId="aff2">
    <w:name w:val="Document Map"/>
    <w:basedOn w:val="af5"/>
    <w:link w:val="Char2"/>
    <w:qFormat/>
    <w:rsid w:val="00BD6CCD"/>
    <w:pPr>
      <w:shd w:val="clear" w:color="auto" w:fill="000080"/>
    </w:pPr>
  </w:style>
  <w:style w:type="paragraph" w:styleId="aff3">
    <w:name w:val="annotation text"/>
    <w:basedOn w:val="af5"/>
    <w:link w:val="Char3"/>
    <w:unhideWhenUsed/>
    <w:qFormat/>
    <w:rsid w:val="00BD6CCD"/>
    <w:pPr>
      <w:jc w:val="left"/>
    </w:pPr>
  </w:style>
  <w:style w:type="paragraph" w:styleId="60">
    <w:name w:val="index 6"/>
    <w:basedOn w:val="af5"/>
    <w:next w:val="af5"/>
    <w:qFormat/>
    <w:rsid w:val="00BD6CCD"/>
    <w:pPr>
      <w:spacing w:line="300" w:lineRule="auto"/>
      <w:ind w:left="2100"/>
    </w:pPr>
    <w:rPr>
      <w:rFonts w:ascii="Arial" w:hAnsi="Arial"/>
    </w:rPr>
  </w:style>
  <w:style w:type="paragraph" w:styleId="31">
    <w:name w:val="Body Text 3"/>
    <w:basedOn w:val="af5"/>
    <w:link w:val="3Char0"/>
    <w:qFormat/>
    <w:rsid w:val="00BD6CCD"/>
    <w:pPr>
      <w:spacing w:after="120"/>
    </w:pPr>
    <w:rPr>
      <w:rFonts w:ascii="Calibri" w:hAnsi="Calibri"/>
      <w:sz w:val="16"/>
      <w:szCs w:val="16"/>
    </w:rPr>
  </w:style>
  <w:style w:type="paragraph" w:styleId="32">
    <w:name w:val="List Bullet 3"/>
    <w:basedOn w:val="af5"/>
    <w:qFormat/>
    <w:rsid w:val="00BD6CCD"/>
    <w:pPr>
      <w:tabs>
        <w:tab w:val="left" w:pos="1152"/>
      </w:tabs>
      <w:spacing w:line="300" w:lineRule="auto"/>
      <w:ind w:left="1152" w:hanging="360"/>
    </w:pPr>
    <w:rPr>
      <w:rFonts w:ascii="Arial" w:hAnsi="Arial"/>
    </w:rPr>
  </w:style>
  <w:style w:type="paragraph" w:styleId="aff4">
    <w:name w:val="Body Text"/>
    <w:basedOn w:val="af5"/>
    <w:link w:val="Char4"/>
    <w:qFormat/>
    <w:rsid w:val="00BD6CCD"/>
    <w:rPr>
      <w:sz w:val="20"/>
    </w:rPr>
  </w:style>
  <w:style w:type="paragraph" w:styleId="aff5">
    <w:name w:val="Body Text Indent"/>
    <w:basedOn w:val="af5"/>
    <w:link w:val="Char5"/>
    <w:qFormat/>
    <w:rsid w:val="00BD6CCD"/>
    <w:pPr>
      <w:ind w:firstLine="576"/>
    </w:pPr>
    <w:rPr>
      <w:rFonts w:ascii="Calibri" w:hAnsi="Calibri"/>
      <w:b/>
      <w:sz w:val="30"/>
    </w:rPr>
  </w:style>
  <w:style w:type="paragraph" w:styleId="33">
    <w:name w:val="List Number 3"/>
    <w:basedOn w:val="af5"/>
    <w:qFormat/>
    <w:rsid w:val="00BD6CCD"/>
    <w:pPr>
      <w:tabs>
        <w:tab w:val="left" w:pos="1200"/>
      </w:tabs>
      <w:spacing w:beforeLines="25" w:line="300" w:lineRule="auto"/>
      <w:ind w:left="1200" w:hanging="360"/>
    </w:pPr>
    <w:rPr>
      <w:rFonts w:ascii="Arial" w:hAnsi="Arial"/>
    </w:rPr>
  </w:style>
  <w:style w:type="paragraph" w:styleId="22">
    <w:name w:val="List 2"/>
    <w:basedOn w:val="af5"/>
    <w:qFormat/>
    <w:rsid w:val="00BD6CCD"/>
    <w:pPr>
      <w:spacing w:line="360" w:lineRule="auto"/>
      <w:ind w:leftChars="200" w:left="100" w:hangingChars="200" w:hanging="200"/>
    </w:pPr>
  </w:style>
  <w:style w:type="paragraph" w:styleId="aff6">
    <w:name w:val="List Continue"/>
    <w:basedOn w:val="af5"/>
    <w:qFormat/>
    <w:rsid w:val="00BD6CCD"/>
    <w:pPr>
      <w:spacing w:after="120" w:line="300" w:lineRule="auto"/>
      <w:ind w:leftChars="200" w:left="420"/>
    </w:pPr>
  </w:style>
  <w:style w:type="paragraph" w:styleId="aff7">
    <w:name w:val="Block Text"/>
    <w:basedOn w:val="af5"/>
    <w:qFormat/>
    <w:rsid w:val="00BD6CCD"/>
    <w:pPr>
      <w:topLinePunct/>
      <w:adjustRightInd w:val="0"/>
      <w:spacing w:after="120"/>
      <w:ind w:leftChars="700" w:left="1440" w:rightChars="700" w:right="700"/>
    </w:pPr>
  </w:style>
  <w:style w:type="paragraph" w:styleId="23">
    <w:name w:val="List Bullet 2"/>
    <w:basedOn w:val="af5"/>
    <w:qFormat/>
    <w:rsid w:val="00BD6CCD"/>
    <w:pPr>
      <w:tabs>
        <w:tab w:val="left" w:pos="780"/>
      </w:tabs>
      <w:spacing w:line="300" w:lineRule="auto"/>
      <w:ind w:left="780" w:hanging="360"/>
    </w:pPr>
    <w:rPr>
      <w:rFonts w:ascii="Arial" w:hAnsi="Arial"/>
    </w:rPr>
  </w:style>
  <w:style w:type="paragraph" w:styleId="HTML">
    <w:name w:val="HTML Address"/>
    <w:basedOn w:val="af5"/>
    <w:link w:val="HTMLChar"/>
    <w:qFormat/>
    <w:rsid w:val="00BD6CCD"/>
    <w:pPr>
      <w:topLinePunct/>
      <w:adjustRightInd w:val="0"/>
    </w:pPr>
    <w:rPr>
      <w:i/>
    </w:rPr>
  </w:style>
  <w:style w:type="paragraph" w:styleId="41">
    <w:name w:val="index 4"/>
    <w:basedOn w:val="af5"/>
    <w:next w:val="af5"/>
    <w:qFormat/>
    <w:rsid w:val="00BD6CCD"/>
    <w:pPr>
      <w:spacing w:line="300" w:lineRule="auto"/>
      <w:ind w:left="1260"/>
    </w:pPr>
    <w:rPr>
      <w:rFonts w:ascii="Arial" w:hAnsi="Arial"/>
    </w:rPr>
  </w:style>
  <w:style w:type="paragraph" w:styleId="51">
    <w:name w:val="toc 5"/>
    <w:basedOn w:val="af5"/>
    <w:next w:val="af5"/>
    <w:qFormat/>
    <w:locked/>
    <w:rsid w:val="00BD6CCD"/>
    <w:pPr>
      <w:ind w:left="840"/>
      <w:jc w:val="left"/>
    </w:pPr>
    <w:rPr>
      <w:sz w:val="18"/>
      <w:szCs w:val="18"/>
    </w:rPr>
  </w:style>
  <w:style w:type="paragraph" w:styleId="34">
    <w:name w:val="toc 3"/>
    <w:basedOn w:val="af5"/>
    <w:next w:val="af5"/>
    <w:uiPriority w:val="39"/>
    <w:qFormat/>
    <w:locked/>
    <w:rsid w:val="00BD6CCD"/>
    <w:pPr>
      <w:ind w:left="420"/>
      <w:jc w:val="left"/>
    </w:pPr>
    <w:rPr>
      <w:i/>
      <w:iCs/>
      <w:sz w:val="20"/>
    </w:rPr>
  </w:style>
  <w:style w:type="paragraph" w:styleId="aff8">
    <w:name w:val="Plain Text"/>
    <w:basedOn w:val="af5"/>
    <w:link w:val="Char6"/>
    <w:qFormat/>
    <w:rsid w:val="00BD6CCD"/>
    <w:rPr>
      <w:rFonts w:ascii="宋体" w:hAnsi="Courier New"/>
    </w:rPr>
  </w:style>
  <w:style w:type="paragraph" w:styleId="81">
    <w:name w:val="toc 8"/>
    <w:basedOn w:val="af5"/>
    <w:next w:val="af5"/>
    <w:qFormat/>
    <w:locked/>
    <w:rsid w:val="00BD6CCD"/>
    <w:pPr>
      <w:ind w:left="1470"/>
      <w:jc w:val="left"/>
    </w:pPr>
    <w:rPr>
      <w:sz w:val="18"/>
      <w:szCs w:val="18"/>
    </w:rPr>
  </w:style>
  <w:style w:type="paragraph" w:styleId="35">
    <w:name w:val="index 3"/>
    <w:basedOn w:val="af5"/>
    <w:next w:val="af5"/>
    <w:qFormat/>
    <w:rsid w:val="00BD6CCD"/>
    <w:pPr>
      <w:spacing w:line="300" w:lineRule="auto"/>
      <w:ind w:left="840"/>
    </w:pPr>
    <w:rPr>
      <w:rFonts w:ascii="Arial" w:hAnsi="Arial"/>
    </w:rPr>
  </w:style>
  <w:style w:type="paragraph" w:styleId="aff9">
    <w:name w:val="Date"/>
    <w:basedOn w:val="af5"/>
    <w:next w:val="af5"/>
    <w:link w:val="Char7"/>
    <w:qFormat/>
    <w:rsid w:val="00BD6CCD"/>
    <w:pPr>
      <w:autoSpaceDE w:val="0"/>
      <w:autoSpaceDN w:val="0"/>
      <w:adjustRightInd w:val="0"/>
      <w:textAlignment w:val="baseline"/>
    </w:pPr>
    <w:rPr>
      <w:rFonts w:ascii="Arial" w:hAnsi="Arial"/>
    </w:rPr>
  </w:style>
  <w:style w:type="paragraph" w:styleId="24">
    <w:name w:val="Body Text Indent 2"/>
    <w:basedOn w:val="af5"/>
    <w:link w:val="2Char0"/>
    <w:qFormat/>
    <w:rsid w:val="00BD6CCD"/>
    <w:pPr>
      <w:autoSpaceDE w:val="0"/>
      <w:autoSpaceDN w:val="0"/>
      <w:adjustRightInd w:val="0"/>
      <w:spacing w:line="360" w:lineRule="auto"/>
      <w:ind w:left="1080"/>
      <w:textAlignment w:val="baseline"/>
    </w:pPr>
  </w:style>
  <w:style w:type="paragraph" w:styleId="affa">
    <w:name w:val="endnote text"/>
    <w:basedOn w:val="affb"/>
    <w:link w:val="Char8"/>
    <w:qFormat/>
    <w:rsid w:val="00BD6CCD"/>
  </w:style>
  <w:style w:type="paragraph" w:customStyle="1" w:styleId="affb">
    <w:name w:val="基准页脚样式"/>
    <w:basedOn w:val="af5"/>
    <w:qFormat/>
    <w:rsid w:val="00BD6CCD"/>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BD6CCD"/>
    <w:rPr>
      <w:sz w:val="18"/>
      <w:szCs w:val="18"/>
    </w:rPr>
  </w:style>
  <w:style w:type="paragraph" w:styleId="affd">
    <w:name w:val="footer"/>
    <w:basedOn w:val="af5"/>
    <w:link w:val="Chara"/>
    <w:qFormat/>
    <w:rsid w:val="00BD6CCD"/>
    <w:pPr>
      <w:tabs>
        <w:tab w:val="center" w:pos="4153"/>
        <w:tab w:val="right" w:pos="8306"/>
      </w:tabs>
      <w:snapToGrid w:val="0"/>
      <w:jc w:val="left"/>
    </w:pPr>
    <w:rPr>
      <w:sz w:val="18"/>
      <w:szCs w:val="18"/>
    </w:rPr>
  </w:style>
  <w:style w:type="paragraph" w:styleId="affe">
    <w:name w:val="header"/>
    <w:basedOn w:val="af5"/>
    <w:link w:val="Charb"/>
    <w:qFormat/>
    <w:rsid w:val="00BD6CC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BD6CCD"/>
    <w:pPr>
      <w:spacing w:before="120" w:after="120"/>
      <w:jc w:val="left"/>
    </w:pPr>
    <w:rPr>
      <w:b/>
      <w:bCs/>
      <w:caps/>
      <w:sz w:val="20"/>
    </w:rPr>
  </w:style>
  <w:style w:type="paragraph" w:styleId="42">
    <w:name w:val="List Continue 4"/>
    <w:basedOn w:val="af5"/>
    <w:qFormat/>
    <w:rsid w:val="00BD6CCD"/>
    <w:pPr>
      <w:spacing w:after="120" w:line="300" w:lineRule="auto"/>
      <w:ind w:leftChars="800" w:left="1680"/>
    </w:pPr>
    <w:rPr>
      <w:rFonts w:ascii="Arial" w:hAnsi="Arial"/>
    </w:rPr>
  </w:style>
  <w:style w:type="paragraph" w:styleId="43">
    <w:name w:val="toc 4"/>
    <w:basedOn w:val="af5"/>
    <w:next w:val="af5"/>
    <w:qFormat/>
    <w:locked/>
    <w:rsid w:val="00BD6CCD"/>
    <w:pPr>
      <w:ind w:left="630"/>
      <w:jc w:val="left"/>
    </w:pPr>
    <w:rPr>
      <w:sz w:val="18"/>
      <w:szCs w:val="18"/>
    </w:rPr>
  </w:style>
  <w:style w:type="paragraph" w:styleId="afff">
    <w:name w:val="index heading"/>
    <w:basedOn w:val="af5"/>
    <w:next w:val="11"/>
    <w:qFormat/>
    <w:rsid w:val="00BD6CCD"/>
    <w:pPr>
      <w:spacing w:line="300" w:lineRule="auto"/>
      <w:jc w:val="center"/>
    </w:pPr>
    <w:rPr>
      <w:rFonts w:ascii="Arial" w:eastAsia="黑体" w:hAnsi="Arial"/>
      <w:b/>
      <w:sz w:val="32"/>
    </w:rPr>
  </w:style>
  <w:style w:type="paragraph" w:styleId="11">
    <w:name w:val="index 1"/>
    <w:basedOn w:val="af5"/>
    <w:next w:val="af5"/>
    <w:unhideWhenUsed/>
    <w:qFormat/>
    <w:rsid w:val="00BD6CCD"/>
  </w:style>
  <w:style w:type="paragraph" w:styleId="afff0">
    <w:name w:val="Subtitle"/>
    <w:basedOn w:val="afff1"/>
    <w:next w:val="af5"/>
    <w:link w:val="Charc"/>
    <w:qFormat/>
    <w:locked/>
    <w:rsid w:val="00BD6CCD"/>
    <w:pPr>
      <w:topLinePunct w:val="0"/>
      <w:adjustRightInd/>
      <w:snapToGrid w:val="0"/>
      <w:spacing w:before="360" w:after="680"/>
    </w:pPr>
    <w:rPr>
      <w:rFonts w:eastAsia="黑体"/>
      <w:b w:val="0"/>
      <w:sz w:val="48"/>
    </w:rPr>
  </w:style>
  <w:style w:type="paragraph" w:styleId="afff1">
    <w:name w:val="Title"/>
    <w:basedOn w:val="af5"/>
    <w:link w:val="Chard"/>
    <w:qFormat/>
    <w:locked/>
    <w:rsid w:val="00BD6CCD"/>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BD6CCD"/>
    <w:pPr>
      <w:topLinePunct/>
      <w:adjustRightInd w:val="0"/>
      <w:snapToGrid w:val="0"/>
      <w:jc w:val="left"/>
    </w:pPr>
    <w:rPr>
      <w:sz w:val="18"/>
    </w:rPr>
  </w:style>
  <w:style w:type="paragraph" w:styleId="61">
    <w:name w:val="toc 6"/>
    <w:basedOn w:val="af5"/>
    <w:next w:val="af5"/>
    <w:qFormat/>
    <w:locked/>
    <w:rsid w:val="00BD6CCD"/>
    <w:pPr>
      <w:ind w:left="1050"/>
      <w:jc w:val="left"/>
    </w:pPr>
    <w:rPr>
      <w:sz w:val="18"/>
      <w:szCs w:val="18"/>
    </w:rPr>
  </w:style>
  <w:style w:type="paragraph" w:styleId="36">
    <w:name w:val="Body Text Indent 3"/>
    <w:basedOn w:val="af5"/>
    <w:link w:val="3Char1"/>
    <w:qFormat/>
    <w:rsid w:val="00BD6CCD"/>
    <w:pPr>
      <w:tabs>
        <w:tab w:val="left" w:pos="600"/>
      </w:tabs>
      <w:spacing w:line="360" w:lineRule="auto"/>
      <w:ind w:firstLine="420"/>
    </w:pPr>
    <w:rPr>
      <w:sz w:val="24"/>
    </w:rPr>
  </w:style>
  <w:style w:type="paragraph" w:styleId="71">
    <w:name w:val="index 7"/>
    <w:basedOn w:val="af5"/>
    <w:next w:val="af5"/>
    <w:qFormat/>
    <w:rsid w:val="00BD6CCD"/>
    <w:pPr>
      <w:spacing w:line="300" w:lineRule="auto"/>
      <w:ind w:left="2520"/>
    </w:pPr>
    <w:rPr>
      <w:rFonts w:ascii="Arial" w:hAnsi="Arial"/>
    </w:rPr>
  </w:style>
  <w:style w:type="paragraph" w:styleId="90">
    <w:name w:val="index 9"/>
    <w:basedOn w:val="af5"/>
    <w:next w:val="af5"/>
    <w:qFormat/>
    <w:rsid w:val="00BD6CCD"/>
    <w:pPr>
      <w:spacing w:line="300" w:lineRule="auto"/>
      <w:ind w:left="3360"/>
    </w:pPr>
    <w:rPr>
      <w:rFonts w:ascii="Arial" w:hAnsi="Arial"/>
    </w:rPr>
  </w:style>
  <w:style w:type="paragraph" w:styleId="afff3">
    <w:name w:val="table of figures"/>
    <w:basedOn w:val="af5"/>
    <w:next w:val="af5"/>
    <w:qFormat/>
    <w:rsid w:val="00BD6CCD"/>
    <w:pPr>
      <w:spacing w:line="300" w:lineRule="auto"/>
      <w:ind w:left="840" w:hanging="420"/>
    </w:pPr>
    <w:rPr>
      <w:rFonts w:ascii="Arial" w:hAnsi="Arial"/>
    </w:rPr>
  </w:style>
  <w:style w:type="paragraph" w:styleId="25">
    <w:name w:val="toc 2"/>
    <w:basedOn w:val="af5"/>
    <w:next w:val="af5"/>
    <w:qFormat/>
    <w:locked/>
    <w:rsid w:val="00BD6CCD"/>
    <w:pPr>
      <w:tabs>
        <w:tab w:val="right" w:leader="dot" w:pos="9060"/>
      </w:tabs>
      <w:spacing w:line="396" w:lineRule="auto"/>
      <w:ind w:left="210"/>
      <w:jc w:val="left"/>
    </w:pPr>
    <w:rPr>
      <w:smallCaps/>
      <w:sz w:val="20"/>
    </w:rPr>
  </w:style>
  <w:style w:type="paragraph" w:styleId="91">
    <w:name w:val="toc 9"/>
    <w:basedOn w:val="af5"/>
    <w:next w:val="af5"/>
    <w:qFormat/>
    <w:locked/>
    <w:rsid w:val="00BD6CCD"/>
    <w:pPr>
      <w:ind w:left="1680"/>
      <w:jc w:val="left"/>
    </w:pPr>
    <w:rPr>
      <w:sz w:val="18"/>
      <w:szCs w:val="18"/>
    </w:rPr>
  </w:style>
  <w:style w:type="paragraph" w:styleId="26">
    <w:name w:val="Body Text 2"/>
    <w:basedOn w:val="af5"/>
    <w:link w:val="2Char1"/>
    <w:unhideWhenUsed/>
    <w:qFormat/>
    <w:rsid w:val="00BD6CCD"/>
    <w:pPr>
      <w:spacing w:after="120" w:line="480" w:lineRule="auto"/>
    </w:pPr>
  </w:style>
  <w:style w:type="paragraph" w:styleId="27">
    <w:name w:val="List Continue 2"/>
    <w:basedOn w:val="af5"/>
    <w:qFormat/>
    <w:rsid w:val="00BD6CCD"/>
    <w:pPr>
      <w:spacing w:beforeLines="10" w:line="312" w:lineRule="auto"/>
      <w:ind w:leftChars="380" w:left="380"/>
    </w:pPr>
    <w:rPr>
      <w:rFonts w:ascii="Arial" w:hAnsi="Arial"/>
    </w:rPr>
  </w:style>
  <w:style w:type="paragraph" w:styleId="HTML0">
    <w:name w:val="HTML Preformatted"/>
    <w:basedOn w:val="af5"/>
    <w:link w:val="HTMLChar0"/>
    <w:qFormat/>
    <w:rsid w:val="00BD6CCD"/>
    <w:pPr>
      <w:topLinePunct/>
      <w:adjustRightInd w:val="0"/>
    </w:pPr>
    <w:rPr>
      <w:rFonts w:ascii="Courier New" w:hAnsi="Courier New"/>
      <w:sz w:val="20"/>
    </w:rPr>
  </w:style>
  <w:style w:type="paragraph" w:styleId="afff4">
    <w:name w:val="Normal (Web)"/>
    <w:basedOn w:val="af5"/>
    <w:qFormat/>
    <w:rsid w:val="00BD6CC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BD6CCD"/>
    <w:pPr>
      <w:spacing w:beforeLines="10" w:afterLines="10" w:line="300" w:lineRule="auto"/>
      <w:ind w:leftChars="550" w:left="550"/>
    </w:pPr>
    <w:rPr>
      <w:rFonts w:ascii="Arial" w:hAnsi="Arial"/>
    </w:rPr>
  </w:style>
  <w:style w:type="paragraph" w:styleId="28">
    <w:name w:val="index 2"/>
    <w:basedOn w:val="af5"/>
    <w:next w:val="af5"/>
    <w:qFormat/>
    <w:rsid w:val="00BD6CCD"/>
    <w:pPr>
      <w:spacing w:line="300" w:lineRule="auto"/>
      <w:ind w:left="420"/>
    </w:pPr>
    <w:rPr>
      <w:rFonts w:ascii="Arial" w:hAnsi="Arial"/>
    </w:rPr>
  </w:style>
  <w:style w:type="paragraph" w:styleId="afff5">
    <w:name w:val="annotation subject"/>
    <w:basedOn w:val="aff3"/>
    <w:next w:val="aff3"/>
    <w:link w:val="Charf"/>
    <w:unhideWhenUsed/>
    <w:qFormat/>
    <w:rsid w:val="00BD6CCD"/>
    <w:rPr>
      <w:b/>
      <w:bCs/>
    </w:rPr>
  </w:style>
  <w:style w:type="paragraph" w:styleId="29">
    <w:name w:val="Body Text First Indent 2"/>
    <w:basedOn w:val="aff5"/>
    <w:link w:val="2Char2"/>
    <w:qFormat/>
    <w:rsid w:val="00BD6CCD"/>
    <w:pPr>
      <w:spacing w:after="120"/>
      <w:ind w:leftChars="200" w:left="420" w:firstLineChars="200" w:firstLine="420"/>
    </w:pPr>
    <w:rPr>
      <w:rFonts w:ascii="Times New Roman" w:hAnsi="Times New Roman"/>
      <w:b w:val="0"/>
      <w:sz w:val="21"/>
    </w:rPr>
  </w:style>
  <w:style w:type="table" w:styleId="afff6">
    <w:name w:val="Table Grid"/>
    <w:basedOn w:val="af9"/>
    <w:qFormat/>
    <w:rsid w:val="00BD6CC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BD6CCD"/>
    <w:rPr>
      <w:b/>
    </w:rPr>
  </w:style>
  <w:style w:type="character" w:styleId="afff8">
    <w:name w:val="endnote reference"/>
    <w:qFormat/>
    <w:rsid w:val="00BD6CCD"/>
    <w:rPr>
      <w:b/>
      <w:vertAlign w:val="superscript"/>
    </w:rPr>
  </w:style>
  <w:style w:type="character" w:styleId="afff9">
    <w:name w:val="page number"/>
    <w:basedOn w:val="af8"/>
    <w:qFormat/>
    <w:rsid w:val="00BD6CCD"/>
  </w:style>
  <w:style w:type="character" w:styleId="afffa">
    <w:name w:val="FollowedHyperlink"/>
    <w:basedOn w:val="af8"/>
    <w:uiPriority w:val="99"/>
    <w:qFormat/>
    <w:rsid w:val="00BD6CCD"/>
    <w:rPr>
      <w:color w:val="800080"/>
      <w:u w:val="single"/>
    </w:rPr>
  </w:style>
  <w:style w:type="character" w:styleId="afffb">
    <w:name w:val="Emphasis"/>
    <w:basedOn w:val="af8"/>
    <w:uiPriority w:val="20"/>
    <w:qFormat/>
    <w:locked/>
    <w:rsid w:val="00BD6CCD"/>
    <w:rPr>
      <w:i/>
      <w:iCs/>
    </w:rPr>
  </w:style>
  <w:style w:type="character" w:styleId="HTML1">
    <w:name w:val="HTML Definition"/>
    <w:qFormat/>
    <w:rsid w:val="00BD6CCD"/>
    <w:rPr>
      <w:i/>
    </w:rPr>
  </w:style>
  <w:style w:type="character" w:styleId="HTML2">
    <w:name w:val="HTML Typewriter"/>
    <w:qFormat/>
    <w:rsid w:val="00BD6CCD"/>
    <w:rPr>
      <w:rFonts w:ascii="Courier New" w:hAnsi="Courier New"/>
      <w:sz w:val="20"/>
    </w:rPr>
  </w:style>
  <w:style w:type="character" w:styleId="HTML3">
    <w:name w:val="HTML Acronym"/>
    <w:basedOn w:val="af8"/>
    <w:qFormat/>
    <w:rsid w:val="00BD6CCD"/>
  </w:style>
  <w:style w:type="character" w:styleId="HTML4">
    <w:name w:val="HTML Variable"/>
    <w:qFormat/>
    <w:rsid w:val="00BD6CCD"/>
    <w:rPr>
      <w:i/>
    </w:rPr>
  </w:style>
  <w:style w:type="character" w:styleId="afffc">
    <w:name w:val="Hyperlink"/>
    <w:basedOn w:val="af8"/>
    <w:uiPriority w:val="99"/>
    <w:unhideWhenUsed/>
    <w:qFormat/>
    <w:rsid w:val="00BD6CCD"/>
    <w:rPr>
      <w:color w:val="0000FF"/>
      <w:u w:val="single"/>
    </w:rPr>
  </w:style>
  <w:style w:type="character" w:styleId="HTML5">
    <w:name w:val="HTML Code"/>
    <w:qFormat/>
    <w:rsid w:val="00BD6CCD"/>
    <w:rPr>
      <w:rFonts w:ascii="Courier New" w:hAnsi="Courier New"/>
      <w:sz w:val="20"/>
    </w:rPr>
  </w:style>
  <w:style w:type="character" w:styleId="afffd">
    <w:name w:val="annotation reference"/>
    <w:basedOn w:val="af8"/>
    <w:unhideWhenUsed/>
    <w:qFormat/>
    <w:rsid w:val="00BD6CCD"/>
    <w:rPr>
      <w:sz w:val="21"/>
      <w:szCs w:val="21"/>
    </w:rPr>
  </w:style>
  <w:style w:type="character" w:styleId="HTML6">
    <w:name w:val="HTML Cite"/>
    <w:qFormat/>
    <w:rsid w:val="00BD6CCD"/>
    <w:rPr>
      <w:i/>
    </w:rPr>
  </w:style>
  <w:style w:type="character" w:styleId="afffe">
    <w:name w:val="footnote reference"/>
    <w:qFormat/>
    <w:rsid w:val="00BD6CCD"/>
    <w:rPr>
      <w:vertAlign w:val="superscript"/>
    </w:rPr>
  </w:style>
  <w:style w:type="character" w:styleId="HTML7">
    <w:name w:val="HTML Keyboard"/>
    <w:qFormat/>
    <w:rsid w:val="00BD6CCD"/>
    <w:rPr>
      <w:rFonts w:ascii="Courier New" w:hAnsi="Courier New"/>
      <w:sz w:val="20"/>
    </w:rPr>
  </w:style>
  <w:style w:type="character" w:styleId="HTML8">
    <w:name w:val="HTML Sample"/>
    <w:qFormat/>
    <w:rsid w:val="00BD6CCD"/>
    <w:rPr>
      <w:rFonts w:ascii="Courier New" w:hAnsi="Courier New"/>
    </w:rPr>
  </w:style>
  <w:style w:type="character" w:customStyle="1" w:styleId="Char0">
    <w:name w:val="宏文本 Char"/>
    <w:basedOn w:val="af8"/>
    <w:link w:val="afb"/>
    <w:qFormat/>
    <w:rsid w:val="00BD6CCD"/>
    <w:rPr>
      <w:rFonts w:ascii="Courier New" w:hAnsi="Courier New"/>
      <w:sz w:val="21"/>
    </w:rPr>
  </w:style>
  <w:style w:type="character" w:customStyle="1" w:styleId="1Char">
    <w:name w:val="标题 1 Char"/>
    <w:basedOn w:val="af8"/>
    <w:link w:val="1"/>
    <w:qFormat/>
    <w:rsid w:val="00BD6CCD"/>
    <w:rPr>
      <w:rFonts w:ascii="Times New Roman" w:hAnsi="Times New Roman"/>
      <w:color w:val="000000"/>
      <w:kern w:val="2"/>
      <w:sz w:val="24"/>
    </w:rPr>
  </w:style>
  <w:style w:type="character" w:customStyle="1" w:styleId="2Char">
    <w:name w:val="标题 2 Char"/>
    <w:basedOn w:val="af8"/>
    <w:link w:val="2"/>
    <w:qFormat/>
    <w:rsid w:val="00BD6CCD"/>
    <w:rPr>
      <w:rFonts w:ascii="Arial" w:eastAsia="黑体" w:hAnsi="Arial"/>
      <w:sz w:val="32"/>
    </w:rPr>
  </w:style>
  <w:style w:type="character" w:customStyle="1" w:styleId="3Char">
    <w:name w:val="标题 3 Char"/>
    <w:basedOn w:val="af8"/>
    <w:link w:val="3"/>
    <w:qFormat/>
    <w:rsid w:val="00BD6CCD"/>
    <w:rPr>
      <w:rFonts w:ascii="宋体" w:hAnsi="宋体" w:cs="宋体"/>
      <w:b/>
      <w:bCs/>
      <w:sz w:val="27"/>
      <w:szCs w:val="27"/>
    </w:rPr>
  </w:style>
  <w:style w:type="character" w:customStyle="1" w:styleId="4Char">
    <w:name w:val="标题 4 Char"/>
    <w:basedOn w:val="af8"/>
    <w:link w:val="4"/>
    <w:qFormat/>
    <w:rsid w:val="00BD6CCD"/>
    <w:rPr>
      <w:rFonts w:ascii="Times New Roman" w:hAnsi="Times New Roman"/>
      <w:kern w:val="2"/>
      <w:sz w:val="18"/>
      <w:szCs w:val="18"/>
    </w:rPr>
  </w:style>
  <w:style w:type="character" w:customStyle="1" w:styleId="5Char">
    <w:name w:val="标题 5 Char"/>
    <w:basedOn w:val="af8"/>
    <w:link w:val="5"/>
    <w:qFormat/>
    <w:rsid w:val="00BD6CCD"/>
    <w:rPr>
      <w:rFonts w:ascii="Times New Roman" w:hAnsi="Times New Roman"/>
      <w:b/>
      <w:kern w:val="2"/>
      <w:sz w:val="28"/>
    </w:rPr>
  </w:style>
  <w:style w:type="character" w:customStyle="1" w:styleId="6Char">
    <w:name w:val="标题 6 Char"/>
    <w:basedOn w:val="af8"/>
    <w:link w:val="6"/>
    <w:qFormat/>
    <w:rsid w:val="00BD6CCD"/>
    <w:rPr>
      <w:rFonts w:ascii="Arial" w:eastAsia="黑体" w:hAnsi="Arial"/>
      <w:b/>
      <w:kern w:val="2"/>
      <w:sz w:val="24"/>
    </w:rPr>
  </w:style>
  <w:style w:type="character" w:customStyle="1" w:styleId="7Char">
    <w:name w:val="标题 7 Char"/>
    <w:basedOn w:val="af8"/>
    <w:link w:val="7"/>
    <w:qFormat/>
    <w:rsid w:val="00BD6CCD"/>
    <w:rPr>
      <w:rFonts w:ascii="Times New Roman" w:hAnsi="Times New Roman"/>
      <w:b/>
      <w:kern w:val="2"/>
      <w:sz w:val="24"/>
    </w:rPr>
  </w:style>
  <w:style w:type="character" w:customStyle="1" w:styleId="8Char">
    <w:name w:val="标题 8 Char"/>
    <w:basedOn w:val="af8"/>
    <w:link w:val="8"/>
    <w:qFormat/>
    <w:rsid w:val="00BD6CCD"/>
    <w:rPr>
      <w:rFonts w:ascii="宋体" w:hAnsi="Times New Roman"/>
      <w:b/>
      <w:sz w:val="21"/>
    </w:rPr>
  </w:style>
  <w:style w:type="character" w:customStyle="1" w:styleId="9Char">
    <w:name w:val="标题 9 Char"/>
    <w:basedOn w:val="af8"/>
    <w:link w:val="9"/>
    <w:qFormat/>
    <w:rsid w:val="00BD6CCD"/>
    <w:rPr>
      <w:rFonts w:ascii="Arial" w:eastAsia="黑体" w:hAnsi="Arial"/>
      <w:kern w:val="2"/>
      <w:sz w:val="21"/>
    </w:rPr>
  </w:style>
  <w:style w:type="character" w:customStyle="1" w:styleId="Char1">
    <w:name w:val="注释标题 Char"/>
    <w:basedOn w:val="af8"/>
    <w:link w:val="afd"/>
    <w:qFormat/>
    <w:rsid w:val="00BD6CCD"/>
    <w:rPr>
      <w:rFonts w:ascii="Arial" w:eastAsia="黑体" w:hAnsi="Arial"/>
      <w:kern w:val="2"/>
      <w:sz w:val="21"/>
    </w:rPr>
  </w:style>
  <w:style w:type="character" w:customStyle="1" w:styleId="Char2">
    <w:name w:val="文档结构图 Char"/>
    <w:basedOn w:val="af8"/>
    <w:link w:val="aff2"/>
    <w:qFormat/>
    <w:rsid w:val="00BD6CCD"/>
    <w:rPr>
      <w:rFonts w:ascii="Times New Roman" w:hAnsi="Times New Roman"/>
      <w:kern w:val="2"/>
      <w:sz w:val="21"/>
      <w:shd w:val="clear" w:color="auto" w:fill="000080"/>
    </w:rPr>
  </w:style>
  <w:style w:type="character" w:customStyle="1" w:styleId="Char3">
    <w:name w:val="批注文字 Char"/>
    <w:basedOn w:val="af8"/>
    <w:link w:val="aff3"/>
    <w:qFormat/>
    <w:rsid w:val="00BD6CCD"/>
    <w:rPr>
      <w:kern w:val="2"/>
      <w:sz w:val="21"/>
    </w:rPr>
  </w:style>
  <w:style w:type="character" w:customStyle="1" w:styleId="3Char0">
    <w:name w:val="正文文本 3 Char"/>
    <w:basedOn w:val="af8"/>
    <w:link w:val="31"/>
    <w:qFormat/>
    <w:rsid w:val="00BD6CCD"/>
    <w:rPr>
      <w:kern w:val="2"/>
      <w:sz w:val="16"/>
      <w:szCs w:val="16"/>
    </w:rPr>
  </w:style>
  <w:style w:type="character" w:customStyle="1" w:styleId="Char4">
    <w:name w:val="正文文本 Char"/>
    <w:basedOn w:val="af8"/>
    <w:link w:val="aff4"/>
    <w:qFormat/>
    <w:rsid w:val="00BD6CCD"/>
    <w:rPr>
      <w:rFonts w:ascii="Times New Roman" w:hAnsi="Times New Roman"/>
      <w:kern w:val="2"/>
    </w:rPr>
  </w:style>
  <w:style w:type="character" w:customStyle="1" w:styleId="Char5">
    <w:name w:val="正文文本缩进 Char"/>
    <w:basedOn w:val="af8"/>
    <w:link w:val="aff5"/>
    <w:qFormat/>
    <w:rsid w:val="00BD6CCD"/>
    <w:rPr>
      <w:b/>
      <w:kern w:val="2"/>
      <w:sz w:val="30"/>
    </w:rPr>
  </w:style>
  <w:style w:type="character" w:customStyle="1" w:styleId="HTMLChar">
    <w:name w:val="HTML 地址 Char"/>
    <w:basedOn w:val="af8"/>
    <w:link w:val="HTML"/>
    <w:qFormat/>
    <w:rsid w:val="00BD6CCD"/>
    <w:rPr>
      <w:rFonts w:ascii="Times New Roman" w:hAnsi="Times New Roman"/>
      <w:i/>
      <w:kern w:val="2"/>
      <w:sz w:val="21"/>
    </w:rPr>
  </w:style>
  <w:style w:type="character" w:customStyle="1" w:styleId="Char6">
    <w:name w:val="纯文本 Char"/>
    <w:basedOn w:val="af8"/>
    <w:link w:val="aff8"/>
    <w:qFormat/>
    <w:rsid w:val="00BD6CCD"/>
    <w:rPr>
      <w:rFonts w:ascii="宋体" w:hAnsi="Courier New"/>
      <w:kern w:val="2"/>
      <w:sz w:val="21"/>
    </w:rPr>
  </w:style>
  <w:style w:type="character" w:customStyle="1" w:styleId="Char7">
    <w:name w:val="日期 Char"/>
    <w:basedOn w:val="af8"/>
    <w:link w:val="aff9"/>
    <w:qFormat/>
    <w:rsid w:val="00BD6CCD"/>
    <w:rPr>
      <w:rFonts w:ascii="Arial" w:hAnsi="Arial"/>
      <w:kern w:val="2"/>
      <w:sz w:val="21"/>
    </w:rPr>
  </w:style>
  <w:style w:type="character" w:customStyle="1" w:styleId="2Char0">
    <w:name w:val="正文文本缩进 2 Char"/>
    <w:basedOn w:val="af8"/>
    <w:link w:val="24"/>
    <w:qFormat/>
    <w:rsid w:val="00BD6CCD"/>
    <w:rPr>
      <w:rFonts w:ascii="Times New Roman" w:hAnsi="Times New Roman"/>
      <w:kern w:val="2"/>
      <w:sz w:val="21"/>
    </w:rPr>
  </w:style>
  <w:style w:type="character" w:customStyle="1" w:styleId="Char8">
    <w:name w:val="尾注文本 Char"/>
    <w:basedOn w:val="af8"/>
    <w:link w:val="affa"/>
    <w:qFormat/>
    <w:rsid w:val="00BD6CCD"/>
    <w:rPr>
      <w:rFonts w:ascii="Arial" w:hAnsi="Arial"/>
      <w:sz w:val="18"/>
    </w:rPr>
  </w:style>
  <w:style w:type="character" w:customStyle="1" w:styleId="Char9">
    <w:name w:val="批注框文本 Char"/>
    <w:basedOn w:val="af8"/>
    <w:link w:val="affc"/>
    <w:qFormat/>
    <w:rsid w:val="00BD6CCD"/>
    <w:rPr>
      <w:kern w:val="2"/>
      <w:sz w:val="18"/>
      <w:szCs w:val="18"/>
    </w:rPr>
  </w:style>
  <w:style w:type="character" w:customStyle="1" w:styleId="Chara">
    <w:name w:val="页脚 Char"/>
    <w:basedOn w:val="af8"/>
    <w:link w:val="affd"/>
    <w:qFormat/>
    <w:locked/>
    <w:rsid w:val="00BD6CCD"/>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BD6CCD"/>
    <w:rPr>
      <w:rFonts w:ascii="Times New Roman" w:eastAsia="宋体" w:hAnsi="Times New Roman" w:cs="Times New Roman"/>
      <w:sz w:val="18"/>
      <w:szCs w:val="18"/>
    </w:rPr>
  </w:style>
  <w:style w:type="character" w:customStyle="1" w:styleId="Chard">
    <w:name w:val="标题 Char"/>
    <w:basedOn w:val="af8"/>
    <w:link w:val="afff1"/>
    <w:qFormat/>
    <w:rsid w:val="00BD6CCD"/>
    <w:rPr>
      <w:rFonts w:ascii="Arial" w:hAnsi="Arial"/>
      <w:b/>
      <w:kern w:val="2"/>
      <w:sz w:val="32"/>
    </w:rPr>
  </w:style>
  <w:style w:type="character" w:customStyle="1" w:styleId="Charc">
    <w:name w:val="副标题 Char"/>
    <w:basedOn w:val="af8"/>
    <w:link w:val="afff0"/>
    <w:qFormat/>
    <w:rsid w:val="00BD6CCD"/>
    <w:rPr>
      <w:rFonts w:ascii="Arial" w:eastAsia="黑体" w:hAnsi="Arial"/>
      <w:kern w:val="2"/>
      <w:sz w:val="48"/>
    </w:rPr>
  </w:style>
  <w:style w:type="character" w:customStyle="1" w:styleId="Chare">
    <w:name w:val="脚注文本 Char"/>
    <w:basedOn w:val="af8"/>
    <w:link w:val="afff2"/>
    <w:qFormat/>
    <w:rsid w:val="00BD6CCD"/>
    <w:rPr>
      <w:rFonts w:ascii="Times New Roman" w:hAnsi="Times New Roman"/>
      <w:kern w:val="2"/>
      <w:sz w:val="18"/>
    </w:rPr>
  </w:style>
  <w:style w:type="character" w:customStyle="1" w:styleId="3Char1">
    <w:name w:val="正文文本缩进 3 Char"/>
    <w:basedOn w:val="af8"/>
    <w:link w:val="36"/>
    <w:qFormat/>
    <w:rsid w:val="00BD6CCD"/>
    <w:rPr>
      <w:rFonts w:ascii="Times New Roman" w:hAnsi="Times New Roman"/>
      <w:kern w:val="2"/>
      <w:sz w:val="24"/>
    </w:rPr>
  </w:style>
  <w:style w:type="character" w:customStyle="1" w:styleId="2Char1">
    <w:name w:val="正文文本 2 Char"/>
    <w:basedOn w:val="af8"/>
    <w:link w:val="26"/>
    <w:qFormat/>
    <w:rsid w:val="00BD6CCD"/>
    <w:rPr>
      <w:kern w:val="2"/>
      <w:sz w:val="21"/>
    </w:rPr>
  </w:style>
  <w:style w:type="character" w:customStyle="1" w:styleId="HTMLChar0">
    <w:name w:val="HTML 预设格式 Char"/>
    <w:basedOn w:val="af8"/>
    <w:link w:val="HTML0"/>
    <w:qFormat/>
    <w:rsid w:val="00BD6CCD"/>
    <w:rPr>
      <w:rFonts w:ascii="Courier New" w:hAnsi="Courier New"/>
      <w:kern w:val="2"/>
    </w:rPr>
  </w:style>
  <w:style w:type="character" w:customStyle="1" w:styleId="Charf">
    <w:name w:val="批注主题 Char"/>
    <w:basedOn w:val="Char3"/>
    <w:link w:val="afff5"/>
    <w:qFormat/>
    <w:rsid w:val="00BD6CCD"/>
    <w:rPr>
      <w:b/>
      <w:bCs/>
    </w:rPr>
  </w:style>
  <w:style w:type="character" w:customStyle="1" w:styleId="Char">
    <w:name w:val="正文首行缩进 Char"/>
    <w:basedOn w:val="Char4"/>
    <w:link w:val="af6"/>
    <w:qFormat/>
    <w:rsid w:val="00BD6CCD"/>
    <w:rPr>
      <w:sz w:val="21"/>
    </w:rPr>
  </w:style>
  <w:style w:type="character" w:customStyle="1" w:styleId="2Char2">
    <w:name w:val="正文首行缩进 2 Char"/>
    <w:basedOn w:val="Char5"/>
    <w:link w:val="29"/>
    <w:qFormat/>
    <w:rsid w:val="00BD6CCD"/>
    <w:rPr>
      <w:rFonts w:ascii="Times New Roman" w:hAnsi="Times New Roman"/>
      <w:sz w:val="21"/>
    </w:rPr>
  </w:style>
  <w:style w:type="character" w:customStyle="1" w:styleId="affff">
    <w:name w:val="着重强调"/>
    <w:qFormat/>
    <w:rsid w:val="00BD6CCD"/>
    <w:rPr>
      <w:rFonts w:ascii="Arial" w:hAnsi="Arial"/>
      <w:b/>
      <w:spacing w:val="-4"/>
    </w:rPr>
  </w:style>
  <w:style w:type="character" w:customStyle="1" w:styleId="12Char20CharChar">
    <w:name w:val="样式1 正文（首行缩进2字） Char + 首行缩进:  2 字符 段前: 0 行 Char Char"/>
    <w:link w:val="12Char20"/>
    <w:qFormat/>
    <w:rsid w:val="00BD6CCD"/>
    <w:rPr>
      <w:rFonts w:hAnsi="Arial"/>
      <w:kern w:val="2"/>
      <w:sz w:val="21"/>
    </w:rPr>
  </w:style>
  <w:style w:type="paragraph" w:customStyle="1" w:styleId="12Char20">
    <w:name w:val="样式1 正文（首行缩进2字） Char + 首行缩进:  2 字符 段前: 0 行"/>
    <w:basedOn w:val="af5"/>
    <w:next w:val="af5"/>
    <w:link w:val="12Char20CharChar"/>
    <w:qFormat/>
    <w:rsid w:val="00BD6CCD"/>
    <w:pPr>
      <w:spacing w:line="276" w:lineRule="auto"/>
      <w:ind w:firstLineChars="200" w:firstLine="420"/>
    </w:pPr>
    <w:rPr>
      <w:rFonts w:hAnsi="Arial"/>
      <w:lang/>
    </w:rPr>
  </w:style>
  <w:style w:type="character" w:customStyle="1" w:styleId="affff0">
    <w:name w:val="上标"/>
    <w:qFormat/>
    <w:rsid w:val="00BD6CCD"/>
    <w:rPr>
      <w:b/>
      <w:vertAlign w:val="superscript"/>
    </w:rPr>
  </w:style>
  <w:style w:type="character" w:customStyle="1" w:styleId="SoDAField">
    <w:name w:val="SoDA Field"/>
    <w:qFormat/>
    <w:rsid w:val="00BD6CCD"/>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BD6CCD"/>
  </w:style>
  <w:style w:type="character" w:customStyle="1" w:styleId="TimesNewRoman07401115CharChar">
    <w:name w:val="样式 Times New Roman 首行缩进:  0.74 厘米 段前: 0.1 行 行距1.15 Char Char"/>
    <w:link w:val="TimesNewRoman07401115"/>
    <w:qFormat/>
    <w:rsid w:val="00BD6CC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BD6CCD"/>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BD6CCD"/>
  </w:style>
  <w:style w:type="character" w:customStyle="1" w:styleId="CharChar">
    <w:name w:val="科东_正文 Char Char"/>
    <w:link w:val="affff1"/>
    <w:qFormat/>
    <w:rsid w:val="00BD6CCD"/>
    <w:rPr>
      <w:kern w:val="2"/>
      <w:sz w:val="24"/>
    </w:rPr>
  </w:style>
  <w:style w:type="paragraph" w:customStyle="1" w:styleId="affff1">
    <w:name w:val="科东_正文"/>
    <w:basedOn w:val="af5"/>
    <w:link w:val="CharChar"/>
    <w:qFormat/>
    <w:rsid w:val="00BD6CCD"/>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BD6CCD"/>
  </w:style>
  <w:style w:type="character" w:customStyle="1" w:styleId="120CharChar">
    <w:name w:val="样式1 样式 标题 2 + 段前: 0行 Char Char"/>
    <w:qFormat/>
    <w:rsid w:val="00BD6CCD"/>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BD6CC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BD6CC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BD6CCD"/>
    <w:rPr>
      <w:rFonts w:ascii="Times New Roman" w:hAnsi="Times New Roman"/>
      <w:kern w:val="2"/>
      <w:sz w:val="28"/>
      <w:szCs w:val="24"/>
    </w:rPr>
  </w:style>
  <w:style w:type="paragraph" w:customStyle="1" w:styleId="2a">
    <w:name w:val="样式2"/>
    <w:basedOn w:val="12"/>
    <w:link w:val="2CharChar"/>
    <w:qFormat/>
    <w:rsid w:val="00BD6CCD"/>
    <w:rPr>
      <w:lang/>
    </w:rPr>
  </w:style>
  <w:style w:type="paragraph" w:customStyle="1" w:styleId="12">
    <w:name w:val="样式1"/>
    <w:basedOn w:val="af5"/>
    <w:link w:val="1Char0"/>
    <w:qFormat/>
    <w:rsid w:val="00BD6CCD"/>
    <w:rPr>
      <w:sz w:val="28"/>
      <w:szCs w:val="24"/>
    </w:rPr>
  </w:style>
  <w:style w:type="character" w:customStyle="1" w:styleId="1Char0">
    <w:name w:val="样式1 Char"/>
    <w:basedOn w:val="af8"/>
    <w:link w:val="12"/>
    <w:qFormat/>
    <w:locked/>
    <w:rsid w:val="00BD6CCD"/>
    <w:rPr>
      <w:rFonts w:ascii="Times New Roman" w:hAnsi="Times New Roman"/>
      <w:kern w:val="2"/>
      <w:sz w:val="28"/>
      <w:szCs w:val="24"/>
    </w:rPr>
  </w:style>
  <w:style w:type="character" w:customStyle="1" w:styleId="Char1Char">
    <w:name w:val="正文文本 Char1 Char"/>
    <w:qFormat/>
    <w:rsid w:val="00BD6CCD"/>
    <w:rPr>
      <w:rFonts w:ascii="Arial" w:eastAsia="宋体" w:hAnsi="Arial"/>
      <w:kern w:val="2"/>
      <w:sz w:val="18"/>
      <w:lang w:val="en-US" w:eastAsia="zh-CN"/>
    </w:rPr>
  </w:style>
  <w:style w:type="character" w:customStyle="1" w:styleId="affff2">
    <w:name w:val="个人撰写风格"/>
    <w:qFormat/>
    <w:rsid w:val="00BD6CCD"/>
    <w:rPr>
      <w:rFonts w:ascii="Arial" w:eastAsia="宋体" w:hAnsi="Arial"/>
      <w:color w:val="auto"/>
      <w:sz w:val="20"/>
    </w:rPr>
  </w:style>
  <w:style w:type="character" w:customStyle="1" w:styleId="H1Char">
    <w:name w:val="H1 Char"/>
    <w:qFormat/>
    <w:rsid w:val="00BD6CCD"/>
    <w:rPr>
      <w:rFonts w:ascii="Arial" w:eastAsia="黑体" w:hAnsi="Arial"/>
      <w:kern w:val="21"/>
      <w:sz w:val="21"/>
      <w:lang w:val="en-US" w:eastAsia="zh-CN"/>
    </w:rPr>
  </w:style>
  <w:style w:type="character" w:customStyle="1" w:styleId="a20CharChar">
    <w:name w:val="样式 a首行缩进:  2 字符 段前: 0 行 Char Char"/>
    <w:link w:val="a20"/>
    <w:qFormat/>
    <w:rsid w:val="00BD6CCD"/>
    <w:rPr>
      <w:sz w:val="21"/>
    </w:rPr>
  </w:style>
  <w:style w:type="paragraph" w:customStyle="1" w:styleId="a20">
    <w:name w:val="样式 a首行缩进:  2 字符 段前: 0 行"/>
    <w:basedOn w:val="af5"/>
    <w:link w:val="a20CharChar"/>
    <w:qFormat/>
    <w:rsid w:val="00BD6CCD"/>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BD6CCD"/>
    <w:rPr>
      <w:kern w:val="2"/>
      <w:sz w:val="21"/>
    </w:rPr>
  </w:style>
  <w:style w:type="paragraph" w:customStyle="1" w:styleId="1Char1">
    <w:name w:val="样式1正文（首行缩进两字） Char"/>
    <w:basedOn w:val="af5"/>
    <w:next w:val="af5"/>
    <w:link w:val="1CharCharChar"/>
    <w:qFormat/>
    <w:rsid w:val="00BD6CCD"/>
    <w:pPr>
      <w:topLinePunct/>
      <w:snapToGrid w:val="0"/>
      <w:spacing w:before="40" w:after="40"/>
      <w:ind w:firstLineChars="200" w:firstLine="396"/>
    </w:pPr>
    <w:rPr>
      <w:lang/>
    </w:rPr>
  </w:style>
  <w:style w:type="character" w:customStyle="1" w:styleId="H3Char">
    <w:name w:val="H3 Char"/>
    <w:qFormat/>
    <w:rsid w:val="00BD6CCD"/>
    <w:rPr>
      <w:rFonts w:eastAsia="宋体"/>
      <w:b/>
      <w:kern w:val="2"/>
      <w:sz w:val="32"/>
      <w:lang w:val="en-US" w:eastAsia="zh-CN"/>
    </w:rPr>
  </w:style>
  <w:style w:type="character" w:customStyle="1" w:styleId="Char10">
    <w:name w:val="纯文本 Char1"/>
    <w:basedOn w:val="af8"/>
    <w:uiPriority w:val="99"/>
    <w:semiHidden/>
    <w:qFormat/>
    <w:rsid w:val="00BD6CCD"/>
    <w:rPr>
      <w:rFonts w:ascii="宋体" w:hAnsi="Courier New" w:cs="Courier New"/>
      <w:kern w:val="2"/>
      <w:sz w:val="21"/>
      <w:szCs w:val="21"/>
    </w:rPr>
  </w:style>
  <w:style w:type="character" w:customStyle="1" w:styleId="2CharChar0">
    <w:name w:val="朱2 Char Char"/>
    <w:basedOn w:val="2CharChar"/>
    <w:link w:val="2b"/>
    <w:qFormat/>
    <w:rsid w:val="00BD6CCD"/>
  </w:style>
  <w:style w:type="paragraph" w:customStyle="1" w:styleId="2b">
    <w:name w:val="朱2"/>
    <w:basedOn w:val="2a"/>
    <w:link w:val="2CharChar0"/>
    <w:qFormat/>
    <w:rsid w:val="00BD6CCD"/>
    <w:pPr>
      <w:topLinePunct/>
      <w:adjustRightInd w:val="0"/>
      <w:spacing w:line="312" w:lineRule="exact"/>
    </w:pPr>
  </w:style>
  <w:style w:type="character" w:customStyle="1" w:styleId="shorttext1">
    <w:name w:val="short_text1"/>
    <w:qFormat/>
    <w:rsid w:val="00BD6CCD"/>
    <w:rPr>
      <w:sz w:val="29"/>
    </w:rPr>
  </w:style>
  <w:style w:type="character" w:customStyle="1" w:styleId="2Char3">
    <w:name w:val="样式2 Char"/>
    <w:basedOn w:val="af8"/>
    <w:qFormat/>
    <w:rsid w:val="00BD6CCD"/>
    <w:rPr>
      <w:rFonts w:ascii="EU-F1" w:eastAsia="黑体"/>
      <w:color w:val="000000"/>
      <w:kern w:val="44"/>
      <w:sz w:val="21"/>
      <w:szCs w:val="21"/>
      <w:lang w:val="en-US" w:eastAsia="zh-CN" w:bidi="ar-SA"/>
    </w:rPr>
  </w:style>
  <w:style w:type="character" w:customStyle="1" w:styleId="Reference">
    <w:name w:val="Reference"/>
    <w:qFormat/>
    <w:rsid w:val="00BD6CCD"/>
    <w:rPr>
      <w:rFonts w:ascii="Arial" w:hAnsi="Arial"/>
      <w:sz w:val="20"/>
      <w:lang w:val="en-US" w:eastAsia="zh-CN"/>
    </w:rPr>
  </w:style>
  <w:style w:type="character" w:customStyle="1" w:styleId="Char11">
    <w:name w:val="批注文字 Char1"/>
    <w:qFormat/>
    <w:rsid w:val="00BD6CCD"/>
    <w:rPr>
      <w:sz w:val="24"/>
    </w:rPr>
  </w:style>
  <w:style w:type="character" w:customStyle="1" w:styleId="CharChar2">
    <w:name w:val="Char Char2"/>
    <w:qFormat/>
    <w:rsid w:val="00BD6CCD"/>
    <w:rPr>
      <w:rFonts w:ascii="Arial" w:eastAsia="宋体" w:hAnsi="Arial"/>
      <w:kern w:val="2"/>
      <w:sz w:val="21"/>
      <w:lang w:val="en-US" w:eastAsia="zh-CN"/>
    </w:rPr>
  </w:style>
  <w:style w:type="character" w:customStyle="1" w:styleId="affff3">
    <w:name w:val="标语"/>
    <w:qFormat/>
    <w:rsid w:val="00BD6CCD"/>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BD6CCD"/>
  </w:style>
  <w:style w:type="character" w:customStyle="1" w:styleId="CharCharCharChar11CharChar">
    <w:name w:val="样式 正文缩进正文缩进 Char正文（首行缩进两字） Char Char正文（首行缩进两字） Char1正文（首行缩进两...1 Char Char"/>
    <w:link w:val="CharCharCharChar11"/>
    <w:qFormat/>
    <w:rsid w:val="00BD6CC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BD6CCD"/>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BD6CCD"/>
    <w:pPr>
      <w:spacing w:line="300" w:lineRule="auto"/>
    </w:pPr>
    <w:rPr>
      <w:rFonts w:ascii="Calibri" w:hAnsi="Calibri"/>
    </w:rPr>
  </w:style>
  <w:style w:type="character" w:customStyle="1" w:styleId="1Char2">
    <w:name w:val="正文1 Char"/>
    <w:link w:val="13"/>
    <w:qFormat/>
    <w:rsid w:val="00BD6CCD"/>
    <w:rPr>
      <w:rFonts w:ascii="Times New Roman" w:hAnsi="Times New Roman"/>
      <w:kern w:val="2"/>
      <w:sz w:val="28"/>
      <w:szCs w:val="24"/>
    </w:rPr>
  </w:style>
  <w:style w:type="paragraph" w:customStyle="1" w:styleId="13">
    <w:name w:val="正文1"/>
    <w:basedOn w:val="12"/>
    <w:link w:val="1Char2"/>
    <w:qFormat/>
    <w:rsid w:val="00BD6CCD"/>
    <w:rPr>
      <w:lang/>
    </w:rPr>
  </w:style>
  <w:style w:type="character" w:customStyle="1" w:styleId="aCharChar">
    <w:name w:val="样式 a) Char Char"/>
    <w:link w:val="affff4"/>
    <w:qFormat/>
    <w:rsid w:val="00BD6CCD"/>
    <w:rPr>
      <w:kern w:val="2"/>
      <w:sz w:val="21"/>
    </w:rPr>
  </w:style>
  <w:style w:type="paragraph" w:customStyle="1" w:styleId="affff4">
    <w:name w:val="样式 a)"/>
    <w:basedOn w:val="af5"/>
    <w:next w:val="af5"/>
    <w:link w:val="aCharChar"/>
    <w:qFormat/>
    <w:rsid w:val="00BD6CCD"/>
    <w:pPr>
      <w:tabs>
        <w:tab w:val="left" w:pos="780"/>
      </w:tabs>
      <w:spacing w:beforeLines="10" w:line="312" w:lineRule="auto"/>
      <w:ind w:firstLineChars="200" w:firstLine="200"/>
    </w:pPr>
    <w:rPr>
      <w:lang/>
    </w:rPr>
  </w:style>
  <w:style w:type="character" w:customStyle="1" w:styleId="1CharChar">
    <w:name w:val="样式1 Char Char"/>
    <w:basedOn w:val="af8"/>
    <w:qFormat/>
    <w:rsid w:val="00BD6CCD"/>
    <w:rPr>
      <w:rFonts w:ascii="Times New Roman" w:eastAsia="宋体" w:hAnsi="Times New Roman" w:cs="宋体"/>
      <w:b/>
      <w:kern w:val="44"/>
      <w:sz w:val="52"/>
      <w:szCs w:val="52"/>
    </w:rPr>
  </w:style>
  <w:style w:type="character" w:customStyle="1" w:styleId="14">
    <w:name w:val="明显参考1"/>
    <w:basedOn w:val="af8"/>
    <w:uiPriority w:val="99"/>
    <w:qFormat/>
    <w:rsid w:val="00BD6CCD"/>
    <w:rPr>
      <w:rFonts w:cs="Times New Roman"/>
      <w:b/>
      <w:bCs/>
      <w:smallCaps/>
      <w:color w:val="C0504D"/>
      <w:spacing w:val="5"/>
      <w:u w:val="single"/>
    </w:rPr>
  </w:style>
  <w:style w:type="character" w:customStyle="1" w:styleId="a00CharChar">
    <w:name w:val="样式 a首行缩进:  0 字符 段前: 0 行 + 黑体 Char Char"/>
    <w:link w:val="a00"/>
    <w:qFormat/>
    <w:rsid w:val="00BD6CCD"/>
    <w:rPr>
      <w:rFonts w:eastAsia="黑体"/>
      <w:sz w:val="21"/>
    </w:rPr>
  </w:style>
  <w:style w:type="paragraph" w:customStyle="1" w:styleId="a00">
    <w:name w:val="样式 a首行缩进:  0 字符 段前: 0 行 + 黑体"/>
    <w:basedOn w:val="a20"/>
    <w:link w:val="a00CharChar"/>
    <w:qFormat/>
    <w:rsid w:val="00BD6CCD"/>
    <w:rPr>
      <w:rFonts w:eastAsia="黑体"/>
    </w:rPr>
  </w:style>
  <w:style w:type="character" w:customStyle="1" w:styleId="LincerCharChar">
    <w:name w:val="Lincer表格样式 Char Char"/>
    <w:link w:val="Lincer"/>
    <w:qFormat/>
    <w:rsid w:val="00BD6CCD"/>
    <w:rPr>
      <w:kern w:val="2"/>
      <w:sz w:val="21"/>
    </w:rPr>
  </w:style>
  <w:style w:type="paragraph" w:customStyle="1" w:styleId="Lincer">
    <w:name w:val="Lincer表格样式"/>
    <w:basedOn w:val="af5"/>
    <w:link w:val="LincerCharChar"/>
    <w:qFormat/>
    <w:rsid w:val="00BD6CCD"/>
    <w:pPr>
      <w:ind w:left="344" w:hangingChars="164" w:hanging="344"/>
    </w:pPr>
    <w:rPr>
      <w:lang/>
    </w:rPr>
  </w:style>
  <w:style w:type="character" w:customStyle="1" w:styleId="msoins0">
    <w:name w:val="msoins"/>
    <w:qFormat/>
    <w:rsid w:val="00BD6CCD"/>
    <w:rPr>
      <w:u w:val="single"/>
    </w:rPr>
  </w:style>
  <w:style w:type="character" w:customStyle="1" w:styleId="CharTimesNewRomanCharChar">
    <w:name w:val="样式 正文（首行缩进两字） Char + Times New Roman Char Char"/>
    <w:basedOn w:val="1CharCharChar"/>
    <w:link w:val="CharTimesNewRoman"/>
    <w:qFormat/>
    <w:rsid w:val="00BD6CCD"/>
  </w:style>
  <w:style w:type="paragraph" w:customStyle="1" w:styleId="CharTimesNewRoman">
    <w:name w:val="样式 正文（首行缩进两字） Char + Times New Roman"/>
    <w:basedOn w:val="1Char1"/>
    <w:link w:val="CharTimesNewRomanCharChar"/>
    <w:qFormat/>
    <w:rsid w:val="00BD6CCD"/>
    <w:pPr>
      <w:ind w:firstLineChars="0" w:firstLine="0"/>
      <w:jc w:val="center"/>
    </w:pPr>
    <w:rPr>
      <w:rFonts w:ascii="Calibri" w:hAnsi="Calibri"/>
    </w:rPr>
  </w:style>
  <w:style w:type="character" w:customStyle="1" w:styleId="CharChar0">
    <w:name w:val="_标准条文 Char Char"/>
    <w:link w:val="affff5"/>
    <w:qFormat/>
    <w:rsid w:val="00BD6CCD"/>
    <w:rPr>
      <w:rFonts w:ascii="Arial" w:hAnsi="Arial"/>
      <w:kern w:val="2"/>
      <w:sz w:val="21"/>
    </w:rPr>
  </w:style>
  <w:style w:type="paragraph" w:customStyle="1" w:styleId="affff5">
    <w:name w:val="_标准条文"/>
    <w:basedOn w:val="af5"/>
    <w:link w:val="CharChar0"/>
    <w:qFormat/>
    <w:rsid w:val="00BD6CCD"/>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BD6CCD"/>
    <w:rPr>
      <w:rFonts w:ascii="Arial" w:eastAsia="宋体" w:hAnsi="Arial"/>
      <w:sz w:val="18"/>
      <w:lang w:val="en-US" w:eastAsia="zh-CN"/>
    </w:rPr>
  </w:style>
  <w:style w:type="character" w:customStyle="1" w:styleId="style251">
    <w:name w:val="style251"/>
    <w:qFormat/>
    <w:rsid w:val="00BD6CCD"/>
    <w:rPr>
      <w:rFonts w:eastAsia="宋体"/>
      <w:kern w:val="2"/>
      <w:sz w:val="21"/>
      <w:lang w:val="en-US" w:eastAsia="zh-CN"/>
    </w:rPr>
  </w:style>
  <w:style w:type="character" w:customStyle="1" w:styleId="1401CharChar">
    <w:name w:val="样式1 悬挂缩进: 4 字符 段前: 0.1 行，小五 Char Char"/>
    <w:link w:val="1401"/>
    <w:qFormat/>
    <w:rsid w:val="00BD6CCD"/>
    <w:rPr>
      <w:kern w:val="2"/>
      <w:sz w:val="18"/>
    </w:rPr>
  </w:style>
  <w:style w:type="paragraph" w:customStyle="1" w:styleId="1401">
    <w:name w:val="样式1 悬挂缩进: 4 字符 段前: 0.1 行，小五"/>
    <w:basedOn w:val="af5"/>
    <w:link w:val="1401CharChar"/>
    <w:qFormat/>
    <w:rsid w:val="00BD6CCD"/>
    <w:pPr>
      <w:spacing w:beforeLines="10" w:line="312" w:lineRule="auto"/>
      <w:ind w:leftChars="400" w:left="400"/>
    </w:pPr>
    <w:rPr>
      <w:sz w:val="18"/>
      <w:lang/>
    </w:rPr>
  </w:style>
  <w:style w:type="character" w:customStyle="1" w:styleId="CharChar1">
    <w:name w:val="附录三 Char Char"/>
    <w:link w:val="affff6"/>
    <w:qFormat/>
    <w:rsid w:val="00BD6CCD"/>
    <w:rPr>
      <w:rFonts w:ascii="E-F1" w:eastAsia="黑体"/>
      <w:kern w:val="21"/>
      <w:sz w:val="21"/>
    </w:rPr>
  </w:style>
  <w:style w:type="paragraph" w:customStyle="1" w:styleId="affff6">
    <w:name w:val="附录三"/>
    <w:basedOn w:val="af5"/>
    <w:link w:val="CharChar1"/>
    <w:qFormat/>
    <w:rsid w:val="00BD6CCD"/>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8"/>
    <w:qFormat/>
    <w:rsid w:val="00BD6CCD"/>
    <w:rPr>
      <w:rFonts w:eastAsia="黑体"/>
      <w:kern w:val="44"/>
      <w:sz w:val="28"/>
      <w:szCs w:val="28"/>
      <w:lang w:val="en-US" w:eastAsia="zh-CN" w:bidi="ar-SA"/>
    </w:rPr>
  </w:style>
  <w:style w:type="character" w:customStyle="1" w:styleId="affff7">
    <w:name w:val="个人答复风格"/>
    <w:qFormat/>
    <w:rsid w:val="00BD6CCD"/>
    <w:rPr>
      <w:rFonts w:ascii="Arial" w:eastAsia="宋体" w:hAnsi="Arial"/>
      <w:color w:val="auto"/>
      <w:sz w:val="20"/>
    </w:rPr>
  </w:style>
  <w:style w:type="character" w:customStyle="1" w:styleId="Charf0">
    <w:name w:val="表头 Char"/>
    <w:basedOn w:val="af8"/>
    <w:link w:val="affff8"/>
    <w:qFormat/>
    <w:rsid w:val="00BD6CCD"/>
    <w:rPr>
      <w:rFonts w:ascii="Times New Roman" w:eastAsia="黑体" w:hAnsi="Times New Roman"/>
      <w:kern w:val="2"/>
      <w:sz w:val="21"/>
      <w:szCs w:val="21"/>
    </w:rPr>
  </w:style>
  <w:style w:type="paragraph" w:customStyle="1" w:styleId="affff8">
    <w:name w:val="表头"/>
    <w:basedOn w:val="af5"/>
    <w:link w:val="Charf0"/>
    <w:qFormat/>
    <w:rsid w:val="00BD6CCD"/>
    <w:pPr>
      <w:topLinePunct/>
      <w:spacing w:before="160" w:after="60"/>
      <w:jc w:val="center"/>
    </w:pPr>
    <w:rPr>
      <w:rFonts w:eastAsia="黑体"/>
      <w:szCs w:val="21"/>
    </w:rPr>
  </w:style>
  <w:style w:type="character" w:customStyle="1" w:styleId="H2Char">
    <w:name w:val="H2 Char"/>
    <w:qFormat/>
    <w:rsid w:val="00BD6CCD"/>
    <w:rPr>
      <w:rFonts w:ascii="Arial" w:eastAsia="黑体" w:hAnsi="Arial"/>
      <w:b/>
      <w:kern w:val="2"/>
      <w:sz w:val="32"/>
      <w:lang w:val="en-US" w:eastAsia="zh-CN"/>
    </w:rPr>
  </w:style>
  <w:style w:type="character" w:customStyle="1" w:styleId="1Char3">
    <w:name w:val="样式 标题 1 + 加粗 Char"/>
    <w:basedOn w:val="1Char"/>
    <w:qFormat/>
    <w:rsid w:val="00BD6CCD"/>
    <w:rPr>
      <w:rFonts w:eastAsia="黑体"/>
      <w:b/>
      <w:bCs/>
      <w:sz w:val="28"/>
      <w:szCs w:val="28"/>
      <w:lang w:val="en-US" w:eastAsia="zh-CN" w:bidi="ar-SA"/>
    </w:rPr>
  </w:style>
  <w:style w:type="character" w:customStyle="1" w:styleId="affff9">
    <w:name w:val="发布"/>
    <w:qFormat/>
    <w:rsid w:val="00BD6CCD"/>
    <w:rPr>
      <w:rFonts w:ascii="黑体" w:eastAsia="黑体"/>
      <w:spacing w:val="22"/>
      <w:w w:val="100"/>
      <w:position w:val="3"/>
      <w:sz w:val="28"/>
    </w:rPr>
  </w:style>
  <w:style w:type="character" w:customStyle="1" w:styleId="3Char10">
    <w:name w:val="正文文本 3 Char1"/>
    <w:basedOn w:val="af8"/>
    <w:uiPriority w:val="99"/>
    <w:semiHidden/>
    <w:qFormat/>
    <w:rsid w:val="00BD6CCD"/>
    <w:rPr>
      <w:rFonts w:ascii="Times New Roman" w:hAnsi="Times New Roman"/>
      <w:kern w:val="2"/>
      <w:sz w:val="16"/>
      <w:szCs w:val="16"/>
    </w:rPr>
  </w:style>
  <w:style w:type="character" w:customStyle="1" w:styleId="1CharChar1">
    <w:name w:val="样式 标题 1 + 加粗 Char Char"/>
    <w:basedOn w:val="1CharChar0"/>
    <w:qFormat/>
    <w:rsid w:val="00BD6CCD"/>
    <w:rPr>
      <w:b/>
      <w:bCs/>
    </w:rPr>
  </w:style>
  <w:style w:type="character" w:customStyle="1" w:styleId="CharChar3">
    <w:name w:val="表格条文首行缩进 Char Char"/>
    <w:link w:val="affffa"/>
    <w:qFormat/>
    <w:rsid w:val="00BD6CCD"/>
    <w:rPr>
      <w:rFonts w:ascii="宋体" w:hAnsi="宋体"/>
      <w:sz w:val="24"/>
    </w:rPr>
  </w:style>
  <w:style w:type="paragraph" w:customStyle="1" w:styleId="affffa">
    <w:name w:val="表格条文首行缩进"/>
    <w:basedOn w:val="af5"/>
    <w:link w:val="CharChar3"/>
    <w:qFormat/>
    <w:rsid w:val="00BD6CCD"/>
    <w:pPr>
      <w:spacing w:line="360" w:lineRule="auto"/>
      <w:ind w:firstLineChars="200" w:firstLine="480"/>
      <w:jc w:val="left"/>
    </w:pPr>
    <w:rPr>
      <w:rFonts w:ascii="宋体" w:hAnsi="宋体"/>
      <w:kern w:val="0"/>
      <w:sz w:val="24"/>
      <w:lang/>
    </w:rPr>
  </w:style>
  <w:style w:type="character" w:customStyle="1" w:styleId="CharChar4">
    <w:name w:val="表头 Char Char"/>
    <w:basedOn w:val="af8"/>
    <w:qFormat/>
    <w:rsid w:val="00BD6CCD"/>
    <w:rPr>
      <w:rFonts w:eastAsia="黑体"/>
      <w:kern w:val="2"/>
      <w:sz w:val="21"/>
      <w:szCs w:val="21"/>
      <w:lang w:val="en-US" w:eastAsia="zh-CN" w:bidi="ar-SA"/>
    </w:rPr>
  </w:style>
  <w:style w:type="character" w:customStyle="1" w:styleId="shorttext">
    <w:name w:val="short_text"/>
    <w:basedOn w:val="af8"/>
    <w:qFormat/>
    <w:rsid w:val="00BD6CCD"/>
  </w:style>
  <w:style w:type="character" w:customStyle="1" w:styleId="CharChar5">
    <w:name w:val="段 Char Char"/>
    <w:basedOn w:val="af8"/>
    <w:link w:val="affffb"/>
    <w:qFormat/>
    <w:rsid w:val="00BD6CCD"/>
    <w:rPr>
      <w:rFonts w:ascii="宋体"/>
      <w:sz w:val="21"/>
      <w:lang w:val="en-US" w:eastAsia="zh-CN" w:bidi="ar-SA"/>
    </w:rPr>
  </w:style>
  <w:style w:type="paragraph" w:customStyle="1" w:styleId="affffb">
    <w:name w:val="段"/>
    <w:link w:val="CharChar5"/>
    <w:qFormat/>
    <w:rsid w:val="00BD6CCD"/>
    <w:pPr>
      <w:autoSpaceDE w:val="0"/>
      <w:autoSpaceDN w:val="0"/>
      <w:ind w:firstLineChars="200" w:firstLine="200"/>
      <w:jc w:val="both"/>
    </w:pPr>
    <w:rPr>
      <w:rFonts w:ascii="宋体"/>
      <w:sz w:val="21"/>
    </w:rPr>
  </w:style>
  <w:style w:type="character" w:customStyle="1" w:styleId="2CharChar2">
    <w:name w:val="附录标题2 Char Char"/>
    <w:link w:val="2c"/>
    <w:qFormat/>
    <w:rsid w:val="00BD6CCD"/>
    <w:rPr>
      <w:rFonts w:ascii="Arial" w:eastAsia="黑体" w:hAnsi="Arial"/>
      <w:kern w:val="2"/>
      <w:sz w:val="21"/>
    </w:rPr>
  </w:style>
  <w:style w:type="paragraph" w:customStyle="1" w:styleId="2c">
    <w:name w:val="附录标题2"/>
    <w:basedOn w:val="2"/>
    <w:next w:val="af6"/>
    <w:link w:val="2CharChar2"/>
    <w:qFormat/>
    <w:rsid w:val="00BD6CCD"/>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8"/>
    <w:qFormat/>
    <w:rsid w:val="00BD6CCD"/>
    <w:rPr>
      <w:rFonts w:eastAsia="黑体"/>
      <w:bCs/>
      <w:kern w:val="2"/>
      <w:sz w:val="21"/>
      <w:szCs w:val="21"/>
      <w:lang w:val="en-US" w:eastAsia="zh-CN" w:bidi="ar-SA"/>
    </w:rPr>
  </w:style>
  <w:style w:type="character" w:customStyle="1" w:styleId="201CharChar">
    <w:name w:val="样式 标题 2 + 段前: 0.1 行 Char Char"/>
    <w:link w:val="201"/>
    <w:qFormat/>
    <w:rsid w:val="00BD6CCD"/>
    <w:rPr>
      <w:b/>
      <w:kern w:val="2"/>
      <w:sz w:val="21"/>
    </w:rPr>
  </w:style>
  <w:style w:type="paragraph" w:customStyle="1" w:styleId="201">
    <w:name w:val="样式 标题 2 + 段前: 0.1 行"/>
    <w:basedOn w:val="2"/>
    <w:link w:val="201CharChar"/>
    <w:qFormat/>
    <w:rsid w:val="00BD6CCD"/>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8"/>
    <w:qFormat/>
    <w:rsid w:val="00BD6CCD"/>
  </w:style>
  <w:style w:type="character" w:customStyle="1" w:styleId="CharCharChar">
    <w:name w:val="样式 正文（首行缩进两字） Char + 加粗 Char Char"/>
    <w:qFormat/>
    <w:rsid w:val="00BD6CCD"/>
    <w:rPr>
      <w:rFonts w:eastAsia="宋体"/>
      <w:b/>
      <w:kern w:val="2"/>
      <w:sz w:val="21"/>
      <w:lang w:val="en-US" w:eastAsia="zh-CN"/>
    </w:rPr>
  </w:style>
  <w:style w:type="character" w:customStyle="1" w:styleId="affffc">
    <w:name w:val="样式 宋体"/>
    <w:qFormat/>
    <w:rsid w:val="00BD6CCD"/>
    <w:rPr>
      <w:rFonts w:ascii="宋体" w:eastAsia="宋体"/>
      <w:sz w:val="18"/>
    </w:rPr>
  </w:style>
  <w:style w:type="paragraph" w:customStyle="1" w:styleId="TimesNewRoman07401">
    <w:name w:val="样式 Times New Roman 首行缩进:  0.74 厘米 段前: 0.1 行"/>
    <w:basedOn w:val="af5"/>
    <w:qFormat/>
    <w:rsid w:val="00BD6CCD"/>
    <w:pPr>
      <w:spacing w:beforeLines="10" w:line="312" w:lineRule="auto"/>
      <w:ind w:firstLine="420"/>
    </w:pPr>
    <w:rPr>
      <w:b/>
    </w:rPr>
  </w:style>
  <w:style w:type="paragraph" w:customStyle="1" w:styleId="107401">
    <w:name w:val="样式1 加粗 居中 首行缩进:  0.74 厘米 段前: 0.1 行"/>
    <w:basedOn w:val="af5"/>
    <w:qFormat/>
    <w:rsid w:val="00BD6CCD"/>
    <w:pPr>
      <w:spacing w:line="276" w:lineRule="auto"/>
      <w:ind w:firstLine="420"/>
      <w:jc w:val="center"/>
    </w:pPr>
    <w:rPr>
      <w:b/>
    </w:rPr>
  </w:style>
  <w:style w:type="paragraph" w:customStyle="1" w:styleId="a7">
    <w:name w:val="四级无标题条"/>
    <w:basedOn w:val="af5"/>
    <w:qFormat/>
    <w:rsid w:val="00BD6CCD"/>
    <w:pPr>
      <w:numPr>
        <w:ilvl w:val="5"/>
        <w:numId w:val="1"/>
      </w:numPr>
    </w:pPr>
    <w:rPr>
      <w:rFonts w:eastAsia="黑体"/>
      <w:b/>
    </w:rPr>
  </w:style>
  <w:style w:type="paragraph" w:customStyle="1" w:styleId="affffd">
    <w:name w:val="_图表编号"/>
    <w:basedOn w:val="aff0"/>
    <w:next w:val="affff5"/>
    <w:qFormat/>
    <w:rsid w:val="00BD6CCD"/>
    <w:pPr>
      <w:snapToGrid w:val="0"/>
      <w:spacing w:beforeLines="15" w:afterLines="15"/>
      <w:jc w:val="center"/>
    </w:pPr>
    <w:rPr>
      <w:sz w:val="21"/>
    </w:rPr>
  </w:style>
  <w:style w:type="paragraph" w:customStyle="1" w:styleId="a2">
    <w:name w:val="列项——（一级）"/>
    <w:qFormat/>
    <w:rsid w:val="00BD6CCD"/>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BD6CCD"/>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BD6CCD"/>
    <w:pPr>
      <w:tabs>
        <w:tab w:val="left" w:pos="1050"/>
        <w:tab w:val="left" w:pos="1080"/>
      </w:tabs>
      <w:spacing w:beforeLines="0" w:line="276" w:lineRule="auto"/>
    </w:pPr>
  </w:style>
  <w:style w:type="paragraph" w:customStyle="1" w:styleId="501">
    <w:name w:val="样式 标题 5 + 段前: 0.1 行"/>
    <w:basedOn w:val="5"/>
    <w:qFormat/>
    <w:rsid w:val="00BD6CCD"/>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BD6CCD"/>
    <w:pPr>
      <w:spacing w:after="200"/>
    </w:pPr>
    <w:rPr>
      <w:sz w:val="21"/>
    </w:rPr>
  </w:style>
  <w:style w:type="paragraph" w:customStyle="1" w:styleId="afffff">
    <w:name w:val="前言、引言标题"/>
    <w:next w:val="af5"/>
    <w:qFormat/>
    <w:rsid w:val="00BD6CC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BD6CCD"/>
    <w:pPr>
      <w:spacing w:line="276" w:lineRule="auto"/>
    </w:pPr>
  </w:style>
  <w:style w:type="paragraph" w:customStyle="1" w:styleId="0101">
    <w:name w:val="样式 样式 段前: 0.1 行 + 段前: 0.1 行"/>
    <w:basedOn w:val="01"/>
    <w:qFormat/>
    <w:rsid w:val="00BD6CCD"/>
    <w:pPr>
      <w:ind w:leftChars="200" w:left="200"/>
    </w:pPr>
  </w:style>
  <w:style w:type="paragraph" w:customStyle="1" w:styleId="01">
    <w:name w:val="样式 段前: 0.1 行"/>
    <w:basedOn w:val="af5"/>
    <w:qFormat/>
    <w:rsid w:val="00BD6CCD"/>
    <w:pPr>
      <w:spacing w:beforeLines="10" w:line="300" w:lineRule="auto"/>
    </w:pPr>
  </w:style>
  <w:style w:type="paragraph" w:customStyle="1" w:styleId="afffff0">
    <w:name w:val="目次、标准名称标题"/>
    <w:basedOn w:val="afffff"/>
    <w:next w:val="affffb"/>
    <w:qFormat/>
    <w:rsid w:val="00BD6CCD"/>
    <w:pPr>
      <w:spacing w:line="460" w:lineRule="exact"/>
    </w:pPr>
  </w:style>
  <w:style w:type="paragraph" w:customStyle="1" w:styleId="15">
    <w:name w:val="1"/>
    <w:basedOn w:val="af5"/>
    <w:next w:val="af5"/>
    <w:qFormat/>
    <w:rsid w:val="00BD6CCD"/>
    <w:pPr>
      <w:topLinePunct/>
      <w:adjustRightInd w:val="0"/>
    </w:pPr>
    <w:rPr>
      <w:rFonts w:ascii="Courier New" w:hAnsi="Courier New"/>
      <w:sz w:val="20"/>
    </w:rPr>
  </w:style>
  <w:style w:type="paragraph" w:customStyle="1" w:styleId="010">
    <w:name w:val="样式 样式 正文缩进 + 首行缩进:  0 厘米1 +"/>
    <w:basedOn w:val="af5"/>
    <w:qFormat/>
    <w:rsid w:val="00BD6CCD"/>
    <w:pPr>
      <w:spacing w:beforeLines="10"/>
    </w:pPr>
    <w:rPr>
      <w:kern w:val="0"/>
      <w:sz w:val="18"/>
    </w:rPr>
  </w:style>
  <w:style w:type="paragraph" w:customStyle="1" w:styleId="16">
    <w:name w:val="附录标题1"/>
    <w:basedOn w:val="1"/>
    <w:next w:val="2c"/>
    <w:qFormat/>
    <w:rsid w:val="00BD6CC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BD6CCD"/>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BD6CCD"/>
    <w:pPr>
      <w:topLinePunct/>
      <w:ind w:firstLineChars="200" w:firstLine="420"/>
    </w:pPr>
    <w:rPr>
      <w:rFonts w:ascii="宋体" w:hAnsi="宋体"/>
      <w:bCs/>
      <w:szCs w:val="21"/>
    </w:rPr>
  </w:style>
  <w:style w:type="paragraph" w:customStyle="1" w:styleId="afffff2">
    <w:name w:val="公司名"/>
    <w:basedOn w:val="afffff3"/>
    <w:qFormat/>
    <w:rsid w:val="00BD6CCD"/>
    <w:pPr>
      <w:spacing w:before="0"/>
    </w:pPr>
  </w:style>
  <w:style w:type="paragraph" w:customStyle="1" w:styleId="afffff3">
    <w:name w:val="_标准名称"/>
    <w:basedOn w:val="af5"/>
    <w:next w:val="aff4"/>
    <w:qFormat/>
    <w:rsid w:val="00BD6CCD"/>
    <w:pPr>
      <w:snapToGrid w:val="0"/>
      <w:spacing w:before="567" w:after="680"/>
      <w:jc w:val="center"/>
    </w:pPr>
    <w:rPr>
      <w:rFonts w:ascii="Arial" w:eastAsia="黑体" w:hAnsi="Arial"/>
      <w:sz w:val="32"/>
    </w:rPr>
  </w:style>
  <w:style w:type="paragraph" w:customStyle="1" w:styleId="Normal00">
    <w:name w:val="Normal_0_0"/>
    <w:qFormat/>
    <w:rsid w:val="00BD6CCD"/>
    <w:rPr>
      <w:rFonts w:ascii="黑体" w:eastAsia="黑体" w:hAnsi="黑体"/>
      <w:b/>
      <w:sz w:val="32"/>
      <w:szCs w:val="24"/>
    </w:rPr>
  </w:style>
  <w:style w:type="paragraph" w:customStyle="1" w:styleId="ad">
    <w:name w:val="工程建设条标题"/>
    <w:basedOn w:val="ac"/>
    <w:next w:val="affffb"/>
    <w:qFormat/>
    <w:rsid w:val="00BD6CCD"/>
    <w:pPr>
      <w:numPr>
        <w:ilvl w:val="3"/>
      </w:numPr>
      <w:spacing w:before="0" w:after="0"/>
      <w:ind w:left="0" w:firstLine="0"/>
      <w:jc w:val="left"/>
      <w:outlineLvl w:val="3"/>
    </w:pPr>
    <w:rPr>
      <w:b w:val="0"/>
    </w:rPr>
  </w:style>
  <w:style w:type="paragraph" w:customStyle="1" w:styleId="ac">
    <w:name w:val="工程建设节标题"/>
    <w:basedOn w:val="ab"/>
    <w:next w:val="affffb"/>
    <w:qFormat/>
    <w:rsid w:val="00BD6CCD"/>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BD6CCD"/>
    <w:pPr>
      <w:ind w:leftChars="200" w:left="400"/>
    </w:pPr>
  </w:style>
  <w:style w:type="paragraph" w:customStyle="1" w:styleId="1aTimesNewRoman0115">
    <w:name w:val="样式1 样式 编号 a + Times New Roman 段前: 0 行 行距: 多倍行距 1.15 字行 + 左侧... + ..."/>
    <w:basedOn w:val="aTimesNewRoman0115"/>
    <w:qFormat/>
    <w:rsid w:val="00BD6CCD"/>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BD6CC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BD6CCD"/>
    <w:pPr>
      <w:tabs>
        <w:tab w:val="left" w:pos="315"/>
      </w:tabs>
      <w:ind w:leftChars="400" w:left="840"/>
    </w:pPr>
  </w:style>
  <w:style w:type="paragraph" w:customStyle="1" w:styleId="TimesNewRoman0112">
    <w:name w:val="样式 Times New Roman 段前: 0.1 行 行距: 多倍行距 1.2 字行"/>
    <w:basedOn w:val="af5"/>
    <w:qFormat/>
    <w:rsid w:val="00BD6CCD"/>
    <w:pPr>
      <w:spacing w:line="276" w:lineRule="auto"/>
      <w:ind w:leftChars="200" w:left="420"/>
    </w:pPr>
  </w:style>
  <w:style w:type="paragraph" w:customStyle="1" w:styleId="07701201">
    <w:name w:val="样式 样式 首行缩进:  0.77 厘米 段前: 0.1 行 + 首行缩进:  2 字符 段前: 0.1 行"/>
    <w:basedOn w:val="af5"/>
    <w:qFormat/>
    <w:rsid w:val="00BD6CCD"/>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BD6CC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BD6CCD"/>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BD6CCD"/>
    <w:pPr>
      <w:widowControl/>
      <w:spacing w:line="220" w:lineRule="atLeast"/>
      <w:ind w:left="360"/>
      <w:jc w:val="left"/>
    </w:pPr>
    <w:rPr>
      <w:rFonts w:ascii="Arial" w:hAnsi="Arial"/>
      <w:kern w:val="0"/>
    </w:rPr>
  </w:style>
  <w:style w:type="paragraph" w:customStyle="1" w:styleId="af4">
    <w:name w:val="二级条标题"/>
    <w:basedOn w:val="afffff6"/>
    <w:next w:val="af5"/>
    <w:qFormat/>
    <w:rsid w:val="00BD6CCD"/>
    <w:pPr>
      <w:numPr>
        <w:ilvl w:val="3"/>
        <w:numId w:val="4"/>
      </w:numPr>
      <w:outlineLvl w:val="3"/>
    </w:pPr>
  </w:style>
  <w:style w:type="paragraph" w:customStyle="1" w:styleId="afffff6">
    <w:name w:val="一级条标题"/>
    <w:basedOn w:val="af5"/>
    <w:next w:val="af5"/>
    <w:qFormat/>
    <w:rsid w:val="00BD6CCD"/>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BD6CCD"/>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BD6CCD"/>
  </w:style>
  <w:style w:type="paragraph" w:customStyle="1" w:styleId="Char201">
    <w:name w:val="样式 正文（首行缩进两字） Char + 首行缩进:  2 字符 段前: 0.1 行"/>
    <w:basedOn w:val="1Char1"/>
    <w:qFormat/>
    <w:rsid w:val="00BD6CCD"/>
    <w:pPr>
      <w:spacing w:afterLines="10" w:line="300" w:lineRule="auto"/>
      <w:ind w:firstLine="200"/>
    </w:pPr>
  </w:style>
  <w:style w:type="paragraph" w:customStyle="1" w:styleId="20150151">
    <w:name w:val="样式 目录 2 + 段前: 0.15 行 段后: 0.15 行1"/>
    <w:basedOn w:val="25"/>
    <w:qFormat/>
    <w:rsid w:val="00BD6CC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BD6CCD"/>
    <w:pPr>
      <w:ind w:firstLineChars="200" w:firstLine="200"/>
    </w:pPr>
    <w:rPr>
      <w:szCs w:val="21"/>
    </w:rPr>
  </w:style>
  <w:style w:type="paragraph" w:customStyle="1" w:styleId="afffff7">
    <w:name w:val="附录标识"/>
    <w:basedOn w:val="afffff"/>
    <w:qFormat/>
    <w:rsid w:val="00BD6CCD"/>
    <w:pPr>
      <w:tabs>
        <w:tab w:val="left" w:pos="6405"/>
      </w:tabs>
      <w:spacing w:after="200"/>
    </w:pPr>
    <w:rPr>
      <w:sz w:val="21"/>
    </w:rPr>
  </w:style>
  <w:style w:type="paragraph" w:customStyle="1" w:styleId="afffff8">
    <w:name w:val="发布部门"/>
    <w:next w:val="affffb"/>
    <w:qFormat/>
    <w:rsid w:val="00BD6CCD"/>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BD6CCD"/>
    <w:pPr>
      <w:spacing w:line="320" w:lineRule="atLeast"/>
    </w:pPr>
    <w:rPr>
      <w:rFonts w:ascii="Times New Roman"/>
      <w:color w:val="auto"/>
    </w:rPr>
  </w:style>
  <w:style w:type="paragraph" w:customStyle="1" w:styleId="Default">
    <w:name w:val="Default"/>
    <w:qFormat/>
    <w:rsid w:val="00BD6CCD"/>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BD6CCD"/>
    <w:pPr>
      <w:outlineLvl w:val="5"/>
    </w:pPr>
  </w:style>
  <w:style w:type="paragraph" w:customStyle="1" w:styleId="afffffa">
    <w:name w:val="附录三级条标题"/>
    <w:basedOn w:val="afffffb"/>
    <w:next w:val="affffb"/>
    <w:qFormat/>
    <w:rsid w:val="00BD6CCD"/>
    <w:pPr>
      <w:outlineLvl w:val="4"/>
    </w:pPr>
  </w:style>
  <w:style w:type="paragraph" w:customStyle="1" w:styleId="afffffb">
    <w:name w:val="附录二级条标题"/>
    <w:basedOn w:val="afffffc"/>
    <w:next w:val="affffb"/>
    <w:qFormat/>
    <w:rsid w:val="00BD6CCD"/>
    <w:pPr>
      <w:outlineLvl w:val="3"/>
    </w:pPr>
  </w:style>
  <w:style w:type="paragraph" w:customStyle="1" w:styleId="afffffc">
    <w:name w:val="附录一级条标题"/>
    <w:basedOn w:val="afffffd"/>
    <w:next w:val="affffb"/>
    <w:qFormat/>
    <w:rsid w:val="00BD6CCD"/>
    <w:pPr>
      <w:autoSpaceDN w:val="0"/>
      <w:spacing w:beforeLines="0" w:afterLines="0"/>
      <w:outlineLvl w:val="2"/>
    </w:pPr>
  </w:style>
  <w:style w:type="paragraph" w:customStyle="1" w:styleId="afffffd">
    <w:name w:val="附录章标题"/>
    <w:next w:val="affffb"/>
    <w:qFormat/>
    <w:rsid w:val="00BD6CC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BD6CCD"/>
    <w:pPr>
      <w:numPr>
        <w:numId w:val="5"/>
      </w:numPr>
      <w:tabs>
        <w:tab w:val="left" w:pos="840"/>
      </w:tabs>
      <w:ind w:left="840" w:hanging="420"/>
      <w:jc w:val="both"/>
    </w:pPr>
    <w:rPr>
      <w:rFonts w:ascii="宋体"/>
      <w:sz w:val="21"/>
    </w:rPr>
  </w:style>
  <w:style w:type="paragraph" w:customStyle="1" w:styleId="afffffe">
    <w:name w:val="偶页脚样式"/>
    <w:basedOn w:val="affd"/>
    <w:qFormat/>
    <w:rsid w:val="00BD6CC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BD6CCD"/>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BD6CCD"/>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BD6CCD"/>
    <w:pPr>
      <w:keepLines w:val="0"/>
      <w:spacing w:beforeLines="0" w:line="276" w:lineRule="auto"/>
    </w:pPr>
  </w:style>
  <w:style w:type="paragraph" w:customStyle="1" w:styleId="601">
    <w:name w:val="样式 标题 6 + 段前: 0.1 行"/>
    <w:basedOn w:val="6"/>
    <w:qFormat/>
    <w:rsid w:val="00BD6CC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BD6CCD"/>
    <w:pPr>
      <w:tabs>
        <w:tab w:val="left" w:pos="1575"/>
      </w:tabs>
      <w:ind w:left="1575"/>
    </w:pPr>
  </w:style>
  <w:style w:type="paragraph" w:customStyle="1" w:styleId="affffff0">
    <w:name w:val="术语定义条标题"/>
    <w:basedOn w:val="affffff1"/>
    <w:next w:val="affffb"/>
    <w:qFormat/>
    <w:rsid w:val="00BD6CC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BD6CC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BD6CCD"/>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BD6CCD"/>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BD6CCD"/>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BD6CCD"/>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BD6CCD"/>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BD6CCD"/>
    <w:pPr>
      <w:ind w:leftChars="200" w:left="400"/>
    </w:pPr>
  </w:style>
  <w:style w:type="paragraph" w:customStyle="1" w:styleId="affffff2">
    <w:name w:val="部分题目"/>
    <w:basedOn w:val="affffff3"/>
    <w:next w:val="affffff4"/>
    <w:qFormat/>
    <w:rsid w:val="00BD6CCD"/>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qFormat/>
    <w:rsid w:val="00BD6CCD"/>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qFormat/>
    <w:rsid w:val="00BD6CCD"/>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BD6CCD"/>
    <w:pPr>
      <w:numPr>
        <w:numId w:val="6"/>
      </w:numPr>
      <w:tabs>
        <w:tab w:val="left" w:pos="210"/>
      </w:tabs>
    </w:pPr>
    <w:rPr>
      <w:rFonts w:ascii="宋体"/>
      <w:sz w:val="18"/>
    </w:rPr>
  </w:style>
  <w:style w:type="paragraph" w:customStyle="1" w:styleId="affffff5">
    <w:name w:val="标准称谓"/>
    <w:next w:val="af5"/>
    <w:qFormat/>
    <w:rsid w:val="00BD6CC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BD6CCD"/>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qFormat/>
    <w:rsid w:val="00BD6CCD"/>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BD6CCD"/>
    <w:pPr>
      <w:spacing w:before="1800" w:line="240" w:lineRule="atLeast"/>
      <w:jc w:val="center"/>
    </w:pPr>
    <w:rPr>
      <w:rFonts w:ascii="黑体" w:eastAsia="黑体"/>
      <w:b/>
      <w:spacing w:val="0"/>
      <w:sz w:val="52"/>
    </w:rPr>
  </w:style>
  <w:style w:type="paragraph" w:customStyle="1" w:styleId="17">
    <w:name w:val="正文_1"/>
    <w:qFormat/>
    <w:rsid w:val="00BD6CCD"/>
    <w:pPr>
      <w:widowControl w:val="0"/>
      <w:jc w:val="both"/>
    </w:pPr>
    <w:rPr>
      <w:kern w:val="2"/>
      <w:sz w:val="21"/>
      <w:szCs w:val="22"/>
    </w:rPr>
  </w:style>
  <w:style w:type="paragraph" w:customStyle="1" w:styleId="18">
    <w:name w:val="样式 标题 1 + 加粗"/>
    <w:basedOn w:val="1"/>
    <w:qFormat/>
    <w:rsid w:val="00BD6CCD"/>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BD6CCD"/>
    <w:pPr>
      <w:jc w:val="right"/>
    </w:pPr>
  </w:style>
  <w:style w:type="paragraph" w:customStyle="1" w:styleId="affffffa">
    <w:name w:val="发布日期"/>
    <w:qFormat/>
    <w:rsid w:val="00BD6CCD"/>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BD6CCD"/>
    <w:pPr>
      <w:spacing w:beforeLines="10" w:line="312" w:lineRule="auto"/>
    </w:pPr>
  </w:style>
  <w:style w:type="paragraph" w:customStyle="1" w:styleId="affffffb">
    <w:name w:val="奇页页眉样式"/>
    <w:basedOn w:val="affe"/>
    <w:qFormat/>
    <w:rsid w:val="00BD6CC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BD6CCD"/>
    <w:pPr>
      <w:spacing w:line="360" w:lineRule="auto"/>
      <w:ind w:firstLineChars="200" w:firstLine="200"/>
    </w:pPr>
  </w:style>
  <w:style w:type="paragraph" w:customStyle="1" w:styleId="107070">
    <w:name w:val="样式 样式 标题 1 + 段前: 0.7 行 段后: 0.7 行"/>
    <w:basedOn w:val="10707"/>
    <w:qFormat/>
    <w:rsid w:val="00BD6CCD"/>
    <w:pPr>
      <w:tabs>
        <w:tab w:val="clear" w:pos="360"/>
        <w:tab w:val="left" w:pos="340"/>
      </w:tabs>
      <w:spacing w:beforeLines="100" w:afterLines="100"/>
    </w:pPr>
  </w:style>
  <w:style w:type="paragraph" w:customStyle="1" w:styleId="301">
    <w:name w:val="样式 标题 3 + 宋体 段前: 0.1 行"/>
    <w:basedOn w:val="130101"/>
    <w:qFormat/>
    <w:rsid w:val="00BD6CCD"/>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BD6CCD"/>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BD6CCD"/>
    <w:pPr>
      <w:spacing w:line="276" w:lineRule="auto"/>
    </w:pPr>
  </w:style>
  <w:style w:type="paragraph" w:customStyle="1" w:styleId="affffffc">
    <w:name w:val="封面标准英文名称"/>
    <w:qFormat/>
    <w:rsid w:val="00BD6CCD"/>
    <w:pPr>
      <w:widowControl w:val="0"/>
      <w:adjustRightInd w:val="0"/>
      <w:spacing w:before="370" w:line="400" w:lineRule="exact"/>
      <w:jc w:val="center"/>
      <w:textAlignment w:val="baseline"/>
    </w:pPr>
    <w:rPr>
      <w:sz w:val="28"/>
    </w:rPr>
  </w:style>
  <w:style w:type="paragraph" w:customStyle="1" w:styleId="affffffd">
    <w:name w:val="字母编号列项（一级）"/>
    <w:qFormat/>
    <w:rsid w:val="00BD6CC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BD6CCD"/>
    <w:pPr>
      <w:jc w:val="both"/>
    </w:pPr>
    <w:rPr>
      <w:sz w:val="21"/>
    </w:rPr>
  </w:style>
  <w:style w:type="paragraph" w:customStyle="1" w:styleId="Style296">
    <w:name w:val="_Style 296"/>
    <w:basedOn w:val="1"/>
    <w:next w:val="af5"/>
    <w:uiPriority w:val="39"/>
    <w:qFormat/>
    <w:rsid w:val="00BD6CCD"/>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BD6CCD"/>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BD6CCD"/>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BD6CCD"/>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BD6CC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BD6CCD"/>
  </w:style>
  <w:style w:type="paragraph" w:customStyle="1" w:styleId="20505">
    <w:name w:val="样式 标题 2 + 段前: 0.5 行 段后: 0.5 行"/>
    <w:basedOn w:val="2"/>
    <w:qFormat/>
    <w:rsid w:val="00BD6CCD"/>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qFormat/>
    <w:rsid w:val="00BD6CC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BD6CCD"/>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BD6CCD"/>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BD6CCD"/>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BD6CCD"/>
    <w:rPr>
      <w:color w:val="auto"/>
    </w:rPr>
  </w:style>
  <w:style w:type="paragraph" w:customStyle="1" w:styleId="afffffff2">
    <w:name w:val="术语定义五级条标题"/>
    <w:basedOn w:val="affffff1"/>
    <w:next w:val="affffb"/>
    <w:qFormat/>
    <w:rsid w:val="00BD6CC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BD6CC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BD6CCD"/>
    <w:pPr>
      <w:spacing w:beforeLines="0"/>
      <w:ind w:hanging="6"/>
      <w:jc w:val="center"/>
    </w:pPr>
  </w:style>
  <w:style w:type="paragraph" w:customStyle="1" w:styleId="2010">
    <w:name w:val="样式 正文文本 2 + 段前: 0.1 行"/>
    <w:basedOn w:val="26"/>
    <w:qFormat/>
    <w:rsid w:val="00BD6CCD"/>
    <w:pPr>
      <w:spacing w:beforeLines="10" w:after="0" w:line="264" w:lineRule="auto"/>
      <w:jc w:val="left"/>
    </w:pPr>
    <w:rPr>
      <w:sz w:val="18"/>
    </w:rPr>
  </w:style>
  <w:style w:type="paragraph" w:customStyle="1" w:styleId="aaa">
    <w:name w:val="a.a.a"/>
    <w:basedOn w:val="af5"/>
    <w:qFormat/>
    <w:rsid w:val="00BD6CCD"/>
    <w:pPr>
      <w:spacing w:beforeLines="50" w:afterLines="50"/>
      <w:jc w:val="left"/>
      <w:outlineLvl w:val="2"/>
    </w:pPr>
    <w:rPr>
      <w:rFonts w:ascii="黑体" w:eastAsia="黑体" w:hAnsi="宋体"/>
      <w:sz w:val="24"/>
    </w:rPr>
  </w:style>
  <w:style w:type="paragraph" w:customStyle="1" w:styleId="afffffff3">
    <w:name w:val="示例"/>
    <w:next w:val="affffb"/>
    <w:qFormat/>
    <w:rsid w:val="00BD6CC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BD6CCD"/>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BD6CCD"/>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BD6CC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BD6CCD"/>
    <w:pPr>
      <w:numPr>
        <w:ilvl w:val="3"/>
        <w:numId w:val="1"/>
      </w:numPr>
    </w:pPr>
    <w:rPr>
      <w:b/>
    </w:rPr>
  </w:style>
  <w:style w:type="paragraph" w:customStyle="1" w:styleId="a6">
    <w:name w:val="三级无标题条"/>
    <w:basedOn w:val="af5"/>
    <w:qFormat/>
    <w:rsid w:val="00BD6CCD"/>
    <w:pPr>
      <w:numPr>
        <w:ilvl w:val="4"/>
        <w:numId w:val="1"/>
      </w:numPr>
    </w:pPr>
    <w:rPr>
      <w:b/>
    </w:rPr>
  </w:style>
  <w:style w:type="paragraph" w:customStyle="1" w:styleId="1Char20115">
    <w:name w:val="样式1 正文（首行缩进两字） Char + 黑色 首行缩进:  2 字符 段前: 0 行 行距: 多倍行距 1.15 ..."/>
    <w:basedOn w:val="af5"/>
    <w:qFormat/>
    <w:rsid w:val="00BD6CCD"/>
    <w:pPr>
      <w:tabs>
        <w:tab w:val="left" w:pos="3885"/>
      </w:tabs>
      <w:overflowPunct w:val="0"/>
      <w:snapToGrid w:val="0"/>
      <w:spacing w:beforeLines="10" w:line="276" w:lineRule="auto"/>
      <w:ind w:firstLine="420"/>
    </w:pPr>
  </w:style>
  <w:style w:type="paragraph" w:customStyle="1" w:styleId="1a">
    <w:name w:val="_列表编号1"/>
    <w:basedOn w:val="afe"/>
    <w:qFormat/>
    <w:rsid w:val="00BD6CCD"/>
    <w:pPr>
      <w:tabs>
        <w:tab w:val="left" w:pos="800"/>
      </w:tabs>
      <w:snapToGrid w:val="0"/>
      <w:spacing w:beforeLines="0" w:line="276" w:lineRule="auto"/>
      <w:ind w:left="800" w:hanging="400"/>
    </w:pPr>
  </w:style>
  <w:style w:type="paragraph" w:customStyle="1" w:styleId="afffffff6">
    <w:name w:val="列项◆（三级）"/>
    <w:qFormat/>
    <w:rsid w:val="00BD6CC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BD6CCD"/>
    <w:pPr>
      <w:spacing w:afterLines="10"/>
      <w:ind w:firstLine="200"/>
    </w:pPr>
    <w:rPr>
      <w:b/>
    </w:rPr>
  </w:style>
  <w:style w:type="paragraph" w:customStyle="1" w:styleId="level4">
    <w:name w:val="level 4"/>
    <w:basedOn w:val="af5"/>
    <w:qFormat/>
    <w:rsid w:val="00BD6CCD"/>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BD6CCD"/>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BD6CCD"/>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BD6CCD"/>
  </w:style>
  <w:style w:type="paragraph" w:customStyle="1" w:styleId="1aTimesNewRoman01153">
    <w:name w:val="样式 样式1 样式 编号 a + Times New Roman 段前: 0 行 行距: 多倍行距 1.15 字行 + 左侧....."/>
    <w:basedOn w:val="1aTimesNewRoman0115"/>
    <w:qFormat/>
    <w:rsid w:val="00BD6CCD"/>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BD6CCD"/>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BD6CCD"/>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BD6CCD"/>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BD6CCD"/>
    <w:rPr>
      <w:rFonts w:ascii="宋体"/>
      <w:kern w:val="0"/>
      <w:sz w:val="24"/>
      <w:u w:color="000000"/>
    </w:rPr>
  </w:style>
  <w:style w:type="paragraph" w:customStyle="1" w:styleId="62">
    <w:name w:val="样式6"/>
    <w:basedOn w:val="af5"/>
    <w:qFormat/>
    <w:rsid w:val="00BD6CCD"/>
    <w:pPr>
      <w:topLinePunct/>
      <w:spacing w:before="160" w:after="60"/>
      <w:jc w:val="center"/>
    </w:pPr>
    <w:rPr>
      <w:rFonts w:eastAsia="黑体"/>
      <w:szCs w:val="21"/>
    </w:rPr>
  </w:style>
  <w:style w:type="paragraph" w:customStyle="1" w:styleId="afffffffa">
    <w:name w:val="正文_配电_小四"/>
    <w:basedOn w:val="af5"/>
    <w:qFormat/>
    <w:rsid w:val="00BD6CCD"/>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BD6CCD"/>
    <w:pPr>
      <w:outlineLvl w:val="6"/>
    </w:pPr>
  </w:style>
  <w:style w:type="paragraph" w:customStyle="1" w:styleId="StyleBefore6pt">
    <w:name w:val="Style 三级条标题 + Before:  6 pt"/>
    <w:basedOn w:val="afffffffc"/>
    <w:qFormat/>
    <w:rsid w:val="00BD6CCD"/>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BD6CCD"/>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BD6CCD"/>
    <w:pPr>
      <w:spacing w:before="57"/>
    </w:pPr>
    <w:rPr>
      <w:rFonts w:ascii="宋体"/>
      <w:sz w:val="21"/>
    </w:rPr>
  </w:style>
  <w:style w:type="paragraph" w:customStyle="1" w:styleId="2d">
    <w:name w:val="封面标准号2"/>
    <w:basedOn w:val="1b"/>
    <w:qFormat/>
    <w:rsid w:val="00BD6CCD"/>
    <w:pPr>
      <w:spacing w:before="357" w:line="280" w:lineRule="exact"/>
    </w:pPr>
  </w:style>
  <w:style w:type="paragraph" w:customStyle="1" w:styleId="1b">
    <w:name w:val="封面标准号1"/>
    <w:qFormat/>
    <w:rsid w:val="00BD6CC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BD6CCD"/>
    <w:pPr>
      <w:tabs>
        <w:tab w:val="left" w:pos="1680"/>
      </w:tabs>
      <w:snapToGrid w:val="0"/>
      <w:spacing w:line="276" w:lineRule="auto"/>
      <w:ind w:leftChars="600" w:left="1680" w:hangingChars="800" w:hanging="420"/>
    </w:pPr>
  </w:style>
  <w:style w:type="paragraph" w:customStyle="1" w:styleId="afffffffe">
    <w:name w:val="文献分类号"/>
    <w:qFormat/>
    <w:rsid w:val="00BD6CCD"/>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BD6CCD"/>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BD6CCD"/>
    <w:pPr>
      <w:numPr>
        <w:ilvl w:val="8"/>
        <w:numId w:val="3"/>
      </w:numPr>
      <w:outlineLvl w:val="3"/>
    </w:pPr>
  </w:style>
  <w:style w:type="paragraph" w:customStyle="1" w:styleId="Char2011">
    <w:name w:val="样式 正文（首行缩进两字） Char + 黑色 首行缩进:  2 字符 段前: 0.1 行"/>
    <w:basedOn w:val="1Char1"/>
    <w:qFormat/>
    <w:rsid w:val="00BD6CCD"/>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BD6CCD"/>
    <w:pPr>
      <w:spacing w:beforeLines="10" w:line="300" w:lineRule="auto"/>
      <w:ind w:firstLineChars="200" w:firstLine="200"/>
    </w:pPr>
  </w:style>
  <w:style w:type="paragraph" w:customStyle="1" w:styleId="affffffff">
    <w:name w:val="条文说明"/>
    <w:basedOn w:val="affffffff0"/>
    <w:qFormat/>
    <w:rsid w:val="00BD6CCD"/>
  </w:style>
  <w:style w:type="paragraph" w:customStyle="1" w:styleId="affffffff0">
    <w:name w:val="名称"/>
    <w:basedOn w:val="afffff"/>
    <w:next w:val="affffb"/>
    <w:qFormat/>
    <w:rsid w:val="00BD6CCD"/>
    <w:pPr>
      <w:widowControl/>
      <w:adjustRightInd/>
      <w:spacing w:line="460" w:lineRule="exact"/>
      <w:textAlignment w:val="auto"/>
      <w:outlineLvl w:val="9"/>
    </w:pPr>
    <w:rPr>
      <w:b/>
    </w:rPr>
  </w:style>
  <w:style w:type="paragraph" w:customStyle="1" w:styleId="affffffff1">
    <w:name w:val="文档正文"/>
    <w:basedOn w:val="af5"/>
    <w:qFormat/>
    <w:rsid w:val="00BD6CCD"/>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BD6CC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BD6CCD"/>
    <w:pPr>
      <w:topLinePunct/>
      <w:adjustRightInd w:val="0"/>
    </w:pPr>
  </w:style>
  <w:style w:type="paragraph" w:customStyle="1" w:styleId="Char20">
    <w:name w:val="样式 正文（首行缩进两字） Char + 首行缩进:  2 字符"/>
    <w:basedOn w:val="1Char1"/>
    <w:qFormat/>
    <w:rsid w:val="00BD6CCD"/>
    <w:pPr>
      <w:spacing w:afterLines="10"/>
      <w:ind w:firstLine="200"/>
      <w:jc w:val="center"/>
    </w:pPr>
    <w:rPr>
      <w:b/>
    </w:rPr>
  </w:style>
  <w:style w:type="paragraph" w:customStyle="1" w:styleId="1111">
    <w:name w:val="样式1 标题 1 + 段前: 1 行 段后: 1 行"/>
    <w:basedOn w:val="10707"/>
    <w:qFormat/>
    <w:rsid w:val="00BD6CCD"/>
    <w:pPr>
      <w:spacing w:beforeLines="100" w:afterLines="100"/>
    </w:pPr>
    <w:rPr>
      <w:rFonts w:eastAsia="黑体"/>
      <w:b w:val="0"/>
    </w:rPr>
  </w:style>
  <w:style w:type="paragraph" w:customStyle="1" w:styleId="2e">
    <w:name w:val="_列表编号2"/>
    <w:basedOn w:val="afe"/>
    <w:qFormat/>
    <w:rsid w:val="00BD6CCD"/>
    <w:pPr>
      <w:tabs>
        <w:tab w:val="left" w:pos="1200"/>
      </w:tabs>
      <w:snapToGrid w:val="0"/>
      <w:spacing w:beforeLines="0" w:line="276" w:lineRule="auto"/>
      <w:ind w:left="1200" w:hanging="400"/>
    </w:pPr>
  </w:style>
  <w:style w:type="paragraph" w:customStyle="1" w:styleId="affffffff2">
    <w:name w:val="首页页眉样式"/>
    <w:basedOn w:val="affe"/>
    <w:qFormat/>
    <w:rsid w:val="00BD6CC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BD6CCD"/>
    <w:pPr>
      <w:ind w:firstLineChars="200" w:firstLine="420"/>
    </w:pPr>
  </w:style>
  <w:style w:type="paragraph" w:customStyle="1" w:styleId="affffffff4">
    <w:name w:val="块引用"/>
    <w:basedOn w:val="aff4"/>
    <w:qFormat/>
    <w:rsid w:val="00BD6CC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BD6CCD"/>
    <w:pPr>
      <w:spacing w:line="480" w:lineRule="exact"/>
      <w:ind w:firstLineChars="200" w:firstLine="480"/>
    </w:pPr>
    <w:rPr>
      <w:sz w:val="24"/>
    </w:rPr>
  </w:style>
  <w:style w:type="paragraph" w:customStyle="1" w:styleId="affffffff6">
    <w:name w:val="编号列项（三级）"/>
    <w:qFormat/>
    <w:rsid w:val="00BD6CC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BD6CCD"/>
    <w:pPr>
      <w:autoSpaceDE/>
      <w:autoSpaceDN/>
      <w:snapToGrid w:val="0"/>
      <w:spacing w:line="300" w:lineRule="auto"/>
    </w:pPr>
    <w:rPr>
      <w:rFonts w:ascii="Verdana" w:hAnsi="Verdana"/>
      <w:color w:val="111111"/>
      <w:sz w:val="24"/>
    </w:rPr>
  </w:style>
  <w:style w:type="paragraph" w:customStyle="1" w:styleId="affffffff7">
    <w:name w:val="公式"/>
    <w:basedOn w:val="aff8"/>
    <w:qFormat/>
    <w:rsid w:val="00BD6CCD"/>
    <w:pPr>
      <w:tabs>
        <w:tab w:val="center" w:pos="4706"/>
        <w:tab w:val="right" w:pos="9412"/>
      </w:tabs>
    </w:pPr>
    <w:rPr>
      <w:rFonts w:ascii="Times New Roman" w:hAnsi="宋体"/>
    </w:rPr>
  </w:style>
  <w:style w:type="paragraph" w:customStyle="1" w:styleId="1074">
    <w:name w:val="样式 目录 1 + 首行缩进:  0.74 厘米"/>
    <w:basedOn w:val="10"/>
    <w:qFormat/>
    <w:rsid w:val="00BD6CCD"/>
    <w:pPr>
      <w:spacing w:beforeLines="10" w:line="312" w:lineRule="auto"/>
    </w:pPr>
    <w:rPr>
      <w:bCs w:val="0"/>
    </w:rPr>
  </w:style>
  <w:style w:type="paragraph" w:customStyle="1" w:styleId="1201">
    <w:name w:val="样式1 标题 2 + 段前: 0.1 行 + 宋体"/>
    <w:basedOn w:val="af5"/>
    <w:qFormat/>
    <w:rsid w:val="00BD6CCD"/>
    <w:pPr>
      <w:tabs>
        <w:tab w:val="left" w:pos="500"/>
      </w:tabs>
      <w:spacing w:beforeLines="10" w:line="312" w:lineRule="auto"/>
    </w:pPr>
  </w:style>
  <w:style w:type="paragraph" w:customStyle="1" w:styleId="affffffff8">
    <w:name w:val="图说"/>
    <w:basedOn w:val="af5"/>
    <w:qFormat/>
    <w:rsid w:val="00BD6CCD"/>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BD6CCD"/>
    <w:pPr>
      <w:spacing w:line="580" w:lineRule="exact"/>
      <w:ind w:firstLineChars="200" w:firstLine="200"/>
    </w:pPr>
  </w:style>
  <w:style w:type="paragraph" w:customStyle="1" w:styleId="012">
    <w:name w:val="样式 段前: 0.1 行2"/>
    <w:basedOn w:val="af5"/>
    <w:qFormat/>
    <w:rsid w:val="00BD6CCD"/>
    <w:pPr>
      <w:spacing w:line="276" w:lineRule="auto"/>
    </w:pPr>
  </w:style>
  <w:style w:type="paragraph" w:customStyle="1" w:styleId="TimesNewRoman201">
    <w:name w:val="样式 正文首行缩进 + Times New Roman 五号 首行缩进:  2 字符 段前: 0.1 行 行距: 多倍行..."/>
    <w:basedOn w:val="af6"/>
    <w:qFormat/>
    <w:rsid w:val="00BD6CCD"/>
    <w:pPr>
      <w:tabs>
        <w:tab w:val="left" w:pos="360"/>
      </w:tabs>
      <w:spacing w:after="0" w:line="276" w:lineRule="auto"/>
      <w:ind w:firstLineChars="200" w:firstLine="0"/>
    </w:pPr>
  </w:style>
  <w:style w:type="paragraph" w:customStyle="1" w:styleId="affffffff9">
    <w:name w:val="标准书脚_奇数页"/>
    <w:qFormat/>
    <w:rsid w:val="00BD6CCD"/>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BD6CC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BD6CCD"/>
    <w:pPr>
      <w:numPr>
        <w:numId w:val="9"/>
      </w:numPr>
      <w:tabs>
        <w:tab w:val="left" w:pos="918"/>
      </w:tabs>
      <w:adjustRightInd w:val="0"/>
      <w:spacing w:line="360" w:lineRule="atLeast"/>
      <w:textAlignment w:val="baseline"/>
    </w:pPr>
  </w:style>
  <w:style w:type="paragraph" w:customStyle="1" w:styleId="affffffffb">
    <w:name w:val="注："/>
    <w:next w:val="af5"/>
    <w:qFormat/>
    <w:rsid w:val="00BD6CCD"/>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BD6CCD"/>
    <w:pPr>
      <w:spacing w:line="240" w:lineRule="atLeast"/>
      <w:ind w:left="420" w:firstLine="420"/>
    </w:pPr>
    <w:rPr>
      <w:kern w:val="0"/>
    </w:rPr>
  </w:style>
  <w:style w:type="paragraph" w:customStyle="1" w:styleId="affffffffc">
    <w:name w:val="术语定义二级条标题"/>
    <w:basedOn w:val="affffff0"/>
    <w:next w:val="affffb"/>
    <w:qFormat/>
    <w:rsid w:val="00BD6CCD"/>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BD6CCD"/>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BD6CC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BD6CC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BD6CCD"/>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BD6CCD"/>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BD6CCD"/>
    <w:pPr>
      <w:spacing w:beforeLines="0" w:afterLines="10" w:line="240" w:lineRule="auto"/>
      <w:ind w:leftChars="-11" w:left="2" w:hangingChars="13" w:hanging="13"/>
    </w:pPr>
  </w:style>
  <w:style w:type="paragraph" w:customStyle="1" w:styleId="a8">
    <w:name w:val="五级无标题条"/>
    <w:basedOn w:val="af5"/>
    <w:qFormat/>
    <w:rsid w:val="00BD6CCD"/>
    <w:pPr>
      <w:numPr>
        <w:ilvl w:val="6"/>
        <w:numId w:val="1"/>
      </w:numPr>
    </w:pPr>
    <w:rPr>
      <w:rFonts w:ascii="黑体" w:eastAsia="黑体"/>
      <w:b/>
    </w:rPr>
  </w:style>
  <w:style w:type="paragraph" w:customStyle="1" w:styleId="affffffffd">
    <w:name w:val="序号"/>
    <w:basedOn w:val="af5"/>
    <w:qFormat/>
    <w:rsid w:val="00BD6CCD"/>
    <w:pPr>
      <w:spacing w:line="300" w:lineRule="auto"/>
    </w:pPr>
    <w:rPr>
      <w:rFonts w:ascii="宋体" w:hAnsi="宋体"/>
      <w:sz w:val="24"/>
    </w:rPr>
  </w:style>
  <w:style w:type="paragraph" w:customStyle="1" w:styleId="affffffffe">
    <w:name w:val="基准页眉样式"/>
    <w:basedOn w:val="af5"/>
    <w:qFormat/>
    <w:rsid w:val="00BD6CCD"/>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BD6CCD"/>
    <w:pPr>
      <w:topLinePunct/>
      <w:adjustRightInd w:val="0"/>
      <w:ind w:left="840" w:hanging="420"/>
    </w:pPr>
    <w:rPr>
      <w:kern w:val="21"/>
      <w:szCs w:val="21"/>
    </w:rPr>
  </w:style>
  <w:style w:type="paragraph" w:customStyle="1" w:styleId="afffffffff">
    <w:name w:val="朱公式"/>
    <w:basedOn w:val="1Char1"/>
    <w:qFormat/>
    <w:rsid w:val="00BD6CCD"/>
    <w:pPr>
      <w:tabs>
        <w:tab w:val="center" w:pos="4763"/>
        <w:tab w:val="right" w:pos="9412"/>
      </w:tabs>
    </w:pPr>
    <w:rPr>
      <w:kern w:val="21"/>
    </w:rPr>
  </w:style>
  <w:style w:type="paragraph" w:customStyle="1" w:styleId="3a">
    <w:name w:val="附录标题3"/>
    <w:basedOn w:val="3"/>
    <w:next w:val="af6"/>
    <w:qFormat/>
    <w:rsid w:val="00BD6CC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BD6CCD"/>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BD6CCD"/>
    <w:pPr>
      <w:pBdr>
        <w:bottom w:val="single" w:sz="6" w:space="0" w:color="auto"/>
      </w:pBdr>
      <w:snapToGrid w:val="0"/>
      <w:spacing w:before="0"/>
    </w:pPr>
    <w:rPr>
      <w:b w:val="0"/>
      <w:color w:val="000000"/>
      <w:sz w:val="28"/>
    </w:rPr>
  </w:style>
  <w:style w:type="paragraph" w:customStyle="1" w:styleId="afffffffff1">
    <w:name w:val="首页脚样式"/>
    <w:basedOn w:val="affd"/>
    <w:qFormat/>
    <w:rsid w:val="00BD6CC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BD6CCD"/>
    <w:pPr>
      <w:widowControl w:val="0"/>
      <w:jc w:val="both"/>
    </w:pPr>
    <w:rPr>
      <w:kern w:val="2"/>
      <w:sz w:val="21"/>
      <w:szCs w:val="22"/>
    </w:rPr>
  </w:style>
  <w:style w:type="paragraph" w:customStyle="1" w:styleId="afffffffff2">
    <w:name w:val="标准书眉一"/>
    <w:qFormat/>
    <w:rsid w:val="00BD6CCD"/>
    <w:pPr>
      <w:widowControl w:val="0"/>
      <w:adjustRightInd w:val="0"/>
      <w:spacing w:line="360" w:lineRule="atLeast"/>
      <w:jc w:val="both"/>
      <w:textAlignment w:val="baseline"/>
    </w:pPr>
  </w:style>
  <w:style w:type="paragraph" w:customStyle="1" w:styleId="af1">
    <w:name w:val="工程建设款标题"/>
    <w:basedOn w:val="ad"/>
    <w:qFormat/>
    <w:rsid w:val="00BD6CCD"/>
    <w:pPr>
      <w:numPr>
        <w:ilvl w:val="7"/>
      </w:numPr>
      <w:outlineLvl w:val="9"/>
    </w:pPr>
  </w:style>
  <w:style w:type="paragraph" w:customStyle="1" w:styleId="21">
    <w:name w:val="样式 样式2 + 右侧:  1 字符"/>
    <w:basedOn w:val="2a"/>
    <w:qFormat/>
    <w:rsid w:val="00BD6CCD"/>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BD6CCD"/>
    <w:pPr>
      <w:spacing w:beforeLines="0" w:line="276" w:lineRule="auto"/>
      <w:ind w:firstLine="420"/>
    </w:pPr>
  </w:style>
  <w:style w:type="paragraph" w:customStyle="1" w:styleId="0120">
    <w:name w:val="样式 段前: 0.1 行 首行缩进:  2 字符"/>
    <w:basedOn w:val="af5"/>
    <w:qFormat/>
    <w:rsid w:val="00BD6CCD"/>
    <w:pPr>
      <w:spacing w:beforeLines="10" w:line="300" w:lineRule="auto"/>
      <w:ind w:firstLineChars="200" w:firstLine="200"/>
    </w:pPr>
  </w:style>
  <w:style w:type="paragraph" w:customStyle="1" w:styleId="150101">
    <w:name w:val="样式1 标题 5 + 段前: 0.1 行 + 段前: 0.1 行"/>
    <w:basedOn w:val="af5"/>
    <w:qFormat/>
    <w:rsid w:val="00BD6CCD"/>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BD6CCD"/>
    <w:pPr>
      <w:tabs>
        <w:tab w:val="clear" w:pos="360"/>
        <w:tab w:val="left" w:pos="1021"/>
      </w:tabs>
      <w:spacing w:beforeLines="100" w:afterLines="100"/>
    </w:pPr>
  </w:style>
  <w:style w:type="paragraph" w:customStyle="1" w:styleId="72">
    <w:name w:val="样式7"/>
    <w:basedOn w:val="1"/>
    <w:qFormat/>
    <w:rsid w:val="00BD6CCD"/>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BD6CCD"/>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BD6CCD"/>
    <w:pPr>
      <w:tabs>
        <w:tab w:val="left" w:pos="210"/>
        <w:tab w:val="left" w:pos="1080"/>
      </w:tabs>
      <w:spacing w:line="276" w:lineRule="auto"/>
      <w:outlineLvl w:val="5"/>
    </w:pPr>
    <w:rPr>
      <w:b/>
    </w:rPr>
  </w:style>
  <w:style w:type="paragraph" w:customStyle="1" w:styleId="aa">
    <w:name w:val="引言二级条标题"/>
    <w:basedOn w:val="a9"/>
    <w:next w:val="affffb"/>
    <w:qFormat/>
    <w:rsid w:val="00BD6CCD"/>
    <w:pPr>
      <w:numPr>
        <w:ilvl w:val="1"/>
        <w:numId w:val="11"/>
      </w:numPr>
      <w:ind w:left="0" w:firstLine="0"/>
    </w:pPr>
  </w:style>
  <w:style w:type="paragraph" w:customStyle="1" w:styleId="a9">
    <w:name w:val="引言一级条标题"/>
    <w:basedOn w:val="af5"/>
    <w:next w:val="affffb"/>
    <w:qFormat/>
    <w:rsid w:val="00BD6CCD"/>
    <w:pPr>
      <w:widowControl/>
      <w:numPr>
        <w:numId w:val="12"/>
      </w:numPr>
    </w:pPr>
    <w:rPr>
      <w:rFonts w:eastAsia="黑体"/>
      <w:b/>
    </w:rPr>
  </w:style>
  <w:style w:type="paragraph" w:customStyle="1" w:styleId="CM54">
    <w:name w:val="CM54"/>
    <w:basedOn w:val="Default"/>
    <w:next w:val="Default"/>
    <w:qFormat/>
    <w:rsid w:val="00BD6CCD"/>
    <w:rPr>
      <w:rFonts w:ascii="Times New Roman"/>
      <w:color w:val="auto"/>
    </w:rPr>
  </w:style>
  <w:style w:type="paragraph" w:customStyle="1" w:styleId="Char1CharCharCharCharCharCharCharCharCharCharChar">
    <w:name w:val="Char1 Char Char Char Char Char Char Char Char Char Char Char"/>
    <w:basedOn w:val="af5"/>
    <w:qFormat/>
    <w:rsid w:val="00BD6CCD"/>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BD6CCD"/>
  </w:style>
  <w:style w:type="paragraph" w:customStyle="1" w:styleId="afffffffff4">
    <w:name w:val="列项——"/>
    <w:qFormat/>
    <w:rsid w:val="00BD6CCD"/>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BD6CCD"/>
    <w:pPr>
      <w:jc w:val="left"/>
    </w:pPr>
  </w:style>
  <w:style w:type="paragraph" w:customStyle="1" w:styleId="afffffffff6">
    <w:name w:val="标准书眉_奇数页"/>
    <w:next w:val="af5"/>
    <w:qFormat/>
    <w:rsid w:val="00BD6CCD"/>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qFormat/>
    <w:rsid w:val="00BD6CCD"/>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BD6CCD"/>
    <w:pPr>
      <w:tabs>
        <w:tab w:val="left" w:pos="820"/>
      </w:tabs>
      <w:snapToGrid w:val="0"/>
      <w:spacing w:line="276" w:lineRule="auto"/>
      <w:ind w:left="820" w:hanging="420"/>
    </w:pPr>
  </w:style>
  <w:style w:type="paragraph" w:customStyle="1" w:styleId="110">
    <w:name w:val="正文_1_1"/>
    <w:qFormat/>
    <w:rsid w:val="00BD6CCD"/>
    <w:pPr>
      <w:widowControl w:val="0"/>
      <w:jc w:val="both"/>
    </w:pPr>
    <w:rPr>
      <w:kern w:val="2"/>
      <w:sz w:val="21"/>
      <w:szCs w:val="22"/>
    </w:rPr>
  </w:style>
  <w:style w:type="paragraph" w:customStyle="1" w:styleId="4Arial01">
    <w:name w:val="样式 标题 4 + Arial 段前: 0.1 行"/>
    <w:basedOn w:val="af5"/>
    <w:qFormat/>
    <w:rsid w:val="00BD6CCD"/>
    <w:pPr>
      <w:tabs>
        <w:tab w:val="left" w:pos="357"/>
        <w:tab w:val="left" w:pos="900"/>
      </w:tabs>
      <w:spacing w:beforeLines="10" w:line="312" w:lineRule="auto"/>
    </w:pPr>
  </w:style>
  <w:style w:type="paragraph" w:customStyle="1" w:styleId="2f0">
    <w:name w:val="副标题2"/>
    <w:basedOn w:val="af5"/>
    <w:qFormat/>
    <w:rsid w:val="00BD6CCD"/>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BD6CCD"/>
    <w:pPr>
      <w:numPr>
        <w:ilvl w:val="5"/>
      </w:numPr>
      <w:ind w:left="0" w:firstLine="0"/>
      <w:jc w:val="center"/>
      <w:outlineLvl w:val="5"/>
    </w:pPr>
  </w:style>
  <w:style w:type="paragraph" w:customStyle="1" w:styleId="1c">
    <w:name w:val="普通(网站)1"/>
    <w:basedOn w:val="af5"/>
    <w:qFormat/>
    <w:rsid w:val="00BD6CCD"/>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BD6CCD"/>
    <w:pPr>
      <w:spacing w:line="276" w:lineRule="auto"/>
      <w:ind w:firstLineChars="200" w:firstLine="200"/>
    </w:pPr>
    <w:rPr>
      <w:rFonts w:hAnsi="宋体"/>
    </w:rPr>
  </w:style>
  <w:style w:type="paragraph" w:customStyle="1" w:styleId="afffffffff8">
    <w:name w:val="表文"/>
    <w:basedOn w:val="af5"/>
    <w:qFormat/>
    <w:rsid w:val="00BD6CCD"/>
    <w:pPr>
      <w:topLinePunct/>
      <w:spacing w:before="40" w:after="40"/>
    </w:pPr>
    <w:rPr>
      <w:sz w:val="18"/>
      <w:szCs w:val="18"/>
    </w:rPr>
  </w:style>
  <w:style w:type="paragraph" w:customStyle="1" w:styleId="afffffffff9">
    <w:name w:val="回信地址"/>
    <w:basedOn w:val="af5"/>
    <w:qFormat/>
    <w:rsid w:val="00BD6CCD"/>
    <w:pPr>
      <w:keepLines/>
      <w:widowControl/>
      <w:spacing w:line="220" w:lineRule="atLeast"/>
      <w:jc w:val="left"/>
    </w:pPr>
    <w:rPr>
      <w:rFonts w:ascii="Arial" w:hAnsi="Arial"/>
      <w:kern w:val="0"/>
      <w:sz w:val="15"/>
    </w:rPr>
  </w:style>
  <w:style w:type="paragraph" w:customStyle="1" w:styleId="3b">
    <w:name w:val="样式3"/>
    <w:basedOn w:val="12"/>
    <w:qFormat/>
    <w:rsid w:val="00BD6CCD"/>
  </w:style>
  <w:style w:type="paragraph" w:customStyle="1" w:styleId="af0">
    <w:name w:val="工程建设公式标题"/>
    <w:basedOn w:val="ad"/>
    <w:qFormat/>
    <w:rsid w:val="00BD6CCD"/>
    <w:pPr>
      <w:numPr>
        <w:ilvl w:val="6"/>
      </w:numPr>
      <w:jc w:val="center"/>
      <w:outlineLvl w:val="6"/>
    </w:pPr>
  </w:style>
  <w:style w:type="paragraph" w:customStyle="1" w:styleId="00">
    <w:name w:val="00 正文"/>
    <w:basedOn w:val="aff7"/>
    <w:qFormat/>
    <w:rsid w:val="00BD6CC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BD6CCD"/>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BD6CCD"/>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BD6CCD"/>
    <w:pPr>
      <w:spacing w:line="276" w:lineRule="auto"/>
    </w:pPr>
  </w:style>
  <w:style w:type="paragraph" w:customStyle="1" w:styleId="012201">
    <w:name w:val="样式 样式 段前: 0.1 行 首行缩进:  2 字符 + 首行缩进:  2 字符 段前: 0.1 行"/>
    <w:basedOn w:val="0120"/>
    <w:qFormat/>
    <w:rsid w:val="00BD6CCD"/>
    <w:pPr>
      <w:spacing w:line="276" w:lineRule="auto"/>
      <w:ind w:firstLine="420"/>
    </w:pPr>
  </w:style>
  <w:style w:type="paragraph" w:customStyle="1" w:styleId="014">
    <w:name w:val="样式 段前: 0.1 行 左  4 字符"/>
    <w:basedOn w:val="af5"/>
    <w:qFormat/>
    <w:rsid w:val="00BD6CCD"/>
    <w:pPr>
      <w:spacing w:beforeLines="10" w:line="300" w:lineRule="auto"/>
      <w:ind w:leftChars="400" w:left="400"/>
    </w:pPr>
  </w:style>
  <w:style w:type="paragraph" w:customStyle="1" w:styleId="afffffffffa">
    <w:name w:val="表格形式"/>
    <w:basedOn w:val="af5"/>
    <w:qFormat/>
    <w:rsid w:val="00BD6CCD"/>
    <w:pPr>
      <w:widowControl/>
      <w:spacing w:before="120" w:line="360" w:lineRule="auto"/>
      <w:ind w:firstLine="425"/>
      <w:jc w:val="center"/>
    </w:pPr>
    <w:rPr>
      <w:kern w:val="0"/>
      <w:sz w:val="24"/>
    </w:rPr>
  </w:style>
  <w:style w:type="paragraph" w:customStyle="1" w:styleId="3Arial01">
    <w:name w:val="样式标题 3 + Arial 段前: 0.1 行"/>
    <w:basedOn w:val="af5"/>
    <w:qFormat/>
    <w:rsid w:val="00BD6CCD"/>
    <w:pPr>
      <w:tabs>
        <w:tab w:val="left" w:pos="357"/>
      </w:tabs>
      <w:spacing w:beforeLines="10" w:line="312" w:lineRule="auto"/>
    </w:pPr>
  </w:style>
  <w:style w:type="paragraph" w:customStyle="1" w:styleId="ParaCharCharCharChar">
    <w:name w:val="默认段落字体 Para Char Char Char Char"/>
    <w:basedOn w:val="af5"/>
    <w:qFormat/>
    <w:rsid w:val="00BD6CCD"/>
  </w:style>
  <w:style w:type="paragraph" w:customStyle="1" w:styleId="afffffffffb">
    <w:name w:val="表"/>
    <w:basedOn w:val="af5"/>
    <w:qFormat/>
    <w:rsid w:val="00BD6CCD"/>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BD6CCD"/>
  </w:style>
  <w:style w:type="paragraph" w:customStyle="1" w:styleId="3010">
    <w:name w:val="样式 标题 3 + 黑色 段前: 0.1 行"/>
    <w:basedOn w:val="130101"/>
    <w:qFormat/>
    <w:rsid w:val="00BD6CC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BD6CCD"/>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BD6CCD"/>
  </w:style>
  <w:style w:type="paragraph" w:customStyle="1" w:styleId="30015">
    <w:name w:val="标题 3 + 小四 段前: 0 磅 段后: 0 磅 行距: 1.5 倍行距"/>
    <w:basedOn w:val="3"/>
    <w:next w:val="3"/>
    <w:qFormat/>
    <w:rsid w:val="00BD6CC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BD6CCD"/>
    <w:pPr>
      <w:ind w:firstLine="420"/>
    </w:pPr>
  </w:style>
  <w:style w:type="paragraph" w:customStyle="1" w:styleId="107070707">
    <w:name w:val="样式 标题 1 + 段前: 0.7 行 段后: 0.7 行 + 段前: 0.7 行 段后: 0.7 行"/>
    <w:qFormat/>
    <w:rsid w:val="00BD6CCD"/>
    <w:pPr>
      <w:tabs>
        <w:tab w:val="left" w:pos="400"/>
      </w:tabs>
      <w:spacing w:beforeLines="100" w:afterLines="100"/>
    </w:pPr>
    <w:rPr>
      <w:b/>
      <w:kern w:val="21"/>
      <w:sz w:val="21"/>
    </w:rPr>
  </w:style>
  <w:style w:type="paragraph" w:customStyle="1" w:styleId="afffffffffc">
    <w:name w:val="节标题"/>
    <w:basedOn w:val="1"/>
    <w:qFormat/>
    <w:rsid w:val="00BD6CC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BD6CCD"/>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BD6CCD"/>
  </w:style>
  <w:style w:type="paragraph" w:customStyle="1" w:styleId="a1">
    <w:name w:val="列项●（二级）"/>
    <w:qFormat/>
    <w:rsid w:val="00BD6CCD"/>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BD6CCD"/>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BD6CCD"/>
    <w:pPr>
      <w:adjustRightInd w:val="0"/>
      <w:spacing w:line="360" w:lineRule="auto"/>
    </w:pPr>
    <w:rPr>
      <w:rFonts w:ascii="Tahoma" w:hAnsi="Tahoma"/>
      <w:kern w:val="0"/>
      <w:sz w:val="24"/>
    </w:rPr>
  </w:style>
  <w:style w:type="paragraph" w:customStyle="1" w:styleId="afffffffffd">
    <w:name w:val="附录标题"/>
    <w:basedOn w:val="afff1"/>
    <w:qFormat/>
    <w:rsid w:val="00BD6CCD"/>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BD6CCD"/>
    <w:pPr>
      <w:tabs>
        <w:tab w:val="left" w:pos="0"/>
      </w:tabs>
      <w:spacing w:line="360" w:lineRule="auto"/>
    </w:pPr>
    <w:rPr>
      <w:rFonts w:ascii="宋体" w:hAnsi="宋体"/>
      <w:kern w:val="0"/>
      <w:sz w:val="24"/>
    </w:rPr>
  </w:style>
  <w:style w:type="paragraph" w:customStyle="1" w:styleId="afffffffffe">
    <w:name w:val="注×："/>
    <w:qFormat/>
    <w:rsid w:val="00BD6CC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BD6CCD"/>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BD6CCD"/>
    <w:rPr>
      <w:rFonts w:ascii="宋体" w:hAnsi="宋体"/>
      <w:b/>
      <w:color w:val="000000"/>
      <w:sz w:val="24"/>
      <w:szCs w:val="24"/>
    </w:rPr>
  </w:style>
  <w:style w:type="paragraph" w:customStyle="1" w:styleId="reader-word-layer">
    <w:name w:val="reader-word-layer"/>
    <w:basedOn w:val="af5"/>
    <w:qFormat/>
    <w:rsid w:val="00BD6CCD"/>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BD6CCD"/>
    <w:pPr>
      <w:numPr>
        <w:ilvl w:val="2"/>
        <w:numId w:val="1"/>
      </w:numPr>
      <w:tabs>
        <w:tab w:val="left" w:pos="420"/>
      </w:tabs>
    </w:pPr>
    <w:rPr>
      <w:b/>
    </w:rPr>
  </w:style>
  <w:style w:type="paragraph" w:customStyle="1" w:styleId="affffffffff0">
    <w:name w:val="封面标准文稿编辑信息"/>
    <w:qFormat/>
    <w:rsid w:val="00BD6CCD"/>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BD6CCD"/>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BD6CCD"/>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BD6CC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BD6CCD"/>
    <w:pPr>
      <w:spacing w:line="276" w:lineRule="auto"/>
      <w:ind w:left="420"/>
    </w:pPr>
    <w:rPr>
      <w:rFonts w:ascii="宋体"/>
    </w:rPr>
  </w:style>
  <w:style w:type="paragraph" w:customStyle="1" w:styleId="affffffffff2">
    <w:name w:val="插图名称"/>
    <w:basedOn w:val="af5"/>
    <w:next w:val="af5"/>
    <w:qFormat/>
    <w:rsid w:val="00BD6CCD"/>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BD6CCD"/>
    <w:pPr>
      <w:keepNext/>
      <w:keepLines/>
      <w:widowControl/>
      <w:spacing w:line="276" w:lineRule="auto"/>
    </w:pPr>
    <w:rPr>
      <w:kern w:val="0"/>
    </w:rPr>
  </w:style>
  <w:style w:type="paragraph" w:customStyle="1" w:styleId="affffffffff3">
    <w:name w:val="正文表标题续表"/>
    <w:basedOn w:val="affffffffff4"/>
    <w:next w:val="affffb"/>
    <w:qFormat/>
    <w:rsid w:val="00BD6CCD"/>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BD6CCD"/>
    <w:pPr>
      <w:jc w:val="center"/>
    </w:pPr>
    <w:rPr>
      <w:rFonts w:ascii="黑体" w:eastAsia="黑体"/>
      <w:sz w:val="21"/>
    </w:rPr>
  </w:style>
  <w:style w:type="paragraph" w:customStyle="1" w:styleId="affffffffff5">
    <w:name w:val="其他发布部门"/>
    <w:basedOn w:val="afffff8"/>
    <w:qFormat/>
    <w:rsid w:val="00BD6CCD"/>
    <w:pPr>
      <w:spacing w:line="0" w:lineRule="atLeast"/>
    </w:pPr>
    <w:rPr>
      <w:rFonts w:ascii="黑体" w:eastAsia="黑体"/>
      <w:b w:val="0"/>
    </w:rPr>
  </w:style>
  <w:style w:type="paragraph" w:customStyle="1" w:styleId="affffffffff6">
    <w:name w:val="a"/>
    <w:basedOn w:val="1H1H11H12H13H14H15H16H17H18H19H110H111H112H1"/>
    <w:qFormat/>
    <w:rsid w:val="00BD6CCD"/>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BD6CCD"/>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BD6CCD"/>
    <w:pPr>
      <w:spacing w:beforeLines="10" w:line="312" w:lineRule="auto"/>
      <w:ind w:left="800" w:firstLineChars="200" w:hanging="400"/>
    </w:pPr>
  </w:style>
  <w:style w:type="paragraph" w:customStyle="1" w:styleId="affffffffff7">
    <w:name w:val="目次"/>
    <w:basedOn w:val="af5"/>
    <w:qFormat/>
    <w:rsid w:val="00BD6CCD"/>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BD6CCD"/>
    <w:pPr>
      <w:spacing w:beforeLines="0" w:line="276" w:lineRule="auto"/>
      <w:jc w:val="left"/>
    </w:pPr>
    <w:rPr>
      <w:rFonts w:eastAsia="黑体"/>
      <w:color w:val="000000"/>
    </w:rPr>
  </w:style>
  <w:style w:type="paragraph" w:customStyle="1" w:styleId="affffffffff9">
    <w:name w:val="_术语说明"/>
    <w:basedOn w:val="Charf1"/>
    <w:qFormat/>
    <w:rsid w:val="00BD6CCD"/>
    <w:pPr>
      <w:spacing w:beforeLines="0" w:line="276" w:lineRule="auto"/>
    </w:pPr>
    <w:rPr>
      <w:color w:val="000000"/>
    </w:rPr>
  </w:style>
  <w:style w:type="paragraph" w:customStyle="1" w:styleId="TimesNewRoman01125">
    <w:name w:val="样式 Times New Roman 段前: 0.1 行 行距: 多倍行距 1.25 字行"/>
    <w:basedOn w:val="af5"/>
    <w:qFormat/>
    <w:rsid w:val="00BD6CCD"/>
    <w:pPr>
      <w:spacing w:line="276" w:lineRule="auto"/>
    </w:pPr>
    <w:rPr>
      <w:rFonts w:hAnsi="宋体"/>
    </w:rPr>
  </w:style>
  <w:style w:type="paragraph" w:customStyle="1" w:styleId="affffffffffa">
    <w:name w:val="四级条标题"/>
    <w:basedOn w:val="afffffffc"/>
    <w:next w:val="affffb"/>
    <w:qFormat/>
    <w:rsid w:val="00BD6CCD"/>
    <w:pPr>
      <w:outlineLvl w:val="5"/>
    </w:pPr>
  </w:style>
  <w:style w:type="paragraph" w:customStyle="1" w:styleId="affffffffffb">
    <w:name w:val="封面正文"/>
    <w:qFormat/>
    <w:rsid w:val="00BD6CCD"/>
    <w:pPr>
      <w:widowControl w:val="0"/>
      <w:adjustRightInd w:val="0"/>
      <w:spacing w:line="360" w:lineRule="atLeast"/>
      <w:jc w:val="both"/>
      <w:textAlignment w:val="baseline"/>
    </w:pPr>
  </w:style>
  <w:style w:type="paragraph" w:customStyle="1" w:styleId="2f1">
    <w:name w:val="科东_缩排_2"/>
    <w:basedOn w:val="af5"/>
    <w:next w:val="af5"/>
    <w:qFormat/>
    <w:rsid w:val="00BD6CCD"/>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BD6CC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BD6CCD"/>
    <w:pPr>
      <w:spacing w:beforeLines="0" w:afterLines="0"/>
    </w:pPr>
  </w:style>
  <w:style w:type="paragraph" w:customStyle="1" w:styleId="affffffffffc">
    <w:name w:val="节标签"/>
    <w:basedOn w:val="affffff3"/>
    <w:next w:val="aff4"/>
    <w:qFormat/>
    <w:rsid w:val="00BD6CCD"/>
    <w:pPr>
      <w:spacing w:before="400" w:after="440"/>
    </w:pPr>
    <w:rPr>
      <w:rFonts w:ascii="Times New Roman" w:hAnsi="Times New Roman"/>
      <w:spacing w:val="-30"/>
      <w:sz w:val="60"/>
    </w:rPr>
  </w:style>
  <w:style w:type="paragraph" w:customStyle="1" w:styleId="CharChar6">
    <w:name w:val="批注框文本 Char Char"/>
    <w:basedOn w:val="af5"/>
    <w:qFormat/>
    <w:rsid w:val="00BD6CCD"/>
    <w:rPr>
      <w:sz w:val="18"/>
      <w:szCs w:val="18"/>
    </w:rPr>
  </w:style>
  <w:style w:type="paragraph" w:customStyle="1" w:styleId="1f">
    <w:name w:val="朱1"/>
    <w:basedOn w:val="12"/>
    <w:qFormat/>
    <w:rsid w:val="00BD6CCD"/>
  </w:style>
  <w:style w:type="paragraph" w:customStyle="1" w:styleId="1f0">
    <w:name w:val="_列项符号1"/>
    <w:basedOn w:val="aff1"/>
    <w:qFormat/>
    <w:rsid w:val="00BD6CCD"/>
    <w:pPr>
      <w:snapToGrid w:val="0"/>
      <w:spacing w:line="276" w:lineRule="auto"/>
      <w:ind w:leftChars="200" w:left="400" w:hangingChars="200" w:hanging="200"/>
    </w:pPr>
    <w:rPr>
      <w:color w:val="000000"/>
    </w:rPr>
  </w:style>
  <w:style w:type="paragraph" w:customStyle="1" w:styleId="affffffffffd">
    <w:name w:val="数字编号列项（二级）"/>
    <w:qFormat/>
    <w:rsid w:val="00BD6CC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BD6CCD"/>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BD6CCD"/>
    <w:pPr>
      <w:spacing w:beforeLines="50" w:afterLines="50" w:line="330" w:lineRule="exact"/>
      <w:jc w:val="left"/>
    </w:pPr>
    <w:rPr>
      <w:b/>
      <w:sz w:val="21"/>
    </w:rPr>
  </w:style>
  <w:style w:type="paragraph" w:customStyle="1" w:styleId="44">
    <w:name w:val="样式4"/>
    <w:basedOn w:val="3b"/>
    <w:qFormat/>
    <w:rsid w:val="00BD6CC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BD6CCD"/>
    <w:pPr>
      <w:spacing w:beforeLines="10" w:line="300" w:lineRule="auto"/>
      <w:ind w:firstLineChars="200" w:firstLine="420"/>
    </w:pPr>
    <w:rPr>
      <w:rFonts w:ascii="宋体"/>
    </w:rPr>
  </w:style>
  <w:style w:type="paragraph" w:customStyle="1" w:styleId="1f1">
    <w:name w:val="自控1"/>
    <w:basedOn w:val="affffb"/>
    <w:qFormat/>
    <w:rsid w:val="00BD6CCD"/>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BD6CCD"/>
    <w:rPr>
      <w:b/>
      <w:bCs/>
    </w:rPr>
  </w:style>
  <w:style w:type="paragraph" w:customStyle="1" w:styleId="140TimesNewRoman">
    <w:name w:val="样式1 样式 标题 4 + 段前: 0 行 + Times New Roman"/>
    <w:basedOn w:val="af5"/>
    <w:next w:val="af5"/>
    <w:qFormat/>
    <w:rsid w:val="00BD6CCD"/>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BD6CCD"/>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BD6CCD"/>
    <w:pPr>
      <w:spacing w:line="312" w:lineRule="exact"/>
    </w:pPr>
    <w:rPr>
      <w:rFonts w:ascii="EU-F1"/>
      <w:snapToGrid w:val="0"/>
      <w:szCs w:val="20"/>
    </w:rPr>
  </w:style>
  <w:style w:type="paragraph" w:customStyle="1" w:styleId="CM64">
    <w:name w:val="CM64"/>
    <w:basedOn w:val="Default"/>
    <w:next w:val="Default"/>
    <w:qFormat/>
    <w:rsid w:val="00BD6CCD"/>
    <w:rPr>
      <w:rFonts w:ascii="Times New Roman"/>
      <w:color w:val="auto"/>
    </w:rPr>
  </w:style>
  <w:style w:type="paragraph" w:customStyle="1" w:styleId="0505">
    <w:name w:val="样式 章标题 + 小四 段前: 0.5 行 段后: 0.5 行"/>
    <w:basedOn w:val="affffff1"/>
    <w:qFormat/>
    <w:rsid w:val="00BD6CCD"/>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BD6CCD"/>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BD6CCD"/>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qFormat/>
    <w:rsid w:val="00BD6CCD"/>
    <w:pPr>
      <w:ind w:leftChars="200" w:left="780" w:hangingChars="200" w:hanging="360"/>
      <w:jc w:val="both"/>
    </w:pPr>
    <w:rPr>
      <w:rFonts w:ascii="宋体"/>
    </w:rPr>
  </w:style>
  <w:style w:type="paragraph" w:customStyle="1" w:styleId="afffffffffff2">
    <w:name w:val="_附录编号标题"/>
    <w:basedOn w:val="af5"/>
    <w:next w:val="16"/>
    <w:qFormat/>
    <w:rsid w:val="00BD6CCD"/>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BD6CCD"/>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BD6CC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BD6CCD"/>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BD6CCD"/>
    <w:rPr>
      <w:szCs w:val="24"/>
    </w:rPr>
  </w:style>
  <w:style w:type="paragraph" w:customStyle="1" w:styleId="CM56">
    <w:name w:val="CM56"/>
    <w:basedOn w:val="Default"/>
    <w:next w:val="Default"/>
    <w:qFormat/>
    <w:rsid w:val="00BD6CCD"/>
    <w:rPr>
      <w:rFonts w:ascii="Times New Roman"/>
      <w:color w:val="auto"/>
    </w:rPr>
  </w:style>
  <w:style w:type="paragraph" w:customStyle="1" w:styleId="Charf3">
    <w:name w:val="Char"/>
    <w:basedOn w:val="af5"/>
    <w:qFormat/>
    <w:rsid w:val="00BD6CCD"/>
    <w:rPr>
      <w:szCs w:val="24"/>
    </w:rPr>
  </w:style>
  <w:style w:type="paragraph" w:customStyle="1" w:styleId="afffffffffff4">
    <w:name w:val="术语定义四级条标题"/>
    <w:basedOn w:val="affffff0"/>
    <w:next w:val="affffb"/>
    <w:qFormat/>
    <w:rsid w:val="00BD6CCD"/>
    <w:pPr>
      <w:tabs>
        <w:tab w:val="clear" w:pos="735"/>
        <w:tab w:val="left" w:pos="1995"/>
      </w:tabs>
      <w:ind w:left="1995"/>
    </w:pPr>
  </w:style>
  <w:style w:type="paragraph" w:customStyle="1" w:styleId="afffffffffff5">
    <w:name w:val="正文缩进（首行缩进两字）"/>
    <w:qFormat/>
    <w:rsid w:val="00BD6CCD"/>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BD6CCD"/>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BD6CCD"/>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qFormat/>
    <w:rsid w:val="00BD6CC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BD6CCD"/>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BD6CCD"/>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BD6CCD"/>
    <w:pPr>
      <w:spacing w:beforeLines="50"/>
    </w:pPr>
  </w:style>
  <w:style w:type="paragraph" w:customStyle="1" w:styleId="11110">
    <w:name w:val="1.1.1.1"/>
    <w:basedOn w:val="afff1"/>
    <w:next w:val="af5"/>
    <w:qFormat/>
    <w:rsid w:val="00BD6CCD"/>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BD6CCD"/>
    <w:rPr>
      <w:szCs w:val="21"/>
    </w:rPr>
  </w:style>
  <w:style w:type="paragraph" w:customStyle="1" w:styleId="Char12">
    <w:name w:val="Char1"/>
    <w:basedOn w:val="af5"/>
    <w:qFormat/>
    <w:rsid w:val="00BD6CCD"/>
    <w:rPr>
      <w:rFonts w:ascii="Tahoma" w:hAnsi="Tahoma"/>
      <w:sz w:val="24"/>
    </w:rPr>
  </w:style>
  <w:style w:type="paragraph" w:customStyle="1" w:styleId="afffffffffff8">
    <w:name w:val="封面标准名称"/>
    <w:qFormat/>
    <w:rsid w:val="00BD6CCD"/>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BD6CCD"/>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BD6CCD"/>
    <w:pPr>
      <w:spacing w:beforeLines="0" w:line="276" w:lineRule="auto"/>
      <w:ind w:firstLine="420"/>
    </w:pPr>
  </w:style>
  <w:style w:type="paragraph" w:customStyle="1" w:styleId="2a0">
    <w:name w:val="样式2 样式 a) + 段前: 0行"/>
    <w:basedOn w:val="affff4"/>
    <w:qFormat/>
    <w:rsid w:val="00BD6CCD"/>
    <w:pPr>
      <w:tabs>
        <w:tab w:val="clear" w:pos="780"/>
      </w:tabs>
      <w:spacing w:beforeLines="0" w:line="276" w:lineRule="auto"/>
      <w:ind w:leftChars="200" w:left="420" w:firstLineChars="0" w:firstLine="0"/>
    </w:pPr>
  </w:style>
  <w:style w:type="paragraph" w:customStyle="1" w:styleId="2f3">
    <w:name w:val="样式 标题 2 + 五号"/>
    <w:basedOn w:val="2"/>
    <w:qFormat/>
    <w:rsid w:val="00BD6CCD"/>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BD6CCD"/>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BD6CCD"/>
    <w:pPr>
      <w:outlineLvl w:val="6"/>
    </w:pPr>
  </w:style>
  <w:style w:type="paragraph" w:customStyle="1" w:styleId="2f4">
    <w:name w:val="正文_2"/>
    <w:qFormat/>
    <w:rsid w:val="00BD6CCD"/>
    <w:pPr>
      <w:widowControl w:val="0"/>
      <w:jc w:val="both"/>
    </w:pPr>
    <w:rPr>
      <w:kern w:val="2"/>
      <w:sz w:val="21"/>
      <w:szCs w:val="24"/>
    </w:rPr>
  </w:style>
  <w:style w:type="paragraph" w:customStyle="1" w:styleId="300">
    <w:name w:val="正文文本缩进 3_0"/>
    <w:basedOn w:val="2f4"/>
    <w:qFormat/>
    <w:rsid w:val="00BD6CCD"/>
    <w:pPr>
      <w:widowControl/>
      <w:spacing w:after="120"/>
      <w:ind w:leftChars="200" w:left="420"/>
      <w:jc w:val="left"/>
    </w:pPr>
    <w:rPr>
      <w:rFonts w:ascii="Calibri" w:hAnsi="Calibri"/>
      <w:sz w:val="16"/>
      <w:szCs w:val="16"/>
    </w:rPr>
  </w:style>
  <w:style w:type="character" w:customStyle="1" w:styleId="displayarti">
    <w:name w:val="displayarti"/>
    <w:qFormat/>
    <w:rsid w:val="00BD6CCD"/>
    <w:rPr>
      <w:color w:val="FFFFFF"/>
      <w:shd w:val="clear" w:color="auto" w:fill="A00000"/>
    </w:rPr>
  </w:style>
  <w:style w:type="character" w:customStyle="1" w:styleId="gpa">
    <w:name w:val="gpa"/>
    <w:qFormat/>
    <w:rsid w:val="00BD6CCD"/>
    <w:rPr>
      <w:rFonts w:ascii="Arial" w:hAnsi="Arial" w:cs="Arial"/>
      <w:sz w:val="15"/>
      <w:szCs w:val="15"/>
    </w:rPr>
  </w:style>
  <w:style w:type="character" w:customStyle="1" w:styleId="selected">
    <w:name w:val="selected"/>
    <w:qFormat/>
    <w:rsid w:val="00BD6CCD"/>
    <w:rPr>
      <w:shd w:val="clear" w:color="auto" w:fill="B00006"/>
    </w:rPr>
  </w:style>
  <w:style w:type="paragraph" w:customStyle="1" w:styleId="DefaultParagraphFontParaChar">
    <w:name w:val="Default Paragraph Font Para Char"/>
    <w:basedOn w:val="af5"/>
    <w:qFormat/>
    <w:rsid w:val="00BD6CCD"/>
    <w:pPr>
      <w:widowControl/>
      <w:spacing w:after="160" w:line="240" w:lineRule="exact"/>
      <w:jc w:val="left"/>
    </w:pPr>
  </w:style>
  <w:style w:type="paragraph" w:customStyle="1" w:styleId="Normal1">
    <w:name w:val="Normal_1"/>
    <w:qFormat/>
    <w:rsid w:val="00BD6CCD"/>
    <w:pPr>
      <w:widowControl w:val="0"/>
      <w:jc w:val="both"/>
    </w:pPr>
    <w:rPr>
      <w:rFonts w:ascii="Calibri" w:hAnsi="Calibri"/>
      <w:szCs w:val="24"/>
    </w:rPr>
  </w:style>
  <w:style w:type="paragraph" w:customStyle="1" w:styleId="02">
    <w:name w:val="正文_0"/>
    <w:qFormat/>
    <w:rsid w:val="00BD6CCD"/>
    <w:pPr>
      <w:widowControl w:val="0"/>
      <w:jc w:val="both"/>
    </w:pPr>
    <w:rPr>
      <w:rFonts w:ascii="Calibri" w:hAnsi="Calibri"/>
      <w:kern w:val="2"/>
      <w:sz w:val="21"/>
      <w:szCs w:val="22"/>
    </w:rPr>
  </w:style>
  <w:style w:type="paragraph" w:customStyle="1" w:styleId="45">
    <w:name w:val="正文4"/>
    <w:qFormat/>
    <w:rsid w:val="00BD6CCD"/>
    <w:pPr>
      <w:widowControl w:val="0"/>
      <w:jc w:val="both"/>
    </w:pPr>
    <w:rPr>
      <w:kern w:val="2"/>
      <w:sz w:val="21"/>
      <w:szCs w:val="24"/>
    </w:rPr>
  </w:style>
  <w:style w:type="paragraph" w:customStyle="1" w:styleId="Normal29">
    <w:name w:val="Normal_29"/>
    <w:basedOn w:val="af5"/>
    <w:qFormat/>
    <w:rsid w:val="00BD6CCD"/>
    <w:rPr>
      <w:kern w:val="0"/>
      <w:sz w:val="20"/>
    </w:rPr>
  </w:style>
  <w:style w:type="paragraph" w:customStyle="1" w:styleId="1000">
    <w:name w:val="正文_1_0_0"/>
    <w:qFormat/>
    <w:rsid w:val="00BD6CCD"/>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36</Pages>
  <Words>3852</Words>
  <Characters>21961</Characters>
  <Application>Microsoft Office Word</Application>
  <DocSecurity>0</DocSecurity>
  <Lines>183</Lines>
  <Paragraphs>51</Paragraphs>
  <ScaleCrop>false</ScaleCrop>
  <Company>微软中国</Company>
  <LinksUpToDate>false</LinksUpToDate>
  <CharactersWithSpaces>25762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15</cp:revision>
  <cp:lastPrinted>2023-09-13T06:48:00Z</cp:lastPrinted>
  <dcterms:created xsi:type="dcterms:W3CDTF">2020-11-10T03:09:00Z</dcterms:created>
  <dcterms:modified xsi:type="dcterms:W3CDTF">2023-10-11T08:02:00Z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93BB45C7896345E5B58EBC96C52CA364_13</vt:lpwstr>
  </property>
</Properties>
</file>