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D02A2" w:rsidRDefault="00CD02A2">
      <w:pPr>
        <w:jc w:val="center"/>
        <w:rPr>
          <w:b/>
          <w:bCs/>
          <w:sz w:val="52"/>
        </w:rPr>
      </w:pPr>
    </w:p>
    <w:p w:rsidR="00CD02A2" w:rsidRDefault="009452C2">
      <w:pPr>
        <w:jc w:val="center"/>
        <w:rPr>
          <w:rFonts w:ascii="宋体" w:hAnsi="宋体"/>
          <w:b/>
          <w:bCs/>
          <w:sz w:val="44"/>
          <w:szCs w:val="44"/>
        </w:rPr>
      </w:pPr>
      <w:r>
        <w:rPr>
          <w:rFonts w:ascii="宋体" w:hAnsi="宋体" w:hint="eastAsia"/>
          <w:b/>
          <w:bCs/>
          <w:sz w:val="44"/>
          <w:szCs w:val="44"/>
        </w:rPr>
        <w:t>宜兴市公用燃气管理有限公司</w:t>
      </w:r>
    </w:p>
    <w:p w:rsidR="00CD02A2" w:rsidRDefault="009452C2">
      <w:pPr>
        <w:jc w:val="center"/>
        <w:rPr>
          <w:rFonts w:ascii="宋体"/>
          <w:b/>
          <w:bCs/>
          <w:sz w:val="52"/>
        </w:rPr>
      </w:pPr>
      <w:r>
        <w:rPr>
          <w:rFonts w:ascii="宋体" w:hAnsi="宋体" w:hint="eastAsia"/>
          <w:b/>
          <w:bCs/>
          <w:sz w:val="44"/>
          <w:szCs w:val="44"/>
        </w:rPr>
        <w:t>流体装卸臂</w:t>
      </w:r>
    </w:p>
    <w:p w:rsidR="00CD02A2" w:rsidRDefault="00CD02A2">
      <w:pPr>
        <w:jc w:val="center"/>
        <w:rPr>
          <w:rFonts w:ascii="宋体" w:hAnsi="宋体"/>
          <w:b/>
          <w:bCs/>
          <w:sz w:val="44"/>
          <w:szCs w:val="44"/>
        </w:rPr>
      </w:pPr>
    </w:p>
    <w:p w:rsidR="00CD02A2" w:rsidRDefault="00CD02A2">
      <w:pPr>
        <w:jc w:val="center"/>
        <w:rPr>
          <w:rFonts w:ascii="宋体" w:hAnsi="宋体"/>
          <w:b/>
          <w:bCs/>
          <w:sz w:val="52"/>
        </w:rPr>
      </w:pPr>
    </w:p>
    <w:p w:rsidR="00CD02A2" w:rsidRDefault="009452C2">
      <w:pPr>
        <w:jc w:val="center"/>
        <w:rPr>
          <w:rFonts w:ascii="黑体" w:eastAsia="黑体" w:hAnsi="黑体"/>
          <w:b/>
          <w:bCs/>
          <w:sz w:val="96"/>
          <w:szCs w:val="96"/>
        </w:rPr>
      </w:pPr>
      <w:r>
        <w:rPr>
          <w:rFonts w:ascii="黑体" w:eastAsia="黑体" w:hAnsi="黑体" w:hint="eastAsia"/>
          <w:b/>
          <w:bCs/>
          <w:sz w:val="96"/>
          <w:szCs w:val="96"/>
        </w:rPr>
        <w:t>招</w:t>
      </w:r>
    </w:p>
    <w:p w:rsidR="00CD02A2" w:rsidRDefault="009452C2">
      <w:pPr>
        <w:jc w:val="center"/>
        <w:rPr>
          <w:rFonts w:ascii="黑体" w:eastAsia="黑体" w:hAnsi="黑体"/>
          <w:b/>
          <w:bCs/>
          <w:sz w:val="96"/>
          <w:szCs w:val="96"/>
        </w:rPr>
      </w:pPr>
      <w:r>
        <w:rPr>
          <w:rFonts w:ascii="黑体" w:eastAsia="黑体" w:hAnsi="黑体" w:hint="eastAsia"/>
          <w:b/>
          <w:bCs/>
          <w:sz w:val="96"/>
          <w:szCs w:val="96"/>
        </w:rPr>
        <w:t>标</w:t>
      </w:r>
    </w:p>
    <w:p w:rsidR="00CD02A2" w:rsidRDefault="009452C2">
      <w:pPr>
        <w:jc w:val="center"/>
        <w:rPr>
          <w:rFonts w:ascii="黑体" w:eastAsia="黑体" w:hAnsi="黑体"/>
          <w:b/>
          <w:bCs/>
          <w:sz w:val="96"/>
          <w:szCs w:val="96"/>
        </w:rPr>
      </w:pPr>
      <w:r>
        <w:rPr>
          <w:rFonts w:ascii="黑体" w:eastAsia="黑体" w:hAnsi="黑体" w:hint="eastAsia"/>
          <w:b/>
          <w:bCs/>
          <w:sz w:val="96"/>
          <w:szCs w:val="96"/>
        </w:rPr>
        <w:t>文</w:t>
      </w:r>
    </w:p>
    <w:p w:rsidR="00CD02A2" w:rsidRDefault="009452C2">
      <w:pPr>
        <w:jc w:val="center"/>
        <w:rPr>
          <w:rFonts w:ascii="黑体" w:eastAsia="黑体" w:hAnsi="黑体"/>
          <w:b/>
          <w:bCs/>
          <w:sz w:val="96"/>
          <w:szCs w:val="96"/>
        </w:rPr>
      </w:pPr>
      <w:r>
        <w:rPr>
          <w:rFonts w:ascii="黑体" w:eastAsia="黑体" w:hAnsi="黑体" w:hint="eastAsia"/>
          <w:b/>
          <w:bCs/>
          <w:sz w:val="96"/>
          <w:szCs w:val="96"/>
        </w:rPr>
        <w:t>件</w:t>
      </w:r>
    </w:p>
    <w:p w:rsidR="00CD02A2" w:rsidRDefault="00CD02A2">
      <w:pPr>
        <w:jc w:val="center"/>
        <w:rPr>
          <w:rFonts w:ascii="宋体" w:hAnsi="宋体"/>
          <w:b/>
          <w:bCs/>
          <w:sz w:val="84"/>
        </w:rPr>
      </w:pPr>
    </w:p>
    <w:p w:rsidR="00CD02A2" w:rsidRDefault="00CD02A2">
      <w:pPr>
        <w:jc w:val="center"/>
        <w:rPr>
          <w:rFonts w:ascii="宋体" w:hAnsi="宋体"/>
          <w:b/>
          <w:bCs/>
          <w:sz w:val="84"/>
        </w:rPr>
      </w:pPr>
    </w:p>
    <w:p w:rsidR="00CD02A2" w:rsidRDefault="009452C2">
      <w:pPr>
        <w:jc w:val="center"/>
        <w:rPr>
          <w:rFonts w:ascii="宋体" w:hAns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YXGYJT202307012</w:t>
      </w:r>
    </w:p>
    <w:p w:rsidR="00CD02A2" w:rsidRDefault="009452C2">
      <w:pPr>
        <w:jc w:val="center"/>
        <w:rPr>
          <w:rFonts w:ascii="宋体" w:hAnsi="宋体"/>
          <w:b/>
          <w:bCs/>
          <w:sz w:val="28"/>
          <w:szCs w:val="28"/>
        </w:rPr>
      </w:pPr>
      <w:r>
        <w:rPr>
          <w:rFonts w:ascii="宋体" w:hAnsi="宋体" w:hint="eastAsia"/>
          <w:sz w:val="32"/>
        </w:rPr>
        <w:t>采购人：</w:t>
      </w:r>
      <w:r>
        <w:rPr>
          <w:rFonts w:hAnsi="宋体" w:hint="eastAsia"/>
          <w:sz w:val="32"/>
        </w:rPr>
        <w:t>宜兴市公用燃气管理有限公司</w:t>
      </w:r>
    </w:p>
    <w:p w:rsidR="00CD02A2" w:rsidRDefault="009452C2">
      <w:pPr>
        <w:jc w:val="center"/>
        <w:rPr>
          <w:rFonts w:ascii="宋体" w:hAnsi="宋体"/>
          <w:sz w:val="32"/>
        </w:rPr>
      </w:pPr>
      <w:r>
        <w:rPr>
          <w:rFonts w:ascii="宋体" w:hAnsi="宋体" w:hint="eastAsia"/>
          <w:sz w:val="32"/>
        </w:rPr>
        <w:t>二0二三年</w:t>
      </w:r>
      <w:r w:rsidR="00166C63">
        <w:rPr>
          <w:rFonts w:ascii="宋体" w:hAnsi="宋体" w:hint="eastAsia"/>
          <w:sz w:val="32"/>
        </w:rPr>
        <w:t>八</w:t>
      </w:r>
      <w:r>
        <w:rPr>
          <w:rFonts w:ascii="宋体" w:hAnsi="宋体" w:hint="eastAsia"/>
          <w:sz w:val="32"/>
        </w:rPr>
        <w:t>月</w:t>
      </w:r>
      <w:r w:rsidR="007A6FAC">
        <w:rPr>
          <w:rFonts w:ascii="宋体" w:hAnsi="宋体" w:hint="eastAsia"/>
          <w:sz w:val="32"/>
        </w:rPr>
        <w:t>十一</w:t>
      </w:r>
      <w:r>
        <w:rPr>
          <w:rFonts w:ascii="宋体" w:hAnsi="宋体" w:hint="eastAsia"/>
          <w:sz w:val="32"/>
        </w:rPr>
        <w:t>日</w:t>
      </w:r>
    </w:p>
    <w:p w:rsidR="00CD02A2" w:rsidRDefault="009452C2">
      <w:pPr>
        <w:rPr>
          <w:rStyle w:val="af2"/>
        </w:rPr>
        <w:sectPr w:rsidR="00CD02A2">
          <w:footerReference w:type="default" r:id="rId8"/>
          <w:footerReference w:type="first" r:id="rId9"/>
          <w:pgSz w:w="11906" w:h="16838"/>
          <w:pgMar w:top="1134" w:right="1134" w:bottom="1134" w:left="1134" w:header="851" w:footer="992" w:gutter="0"/>
          <w:pgNumType w:start="1"/>
          <w:cols w:space="720"/>
          <w:docGrid w:type="lines" w:linePitch="312"/>
        </w:sectPr>
      </w:pPr>
      <w:r>
        <w:rPr>
          <w:rFonts w:hint="eastAsia"/>
        </w:rPr>
        <w:t xml:space="preserve">                                                                                              </w:t>
      </w:r>
    </w:p>
    <w:p w:rsidR="00CD02A2" w:rsidRDefault="009452C2">
      <w:pPr>
        <w:jc w:val="center"/>
        <w:outlineLvl w:val="0"/>
        <w:rPr>
          <w:rFonts w:ascii="黑体" w:eastAsia="黑体" w:hAnsi="黑体"/>
          <w:sz w:val="28"/>
        </w:rPr>
      </w:pPr>
      <w:bookmarkStart w:id="0" w:name="_Toc30211"/>
      <w:bookmarkStart w:id="1" w:name="OLE_LINK7"/>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D02A2" w:rsidRDefault="009452C2">
      <w:pPr>
        <w:jc w:val="left"/>
        <w:rPr>
          <w:rFonts w:ascii="宋体" w:hAnsi="宋体"/>
          <w:b/>
          <w:bCs/>
          <w:sz w:val="44"/>
          <w:szCs w:val="44"/>
        </w:rPr>
      </w:pPr>
      <w:r>
        <w:rPr>
          <w:rFonts w:ascii="宋体" w:hAnsi="宋体" w:hint="eastAsia"/>
          <w:bCs/>
          <w:sz w:val="24"/>
          <w:szCs w:val="24"/>
        </w:rPr>
        <w:t xml:space="preserve">    宜兴市公用燃气管理有限公司对流体装卸臂组织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D02A2">
        <w:trPr>
          <w:jc w:val="center"/>
        </w:trPr>
        <w:tc>
          <w:tcPr>
            <w:tcW w:w="733" w:type="dxa"/>
          </w:tcPr>
          <w:p w:rsidR="00CD02A2" w:rsidRDefault="009452C2">
            <w:pPr>
              <w:jc w:val="center"/>
              <w:rPr>
                <w:rFonts w:ascii="宋体" w:hAnsi="宋体"/>
                <w:bCs/>
                <w:sz w:val="24"/>
                <w:szCs w:val="24"/>
              </w:rPr>
            </w:pPr>
            <w:r>
              <w:rPr>
                <w:rFonts w:ascii="宋体" w:hAnsi="宋体" w:hint="eastAsia"/>
                <w:bCs/>
                <w:sz w:val="24"/>
                <w:szCs w:val="24"/>
              </w:rPr>
              <w:t>序号</w:t>
            </w:r>
          </w:p>
        </w:tc>
        <w:tc>
          <w:tcPr>
            <w:tcW w:w="9107" w:type="dxa"/>
          </w:tcPr>
          <w:p w:rsidR="00CD02A2" w:rsidRDefault="009452C2">
            <w:pPr>
              <w:jc w:val="center"/>
              <w:rPr>
                <w:rFonts w:ascii="宋体" w:hAnsi="宋体"/>
                <w:bCs/>
                <w:sz w:val="24"/>
                <w:szCs w:val="24"/>
              </w:rPr>
            </w:pPr>
            <w:r>
              <w:rPr>
                <w:rFonts w:ascii="宋体" w:hAnsi="宋体" w:hint="eastAsia"/>
                <w:bCs/>
                <w:sz w:val="24"/>
                <w:szCs w:val="24"/>
              </w:rPr>
              <w:t>内</w:t>
            </w:r>
            <w:r>
              <w:rPr>
                <w:rFonts w:ascii="宋体" w:hAnsi="宋体"/>
                <w:bCs/>
                <w:sz w:val="24"/>
                <w:szCs w:val="24"/>
              </w:rPr>
              <w:t xml:space="preserve">    </w:t>
            </w:r>
            <w:r>
              <w:rPr>
                <w:rFonts w:ascii="宋体" w:hAnsi="宋体" w:hint="eastAsia"/>
                <w:bCs/>
                <w:sz w:val="24"/>
                <w:szCs w:val="24"/>
              </w:rPr>
              <w:t>容</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bCs/>
                <w:sz w:val="24"/>
                <w:szCs w:val="24"/>
              </w:rPr>
              <w:t>1</w:t>
            </w:r>
          </w:p>
        </w:tc>
        <w:tc>
          <w:tcPr>
            <w:tcW w:w="9107" w:type="dxa"/>
          </w:tcPr>
          <w:p w:rsidR="00CD02A2" w:rsidRDefault="009452C2">
            <w:pPr>
              <w:jc w:val="left"/>
              <w:rPr>
                <w:rFonts w:ascii="宋体" w:hAnsi="宋体"/>
                <w:bCs/>
                <w:sz w:val="24"/>
                <w:szCs w:val="24"/>
              </w:rPr>
            </w:pPr>
            <w:bookmarkStart w:id="4" w:name="OLE_LINK192"/>
            <w:r>
              <w:rPr>
                <w:rFonts w:ascii="宋体" w:hAnsi="宋体" w:hint="eastAsia"/>
                <w:bCs/>
                <w:sz w:val="24"/>
                <w:szCs w:val="24"/>
              </w:rPr>
              <w:t xml:space="preserve">采购人：宜兴市公用燃气管理有限公司 </w:t>
            </w:r>
          </w:p>
          <w:p w:rsidR="00CD02A2" w:rsidRDefault="009452C2">
            <w:pPr>
              <w:jc w:val="left"/>
              <w:rPr>
                <w:rFonts w:ascii="宋体" w:hAnsi="宋体"/>
                <w:bCs/>
                <w:sz w:val="24"/>
                <w:szCs w:val="24"/>
              </w:rPr>
            </w:pPr>
            <w:r>
              <w:rPr>
                <w:rFonts w:ascii="宋体" w:hAnsi="宋体" w:hint="eastAsia"/>
                <w:bCs/>
                <w:sz w:val="24"/>
                <w:szCs w:val="24"/>
              </w:rPr>
              <w:t xml:space="preserve">项目名称：流体装卸臂 </w:t>
            </w:r>
          </w:p>
          <w:p w:rsidR="00CD02A2" w:rsidRDefault="009452C2">
            <w:pPr>
              <w:jc w:val="left"/>
              <w:rPr>
                <w:rFonts w:ascii="宋体" w:hAnsi="宋体"/>
                <w:bCs/>
                <w:sz w:val="28"/>
                <w:szCs w:val="28"/>
              </w:rPr>
            </w:pPr>
            <w:r>
              <w:rPr>
                <w:rFonts w:ascii="宋体" w:hAnsi="宋体" w:hint="eastAsia"/>
                <w:bCs/>
                <w:sz w:val="24"/>
                <w:szCs w:val="24"/>
              </w:rPr>
              <w:t>项目编号:</w:t>
            </w:r>
            <w:r>
              <w:rPr>
                <w:rFonts w:ascii="宋体" w:hAnsi="宋体" w:hint="eastAsia"/>
                <w:bCs/>
                <w:sz w:val="28"/>
                <w:szCs w:val="28"/>
              </w:rPr>
              <w:t xml:space="preserve"> </w:t>
            </w:r>
            <w:r>
              <w:rPr>
                <w:rFonts w:ascii="宋体" w:hAnsi="宋体"/>
                <w:bCs/>
                <w:sz w:val="28"/>
                <w:szCs w:val="28"/>
              </w:rPr>
              <w:t>YXGYJT202307012</w:t>
            </w:r>
          </w:p>
          <w:p w:rsidR="00CD02A2" w:rsidRDefault="009452C2">
            <w:pPr>
              <w:jc w:val="left"/>
              <w:rPr>
                <w:rFonts w:ascii="宋体" w:hAnsi="宋体"/>
                <w:bCs/>
                <w:sz w:val="24"/>
                <w:szCs w:val="24"/>
              </w:rPr>
            </w:pPr>
            <w:r>
              <w:rPr>
                <w:rFonts w:ascii="宋体" w:hAnsi="宋体" w:hint="eastAsia"/>
                <w:bCs/>
                <w:sz w:val="24"/>
                <w:szCs w:val="24"/>
              </w:rPr>
              <w:t>评标方法：最低评标价法（集团网站公开招标）</w:t>
            </w:r>
          </w:p>
          <w:p w:rsidR="00CD02A2" w:rsidRDefault="009452C2">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5万</w:t>
            </w:r>
          </w:p>
        </w:tc>
      </w:tr>
      <w:tr w:rsidR="00CD02A2">
        <w:trPr>
          <w:jc w:val="center"/>
        </w:trPr>
        <w:tc>
          <w:tcPr>
            <w:tcW w:w="733" w:type="dxa"/>
            <w:vMerge w:val="restart"/>
            <w:vAlign w:val="center"/>
          </w:tcPr>
          <w:p w:rsidR="00CD02A2" w:rsidRDefault="009452C2">
            <w:pPr>
              <w:pStyle w:val="af6"/>
              <w:jc w:val="center"/>
              <w:rPr>
                <w:lang w:val="zh-CN"/>
              </w:rPr>
            </w:pPr>
            <w:bookmarkStart w:id="5" w:name="OLE_LINK61" w:colFirst="1" w:colLast="1"/>
            <w:r>
              <w:rPr>
                <w:lang w:val="zh-CN"/>
              </w:rPr>
              <w:t>2</w:t>
            </w:r>
          </w:p>
        </w:tc>
        <w:tc>
          <w:tcPr>
            <w:tcW w:w="9107" w:type="dxa"/>
          </w:tcPr>
          <w:p w:rsidR="00CD02A2" w:rsidRDefault="009452C2">
            <w:pPr>
              <w:pStyle w:val="af6"/>
              <w:rPr>
                <w:lang w:val="zh-CN"/>
              </w:rPr>
            </w:pPr>
            <w:r>
              <w:rPr>
                <w:rFonts w:hint="eastAsia"/>
                <w:lang w:val="zh-CN"/>
              </w:rPr>
              <w:t>2.1投标人参加本次投标活动应具备下列资格条件：</w:t>
            </w:r>
          </w:p>
          <w:p w:rsidR="00CD02A2" w:rsidRDefault="009452C2">
            <w:pPr>
              <w:pStyle w:val="af6"/>
              <w:spacing w:line="276" w:lineRule="auto"/>
            </w:pPr>
            <w:r>
              <w:rPr>
                <w:rFonts w:hint="eastAsia"/>
              </w:rPr>
              <w:t>①具有独立承担民事责任的能力；</w:t>
            </w:r>
          </w:p>
          <w:p w:rsidR="00CD02A2" w:rsidRDefault="009452C2">
            <w:pPr>
              <w:pStyle w:val="af6"/>
              <w:spacing w:line="276" w:lineRule="auto"/>
            </w:pPr>
            <w:r>
              <w:rPr>
                <w:rFonts w:hint="eastAsia"/>
              </w:rPr>
              <w:t>②有依法缴纳税收和社会保障资金的良好记录；</w:t>
            </w:r>
          </w:p>
          <w:p w:rsidR="00CD02A2" w:rsidRDefault="009452C2">
            <w:pPr>
              <w:pStyle w:val="af6"/>
              <w:spacing w:line="276" w:lineRule="auto"/>
            </w:pPr>
            <w:r>
              <w:rPr>
                <w:rFonts w:hint="eastAsia"/>
              </w:rPr>
              <w:t>③具有履行合同所必需的设备和专业技术能力；</w:t>
            </w:r>
          </w:p>
          <w:p w:rsidR="00CD02A2" w:rsidRDefault="009452C2">
            <w:pPr>
              <w:pStyle w:val="af6"/>
              <w:spacing w:line="276" w:lineRule="auto"/>
            </w:pPr>
            <w:r>
              <w:rPr>
                <w:rFonts w:hint="eastAsia"/>
              </w:rPr>
              <w:t>④不接受联合体，不接受成交后分包；</w:t>
            </w:r>
          </w:p>
          <w:p w:rsidR="00CD02A2" w:rsidRPr="00D23929" w:rsidRDefault="009452C2">
            <w:pPr>
              <w:pStyle w:val="af6"/>
              <w:rPr>
                <w:b/>
                <w:szCs w:val="24"/>
              </w:rPr>
            </w:pPr>
            <w:r w:rsidRPr="00D23929">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10"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CD02A2">
        <w:trPr>
          <w:jc w:val="center"/>
        </w:trPr>
        <w:tc>
          <w:tcPr>
            <w:tcW w:w="733" w:type="dxa"/>
            <w:vMerge/>
            <w:vAlign w:val="center"/>
          </w:tcPr>
          <w:p w:rsidR="00CD02A2" w:rsidRDefault="00CD02A2">
            <w:pPr>
              <w:spacing w:line="240" w:lineRule="atLeast"/>
            </w:pPr>
          </w:p>
        </w:tc>
        <w:tc>
          <w:tcPr>
            <w:tcW w:w="9107" w:type="dxa"/>
          </w:tcPr>
          <w:p w:rsidR="00CD02A2" w:rsidRDefault="009452C2">
            <w:pPr>
              <w:pStyle w:val="af6"/>
              <w:rPr>
                <w:lang w:val="zh-CN"/>
              </w:rPr>
            </w:pPr>
            <w:r>
              <w:rPr>
                <w:rFonts w:hint="eastAsia"/>
                <w:lang w:val="zh-CN"/>
              </w:rPr>
              <w:t>2.</w:t>
            </w:r>
            <w:r>
              <w:rPr>
                <w:rFonts w:hint="eastAsia"/>
              </w:rPr>
              <w:t>2</w:t>
            </w:r>
            <w:r>
              <w:rPr>
                <w:rFonts w:hint="eastAsia"/>
                <w:lang w:val="zh-CN"/>
              </w:rPr>
              <w:t xml:space="preserve"> 拒绝下述供应商参加本次投标活动：</w:t>
            </w:r>
          </w:p>
          <w:p w:rsidR="00CD02A2" w:rsidRDefault="009452C2">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D02A2" w:rsidRDefault="009452C2">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D02A2">
        <w:trPr>
          <w:trHeight w:val="327"/>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3</w:t>
            </w:r>
          </w:p>
        </w:tc>
        <w:tc>
          <w:tcPr>
            <w:tcW w:w="9107" w:type="dxa"/>
            <w:vAlign w:val="center"/>
          </w:tcPr>
          <w:p w:rsidR="00CD02A2" w:rsidRDefault="009452C2">
            <w:pPr>
              <w:pStyle w:val="af6"/>
              <w:rPr>
                <w:rFonts w:hAnsi="宋体"/>
                <w:bCs/>
                <w:szCs w:val="24"/>
                <w:lang w:val="zh-CN"/>
              </w:rPr>
            </w:pPr>
            <w:r>
              <w:rPr>
                <w:rFonts w:hAnsi="宋体" w:hint="eastAsia"/>
                <w:bCs/>
                <w:szCs w:val="24"/>
                <w:lang w:val="zh-CN"/>
              </w:rPr>
              <w:t>集中考察或答疑：无。</w:t>
            </w:r>
          </w:p>
        </w:tc>
      </w:tr>
      <w:tr w:rsidR="00CD02A2">
        <w:trPr>
          <w:trHeight w:val="276"/>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4</w:t>
            </w:r>
          </w:p>
        </w:tc>
        <w:tc>
          <w:tcPr>
            <w:tcW w:w="9107" w:type="dxa"/>
          </w:tcPr>
          <w:p w:rsidR="00CD02A2" w:rsidRDefault="009452C2">
            <w:pPr>
              <w:rPr>
                <w:rFonts w:ascii="宋体" w:hAnsi="宋体"/>
                <w:bCs/>
                <w:sz w:val="24"/>
                <w:szCs w:val="21"/>
              </w:rPr>
            </w:pPr>
            <w:r>
              <w:rPr>
                <w:rFonts w:ascii="宋体" w:hAnsi="宋体" w:hint="eastAsia"/>
                <w:bCs/>
                <w:sz w:val="24"/>
                <w:szCs w:val="24"/>
              </w:rPr>
              <w:t>投标文件份数：电子版标书一份</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5</w:t>
            </w:r>
          </w:p>
        </w:tc>
        <w:tc>
          <w:tcPr>
            <w:tcW w:w="9107" w:type="dxa"/>
          </w:tcPr>
          <w:p w:rsidR="00CD02A2" w:rsidRDefault="009452C2">
            <w:pPr>
              <w:rPr>
                <w:rFonts w:ascii="宋体" w:hAnsi="宋体"/>
                <w:b/>
                <w:bCs/>
                <w:sz w:val="24"/>
                <w:szCs w:val="24"/>
              </w:rPr>
            </w:pPr>
            <w:r>
              <w:rPr>
                <w:rFonts w:ascii="宋体" w:hAnsi="宋体" w:hint="eastAsia"/>
                <w:b/>
                <w:bCs/>
                <w:sz w:val="24"/>
                <w:szCs w:val="21"/>
              </w:rPr>
              <w:t>标书下载：投标人自行至宜兴市公用环保集团有限公司网站下载标书。</w:t>
            </w:r>
          </w:p>
        </w:tc>
      </w:tr>
      <w:tr w:rsidR="00CD02A2">
        <w:trPr>
          <w:trHeight w:val="3167"/>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6</w:t>
            </w:r>
          </w:p>
        </w:tc>
        <w:tc>
          <w:tcPr>
            <w:tcW w:w="9107" w:type="dxa"/>
          </w:tcPr>
          <w:p w:rsidR="00CD02A2" w:rsidRDefault="009452C2">
            <w:pPr>
              <w:pStyle w:val="af6"/>
            </w:pPr>
            <w:bookmarkStart w:id="6" w:name="OLE_LINK49"/>
            <w:bookmarkStart w:id="7" w:name="OLE_LINK138"/>
            <w:r>
              <w:rPr>
                <w:rFonts w:hint="eastAsia"/>
              </w:rPr>
              <w:t>采购人根据项目的实际情况，要求投标人在投标前须交纳投标保证金</w:t>
            </w:r>
            <w:r>
              <w:rPr>
                <w:rFonts w:hint="eastAsia"/>
                <w:b/>
              </w:rPr>
              <w:t>壹仟伍佰元</w:t>
            </w:r>
            <w:r>
              <w:rPr>
                <w:rFonts w:hint="eastAsia"/>
              </w:rPr>
              <w:t>人民币。</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交纳投标保证金账户名称</w:t>
                  </w:r>
                </w:p>
              </w:tc>
              <w:tc>
                <w:tcPr>
                  <w:tcW w:w="3349" w:type="dxa"/>
                  <w:vAlign w:val="center"/>
                </w:tcPr>
                <w:p w:rsidR="00CD02A2" w:rsidRDefault="009452C2">
                  <w:pPr>
                    <w:jc w:val="center"/>
                    <w:rPr>
                      <w:rFonts w:hAnsi="宋体"/>
                      <w:bCs/>
                      <w:szCs w:val="21"/>
                      <w:lang w:val="zh-CN"/>
                    </w:rPr>
                  </w:pPr>
                  <w:r>
                    <w:rPr>
                      <w:rFonts w:hint="eastAsia"/>
                    </w:rPr>
                    <w:t>宜兴市公用环保集团有限公司</w:t>
                  </w:r>
                </w:p>
              </w:tc>
              <w:tc>
                <w:tcPr>
                  <w:tcW w:w="1084" w:type="dxa"/>
                  <w:vMerge w:val="restart"/>
                  <w:vAlign w:val="center"/>
                </w:tcPr>
                <w:p w:rsidR="00CD02A2" w:rsidRDefault="009452C2">
                  <w:pPr>
                    <w:jc w:val="center"/>
                    <w:rPr>
                      <w:rFonts w:hAnsi="宋体"/>
                      <w:bCs/>
                      <w:szCs w:val="21"/>
                      <w:lang w:val="zh-CN"/>
                    </w:rPr>
                  </w:pPr>
                  <w:r>
                    <w:rPr>
                      <w:rFonts w:hAnsi="宋体" w:hint="eastAsia"/>
                      <w:bCs/>
                      <w:szCs w:val="21"/>
                      <w:lang w:val="zh-CN"/>
                    </w:rPr>
                    <w:t>交纳</w:t>
                  </w:r>
                </w:p>
                <w:p w:rsidR="00CD02A2" w:rsidRDefault="009452C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D02A2" w:rsidRDefault="009452C2">
                  <w:pPr>
                    <w:jc w:val="center"/>
                    <w:rPr>
                      <w:rFonts w:hAnsi="宋体"/>
                      <w:bCs/>
                      <w:szCs w:val="21"/>
                      <w:lang w:val="zh-CN"/>
                    </w:rPr>
                  </w:pPr>
                  <w:r>
                    <w:rPr>
                      <w:rFonts w:hint="eastAsia"/>
                      <w:b/>
                      <w:szCs w:val="21"/>
                    </w:rPr>
                    <w:t>投标保证金的交纳形式限于银行转账（不接受其他形式的投标保证金）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开户银行</w:t>
                  </w:r>
                </w:p>
              </w:tc>
              <w:tc>
                <w:tcPr>
                  <w:tcW w:w="3349" w:type="dxa"/>
                  <w:vAlign w:val="center"/>
                </w:tcPr>
                <w:p w:rsidR="00CD02A2" w:rsidRDefault="009452C2">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CD02A2" w:rsidRDefault="00CD02A2">
                  <w:pPr>
                    <w:jc w:val="center"/>
                    <w:rPr>
                      <w:rFonts w:hAnsi="宋体"/>
                      <w:bCs/>
                      <w:szCs w:val="21"/>
                      <w:lang w:val="zh-CN"/>
                    </w:rPr>
                  </w:pPr>
                </w:p>
              </w:tc>
              <w:tc>
                <w:tcPr>
                  <w:tcW w:w="2663"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CD02A2" w:rsidRDefault="00086108">
                  <w:pPr>
                    <w:jc w:val="center"/>
                    <w:rPr>
                      <w:rFonts w:ascii="宋体" w:hAnsi="宋体"/>
                      <w:bCs/>
                      <w:szCs w:val="21"/>
                      <w:lang w:val="zh-CN"/>
                    </w:rPr>
                  </w:pPr>
                  <w:r w:rsidRPr="00086108">
                    <w:rPr>
                      <w:rFonts w:ascii="宋体" w:hAnsi="宋体"/>
                      <w:bCs/>
                      <w:szCs w:val="21"/>
                      <w:lang w:val="zh-CN"/>
                    </w:rPr>
                    <w:t>51610188000181264</w:t>
                  </w:r>
                </w:p>
              </w:tc>
              <w:tc>
                <w:tcPr>
                  <w:tcW w:w="1084" w:type="dxa"/>
                  <w:vMerge/>
                  <w:vAlign w:val="center"/>
                </w:tcPr>
                <w:p w:rsidR="00CD02A2" w:rsidRDefault="00CD02A2">
                  <w:pPr>
                    <w:jc w:val="center"/>
                    <w:rPr>
                      <w:rFonts w:hAnsi="宋体"/>
                      <w:bCs/>
                      <w:szCs w:val="21"/>
                      <w:lang w:val="zh-CN"/>
                    </w:rPr>
                  </w:pPr>
                </w:p>
              </w:tc>
              <w:tc>
                <w:tcPr>
                  <w:tcW w:w="2663" w:type="dxa"/>
                  <w:vMerge/>
                  <w:vAlign w:val="center"/>
                </w:tcPr>
                <w:p w:rsidR="00CD02A2" w:rsidRDefault="00CD02A2">
                  <w:pPr>
                    <w:jc w:val="center"/>
                    <w:rPr>
                      <w:rFonts w:hAnsi="宋体"/>
                      <w:bCs/>
                      <w:szCs w:val="21"/>
                      <w:lang w:val="zh-CN"/>
                    </w:rPr>
                  </w:pPr>
                </w:p>
              </w:tc>
            </w:tr>
          </w:tbl>
          <w:p w:rsidR="00CD02A2" w:rsidRDefault="009452C2">
            <w:pPr>
              <w:rPr>
                <w:rFonts w:ascii="宋体" w:hAnsi="宋体"/>
                <w:b/>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7</w:t>
            </w:r>
          </w:p>
        </w:tc>
        <w:tc>
          <w:tcPr>
            <w:tcW w:w="9107" w:type="dxa"/>
          </w:tcPr>
          <w:p w:rsidR="00CD02A2" w:rsidRPr="007A6FAC" w:rsidRDefault="009452C2">
            <w:pPr>
              <w:rPr>
                <w:rFonts w:ascii="宋体" w:hAnsi="宋体"/>
                <w:bCs/>
                <w:sz w:val="24"/>
                <w:szCs w:val="21"/>
                <w:highlight w:val="yellow"/>
              </w:rPr>
            </w:pPr>
            <w:r>
              <w:rPr>
                <w:rFonts w:ascii="宋体" w:hAnsi="宋体" w:hint="eastAsia"/>
                <w:bCs/>
                <w:sz w:val="24"/>
                <w:szCs w:val="21"/>
              </w:rPr>
              <w:t>投标截止时间及开标时间：</w:t>
            </w:r>
            <w:r>
              <w:rPr>
                <w:rFonts w:ascii="宋体" w:hAnsi="宋体" w:hint="eastAsia"/>
                <w:bCs/>
                <w:sz w:val="24"/>
                <w:szCs w:val="21"/>
                <w:highlight w:val="yellow"/>
              </w:rPr>
              <w:t>2023年</w:t>
            </w:r>
            <w:r w:rsidR="00197A12">
              <w:rPr>
                <w:rFonts w:ascii="宋体" w:hAnsi="宋体" w:hint="eastAsia"/>
                <w:bCs/>
                <w:sz w:val="24"/>
                <w:szCs w:val="21"/>
                <w:highlight w:val="yellow"/>
              </w:rPr>
              <w:t>8</w:t>
            </w:r>
            <w:r>
              <w:rPr>
                <w:rFonts w:ascii="宋体" w:hAnsi="宋体" w:hint="eastAsia"/>
                <w:bCs/>
                <w:sz w:val="24"/>
                <w:szCs w:val="21"/>
                <w:highlight w:val="yellow"/>
              </w:rPr>
              <w:t>月</w:t>
            </w:r>
            <w:r w:rsidR="00166C63">
              <w:rPr>
                <w:rFonts w:ascii="宋体" w:hAnsi="宋体" w:hint="eastAsia"/>
                <w:bCs/>
                <w:sz w:val="24"/>
                <w:szCs w:val="21"/>
                <w:highlight w:val="yellow"/>
              </w:rPr>
              <w:t>1</w:t>
            </w:r>
            <w:r w:rsidR="007A6FAC">
              <w:rPr>
                <w:rFonts w:ascii="宋体" w:hAnsi="宋体" w:hint="eastAsia"/>
                <w:bCs/>
                <w:sz w:val="24"/>
                <w:szCs w:val="21"/>
                <w:highlight w:val="yellow"/>
              </w:rPr>
              <w:t>6</w:t>
            </w:r>
            <w:r>
              <w:rPr>
                <w:rFonts w:ascii="宋体" w:hAnsi="宋体" w:hint="eastAsia"/>
                <w:bCs/>
                <w:sz w:val="24"/>
                <w:szCs w:val="21"/>
                <w:highlight w:val="yellow"/>
              </w:rPr>
              <w:t xml:space="preserve">日 </w:t>
            </w:r>
            <w:r w:rsidR="00197A12">
              <w:rPr>
                <w:rFonts w:ascii="宋体" w:hAnsi="宋体" w:hint="eastAsia"/>
                <w:bCs/>
                <w:sz w:val="24"/>
                <w:szCs w:val="21"/>
                <w:highlight w:val="yellow"/>
              </w:rPr>
              <w:t>9</w:t>
            </w:r>
            <w:r>
              <w:rPr>
                <w:rFonts w:ascii="宋体" w:hAnsi="宋体" w:hint="eastAsia"/>
                <w:bCs/>
                <w:sz w:val="24"/>
                <w:szCs w:val="21"/>
                <w:highlight w:val="yellow"/>
              </w:rPr>
              <w:t>：00</w:t>
            </w:r>
          </w:p>
          <w:p w:rsidR="00CD02A2" w:rsidRDefault="009452C2">
            <w:pPr>
              <w:rPr>
                <w:rFonts w:ascii="宋体" w:hAnsi="宋体"/>
                <w:bCs/>
                <w:sz w:val="24"/>
                <w:szCs w:val="21"/>
              </w:rPr>
            </w:pPr>
            <w:r>
              <w:rPr>
                <w:rFonts w:ascii="宋体" w:hAnsi="宋体" w:hint="eastAsia"/>
                <w:bCs/>
                <w:sz w:val="24"/>
                <w:szCs w:val="21"/>
              </w:rPr>
              <w:t>定标时间：评标结束后。</w:t>
            </w:r>
          </w:p>
          <w:p w:rsidR="00CD02A2" w:rsidRDefault="009452C2">
            <w:pPr>
              <w:rPr>
                <w:rFonts w:ascii="宋体" w:hAnsi="宋体"/>
                <w:bCs/>
                <w:sz w:val="24"/>
                <w:szCs w:val="24"/>
                <w:highlight w:val="yellow"/>
                <w:lang w:val="zh-CN"/>
              </w:rPr>
            </w:pP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CD02A2" w:rsidRDefault="009452C2">
            <w:pPr>
              <w:rPr>
                <w:rFonts w:ascii="宋体" w:hAnsi="宋体"/>
                <w:bCs/>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CD02A2">
        <w:trPr>
          <w:trHeight w:val="1147"/>
          <w:jc w:val="center"/>
        </w:trPr>
        <w:tc>
          <w:tcPr>
            <w:tcW w:w="733" w:type="dxa"/>
            <w:vAlign w:val="center"/>
          </w:tcPr>
          <w:p w:rsidR="00CD02A2" w:rsidRDefault="009452C2">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tcPr>
          <w:p w:rsidR="00CD02A2" w:rsidRDefault="009452C2">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宜兴市公用燃气管理有限公司</w:t>
            </w:r>
          </w:p>
          <w:p w:rsidR="00CD02A2" w:rsidRDefault="009452C2">
            <w:pPr>
              <w:rPr>
                <w:rFonts w:ascii="宋体" w:hAnsi="宋体"/>
                <w:bCs/>
                <w:sz w:val="24"/>
                <w:szCs w:val="21"/>
              </w:rPr>
            </w:pPr>
            <w:r>
              <w:rPr>
                <w:rFonts w:ascii="宋体" w:hAnsi="宋体" w:hint="eastAsia"/>
                <w:bCs/>
                <w:sz w:val="24"/>
                <w:szCs w:val="21"/>
              </w:rPr>
              <w:t>联系人：刘先生，钱女士</w:t>
            </w:r>
          </w:p>
          <w:p w:rsidR="00CD02A2" w:rsidRDefault="009452C2">
            <w:pPr>
              <w:rPr>
                <w:rFonts w:ascii="宋体" w:hAnsi="宋体"/>
                <w:bCs/>
                <w:sz w:val="24"/>
                <w:szCs w:val="21"/>
              </w:rPr>
            </w:pPr>
            <w:r>
              <w:rPr>
                <w:rFonts w:ascii="宋体" w:hAnsi="宋体" w:hint="eastAsia"/>
                <w:bCs/>
                <w:sz w:val="24"/>
                <w:szCs w:val="21"/>
              </w:rPr>
              <w:t>联系电话：0510-80718867；0510-80780568</w:t>
            </w:r>
          </w:p>
          <w:p w:rsidR="00CD02A2" w:rsidRDefault="009452C2">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D02A2" w:rsidRDefault="009452C2">
            <w:pPr>
              <w:rPr>
                <w:rFonts w:ascii="宋体" w:hAnsi="宋体"/>
                <w:bCs/>
                <w:sz w:val="24"/>
                <w:szCs w:val="24"/>
              </w:rPr>
            </w:pPr>
            <w:r>
              <w:rPr>
                <w:rFonts w:ascii="宋体" w:hAnsi="宋体" w:hint="eastAsia"/>
                <w:bCs/>
                <w:sz w:val="24"/>
                <w:szCs w:val="21"/>
              </w:rPr>
              <w:t>邮政编码：214200</w:t>
            </w:r>
          </w:p>
        </w:tc>
      </w:tr>
      <w:tr w:rsidR="00CD02A2">
        <w:trPr>
          <w:trHeight w:val="2094"/>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9</w:t>
            </w:r>
          </w:p>
        </w:tc>
        <w:tc>
          <w:tcPr>
            <w:tcW w:w="9107" w:type="dxa"/>
          </w:tcPr>
          <w:p w:rsidR="00CD02A2" w:rsidRDefault="009452C2">
            <w:pPr>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83"/>
              <w:gridCol w:w="695"/>
              <w:gridCol w:w="2844"/>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交纳履约保证金账户名称</w:t>
                  </w:r>
                </w:p>
              </w:tc>
              <w:tc>
                <w:tcPr>
                  <w:tcW w:w="3083" w:type="dxa"/>
                  <w:vAlign w:val="center"/>
                </w:tcPr>
                <w:p w:rsidR="00CD02A2" w:rsidRDefault="009452C2">
                  <w:pPr>
                    <w:jc w:val="center"/>
                    <w:rPr>
                      <w:rFonts w:hAnsi="宋体"/>
                      <w:bCs/>
                      <w:szCs w:val="21"/>
                      <w:lang w:val="zh-CN"/>
                    </w:rPr>
                  </w:pPr>
                  <w:r>
                    <w:rPr>
                      <w:rFonts w:hAnsi="宋体" w:hint="eastAsia"/>
                      <w:bCs/>
                      <w:szCs w:val="21"/>
                      <w:lang w:val="zh-CN"/>
                    </w:rPr>
                    <w:t>宜兴市公用燃气管理有限公司</w:t>
                  </w:r>
                </w:p>
              </w:tc>
              <w:tc>
                <w:tcPr>
                  <w:tcW w:w="695" w:type="dxa"/>
                  <w:vMerge w:val="restart"/>
                  <w:vAlign w:val="center"/>
                </w:tcPr>
                <w:p w:rsidR="00CD02A2" w:rsidRDefault="009452C2">
                  <w:pPr>
                    <w:jc w:val="center"/>
                    <w:rPr>
                      <w:rFonts w:ascii="宋体" w:hAnsi="宋体"/>
                      <w:bCs/>
                      <w:szCs w:val="21"/>
                      <w:lang w:val="zh-CN"/>
                    </w:rPr>
                  </w:pPr>
                  <w:r>
                    <w:rPr>
                      <w:rFonts w:ascii="宋体" w:hAnsi="宋体" w:hint="eastAsia"/>
                      <w:bCs/>
                      <w:szCs w:val="21"/>
                      <w:lang w:val="zh-CN"/>
                    </w:rPr>
                    <w:t>交纳</w:t>
                  </w:r>
                </w:p>
                <w:p w:rsidR="00CD02A2" w:rsidRDefault="009452C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D02A2" w:rsidRDefault="009452C2">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ascii="宋体" w:hAnsi="宋体" w:hint="eastAsia"/>
                      <w:bCs/>
                      <w:szCs w:val="21"/>
                      <w:lang w:val="zh-CN"/>
                    </w:rPr>
                    <w:t>开户银行及行号</w:t>
                  </w:r>
                </w:p>
              </w:tc>
              <w:tc>
                <w:tcPr>
                  <w:tcW w:w="3083" w:type="dxa"/>
                  <w:vAlign w:val="center"/>
                </w:tcPr>
                <w:p w:rsidR="00CD02A2" w:rsidRDefault="009452C2">
                  <w:pPr>
                    <w:jc w:val="center"/>
                    <w:rPr>
                      <w:rFonts w:ascii="宋体" w:hAnsi="宋体"/>
                      <w:bCs/>
                      <w:szCs w:val="21"/>
                    </w:rPr>
                  </w:pPr>
                  <w:r>
                    <w:rPr>
                      <w:rFonts w:ascii="宋体" w:hAnsi="宋体" w:hint="eastAsia"/>
                      <w:bCs/>
                      <w:szCs w:val="21"/>
                    </w:rPr>
                    <w:t>江苏宜兴农商行南郊支行</w:t>
                  </w:r>
                </w:p>
              </w:tc>
              <w:tc>
                <w:tcPr>
                  <w:tcW w:w="695"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账号</w:t>
                  </w:r>
                </w:p>
              </w:tc>
              <w:tc>
                <w:tcPr>
                  <w:tcW w:w="3083" w:type="dxa"/>
                  <w:vAlign w:val="center"/>
                </w:tcPr>
                <w:p w:rsidR="00CD02A2" w:rsidRDefault="009452C2">
                  <w:pPr>
                    <w:jc w:val="center"/>
                    <w:rPr>
                      <w:rFonts w:ascii="宋体" w:hAnsi="宋体"/>
                      <w:bCs/>
                      <w:szCs w:val="21"/>
                    </w:rPr>
                  </w:pPr>
                  <w:r>
                    <w:rPr>
                      <w:rFonts w:ascii="宋体" w:hAnsi="宋体" w:hint="eastAsia"/>
                      <w:bCs/>
                      <w:szCs w:val="21"/>
                    </w:rPr>
                    <w:t>3202236201201000024414</w:t>
                  </w:r>
                </w:p>
              </w:tc>
              <w:tc>
                <w:tcPr>
                  <w:tcW w:w="695"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bl>
          <w:p w:rsidR="00CD02A2" w:rsidRDefault="00CD02A2">
            <w:pPr>
              <w:rPr>
                <w:rFonts w:ascii="宋体" w:hAnsi="宋体"/>
                <w:bCs/>
                <w:sz w:val="24"/>
                <w:szCs w:val="21"/>
              </w:rPr>
            </w:pPr>
          </w:p>
          <w:p w:rsidR="00CD02A2" w:rsidRDefault="00CD02A2">
            <w:pPr>
              <w:rPr>
                <w:rFonts w:ascii="宋体" w:hAnsi="宋体"/>
                <w:bCs/>
                <w:sz w:val="24"/>
                <w:szCs w:val="21"/>
              </w:rPr>
            </w:pPr>
          </w:p>
        </w:tc>
      </w:tr>
    </w:tbl>
    <w:p w:rsidR="00CD02A2" w:rsidRDefault="009452C2">
      <w:pPr>
        <w:spacing w:line="360" w:lineRule="auto"/>
        <w:jc w:val="center"/>
        <w:outlineLvl w:val="0"/>
        <w:rPr>
          <w:rFonts w:ascii="黑体" w:eastAsia="黑体" w:hAnsi="黑体"/>
          <w:sz w:val="28"/>
        </w:rPr>
      </w:pPr>
      <w:bookmarkStart w:id="9" w:name="_Toc20935"/>
      <w:bookmarkStart w:id="10" w:name="_Toc29543"/>
      <w:bookmarkStart w:id="11" w:name="OLE_LINK6"/>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CD02A2" w:rsidRDefault="009452C2">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2、投标费用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D02A2" w:rsidRDefault="009452C2">
      <w:pPr>
        <w:spacing w:line="360" w:lineRule="auto"/>
        <w:ind w:leftChars="200" w:left="420"/>
        <w:rPr>
          <w:rFonts w:ascii="宋体" w:hAnsi="宋体"/>
          <w:b/>
          <w:sz w:val="24"/>
          <w:szCs w:val="24"/>
        </w:rPr>
      </w:pPr>
      <w:r>
        <w:rPr>
          <w:rFonts w:ascii="宋体" w:hAnsi="宋体" w:hint="eastAsia"/>
          <w:b/>
          <w:sz w:val="24"/>
          <w:szCs w:val="24"/>
        </w:rPr>
        <w:t>3、保密要求</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宜兴市公用燃气管理有限公司</w:t>
      </w:r>
      <w:r>
        <w:rPr>
          <w:rFonts w:hAnsi="宋体" w:hint="eastAsia"/>
          <w:bCs/>
          <w:sz w:val="24"/>
          <w:szCs w:val="24"/>
        </w:rPr>
        <w:t>联系解决。</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D02A2" w:rsidRDefault="009452C2">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宜兴市公用环保集团有限公司负责解释</w:t>
      </w:r>
      <w:bookmarkEnd w:id="14"/>
      <w:r>
        <w:rPr>
          <w:rFonts w:ascii="宋体" w:hAnsi="宋体" w:hint="eastAsia"/>
          <w:bCs/>
          <w:sz w:val="24"/>
          <w:szCs w:val="24"/>
        </w:rPr>
        <w:t>。</w:t>
      </w:r>
      <w:bookmarkEnd w:id="13"/>
    </w:p>
    <w:bookmarkEnd w:id="12"/>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D02A2" w:rsidRDefault="009452C2">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CD02A2" w:rsidRDefault="009452C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D02A2" w:rsidRDefault="009452C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三、投标文件</w:t>
      </w:r>
    </w:p>
    <w:p w:rsidR="00CD02A2" w:rsidRDefault="009452C2">
      <w:pPr>
        <w:spacing w:line="360" w:lineRule="auto"/>
        <w:ind w:firstLineChars="200" w:firstLine="482"/>
        <w:rPr>
          <w:rFonts w:ascii="宋体" w:hAnsi="宋体"/>
          <w:b/>
          <w:sz w:val="24"/>
        </w:rPr>
      </w:pPr>
      <w:bookmarkStart w:id="19" w:name="OLE_LINK162"/>
      <w:bookmarkStart w:id="20" w:name="OLE_LINK62"/>
      <w:bookmarkStart w:id="21" w:name="OLE_LINK21"/>
      <w:bookmarkStart w:id="22" w:name="OLE_LINK16"/>
      <w:r>
        <w:rPr>
          <w:rFonts w:ascii="宋体" w:hAnsi="宋体" w:hint="eastAsia"/>
          <w:b/>
          <w:sz w:val="24"/>
        </w:rPr>
        <w:t>7、投标文件的组成：</w:t>
      </w:r>
      <w:bookmarkStart w:id="23" w:name="OLE_LINK51"/>
    </w:p>
    <w:p w:rsidR="00CD02A2" w:rsidRDefault="009452C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CD02A2" w:rsidRDefault="009452C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D02A2" w:rsidRDefault="009452C2">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D02A2" w:rsidRDefault="009452C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D02A2" w:rsidRDefault="009452C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D02A2" w:rsidRDefault="009452C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D02A2" w:rsidRDefault="009452C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D02A2" w:rsidRDefault="009452C2">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D02A2" w:rsidRDefault="009452C2">
      <w:pPr>
        <w:pStyle w:val="a0"/>
      </w:pPr>
      <w:r>
        <w:rPr>
          <w:rFonts w:hint="eastAsia"/>
        </w:rPr>
        <w:t>本次招标为电子不见面开标，以上涉及的原件，作为中标后备查，若不能提供，视为虚假响应</w:t>
      </w:r>
    </w:p>
    <w:p w:rsidR="00CD02A2" w:rsidRDefault="009452C2">
      <w:pPr>
        <w:tabs>
          <w:tab w:val="left" w:pos="0"/>
          <w:tab w:val="left" w:pos="255"/>
        </w:tabs>
        <w:spacing w:line="360" w:lineRule="auto"/>
        <w:ind w:left="284"/>
        <w:rPr>
          <w:rFonts w:ascii="宋体" w:hAnsi="宋体"/>
          <w:sz w:val="24"/>
        </w:rPr>
      </w:pPr>
      <w:bookmarkStart w:id="26" w:name="OLE_LINK115"/>
      <w:bookmarkEnd w:id="23"/>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CD02A2" w:rsidRDefault="009452C2">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6"/>
    </w:p>
    <w:p w:rsidR="00CD02A2" w:rsidRDefault="009452C2">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CD02A2" w:rsidRDefault="009452C2">
      <w:pPr>
        <w:tabs>
          <w:tab w:val="left" w:pos="0"/>
          <w:tab w:val="left" w:pos="255"/>
        </w:tabs>
        <w:spacing w:line="360" w:lineRule="auto"/>
        <w:ind w:left="284"/>
        <w:rPr>
          <w:rFonts w:ascii="宋体" w:hAnsi="宋体"/>
          <w:bCs/>
          <w:sz w:val="24"/>
          <w:lang w:val="zh-CN"/>
        </w:rPr>
      </w:pPr>
      <w:bookmarkStart w:id="27"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7"/>
    </w:p>
    <w:p w:rsidR="00CD02A2" w:rsidRDefault="009452C2">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bookmarkEnd w:id="19"/>
      <w:bookmarkEnd w:id="20"/>
      <w:bookmarkEnd w:id="21"/>
      <w:bookmarkEnd w:id="22"/>
    </w:p>
    <w:p w:rsidR="00CD02A2" w:rsidRDefault="009452C2">
      <w:pPr>
        <w:spacing w:line="360" w:lineRule="auto"/>
        <w:ind w:firstLineChars="200" w:firstLine="482"/>
        <w:rPr>
          <w:rFonts w:ascii="宋体" w:hAnsi="宋体"/>
          <w:b/>
          <w:sz w:val="24"/>
          <w:szCs w:val="24"/>
        </w:rPr>
      </w:pPr>
      <w:bookmarkStart w:id="28" w:name="OLE_LINK93"/>
      <w:bookmarkStart w:id="29" w:name="OLE_LINK163"/>
      <w:r>
        <w:rPr>
          <w:rFonts w:ascii="宋体" w:hAnsi="宋体" w:hint="eastAsia"/>
          <w:b/>
          <w:sz w:val="24"/>
          <w:szCs w:val="24"/>
        </w:rPr>
        <w:t>8、投标文件的制作及密封</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0" w:name="OLE_LINK119"/>
      <w:r>
        <w:rPr>
          <w:rFonts w:ascii="宋体" w:hAnsi="宋体" w:hint="eastAsia"/>
          <w:bCs/>
          <w:sz w:val="24"/>
          <w:szCs w:val="24"/>
          <w:lang w:val="zh-CN"/>
        </w:rPr>
        <w:t>否则投标文件无效</w:t>
      </w:r>
      <w:r>
        <w:rPr>
          <w:rFonts w:ascii="宋体" w:hAnsi="宋体" w:hint="eastAsia"/>
          <w:bCs/>
          <w:sz w:val="24"/>
          <w:szCs w:val="24"/>
        </w:rPr>
        <w:t>。</w:t>
      </w:r>
      <w:bookmarkEnd w:id="30"/>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3" w:name="OLE_LINK122"/>
      <w:r>
        <w:rPr>
          <w:rFonts w:ascii="宋体" w:hAnsi="宋体" w:hint="eastAsia"/>
          <w:bCs/>
          <w:sz w:val="24"/>
          <w:szCs w:val="24"/>
          <w:lang w:val="zh-CN"/>
        </w:rPr>
        <w:t>规格幅面打印、装订成册，</w:t>
      </w:r>
      <w:bookmarkEnd w:id="33"/>
      <w:r>
        <w:rPr>
          <w:rFonts w:ascii="宋体" w:hAnsi="宋体" w:hint="eastAsia"/>
          <w:bCs/>
          <w:sz w:val="24"/>
          <w:szCs w:val="24"/>
          <w:lang w:val="zh-CN"/>
        </w:rPr>
        <w:t>由于编排混乱导致投标文件被误读或查找不到，责任由投标人承担。</w:t>
      </w:r>
    </w:p>
    <w:p w:rsidR="00CD02A2" w:rsidRDefault="009452C2">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4" w:name="OLE_LINK123"/>
      <w:r>
        <w:rPr>
          <w:rFonts w:ascii="宋体" w:hAnsi="宋体" w:hint="eastAsia"/>
          <w:bCs/>
          <w:sz w:val="24"/>
          <w:szCs w:val="24"/>
        </w:rPr>
        <w:t>投标人应该将投标文件密封，同时注明投标人名称。</w:t>
      </w:r>
      <w:bookmarkEnd w:id="28"/>
      <w:bookmarkEnd w:id="34"/>
    </w:p>
    <w:p w:rsidR="00CD02A2" w:rsidRDefault="009452C2">
      <w:pPr>
        <w:spacing w:line="360" w:lineRule="auto"/>
        <w:ind w:firstLineChars="200" w:firstLine="482"/>
        <w:rPr>
          <w:rFonts w:ascii="宋体" w:hAnsi="宋体"/>
          <w:b/>
          <w:sz w:val="24"/>
          <w:szCs w:val="24"/>
        </w:rPr>
      </w:pPr>
      <w:bookmarkStart w:id="35" w:name="OLE_LINK94"/>
      <w:r>
        <w:rPr>
          <w:rFonts w:ascii="宋体" w:hAnsi="宋体" w:hint="eastAsia"/>
          <w:b/>
          <w:sz w:val="24"/>
          <w:szCs w:val="24"/>
        </w:rPr>
        <w:t>9、投标文件的真实性</w:t>
      </w:r>
    </w:p>
    <w:p w:rsidR="00CD02A2" w:rsidRDefault="009452C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D02A2" w:rsidRDefault="009452C2">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lastRenderedPageBreak/>
        <w:t>10、投标文件的递交</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投标人须在招标文件规定的提交投标文件截止时间之前到宜兴市公用燃气管理有限公司提交投标文件，逾期不予受理。</w:t>
      </w:r>
    </w:p>
    <w:p w:rsidR="00CD02A2" w:rsidRDefault="009452C2">
      <w:pPr>
        <w:spacing w:line="360" w:lineRule="auto"/>
        <w:ind w:firstLineChars="196" w:firstLine="472"/>
        <w:rPr>
          <w:rFonts w:ascii="宋体" w:hAnsi="宋体"/>
          <w:b/>
          <w:sz w:val="24"/>
          <w:szCs w:val="24"/>
        </w:rPr>
      </w:pPr>
      <w:bookmarkStart w:id="38" w:name="OLE_LINK124"/>
      <w:r>
        <w:rPr>
          <w:rFonts w:ascii="宋体" w:hAnsi="宋体" w:hint="eastAsia"/>
          <w:b/>
          <w:sz w:val="24"/>
          <w:szCs w:val="24"/>
        </w:rPr>
        <w:t>11、有下列情形之一的投标文件将拒收</w:t>
      </w:r>
    </w:p>
    <w:p w:rsidR="00CD02A2" w:rsidRDefault="009452C2">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CD02A2" w:rsidRDefault="009452C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CD02A2" w:rsidRDefault="009452C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CD02A2" w:rsidRDefault="009452C2">
      <w:pPr>
        <w:spacing w:line="360" w:lineRule="auto"/>
        <w:ind w:firstLineChars="200" w:firstLine="482"/>
        <w:rPr>
          <w:rFonts w:ascii="宋体" w:hAnsi="宋体"/>
          <w:b/>
          <w:sz w:val="24"/>
          <w:szCs w:val="24"/>
        </w:rPr>
      </w:pPr>
      <w:bookmarkStart w:id="40" w:name="OLE_LINK125"/>
      <w:r>
        <w:rPr>
          <w:rFonts w:ascii="宋体" w:hAnsi="宋体" w:hint="eastAsia"/>
          <w:b/>
          <w:sz w:val="24"/>
          <w:szCs w:val="24"/>
        </w:rPr>
        <w:t>14、投标文件的修改和撤回</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41" w:name="OLE_LINK164"/>
      <w:bookmarkEnd w:id="29"/>
      <w:bookmarkEnd w:id="40"/>
    </w:p>
    <w:p w:rsidR="00CD02A2" w:rsidRDefault="009452C2">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D02A2" w:rsidRDefault="009452C2">
      <w:pPr>
        <w:numPr>
          <w:ilvl w:val="0"/>
          <w:numId w:val="3"/>
        </w:numPr>
        <w:tabs>
          <w:tab w:val="left" w:pos="425"/>
        </w:tabs>
        <w:spacing w:line="360" w:lineRule="auto"/>
        <w:rPr>
          <w:rFonts w:ascii="宋体" w:hAnsi="宋体"/>
          <w:bCs/>
          <w:sz w:val="24"/>
          <w:szCs w:val="24"/>
          <w:lang w:val="zh-CN"/>
        </w:rPr>
      </w:pPr>
      <w:bookmarkStart w:id="42" w:name="OLE_LINK126"/>
      <w:r>
        <w:rPr>
          <w:rFonts w:ascii="宋体" w:hAnsi="宋体" w:cs="宋体" w:hint="eastAsia"/>
          <w:sz w:val="24"/>
          <w:szCs w:val="24"/>
        </w:rPr>
        <w:t>未按照招标文件的规定提交投标保证金的；</w:t>
      </w:r>
    </w:p>
    <w:p w:rsidR="00CD02A2" w:rsidRDefault="009452C2">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CD02A2" w:rsidRDefault="009452C2">
      <w:pPr>
        <w:numPr>
          <w:ilvl w:val="0"/>
          <w:numId w:val="3"/>
        </w:numPr>
        <w:tabs>
          <w:tab w:val="left" w:pos="425"/>
        </w:tabs>
        <w:spacing w:line="360" w:lineRule="auto"/>
        <w:rPr>
          <w:rFonts w:ascii="宋体" w:hAnsi="宋体"/>
          <w:bCs/>
          <w:sz w:val="24"/>
          <w:szCs w:val="24"/>
          <w:lang w:val="zh-CN"/>
        </w:rPr>
      </w:pPr>
      <w:bookmarkStart w:id="43"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3"/>
      <w:r>
        <w:rPr>
          <w:rFonts w:ascii="宋体" w:hAnsi="宋体" w:hint="eastAsia"/>
          <w:bCs/>
          <w:sz w:val="24"/>
          <w:szCs w:val="24"/>
          <w:lang w:val="zh-CN"/>
        </w:rPr>
        <w:t>；</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9"/>
      <w:bookmarkEnd w:id="41"/>
      <w:bookmarkEnd w:id="42"/>
    </w:p>
    <w:p w:rsidR="00CD02A2" w:rsidRDefault="00CD02A2">
      <w:pPr>
        <w:numPr>
          <w:ilvl w:val="0"/>
          <w:numId w:val="3"/>
        </w:numPr>
        <w:tabs>
          <w:tab w:val="left" w:pos="425"/>
        </w:tabs>
        <w:spacing w:line="360" w:lineRule="auto"/>
        <w:rPr>
          <w:rFonts w:ascii="宋体" w:hAnsi="宋体"/>
          <w:bCs/>
          <w:sz w:val="24"/>
          <w:szCs w:val="24"/>
          <w:lang w:val="zh-CN"/>
        </w:rPr>
      </w:pPr>
    </w:p>
    <w:p w:rsidR="00CD02A2" w:rsidRDefault="009452C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D02A2" w:rsidRDefault="009452C2">
      <w:pPr>
        <w:spacing w:line="360" w:lineRule="auto"/>
        <w:ind w:firstLineChars="200" w:firstLine="480"/>
        <w:rPr>
          <w:rFonts w:ascii="宋体" w:hAnsi="宋体"/>
          <w:bCs/>
          <w:sz w:val="24"/>
          <w:szCs w:val="24"/>
        </w:rPr>
      </w:pPr>
      <w:bookmarkStart w:id="44" w:name="OLE_LINK96"/>
      <w:r>
        <w:rPr>
          <w:rFonts w:ascii="宋体" w:hAnsi="宋体" w:hint="eastAsia"/>
          <w:bCs/>
          <w:sz w:val="24"/>
          <w:szCs w:val="24"/>
        </w:rPr>
        <w:t>16.1、本项目不接受联合体、中标后分包。</w:t>
      </w:r>
    </w:p>
    <w:p w:rsidR="00CD02A2" w:rsidRDefault="009452C2">
      <w:pPr>
        <w:numPr>
          <w:ilvl w:val="0"/>
          <w:numId w:val="5"/>
        </w:numPr>
        <w:spacing w:line="360" w:lineRule="auto"/>
        <w:ind w:firstLineChars="200" w:firstLine="482"/>
        <w:rPr>
          <w:rFonts w:ascii="宋体" w:hAnsi="宋体"/>
          <w:b/>
          <w:sz w:val="24"/>
          <w:szCs w:val="24"/>
          <w:lang w:val="zh-CN"/>
        </w:rPr>
      </w:pPr>
      <w:bookmarkStart w:id="45" w:name="OLE_LINK167"/>
      <w:bookmarkStart w:id="46" w:name="OLE_LINK97"/>
      <w:bookmarkEnd w:id="44"/>
      <w:r>
        <w:rPr>
          <w:rFonts w:ascii="宋体" w:hAnsi="宋体" w:hint="eastAsia"/>
          <w:b/>
          <w:sz w:val="24"/>
          <w:szCs w:val="24"/>
          <w:lang w:val="zh-CN"/>
        </w:rPr>
        <w:t>开标、评标、定标、废标</w:t>
      </w:r>
      <w:bookmarkEnd w:id="45"/>
    </w:p>
    <w:p w:rsidR="00CD02A2" w:rsidRDefault="009452C2">
      <w:pPr>
        <w:spacing w:line="360" w:lineRule="auto"/>
        <w:ind w:firstLineChars="200" w:firstLine="482"/>
        <w:rPr>
          <w:rFonts w:ascii="宋体" w:hAnsi="宋体"/>
          <w:b/>
          <w:sz w:val="24"/>
          <w:szCs w:val="24"/>
        </w:rPr>
      </w:pPr>
      <w:bookmarkStart w:id="47" w:name="OLE_LINK168"/>
      <w:r>
        <w:rPr>
          <w:rFonts w:ascii="宋体" w:hAnsi="宋体" w:hint="eastAsia"/>
          <w:b/>
          <w:sz w:val="24"/>
          <w:szCs w:val="24"/>
        </w:rPr>
        <w:t>17、开标</w:t>
      </w:r>
    </w:p>
    <w:p w:rsidR="00CD02A2" w:rsidRDefault="009452C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18、评标</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D02A2" w:rsidRDefault="009452C2">
      <w:pPr>
        <w:spacing w:line="360" w:lineRule="auto"/>
        <w:ind w:firstLineChars="200" w:firstLine="480"/>
        <w:rPr>
          <w:rFonts w:ascii="宋体" w:hAnsi="宋体" w:cs="宋体"/>
          <w:sz w:val="24"/>
          <w:szCs w:val="24"/>
        </w:rPr>
      </w:pPr>
      <w:r>
        <w:rPr>
          <w:rFonts w:ascii="宋体" w:hAnsi="宋体" w:hint="eastAsia"/>
          <w:bCs/>
          <w:sz w:val="24"/>
          <w:szCs w:val="24"/>
        </w:rPr>
        <w:t>18.2</w:t>
      </w:r>
      <w:bookmarkStart w:id="52"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2"/>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w:t>
      </w:r>
      <w:r>
        <w:rPr>
          <w:rFonts w:ascii="宋体" w:hAnsi="宋体" w:hint="eastAsia"/>
          <w:bCs/>
          <w:sz w:val="24"/>
          <w:szCs w:val="24"/>
        </w:rPr>
        <w:lastRenderedPageBreak/>
        <w:t>足招标文件的实质性要求。</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18.</w:t>
      </w:r>
      <w:bookmarkStart w:id="53" w:name="OLE_LINK132"/>
      <w:r>
        <w:rPr>
          <w:rFonts w:ascii="宋体" w:hAnsi="宋体" w:hint="eastAsia"/>
          <w:bCs/>
          <w:sz w:val="24"/>
          <w:szCs w:val="24"/>
        </w:rPr>
        <w:t>4</w:t>
      </w:r>
      <w:r>
        <w:rPr>
          <w:rFonts w:ascii="宋体" w:hAnsi="宋体" w:hint="eastAsia"/>
          <w:b/>
          <w:sz w:val="24"/>
          <w:szCs w:val="24"/>
        </w:rPr>
        <w:t xml:space="preserve"> 澄清有关问题。</w:t>
      </w:r>
      <w:bookmarkEnd w:id="53"/>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4" w:name="OLE_LINK26"/>
      <w:r>
        <w:rPr>
          <w:rFonts w:ascii="宋体" w:hAnsi="宋体" w:cs="宋体" w:hint="eastAsia"/>
          <w:sz w:val="24"/>
          <w:szCs w:val="24"/>
        </w:rPr>
        <w:t>投标人的澄清、说明或者补正应当采用书面形式，并加盖公章，或者由法定代表人或其授权的代表签字</w:t>
      </w:r>
      <w:bookmarkEnd w:id="54"/>
      <w:r>
        <w:rPr>
          <w:rFonts w:ascii="宋体" w:hAnsi="宋体" w:cs="宋体" w:hint="eastAsia"/>
          <w:sz w:val="24"/>
          <w:szCs w:val="24"/>
        </w:rPr>
        <w:t>。投标人的澄清、说明或者补正不得超出投标文件的范围或者改变投标文件的实质性内容。</w:t>
      </w:r>
      <w:bookmarkStart w:id="55"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5"/>
    </w:p>
    <w:p w:rsidR="00CD02A2" w:rsidRDefault="009452C2">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D02A2" w:rsidRDefault="009452C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D02A2" w:rsidRDefault="009452C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D02A2" w:rsidRDefault="009452C2">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若投标报价相同的，则抽签决定顺序排列，抽到大者排名靠前。</w:t>
      </w:r>
    </w:p>
    <w:p w:rsidR="00CD02A2" w:rsidRDefault="009452C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D02A2" w:rsidRDefault="009452C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7"/>
    </w:p>
    <w:bookmarkEnd w:id="47"/>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D02A2" w:rsidRDefault="009452C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19、定标</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58" w:name="OLE_LINK174"/>
      <w:r>
        <w:rPr>
          <w:rFonts w:ascii="宋体" w:hAnsi="宋体" w:hint="eastAsia"/>
          <w:bCs/>
          <w:sz w:val="24"/>
          <w:szCs w:val="24"/>
          <w:lang w:val="zh-CN"/>
        </w:rPr>
        <w:t>中标候选人</w:t>
      </w:r>
      <w:bookmarkEnd w:id="58"/>
      <w:r>
        <w:rPr>
          <w:rFonts w:ascii="宋体" w:hAnsi="宋体" w:hint="eastAsia"/>
          <w:bCs/>
          <w:sz w:val="24"/>
          <w:szCs w:val="24"/>
          <w:lang w:val="zh-CN"/>
        </w:rPr>
        <w:t>中按顺序确定中标供应商。</w:t>
      </w:r>
    </w:p>
    <w:p w:rsidR="00CD02A2" w:rsidRDefault="009452C2">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CD02A2" w:rsidRDefault="009452C2">
      <w:pPr>
        <w:spacing w:line="360" w:lineRule="auto"/>
        <w:ind w:firstLineChars="200" w:firstLine="482"/>
        <w:rPr>
          <w:rFonts w:ascii="宋体" w:hAnsi="宋体"/>
          <w:b/>
          <w:sz w:val="24"/>
          <w:szCs w:val="24"/>
        </w:rPr>
      </w:pPr>
      <w:bookmarkStart w:id="59" w:name="OLE_LINK169"/>
      <w:r>
        <w:rPr>
          <w:rFonts w:ascii="宋体" w:hAnsi="宋体" w:hint="eastAsia"/>
          <w:b/>
          <w:sz w:val="24"/>
          <w:szCs w:val="24"/>
        </w:rPr>
        <w:t>20、投标截止后投标人不足3家的，除采购任务取消情形外，按照以下方式处理：</w:t>
      </w:r>
    </w:p>
    <w:p w:rsidR="00CD02A2" w:rsidRDefault="009452C2">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w:t>
      </w:r>
      <w:r>
        <w:rPr>
          <w:rFonts w:ascii="宋体" w:hAnsi="宋体" w:hint="eastAsia"/>
          <w:bCs/>
          <w:sz w:val="24"/>
          <w:szCs w:val="24"/>
        </w:rPr>
        <w:lastRenderedPageBreak/>
        <w:t>改正后依法重新招标；</w:t>
      </w:r>
    </w:p>
    <w:p w:rsidR="00CD02A2" w:rsidRDefault="009452C2">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21、废标的确认</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59"/>
    </w:p>
    <w:p w:rsidR="00CD02A2" w:rsidRDefault="009452C2">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投标人交纳的保证金无法顺利入账的，视同该投标人交纳的投标保证金无效，责任由投标人自负。</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宜兴市公用燃气管理有限公司</w:t>
      </w:r>
      <w:r>
        <w:rPr>
          <w:rFonts w:ascii="宋体" w:hAnsi="宋体" w:hint="eastAsia"/>
          <w:bCs/>
          <w:sz w:val="24"/>
          <w:szCs w:val="24"/>
          <w:lang w:val="zh-CN"/>
        </w:rPr>
        <w:t>联系办理退还事宜。</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D02A2" w:rsidRDefault="009452C2">
      <w:pPr>
        <w:numPr>
          <w:ilvl w:val="0"/>
          <w:numId w:val="10"/>
        </w:numPr>
        <w:spacing w:line="360" w:lineRule="auto"/>
        <w:rPr>
          <w:rFonts w:ascii="宋体" w:hAnsi="宋体"/>
          <w:bCs/>
          <w:sz w:val="24"/>
          <w:szCs w:val="24"/>
          <w:lang w:val="zh-CN"/>
        </w:rPr>
      </w:pPr>
      <w:bookmarkStart w:id="60" w:name="OLE_LINK170"/>
      <w:r>
        <w:rPr>
          <w:rFonts w:ascii="宋体" w:hAnsi="宋体" w:hint="eastAsia"/>
          <w:bCs/>
          <w:sz w:val="24"/>
          <w:szCs w:val="24"/>
          <w:lang w:val="zh-CN"/>
        </w:rPr>
        <w:t>在提交投标文件截止时间后撤回投标文件的；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0"/>
    </w:p>
    <w:bookmarkEnd w:id="46"/>
    <w:p w:rsidR="00CD02A2" w:rsidRDefault="009452C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szCs w:val="24"/>
          <w:lang w:val="zh-CN"/>
        </w:rPr>
        <w:lastRenderedPageBreak/>
        <w:t>履行过程中的所有风险由投标人自行承担。</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签订合同前，中标供应商须按下表要求缴纳中标合同总金额10%为履约保证金。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14"/>
        <w:gridCol w:w="764"/>
        <w:gridCol w:w="2844"/>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交纳履约保证金账户名称</w:t>
            </w:r>
          </w:p>
        </w:tc>
        <w:tc>
          <w:tcPr>
            <w:tcW w:w="3014" w:type="dxa"/>
            <w:vAlign w:val="center"/>
          </w:tcPr>
          <w:p w:rsidR="00CD02A2" w:rsidRDefault="009452C2">
            <w:pPr>
              <w:jc w:val="center"/>
              <w:rPr>
                <w:rFonts w:hAnsi="宋体"/>
                <w:bCs/>
                <w:szCs w:val="21"/>
                <w:lang w:val="zh-CN"/>
              </w:rPr>
            </w:pPr>
            <w:r>
              <w:rPr>
                <w:rFonts w:hAnsi="宋体" w:hint="eastAsia"/>
                <w:bCs/>
                <w:szCs w:val="21"/>
                <w:lang w:val="zh-CN"/>
              </w:rPr>
              <w:t>宜兴市公用燃气管理有限公司</w:t>
            </w:r>
          </w:p>
        </w:tc>
        <w:tc>
          <w:tcPr>
            <w:tcW w:w="764" w:type="dxa"/>
            <w:vMerge w:val="restart"/>
            <w:vAlign w:val="center"/>
          </w:tcPr>
          <w:p w:rsidR="00CD02A2" w:rsidRDefault="009452C2">
            <w:pPr>
              <w:jc w:val="center"/>
              <w:rPr>
                <w:rFonts w:ascii="宋体" w:hAnsi="宋体"/>
                <w:bCs/>
                <w:szCs w:val="21"/>
                <w:lang w:val="zh-CN"/>
              </w:rPr>
            </w:pPr>
            <w:r>
              <w:rPr>
                <w:rFonts w:ascii="宋体" w:hAnsi="宋体" w:hint="eastAsia"/>
                <w:bCs/>
                <w:szCs w:val="21"/>
                <w:lang w:val="zh-CN"/>
              </w:rPr>
              <w:t>交纳</w:t>
            </w:r>
          </w:p>
          <w:p w:rsidR="00CD02A2" w:rsidRDefault="009452C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D02A2" w:rsidRDefault="009452C2">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ascii="宋体" w:hAnsi="宋体" w:hint="eastAsia"/>
                <w:bCs/>
                <w:szCs w:val="21"/>
                <w:lang w:val="zh-CN"/>
              </w:rPr>
              <w:t>开户银行及行号</w:t>
            </w:r>
          </w:p>
        </w:tc>
        <w:tc>
          <w:tcPr>
            <w:tcW w:w="3014" w:type="dxa"/>
            <w:vAlign w:val="center"/>
          </w:tcPr>
          <w:p w:rsidR="00CD02A2" w:rsidRDefault="009452C2">
            <w:pPr>
              <w:jc w:val="center"/>
              <w:rPr>
                <w:rFonts w:ascii="宋体" w:hAnsi="宋体"/>
                <w:bCs/>
                <w:szCs w:val="21"/>
              </w:rPr>
            </w:pPr>
            <w:r>
              <w:rPr>
                <w:rFonts w:ascii="宋体" w:hAnsi="宋体" w:hint="eastAsia"/>
                <w:bCs/>
                <w:szCs w:val="21"/>
              </w:rPr>
              <w:t>江苏宜兴农商行南郊支行</w:t>
            </w:r>
          </w:p>
        </w:tc>
        <w:tc>
          <w:tcPr>
            <w:tcW w:w="764"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账号</w:t>
            </w:r>
          </w:p>
        </w:tc>
        <w:tc>
          <w:tcPr>
            <w:tcW w:w="3014" w:type="dxa"/>
            <w:vAlign w:val="center"/>
          </w:tcPr>
          <w:p w:rsidR="00CD02A2" w:rsidRDefault="009452C2">
            <w:pPr>
              <w:jc w:val="center"/>
              <w:rPr>
                <w:rFonts w:ascii="宋体" w:hAnsi="宋体"/>
                <w:bCs/>
                <w:szCs w:val="21"/>
              </w:rPr>
            </w:pPr>
            <w:r>
              <w:rPr>
                <w:rFonts w:ascii="宋体" w:hAnsi="宋体" w:hint="eastAsia"/>
                <w:bCs/>
                <w:szCs w:val="21"/>
              </w:rPr>
              <w:t>3202236201201000024414</w:t>
            </w:r>
          </w:p>
        </w:tc>
        <w:tc>
          <w:tcPr>
            <w:tcW w:w="764"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bl>
    <w:p w:rsidR="00CD02A2" w:rsidRDefault="009452C2">
      <w:pPr>
        <w:spacing w:line="48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履约保证金，合同供货结束，验收合格后无息退还。</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rPr>
        <w:t>23.</w:t>
      </w:r>
      <w:bookmarkStart w:id="61" w:name="OLE_LINK5"/>
      <w:r>
        <w:rPr>
          <w:rFonts w:ascii="宋体" w:hAnsi="宋体" w:hint="eastAsia"/>
          <w:bCs/>
          <w:sz w:val="24"/>
          <w:szCs w:val="24"/>
        </w:rPr>
        <w:t>6</w:t>
      </w:r>
      <w:r>
        <w:rPr>
          <w:rFonts w:ascii="宋体" w:hAnsi="宋体" w:hint="eastAsia"/>
          <w:bCs/>
          <w:sz w:val="24"/>
          <w:szCs w:val="24"/>
          <w:lang w:val="zh-CN"/>
        </w:rPr>
        <w:t>中标供应商</w:t>
      </w:r>
      <w:bookmarkStart w:id="62" w:name="OLE_LINK175"/>
      <w:r>
        <w:rPr>
          <w:rFonts w:ascii="宋体" w:hAnsi="宋体" w:hint="eastAsia"/>
          <w:bCs/>
          <w:sz w:val="24"/>
          <w:szCs w:val="24"/>
          <w:lang w:val="zh-CN"/>
        </w:rPr>
        <w:t>（含中标候选人）</w:t>
      </w:r>
      <w:bookmarkEnd w:id="62"/>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3" w:name="OLE_LINK2"/>
      <w:r>
        <w:rPr>
          <w:rFonts w:ascii="宋体" w:hAnsi="宋体" w:hint="eastAsia"/>
          <w:bCs/>
          <w:sz w:val="24"/>
          <w:szCs w:val="24"/>
          <w:lang w:val="zh-CN"/>
        </w:rPr>
        <w:t>。</w:t>
      </w:r>
      <w:bookmarkEnd w:id="61"/>
      <w:bookmarkEnd w:id="63"/>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CD02A2" w:rsidRDefault="009452C2">
      <w:pPr>
        <w:spacing w:line="48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D02A2" w:rsidRDefault="009452C2">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投标行为及投标产品：</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24、投标行为及投标产品：</w:t>
      </w:r>
    </w:p>
    <w:p w:rsidR="00CD02A2" w:rsidRDefault="009452C2">
      <w:pPr>
        <w:numPr>
          <w:ilvl w:val="0"/>
          <w:numId w:val="11"/>
        </w:numPr>
        <w:spacing w:line="480" w:lineRule="exact"/>
        <w:rPr>
          <w:rFonts w:ascii="宋体" w:hAnsi="宋体"/>
          <w:bCs/>
          <w:sz w:val="24"/>
          <w:szCs w:val="24"/>
          <w:lang w:val="zh-CN"/>
        </w:rPr>
      </w:pPr>
      <w:bookmarkStart w:id="64" w:name="OLE_LINK99"/>
      <w:r>
        <w:rPr>
          <w:rFonts w:ascii="宋体" w:hAnsi="宋体" w:hint="eastAsia"/>
          <w:bCs/>
          <w:sz w:val="24"/>
          <w:szCs w:val="24"/>
          <w:lang w:val="zh-CN"/>
        </w:rPr>
        <w:t>投标人的投标行为必须遵守各项法律、法规、规章及相关制度的规定。</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投标产品及服务质量等应符合国家、行业等相关标准及要求。</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lastRenderedPageBreak/>
        <w:t>招标文件中要求投标人出具的证书等相关材料，均应在有效期限内，即有效期限应覆盖投标文件评审当日。</w:t>
      </w:r>
    </w:p>
    <w:bookmarkEnd w:id="64"/>
    <w:p w:rsidR="00CD02A2" w:rsidRDefault="009452C2">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质疑处理：</w:t>
      </w:r>
    </w:p>
    <w:p w:rsidR="00CD02A2" w:rsidRDefault="009452C2">
      <w:pPr>
        <w:spacing w:line="480" w:lineRule="exact"/>
        <w:rPr>
          <w:rFonts w:ascii="宋体" w:hAnsi="宋体"/>
          <w:bCs/>
          <w:sz w:val="24"/>
          <w:szCs w:val="24"/>
        </w:rPr>
      </w:pPr>
      <w:r>
        <w:rPr>
          <w:rFonts w:ascii="宋体" w:hAnsi="宋体" w:hint="eastAsia"/>
          <w:bCs/>
          <w:sz w:val="24"/>
          <w:szCs w:val="24"/>
        </w:rPr>
        <w:t xml:space="preserve">    </w:t>
      </w:r>
      <w:bookmarkStart w:id="66" w:name="OLE_LINK100"/>
      <w:r>
        <w:rPr>
          <w:rFonts w:ascii="宋体" w:hAnsi="宋体" w:hint="eastAsia"/>
          <w:bCs/>
          <w:sz w:val="24"/>
          <w:szCs w:val="24"/>
        </w:rPr>
        <w:t>25、询问</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D02A2" w:rsidRDefault="009452C2">
      <w:pPr>
        <w:spacing w:line="480" w:lineRule="exact"/>
        <w:ind w:firstLineChars="200" w:firstLine="480"/>
        <w:rPr>
          <w:rFonts w:ascii="宋体" w:hAnsi="宋体"/>
          <w:bCs/>
          <w:sz w:val="24"/>
          <w:szCs w:val="24"/>
          <w:lang w:val="zh-CN"/>
        </w:rPr>
      </w:pPr>
      <w:bookmarkStart w:id="67" w:name="_Toc23122"/>
      <w:bookmarkStart w:id="68" w:name="_Toc9555"/>
      <w:bookmarkStart w:id="69" w:name="OLE_LINK8"/>
      <w:bookmarkEnd w:id="66"/>
      <w:r>
        <w:rPr>
          <w:rFonts w:ascii="宋体" w:hAnsi="宋体" w:hint="eastAsia"/>
          <w:bCs/>
          <w:sz w:val="24"/>
          <w:szCs w:val="24"/>
          <w:lang w:val="zh-CN"/>
        </w:rPr>
        <w:t>26、质疑</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D02A2" w:rsidRDefault="00CD02A2"/>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pStyle w:val="a0"/>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9452C2">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bookmarkEnd w:id="67"/>
      <w:bookmarkEnd w:id="68"/>
      <w:bookmarkEnd w:id="69"/>
    </w:p>
    <w:p w:rsidR="00CD02A2" w:rsidRDefault="00CD02A2">
      <w:pPr>
        <w:pStyle w:val="ae"/>
        <w:ind w:firstLine="210"/>
      </w:pPr>
    </w:p>
    <w:p w:rsidR="00CD02A2" w:rsidRDefault="009452C2">
      <w:pPr>
        <w:spacing w:line="480" w:lineRule="exact"/>
        <w:ind w:firstLineChars="200" w:firstLine="480"/>
        <w:rPr>
          <w:rFonts w:ascii="黑体" w:eastAsia="黑体" w:hAnsi="黑体" w:cs="黑体"/>
          <w:bCs/>
          <w:sz w:val="24"/>
          <w:szCs w:val="24"/>
          <w:lang w:val="zh-CN"/>
        </w:rPr>
      </w:pPr>
      <w:bookmarkStart w:id="70" w:name="_Toc4371"/>
      <w:bookmarkStart w:id="71" w:name="_Toc23355"/>
      <w:r>
        <w:rPr>
          <w:rFonts w:ascii="黑体" w:eastAsia="黑体" w:hAnsi="黑体" w:cs="黑体" w:hint="eastAsia"/>
          <w:bCs/>
          <w:sz w:val="24"/>
          <w:szCs w:val="24"/>
          <w:lang w:val="zh-CN"/>
        </w:rPr>
        <w:t>一、</w:t>
      </w:r>
      <w:r>
        <w:rPr>
          <w:rFonts w:ascii="黑体" w:eastAsia="黑体" w:hAnsi="黑体" w:cs="黑体" w:hint="eastAsia"/>
          <w:bCs/>
          <w:sz w:val="24"/>
          <w:szCs w:val="24"/>
        </w:rPr>
        <w:t>项目概述：</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rPr>
        <w:t>本项目为宜兴市公用燃气管理有限公司徐舍、张渚、万石三个储配站的液化石油气流体装卸臂采购</w:t>
      </w:r>
      <w:r>
        <w:rPr>
          <w:rFonts w:ascii="宋体" w:hAnsi="宋体" w:hint="eastAsia"/>
          <w:bCs/>
          <w:sz w:val="24"/>
          <w:szCs w:val="24"/>
          <w:lang w:val="zh-CN"/>
        </w:rPr>
        <w:t>。</w:t>
      </w:r>
    </w:p>
    <w:p w:rsidR="00CD02A2" w:rsidRDefault="009452C2">
      <w:pPr>
        <w:spacing w:line="480" w:lineRule="exact"/>
        <w:ind w:firstLineChars="200" w:firstLine="480"/>
        <w:rPr>
          <w:rFonts w:ascii="黑体" w:eastAsia="黑体" w:hAnsi="黑体" w:cs="黑体"/>
          <w:bCs/>
          <w:sz w:val="24"/>
          <w:szCs w:val="24"/>
          <w:lang w:val="zh-CN"/>
        </w:rPr>
      </w:pPr>
      <w:r>
        <w:rPr>
          <w:rFonts w:ascii="黑体" w:eastAsia="黑体" w:hAnsi="黑体" w:cs="黑体" w:hint="eastAsia"/>
          <w:bCs/>
          <w:sz w:val="24"/>
          <w:szCs w:val="24"/>
          <w:lang w:val="zh-CN"/>
        </w:rPr>
        <w:t>二、</w:t>
      </w:r>
      <w:r>
        <w:rPr>
          <w:rFonts w:ascii="黑体" w:eastAsia="黑体" w:hAnsi="黑体" w:cs="黑体" w:hint="eastAsia"/>
          <w:bCs/>
          <w:sz w:val="24"/>
          <w:szCs w:val="24"/>
        </w:rPr>
        <w:t>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1、本次招标项目的要求及数量详见下表：</w:t>
      </w:r>
    </w:p>
    <w:tbl>
      <w:tblPr>
        <w:tblW w:w="8585" w:type="dxa"/>
        <w:jc w:val="center"/>
        <w:tblLayout w:type="fixed"/>
        <w:tblLook w:val="04A0"/>
      </w:tblPr>
      <w:tblGrid>
        <w:gridCol w:w="837"/>
        <w:gridCol w:w="1587"/>
        <w:gridCol w:w="1338"/>
        <w:gridCol w:w="1112"/>
        <w:gridCol w:w="1350"/>
        <w:gridCol w:w="2361"/>
      </w:tblGrid>
      <w:tr w:rsidR="00CD02A2">
        <w:trPr>
          <w:trHeight w:val="378"/>
          <w:jc w:val="center"/>
        </w:trPr>
        <w:tc>
          <w:tcPr>
            <w:tcW w:w="837" w:type="dxa"/>
            <w:tcBorders>
              <w:top w:val="single" w:sz="8" w:space="0" w:color="000000"/>
              <w:left w:val="single" w:sz="8" w:space="0" w:color="000000"/>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序号</w:t>
            </w:r>
          </w:p>
        </w:tc>
        <w:tc>
          <w:tcPr>
            <w:tcW w:w="1587"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品名</w:t>
            </w:r>
          </w:p>
        </w:tc>
        <w:tc>
          <w:tcPr>
            <w:tcW w:w="1338" w:type="dxa"/>
            <w:tcBorders>
              <w:top w:val="single" w:sz="8" w:space="0" w:color="000000"/>
              <w:left w:val="nil"/>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规格</w:t>
            </w:r>
          </w:p>
        </w:tc>
        <w:tc>
          <w:tcPr>
            <w:tcW w:w="1112" w:type="dxa"/>
            <w:tcBorders>
              <w:top w:val="single" w:sz="8" w:space="0" w:color="000000"/>
              <w:left w:val="single" w:sz="4" w:space="0" w:color="auto"/>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单位</w:t>
            </w:r>
          </w:p>
        </w:tc>
        <w:tc>
          <w:tcPr>
            <w:tcW w:w="1350"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数量</w:t>
            </w:r>
          </w:p>
        </w:tc>
        <w:tc>
          <w:tcPr>
            <w:tcW w:w="2361"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总计限价（元）</w:t>
            </w:r>
          </w:p>
        </w:tc>
      </w:tr>
      <w:tr w:rsidR="00CD02A2">
        <w:trPr>
          <w:trHeight w:val="428"/>
          <w:jc w:val="center"/>
        </w:trPr>
        <w:tc>
          <w:tcPr>
            <w:tcW w:w="837"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1</w:t>
            </w:r>
          </w:p>
        </w:tc>
        <w:tc>
          <w:tcPr>
            <w:tcW w:w="1587"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流体装卸臂</w:t>
            </w:r>
          </w:p>
        </w:tc>
        <w:tc>
          <w:tcPr>
            <w:tcW w:w="1338"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AL2543 DN50/DN25</w:t>
            </w:r>
          </w:p>
        </w:tc>
        <w:tc>
          <w:tcPr>
            <w:tcW w:w="111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套</w:t>
            </w:r>
          </w:p>
        </w:tc>
        <w:tc>
          <w:tcPr>
            <w:tcW w:w="1350"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3</w:t>
            </w:r>
          </w:p>
        </w:tc>
        <w:tc>
          <w:tcPr>
            <w:tcW w:w="2361"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50000</w:t>
            </w:r>
          </w:p>
        </w:tc>
      </w:tr>
    </w:tbl>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（一）基本构成：</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1、立柱：起支撑作用，承受臂展开时的翻转力矩</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2、内臂：臂运动的基本构成部分，输送介质</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3、外臂：臂运动的基本构成部分，输送介质</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4、旋转接头：由转动件及密封件等组成，主要用于连接流体装卸臂的不同组件作相对旋转的并能承受荷载的部件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5、垂管：能与槽车罐口连接或插入槽罐口的管件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6、弹簧缸平衡系统：平衡垂管、外臂重力矩、减轻外臂上、下运动阻力</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7、复位锁紧装置：在装卸臂不工作情况下，将臂复位至栈台并予以锁定。一是为了减小臂占用空间，二是为了安全，比如刮大风等情况下不至于损伤臂，敞开式顶部装卸臂的外臂上设置有外臂锁紧装置，当臂展开就位后锁紧外臂从而避免了在灌装时由于外臂的振动可能会与槽车罐口发生磕碰而产生的不安全因素。</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8、球阀、拉断阀等配件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（二）主要参数：</w:t>
      </w:r>
    </w:p>
    <w:p w:rsidR="00CD02A2" w:rsidRDefault="009452C2">
      <w:pPr>
        <w:spacing w:line="480" w:lineRule="exact"/>
        <w:rPr>
          <w:rFonts w:ascii="宋体" w:hAnsi="宋体"/>
          <w:bCs/>
          <w:sz w:val="24"/>
          <w:szCs w:val="24"/>
        </w:rPr>
      </w:pPr>
      <w:r>
        <w:rPr>
          <w:rFonts w:ascii="宋体" w:hAnsi="宋体" w:hint="eastAsia"/>
          <w:bCs/>
          <w:sz w:val="24"/>
          <w:szCs w:val="24"/>
        </w:rPr>
        <w:t>1、液相管内径：50mm，公称压力：2.5MPa</w:t>
      </w:r>
    </w:p>
    <w:p w:rsidR="00CD02A2" w:rsidRDefault="009452C2">
      <w:pPr>
        <w:spacing w:line="480" w:lineRule="exact"/>
        <w:ind w:firstLineChars="100" w:firstLine="240"/>
        <w:rPr>
          <w:rFonts w:ascii="宋体" w:hAnsi="宋体"/>
          <w:bCs/>
          <w:sz w:val="24"/>
          <w:szCs w:val="24"/>
        </w:rPr>
      </w:pPr>
      <w:r>
        <w:rPr>
          <w:rFonts w:ascii="宋体" w:hAnsi="宋体" w:hint="eastAsia"/>
          <w:bCs/>
          <w:sz w:val="24"/>
          <w:szCs w:val="24"/>
        </w:rPr>
        <w:t>气相管内径：25mm，公称压力：2.5MPa</w:t>
      </w:r>
    </w:p>
    <w:p w:rsidR="00CD02A2" w:rsidRDefault="009452C2">
      <w:pPr>
        <w:spacing w:line="480" w:lineRule="exact"/>
        <w:rPr>
          <w:rFonts w:ascii="宋体" w:hAnsi="宋体"/>
          <w:bCs/>
          <w:sz w:val="24"/>
          <w:szCs w:val="24"/>
        </w:rPr>
      </w:pPr>
      <w:r>
        <w:rPr>
          <w:rFonts w:ascii="宋体" w:hAnsi="宋体" w:hint="eastAsia"/>
          <w:bCs/>
          <w:sz w:val="24"/>
          <w:szCs w:val="24"/>
        </w:rPr>
        <w:t>2、设计压力：2.5MPa</w:t>
      </w:r>
    </w:p>
    <w:p w:rsidR="00CD02A2" w:rsidRDefault="009452C2">
      <w:pPr>
        <w:spacing w:line="480" w:lineRule="exact"/>
        <w:rPr>
          <w:rFonts w:ascii="宋体" w:hAnsi="宋体"/>
          <w:bCs/>
          <w:sz w:val="24"/>
          <w:szCs w:val="24"/>
        </w:rPr>
      </w:pPr>
      <w:r>
        <w:rPr>
          <w:rFonts w:ascii="宋体" w:hAnsi="宋体" w:hint="eastAsia"/>
          <w:bCs/>
          <w:sz w:val="24"/>
          <w:szCs w:val="24"/>
        </w:rPr>
        <w:t>3、设计温度：-40℃+110℃</w:t>
      </w:r>
    </w:p>
    <w:p w:rsidR="00CD02A2" w:rsidRDefault="009452C2">
      <w:pPr>
        <w:spacing w:line="480" w:lineRule="exact"/>
        <w:rPr>
          <w:rFonts w:ascii="宋体" w:hAnsi="宋体"/>
          <w:bCs/>
          <w:sz w:val="24"/>
          <w:szCs w:val="24"/>
        </w:rPr>
      </w:pPr>
      <w:r>
        <w:rPr>
          <w:rFonts w:ascii="宋体" w:hAnsi="宋体" w:hint="eastAsia"/>
          <w:bCs/>
          <w:sz w:val="24"/>
          <w:szCs w:val="24"/>
        </w:rPr>
        <w:t>4、工作范围：最大回转半径3000mm，最小回转半径1500mm</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lastRenderedPageBreak/>
        <w:t>升降角度：-10—60度</w:t>
      </w:r>
    </w:p>
    <w:p w:rsidR="00CD02A2" w:rsidRDefault="009452C2">
      <w:pPr>
        <w:spacing w:line="480" w:lineRule="exact"/>
        <w:rPr>
          <w:rFonts w:ascii="宋体" w:hAnsi="宋体"/>
          <w:bCs/>
          <w:sz w:val="24"/>
          <w:szCs w:val="24"/>
        </w:rPr>
      </w:pPr>
      <w:r>
        <w:rPr>
          <w:rFonts w:ascii="宋体" w:hAnsi="宋体" w:hint="eastAsia"/>
          <w:bCs/>
          <w:sz w:val="24"/>
          <w:szCs w:val="24"/>
        </w:rPr>
        <w:t>5、输送介质：液化石油气</w:t>
      </w:r>
    </w:p>
    <w:p w:rsidR="00CD02A2" w:rsidRDefault="009452C2">
      <w:pPr>
        <w:spacing w:line="480" w:lineRule="exact"/>
        <w:rPr>
          <w:rFonts w:ascii="宋体" w:hAnsi="宋体"/>
          <w:bCs/>
          <w:sz w:val="24"/>
          <w:szCs w:val="24"/>
        </w:rPr>
      </w:pPr>
      <w:r>
        <w:rPr>
          <w:rFonts w:ascii="宋体" w:hAnsi="宋体" w:hint="eastAsia"/>
          <w:bCs/>
          <w:sz w:val="24"/>
          <w:szCs w:val="24"/>
        </w:rPr>
        <w:t>6、接管道法兰标准：HG20594-97</w:t>
      </w:r>
    </w:p>
    <w:p w:rsidR="00CD02A2" w:rsidRDefault="009452C2">
      <w:pPr>
        <w:spacing w:line="480" w:lineRule="exact"/>
        <w:rPr>
          <w:rFonts w:ascii="宋体" w:hAnsi="宋体"/>
          <w:bCs/>
          <w:sz w:val="24"/>
          <w:szCs w:val="24"/>
        </w:rPr>
      </w:pPr>
      <w:r>
        <w:rPr>
          <w:rFonts w:ascii="宋体" w:hAnsi="宋体" w:hint="eastAsia"/>
          <w:bCs/>
          <w:sz w:val="24"/>
          <w:szCs w:val="24"/>
        </w:rPr>
        <w:t>7、接车形式：快装接头</w:t>
      </w:r>
    </w:p>
    <w:p w:rsidR="00CD02A2" w:rsidRDefault="009452C2">
      <w:pPr>
        <w:spacing w:line="480" w:lineRule="exact"/>
        <w:rPr>
          <w:rFonts w:ascii="宋体" w:hAnsi="宋体"/>
          <w:bCs/>
          <w:sz w:val="24"/>
          <w:szCs w:val="24"/>
        </w:rPr>
      </w:pPr>
      <w:r>
        <w:rPr>
          <w:rFonts w:ascii="宋体" w:hAnsi="宋体" w:hint="eastAsia"/>
          <w:bCs/>
          <w:sz w:val="24"/>
          <w:szCs w:val="24"/>
        </w:rPr>
        <w:t>（三）质量及技术标准：</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按照《中华人民共和国特种设备安全法》《特种设备安全监察条例》的规定，该台（批）产品经检测计划实施监督检验，安全性能符合TSG D0001-2009《压力管道安全技术监察规程-工业管道》、TSG D7006-2020《压力管道监督检验规则》的要求。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2、流体装卸臂在制造过程中经检验，符合《流体装卸臂工程技术要求》HG/T21608-2012、《城镇燃气设计规范》的设计图样和订货合同的技术要求。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3、产品在出厂前已经做好气密、性能试验，并附有制造单位所在地区特种设备监督检验研究院出具的“特种设备监督检验证书（压力管道元件制造）”。</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4、产品应设超位报警、锁紧杆等安全设施，保证整个过程的安全性。</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5、流体装卸臂安装位置附近不得影响流体装卸臂包络线范围的其他工艺管线（包括其他装卸臂）或障碍物。如无法避免，应提供该工艺管线或障碍物的位置、定位尺寸等参数。</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6、在收拢状态时，流体装卸臂超出装卸站台平面之外的部分不应存在安全隐患。</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7、流体装卸臂在空载状态下，应保证外臂在包络线范围内任意位置上平衡。</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8、流体装卸臂旋转接头的技术要求，应符合《流体装卸臂工程技术要求》HG/T21608-2012标准第4.5节中条款的规定。</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9、拉断阀应在流体装卸臂进行作业超出规定的范围时，自动紧急断开，且不得损坏流体装卸臂、槽车及其他装卸设施。</w:t>
      </w:r>
    </w:p>
    <w:p w:rsidR="00CD02A2" w:rsidRDefault="009452C2">
      <w:pPr>
        <w:spacing w:line="480" w:lineRule="exact"/>
        <w:rPr>
          <w:rFonts w:ascii="宋体" w:hAnsi="宋体"/>
          <w:bCs/>
          <w:sz w:val="24"/>
          <w:szCs w:val="24"/>
          <w:lang w:val="zh-CN"/>
        </w:rPr>
      </w:pPr>
      <w:r>
        <w:rPr>
          <w:rFonts w:ascii="宋体" w:hAnsi="宋体" w:hint="eastAsia"/>
          <w:bCs/>
          <w:sz w:val="24"/>
          <w:szCs w:val="24"/>
        </w:rPr>
        <w:t xml:space="preserve">    10、拉断阀材质选用，应与所输送的液体介质相适应，满足安全及寿命要求。</w:t>
      </w:r>
      <w:r>
        <w:rPr>
          <w:rFonts w:ascii="宋体" w:hAnsi="宋体" w:hint="eastAsia"/>
          <w:bCs/>
          <w:sz w:val="24"/>
          <w:szCs w:val="24"/>
          <w:lang w:val="zh-CN"/>
        </w:rPr>
        <w:t xml:space="preserve"> </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（四）相关说明：</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1、本投标总价已全部考虑了包括所有货物、附件、运输、各种税费(因国家政策性税费调整的，中标价也作相应调整)、专利技术、质保、政策性文件规定及合同包含的所有风险、责任等各项所有费用。</w:t>
      </w:r>
    </w:p>
    <w:p w:rsidR="00CD02A2" w:rsidRDefault="009452C2">
      <w:pPr>
        <w:spacing w:line="480" w:lineRule="exact"/>
        <w:ind w:firstLineChars="200" w:firstLine="480"/>
        <w:rPr>
          <w:rFonts w:ascii="宋体" w:hAnsi="宋体"/>
          <w:bCs/>
          <w:sz w:val="24"/>
          <w:szCs w:val="24"/>
          <w:highlight w:val="yellow"/>
        </w:rPr>
      </w:pPr>
      <w:r>
        <w:rPr>
          <w:rFonts w:ascii="宋体" w:hAnsi="宋体" w:hint="eastAsia"/>
          <w:bCs/>
          <w:sz w:val="24"/>
          <w:szCs w:val="24"/>
        </w:rPr>
        <w:t>2、</w:t>
      </w:r>
      <w:r>
        <w:rPr>
          <w:rFonts w:ascii="宋体" w:hAnsi="宋体" w:hint="eastAsia"/>
          <w:bCs/>
          <w:sz w:val="24"/>
          <w:szCs w:val="24"/>
          <w:highlight w:val="yellow"/>
        </w:rPr>
        <w:t>流体装卸臂及其他附件的尺寸规格由投标人根据招标单位现场实际情况设计图纸，绘制流体装卸臂的包络线范围图，并提供流体装卸臂的设计数据，设计报价含在成套设备中。</w:t>
      </w:r>
    </w:p>
    <w:p w:rsidR="00CD02A2" w:rsidRDefault="009452C2">
      <w:pPr>
        <w:spacing w:line="480" w:lineRule="exact"/>
        <w:ind w:firstLine="480"/>
        <w:rPr>
          <w:rFonts w:ascii="宋体" w:hAnsi="宋体"/>
          <w:bCs/>
          <w:sz w:val="24"/>
          <w:szCs w:val="24"/>
        </w:rPr>
      </w:pPr>
      <w:r>
        <w:rPr>
          <w:rFonts w:ascii="宋体" w:eastAsia="黑体" w:hAnsi="宋体" w:hint="eastAsia"/>
          <w:bCs/>
          <w:sz w:val="24"/>
          <w:szCs w:val="24"/>
        </w:rPr>
        <w:lastRenderedPageBreak/>
        <w:t>三、供货期：</w:t>
      </w:r>
      <w:r>
        <w:rPr>
          <w:rFonts w:ascii="宋体" w:hAnsi="宋体" w:hint="eastAsia"/>
          <w:bCs/>
          <w:sz w:val="24"/>
          <w:szCs w:val="24"/>
        </w:rPr>
        <w:t>合同签订后，乙方在接到甲方通知之日起，</w:t>
      </w:r>
      <w:r>
        <w:rPr>
          <w:rFonts w:ascii="宋体" w:hAnsi="宋体" w:hint="eastAsia"/>
          <w:bCs/>
          <w:sz w:val="24"/>
          <w:szCs w:val="24"/>
          <w:highlight w:val="yellow"/>
        </w:rPr>
        <w:t>10</w:t>
      </w:r>
      <w:r>
        <w:rPr>
          <w:rFonts w:ascii="宋体" w:hAnsi="宋体" w:hint="eastAsia"/>
          <w:bCs/>
          <w:sz w:val="24"/>
          <w:szCs w:val="24"/>
        </w:rPr>
        <w:t>天内发货。</w:t>
      </w:r>
    </w:p>
    <w:p w:rsidR="00CD02A2" w:rsidRDefault="009452C2">
      <w:pPr>
        <w:spacing w:line="480" w:lineRule="exact"/>
        <w:ind w:firstLine="480"/>
        <w:rPr>
          <w:rFonts w:ascii="宋体" w:hAnsi="宋体"/>
          <w:bCs/>
          <w:sz w:val="24"/>
          <w:szCs w:val="24"/>
          <w:lang w:val="zh-CN"/>
        </w:rPr>
      </w:pPr>
      <w:r>
        <w:rPr>
          <w:rFonts w:ascii="黑体" w:eastAsia="黑体" w:hAnsi="黑体" w:cs="黑体" w:hint="eastAsia"/>
          <w:bCs/>
          <w:sz w:val="24"/>
          <w:szCs w:val="24"/>
        </w:rPr>
        <w:t>四</w:t>
      </w:r>
      <w:r>
        <w:rPr>
          <w:rFonts w:ascii="黑体" w:eastAsia="黑体" w:hAnsi="黑体" w:cs="黑体" w:hint="eastAsia"/>
          <w:bCs/>
          <w:sz w:val="24"/>
          <w:szCs w:val="24"/>
          <w:lang w:val="zh-CN"/>
        </w:rPr>
        <w:t>、供货地点：</w:t>
      </w:r>
      <w:r>
        <w:rPr>
          <w:rFonts w:ascii="宋体" w:hAnsi="宋体" w:hint="eastAsia"/>
          <w:bCs/>
          <w:sz w:val="24"/>
          <w:szCs w:val="24"/>
          <w:lang w:val="zh-CN"/>
        </w:rPr>
        <w:t>送到甲方指定</w:t>
      </w:r>
      <w:r>
        <w:rPr>
          <w:rFonts w:ascii="宋体" w:hAnsi="宋体" w:hint="eastAsia"/>
          <w:bCs/>
          <w:sz w:val="24"/>
          <w:szCs w:val="24"/>
        </w:rPr>
        <w:t>地点</w:t>
      </w:r>
      <w:r>
        <w:rPr>
          <w:rFonts w:ascii="宋体" w:hAnsi="宋体" w:hint="eastAsia"/>
          <w:bCs/>
          <w:sz w:val="24"/>
          <w:szCs w:val="24"/>
          <w:lang w:val="zh-CN"/>
        </w:rPr>
        <w:t>。</w:t>
      </w:r>
    </w:p>
    <w:p w:rsidR="00CD02A2" w:rsidRDefault="009452C2">
      <w:pPr>
        <w:spacing w:line="480" w:lineRule="exact"/>
        <w:ind w:firstLine="480"/>
        <w:rPr>
          <w:rFonts w:ascii="宋体" w:hAnsi="宋体"/>
          <w:bCs/>
          <w:sz w:val="24"/>
          <w:szCs w:val="24"/>
        </w:rPr>
      </w:pPr>
      <w:r>
        <w:rPr>
          <w:rFonts w:ascii="黑体" w:eastAsia="黑体" w:hAnsi="黑体" w:cs="黑体" w:hint="eastAsia"/>
          <w:bCs/>
          <w:sz w:val="24"/>
          <w:szCs w:val="24"/>
        </w:rPr>
        <w:t>五、验收标准：</w:t>
      </w:r>
      <w:r>
        <w:rPr>
          <w:rFonts w:ascii="宋体" w:hAnsi="宋体" w:hint="eastAsia"/>
          <w:bCs/>
          <w:sz w:val="24"/>
          <w:szCs w:val="24"/>
          <w:highlight w:val="yellow"/>
        </w:rPr>
        <w:t>由需方根据国家有关规定、招投标文件及合同约定的内容。</w:t>
      </w:r>
      <w:bookmarkStart w:id="72" w:name="_GoBack"/>
      <w:bookmarkEnd w:id="72"/>
    </w:p>
    <w:p w:rsidR="00CD02A2" w:rsidRDefault="009452C2">
      <w:pPr>
        <w:spacing w:line="480" w:lineRule="exact"/>
        <w:ind w:firstLine="480"/>
        <w:rPr>
          <w:rFonts w:ascii="宋体" w:hAnsi="宋体"/>
          <w:bCs/>
          <w:sz w:val="24"/>
          <w:szCs w:val="24"/>
          <w:lang w:val="zh-CN"/>
        </w:rPr>
      </w:pPr>
      <w:r>
        <w:rPr>
          <w:rFonts w:ascii="黑体" w:eastAsia="黑体" w:hAnsi="黑体" w:cs="黑体" w:hint="eastAsia"/>
          <w:bCs/>
          <w:sz w:val="24"/>
          <w:szCs w:val="24"/>
        </w:rPr>
        <w:t>六、</w:t>
      </w:r>
      <w:r>
        <w:rPr>
          <w:rFonts w:ascii="黑体" w:eastAsia="黑体" w:hAnsi="黑体" w:cs="黑体" w:hint="eastAsia"/>
          <w:bCs/>
          <w:sz w:val="24"/>
          <w:szCs w:val="24"/>
          <w:lang w:val="zh-CN"/>
        </w:rPr>
        <w:t>免费质保期：</w:t>
      </w:r>
      <w:r>
        <w:rPr>
          <w:rFonts w:ascii="宋体" w:hAnsi="宋体" w:hint="eastAsia"/>
          <w:bCs/>
          <w:sz w:val="24"/>
          <w:szCs w:val="24"/>
          <w:lang w:val="zh-CN"/>
        </w:rPr>
        <w:t>自验收合格之日起一年。</w:t>
      </w:r>
    </w:p>
    <w:p w:rsidR="00CD02A2" w:rsidRDefault="009452C2">
      <w:pPr>
        <w:spacing w:line="480" w:lineRule="exact"/>
        <w:rPr>
          <w:rFonts w:ascii="宋体" w:hAnsi="宋体"/>
          <w:bCs/>
          <w:sz w:val="24"/>
          <w:szCs w:val="24"/>
          <w:lang w:val="zh-CN"/>
        </w:rPr>
      </w:pPr>
      <w:r>
        <w:rPr>
          <w:rFonts w:ascii="宋体" w:hAnsi="宋体" w:hint="eastAsia"/>
          <w:bCs/>
          <w:sz w:val="24"/>
          <w:szCs w:val="24"/>
          <w:lang w:val="zh-CN"/>
        </w:rPr>
        <w:t xml:space="preserve">    </w:t>
      </w:r>
      <w:r>
        <w:rPr>
          <w:rFonts w:ascii="黑体" w:eastAsia="黑体" w:hAnsi="黑体" w:cs="黑体" w:hint="eastAsia"/>
          <w:bCs/>
          <w:sz w:val="24"/>
          <w:szCs w:val="24"/>
        </w:rPr>
        <w:t>七</w:t>
      </w:r>
      <w:r>
        <w:rPr>
          <w:rFonts w:ascii="黑体" w:eastAsia="黑体" w:hAnsi="黑体" w:cs="黑体" w:hint="eastAsia"/>
          <w:bCs/>
          <w:sz w:val="24"/>
          <w:szCs w:val="24"/>
          <w:lang w:val="zh-CN"/>
        </w:rPr>
        <w:t>、付款方式：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w:t>
      </w:r>
      <w:r>
        <w:rPr>
          <w:rFonts w:ascii="宋体" w:hAnsi="宋体" w:hint="eastAsia"/>
          <w:bCs/>
          <w:sz w:val="24"/>
          <w:szCs w:val="24"/>
        </w:rPr>
        <w:t>出</w:t>
      </w:r>
      <w:r>
        <w:rPr>
          <w:rFonts w:ascii="宋体" w:hAnsi="宋体"/>
          <w:bCs/>
          <w:sz w:val="24"/>
          <w:szCs w:val="24"/>
        </w:rPr>
        <w:t>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入账后</w:t>
      </w:r>
      <w:r>
        <w:rPr>
          <w:rFonts w:ascii="宋体" w:hAnsi="宋体"/>
          <w:bCs/>
          <w:sz w:val="24"/>
          <w:szCs w:val="24"/>
        </w:rPr>
        <w:t>需方在</w:t>
      </w:r>
      <w:r>
        <w:rPr>
          <w:rFonts w:ascii="宋体" w:hAnsi="宋体" w:hint="eastAsia"/>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D02A2" w:rsidRDefault="009452C2">
      <w:pPr>
        <w:spacing w:line="520" w:lineRule="exact"/>
        <w:ind w:firstLineChars="200" w:firstLine="480"/>
        <w:rPr>
          <w:rFonts w:ascii="仿宋" w:eastAsia="仿宋" w:hAnsi="仿宋" w:cs="仿宋"/>
          <w:sz w:val="24"/>
          <w:szCs w:val="24"/>
        </w:rPr>
      </w:pPr>
      <w:r>
        <w:rPr>
          <w:rFonts w:ascii="黑体" w:eastAsia="黑体" w:hAnsi="黑体" w:cs="黑体" w:hint="eastAsia"/>
          <w:bCs/>
          <w:sz w:val="24"/>
          <w:szCs w:val="24"/>
        </w:rPr>
        <w:t>八</w:t>
      </w:r>
      <w:r>
        <w:rPr>
          <w:rFonts w:ascii="黑体" w:eastAsia="黑体" w:hAnsi="黑体" w:cs="黑体" w:hint="eastAsia"/>
          <w:bCs/>
          <w:sz w:val="24"/>
          <w:szCs w:val="24"/>
          <w:lang w:val="zh-CN"/>
        </w:rPr>
        <w:t>、</w:t>
      </w:r>
      <w:r>
        <w:rPr>
          <w:rFonts w:ascii="黑体" w:eastAsia="黑体" w:hAnsi="黑体" w:cs="黑体" w:hint="eastAsia"/>
          <w:sz w:val="24"/>
          <w:szCs w:val="24"/>
        </w:rPr>
        <w:t>履约保证金：</w:t>
      </w:r>
      <w:r>
        <w:rPr>
          <w:rFonts w:ascii="宋体" w:hAnsi="宋体" w:hint="eastAsia"/>
          <w:bCs/>
          <w:sz w:val="24"/>
          <w:szCs w:val="24"/>
        </w:rPr>
        <w:t>中标供应商须交纳中标合同总金额10%的履约保证金。履约保证金于中标人送抵货物并通过验收后30日内无息退还。</w:t>
      </w:r>
    </w:p>
    <w:p w:rsidR="00CD02A2" w:rsidRDefault="00CD02A2">
      <w:pPr>
        <w:spacing w:line="480" w:lineRule="exact"/>
        <w:ind w:firstLine="480"/>
        <w:rPr>
          <w:sz w:val="24"/>
          <w:szCs w:val="24"/>
        </w:rPr>
        <w:sectPr w:rsidR="00CD02A2">
          <w:headerReference w:type="default" r:id="rId11"/>
          <w:pgSz w:w="11906" w:h="16839"/>
          <w:pgMar w:top="1140" w:right="1417" w:bottom="1134" w:left="1417" w:header="0" w:footer="340" w:gutter="0"/>
          <w:cols w:space="720"/>
        </w:sectPr>
      </w:pPr>
    </w:p>
    <w:p w:rsidR="00CD02A2" w:rsidRDefault="00CD02A2">
      <w:pPr>
        <w:spacing w:before="117" w:line="193" w:lineRule="auto"/>
        <w:ind w:rightChars="-1416" w:right="-2974"/>
        <w:rPr>
          <w:rFonts w:ascii="宋体" w:hAnsi="宋体" w:cs="宋体"/>
          <w:spacing w:val="7"/>
          <w:sz w:val="20"/>
        </w:rPr>
        <w:sectPr w:rsidR="00CD02A2">
          <w:type w:val="continuous"/>
          <w:pgSz w:w="11906" w:h="16839"/>
          <w:pgMar w:top="400" w:right="1021" w:bottom="0" w:left="1021" w:header="0" w:footer="0" w:gutter="0"/>
          <w:cols w:num="2" w:space="720" w:equalWidth="0">
            <w:col w:w="5260" w:space="65"/>
            <w:col w:w="4540"/>
          </w:cols>
        </w:sectPr>
      </w:pPr>
    </w:p>
    <w:p w:rsidR="00CD02A2" w:rsidRDefault="009452C2">
      <w:pPr>
        <w:jc w:val="center"/>
        <w:rPr>
          <w:rFonts w:ascii="黑体" w:eastAsia="黑体" w:hAnsi="黑体"/>
          <w:sz w:val="28"/>
        </w:rPr>
      </w:pPr>
      <w:bookmarkStart w:id="73" w:name="_Toc3082"/>
      <w:bookmarkStart w:id="74" w:name="_Toc17882"/>
      <w:bookmarkStart w:id="75" w:name="OLE_LINK105"/>
      <w:bookmarkEnd w:id="70"/>
      <w:bookmarkEnd w:id="71"/>
      <w:r>
        <w:rPr>
          <w:rFonts w:ascii="黑体" w:eastAsia="黑体" w:hAnsi="黑体" w:hint="eastAsia"/>
          <w:sz w:val="28"/>
        </w:rPr>
        <w:lastRenderedPageBreak/>
        <w:t>第四章 合同书（格式文本）</w:t>
      </w:r>
    </w:p>
    <w:p w:rsidR="00CD02A2" w:rsidRDefault="00CD02A2">
      <w:pPr>
        <w:spacing w:line="360" w:lineRule="auto"/>
        <w:jc w:val="right"/>
        <w:rPr>
          <w:rFonts w:ascii="宋体" w:hAnsi="宋体"/>
          <w:b/>
          <w:sz w:val="28"/>
          <w:szCs w:val="28"/>
        </w:rPr>
      </w:pPr>
    </w:p>
    <w:p w:rsidR="00CD02A2" w:rsidRDefault="009452C2">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宜兴市公用燃气管理有限公司</w:t>
      </w:r>
    </w:p>
    <w:p w:rsidR="00CD02A2" w:rsidRDefault="009452C2">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D02A2" w:rsidRDefault="009452C2">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CD02A2" w:rsidRDefault="009452C2">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CD02A2" w:rsidRDefault="009452C2">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D02A2" w:rsidRDefault="009452C2">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 YXGYJT202307012）；（5）乙方在投标过程中所作的其他有关承诺、声明、书面澄清等。</w:t>
      </w:r>
    </w:p>
    <w:p w:rsidR="00CD02A2" w:rsidRDefault="009452C2">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CD02A2" w:rsidRDefault="009452C2">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CD02A2" w:rsidRDefault="009452C2">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CD02A2" w:rsidRDefault="009452C2">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CD02A2" w:rsidRDefault="00CD02A2">
      <w:pPr>
        <w:spacing w:line="360" w:lineRule="auto"/>
        <w:jc w:val="center"/>
        <w:outlineLvl w:val="0"/>
        <w:rPr>
          <w:rFonts w:ascii="楷体_GB2312" w:eastAsia="楷体_GB2312"/>
          <w:b/>
          <w:sz w:val="32"/>
          <w:szCs w:val="32"/>
        </w:rPr>
      </w:pPr>
    </w:p>
    <w:p w:rsidR="00CD02A2" w:rsidRDefault="00CD02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D02A2">
        <w:trPr>
          <w:jc w:val="center"/>
        </w:trPr>
        <w:tc>
          <w:tcPr>
            <w:tcW w:w="4643" w:type="dxa"/>
          </w:tcPr>
          <w:p w:rsidR="00CD02A2" w:rsidRDefault="009452C2">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CD02A2" w:rsidRDefault="009452C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D02A2">
        <w:trPr>
          <w:jc w:val="center"/>
        </w:trPr>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CD02A2" w:rsidRDefault="009452C2">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D02A2" w:rsidRDefault="00CD02A2">
            <w:pPr>
              <w:widowControl/>
              <w:adjustRightInd w:val="0"/>
              <w:jc w:val="left"/>
              <w:rPr>
                <w:rFonts w:ascii="宋体" w:hAnsi="宋体" w:cs="宋体"/>
                <w:kern w:val="0"/>
                <w:sz w:val="24"/>
                <w:szCs w:val="24"/>
                <w:lang w:val="zh-CN"/>
              </w:rPr>
            </w:pPr>
          </w:p>
        </w:tc>
      </w:tr>
      <w:tr w:rsidR="00CD02A2">
        <w:trPr>
          <w:jc w:val="center"/>
        </w:trPr>
        <w:tc>
          <w:tcPr>
            <w:tcW w:w="4643" w:type="dxa"/>
          </w:tcPr>
          <w:p w:rsidR="00CD02A2" w:rsidRDefault="009452C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D02A2" w:rsidRDefault="009452C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D02A2">
        <w:trPr>
          <w:jc w:val="center"/>
        </w:trPr>
        <w:tc>
          <w:tcPr>
            <w:tcW w:w="4643" w:type="dxa"/>
          </w:tcPr>
          <w:p w:rsidR="00CD02A2" w:rsidRDefault="009452C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CD02A2" w:rsidRDefault="009452C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9452C2">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CD02A2" w:rsidRDefault="00CD02A2">
      <w:pPr>
        <w:spacing w:line="360" w:lineRule="auto"/>
        <w:jc w:val="center"/>
        <w:outlineLvl w:val="0"/>
        <w:rPr>
          <w:rFonts w:ascii="黑体" w:eastAsia="黑体" w:hAnsi="黑体"/>
          <w:sz w:val="28"/>
        </w:rPr>
      </w:pPr>
    </w:p>
    <w:p w:rsidR="00CD02A2" w:rsidRDefault="009452C2">
      <w:pPr>
        <w:spacing w:line="360" w:lineRule="auto"/>
        <w:ind w:firstLineChars="200" w:firstLine="480"/>
        <w:rPr>
          <w:rFonts w:ascii="宋体" w:hAnsi="宋体"/>
          <w:bCs/>
          <w:sz w:val="24"/>
        </w:rPr>
      </w:pPr>
      <w:r>
        <w:rPr>
          <w:rFonts w:ascii="宋体" w:hAnsi="宋体" w:hint="eastAsia"/>
          <w:bCs/>
          <w:sz w:val="24"/>
        </w:rPr>
        <w:t xml:space="preserve">根据项目编号： YXGYJT202307012招标文件和该项目的中标通知书及乙方投标文件，供需双方就此次中标的服务相关问题，同意按下列条款规定执行。      </w:t>
      </w:r>
    </w:p>
    <w:p w:rsidR="00CD02A2" w:rsidRDefault="009452C2">
      <w:pPr>
        <w:pStyle w:val="af5"/>
        <w:spacing w:line="360" w:lineRule="auto"/>
        <w:ind w:left="480" w:firstLineChars="0" w:firstLine="0"/>
        <w:rPr>
          <w:rFonts w:ascii="宋体" w:hAnsi="宋体"/>
          <w:bCs/>
          <w:sz w:val="24"/>
        </w:rPr>
      </w:pPr>
      <w:r>
        <w:rPr>
          <w:rFonts w:ascii="宋体" w:hAnsi="宋体" w:hint="eastAsia"/>
          <w:bCs/>
          <w:sz w:val="24"/>
        </w:rPr>
        <w:t>一、合同内容：本次招标货物为</w:t>
      </w:r>
      <w:r>
        <w:rPr>
          <w:rFonts w:ascii="宋体" w:hAnsi="宋体" w:hint="eastAsia"/>
          <w:sz w:val="24"/>
          <w:szCs w:val="24"/>
          <w:u w:val="single"/>
        </w:rPr>
        <w:t xml:space="preserve">     </w:t>
      </w:r>
      <w:r>
        <w:rPr>
          <w:rFonts w:ascii="宋体" w:hAnsi="宋体" w:hint="eastAsia"/>
          <w:bCs/>
          <w:sz w:val="24"/>
        </w:rPr>
        <w:t>。</w:t>
      </w:r>
    </w:p>
    <w:p w:rsidR="00CD02A2" w:rsidRDefault="009452C2">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自合同签订之日起一年或合同总额先到者为准</w:t>
      </w:r>
      <w:r>
        <w:rPr>
          <w:rFonts w:ascii="ˎ̥" w:hAnsi="ˎ̥" w:cs="宋体" w:hint="eastAsia"/>
          <w:kern w:val="0"/>
          <w:sz w:val="24"/>
          <w:u w:val="single"/>
        </w:rPr>
        <w:t xml:space="preserve">  </w:t>
      </w:r>
      <w:r>
        <w:rPr>
          <w:rFonts w:ascii="ˎ̥" w:hAnsi="ˎ̥" w:cs="宋体" w:hint="eastAsia"/>
          <w:kern w:val="0"/>
          <w:sz w:val="24"/>
        </w:rPr>
        <w:t>。</w:t>
      </w:r>
    </w:p>
    <w:p w:rsidR="00CD02A2" w:rsidRDefault="009452C2">
      <w:pPr>
        <w:spacing w:line="360" w:lineRule="auto"/>
        <w:ind w:firstLineChars="200" w:firstLine="480"/>
        <w:rPr>
          <w:rFonts w:ascii="宋体" w:hAnsi="宋体"/>
          <w:bCs/>
          <w:sz w:val="24"/>
        </w:rPr>
      </w:pPr>
      <w:r>
        <w:rPr>
          <w:rFonts w:ascii="宋体" w:hAnsi="宋体" w:hint="eastAsia"/>
          <w:bCs/>
          <w:sz w:val="24"/>
        </w:rPr>
        <w:t>三、价格及支付</w:t>
      </w:r>
    </w:p>
    <w:p w:rsidR="00CD02A2" w:rsidRDefault="009452C2">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CD02A2" w:rsidRDefault="009452C2">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CD02A2" w:rsidRDefault="009452C2" w:rsidP="00197A12">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w:t>
      </w:r>
      <w:r>
        <w:rPr>
          <w:rFonts w:ascii="宋体" w:hAnsi="宋体" w:hint="eastAsia"/>
          <w:bCs/>
          <w:sz w:val="24"/>
          <w:szCs w:val="24"/>
        </w:rPr>
        <w:t>出</w:t>
      </w:r>
      <w:r>
        <w:rPr>
          <w:rFonts w:ascii="宋体" w:hAnsi="宋体"/>
          <w:bCs/>
          <w:sz w:val="24"/>
          <w:szCs w:val="24"/>
        </w:rPr>
        <w:t>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入账后</w:t>
      </w:r>
      <w:r>
        <w:rPr>
          <w:rFonts w:ascii="宋体" w:hAnsi="宋体"/>
          <w:bCs/>
          <w:sz w:val="24"/>
          <w:szCs w:val="24"/>
        </w:rPr>
        <w:t>需方在</w:t>
      </w:r>
      <w:r>
        <w:rPr>
          <w:rFonts w:ascii="宋体" w:hAnsi="宋体" w:hint="eastAsia"/>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D02A2" w:rsidRDefault="009452C2">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CD02A2" w:rsidRDefault="009452C2">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中标人送抵货物并通过验收后30日内无息退还</w:t>
      </w:r>
      <w:r>
        <w:rPr>
          <w:rFonts w:ascii="宋体" w:hAnsi="宋体" w:hint="eastAsia"/>
          <w:sz w:val="24"/>
          <w:szCs w:val="24"/>
        </w:rPr>
        <w:t>。</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四、知识产权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1、乙方提供的货物的技术规格应与招标文件规定的技术规格相一致；若技术性能无特殊说明，则按国家有关部门最新颁布的标准及规范为准。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3、甲方在签订合同后发现乙方存在弄虚作假等行为，甲方有权终止合同，并由乙方支付合同总金额10%的违约金，并在3年内不得参与甲方组织的招投标活动。情节严重的，将报</w:t>
      </w:r>
      <w:r>
        <w:rPr>
          <w:rFonts w:ascii="宋体" w:hAnsi="宋体" w:hint="eastAsia"/>
          <w:color w:val="000000"/>
          <w:kern w:val="0"/>
          <w:sz w:val="24"/>
          <w:szCs w:val="24"/>
        </w:rPr>
        <w:lastRenderedPageBreak/>
        <w:t>上级监管部门，在媒体发布公告平台上公布其行为。</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六、交货和验收</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1、交货日期：</w:t>
      </w:r>
      <w:r>
        <w:rPr>
          <w:rFonts w:ascii="宋体" w:hAnsi="宋体" w:cs="宋体" w:hint="eastAsia"/>
          <w:color w:val="000000"/>
          <w:sz w:val="24"/>
          <w:szCs w:val="22"/>
        </w:rPr>
        <w:t>接到发货通知之日起</w:t>
      </w:r>
      <w:r>
        <w:rPr>
          <w:rFonts w:ascii="宋体" w:hAnsi="宋体" w:cs="宋体" w:hint="eastAsia"/>
          <w:color w:val="000000"/>
          <w:sz w:val="24"/>
          <w:szCs w:val="22"/>
          <w:highlight w:val="yellow"/>
        </w:rPr>
        <w:t>10</w:t>
      </w:r>
      <w:r>
        <w:rPr>
          <w:rFonts w:ascii="宋体" w:hAnsi="宋体" w:cs="宋体" w:hint="eastAsia"/>
          <w:sz w:val="24"/>
          <w:szCs w:val="22"/>
        </w:rPr>
        <w:t>天</w:t>
      </w:r>
      <w:r>
        <w:rPr>
          <w:rFonts w:ascii="宋体" w:hAnsi="宋体" w:cs="宋体" w:hint="eastAsia"/>
          <w:color w:val="000000"/>
          <w:sz w:val="24"/>
          <w:szCs w:val="22"/>
        </w:rPr>
        <w:t>内交货。</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2、运输及到货地点：由乙方负责办理运输，并承担费用直接送到甲方指定地点，到货后的卸货力资、机械租赁等费用由乙方负责。</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4、货到甲方指定地址后，由于甲方保管不善造成的质量问题，乙方应负责修理，但有关费用甲方承担。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6、货物和系统调试验收标准：按行业通行标准、厂方出厂标准、招标文件要求和乙方响应文件的承诺，并不低于国家有关部门最新颁布的标准及规范。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七、售后服务：</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1、保修期内，乙方负责对其提供的货物整机进行维修和系统维护，不再收取任何费用，但不可抗力（如火灾、雷击等）造成的故障除外。</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2、所有货物保修服务方式均为乙方上门保修，即由乙方派员到货物使用现场维修，由此产生的一切费用均由乙方承担。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3、甲方应向乙方现场调试技术人员及维修人员提供方便条件，有关费用由乙方负责。</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lastRenderedPageBreak/>
        <w:t>4、甲方如邀请乙方提供非质量问题的其它技术服务，其费用另定。</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5、保修期后的货物维护由双方协商再定。</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八、违约责任：</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1、如成交供应商逾期交货，除不可抗力外，成交供应商应向采购人就逾期交货部分支付违约金，具体支付比例如下：</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迟交3～7天，每天违约金金额为逾期交货部分总价款的千分之五；</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迟交7～15天，每天违约金金额为逾期交货部分总价款的千分之八，如因此严重延误施工工期的，则视为成交供应商不履行合同。 </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成交供应商逾期交货超过15天以上的视为乙方不履行合同。采购人有权终止合同，乙方支付迟交违约金及扣除履约保证金，并在3年内不得参与甲方组织的招投标活动。</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如成交供应商不按照采购人要求将合同货物送达采购人指定地点的，每次支付违约金为逾期交货部分总价款的千分之八。情节严重的，按违约处理。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不履行合同或履行合同不符合约定的，甲方有权随时解除合同，并扣除履约保证金，并在3年内不得参与甲方组织的招投标活动。如果甲方因此造成的实际损失超过约定的履约保证金，则乙方的赔偿额应以甲方的实际损失为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九、争议的解决</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1、因货物的质量问题发生争议的，应当邀请国家认可的质量检测机构对货物质量进行鉴定。符合标准的，鉴定费由甲方承担；不符合质量标准的，鉴定费由乙方承担。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2、因履行本合同引起的或与本合同有关的争议，先由采购人所属预算级次的本级财政部</w:t>
      </w:r>
      <w:r>
        <w:rPr>
          <w:rFonts w:ascii="宋体" w:hAnsi="宋体" w:hint="eastAsia"/>
          <w:color w:val="000000"/>
          <w:kern w:val="0"/>
          <w:sz w:val="24"/>
          <w:szCs w:val="24"/>
        </w:rPr>
        <w:lastRenderedPageBreak/>
        <w:t>门协调解决，如协调解决不成，则可向甲方所在地（宜兴）法院起诉。</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十、合同生效及其它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1、合同经甲乙双方代表签字并加盖公章（或合同章）后即生效。</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2、合同签订后甲乙双方即直接产生权利与义务的关系，合同执行过程中出现的问题应按照《民法典》的规定办理。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3、合同在执行过程中出现的未尽事宜，双方在不违背本合同和招标文件的原则下协商解决，协商结果以书面形式签订补充协议，且补充协议与本合同具有同等效力。</w:t>
      </w:r>
    </w:p>
    <w:p w:rsidR="00CD02A2" w:rsidRDefault="009452C2">
      <w:r>
        <w:rPr>
          <w:rFonts w:ascii="宋体" w:hAnsi="宋体" w:hint="eastAsia"/>
          <w:color w:val="000000"/>
          <w:kern w:val="0"/>
          <w:sz w:val="24"/>
          <w:szCs w:val="24"/>
        </w:rPr>
        <w:t xml:space="preserve">    4、本合同应按照中华人民共和国的现行法律进行解释。</w:t>
      </w: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pStyle w:val="a0"/>
        <w:rPr>
          <w:lang w:val="zh-CN"/>
        </w:rPr>
      </w:pPr>
    </w:p>
    <w:p w:rsidR="00CD02A2" w:rsidRDefault="00CD02A2">
      <w:pPr>
        <w:pStyle w:val="10"/>
        <w:rPr>
          <w:lang w:val="zh-CN"/>
        </w:rPr>
      </w:pPr>
    </w:p>
    <w:p w:rsidR="00CD02A2" w:rsidRDefault="00CD02A2">
      <w:pPr>
        <w:pStyle w:val="ae"/>
        <w:ind w:firstLine="210"/>
        <w:rPr>
          <w:lang w:val="zh-CN"/>
        </w:rPr>
      </w:pPr>
    </w:p>
    <w:p w:rsidR="00CD02A2" w:rsidRDefault="00CD02A2">
      <w:pPr>
        <w:rPr>
          <w:rFonts w:ascii="黑体" w:eastAsia="黑体" w:hAnsi="黑体"/>
          <w:sz w:val="28"/>
        </w:rPr>
      </w:pPr>
    </w:p>
    <w:p w:rsidR="007C1BBB" w:rsidRDefault="007C1BBB">
      <w:pPr>
        <w:jc w:val="center"/>
        <w:rPr>
          <w:rFonts w:ascii="黑体" w:eastAsia="黑体" w:hAnsi="黑体"/>
          <w:sz w:val="28"/>
        </w:rPr>
      </w:pPr>
    </w:p>
    <w:p w:rsidR="00CD02A2" w:rsidRDefault="009452C2">
      <w:pPr>
        <w:jc w:val="center"/>
        <w:rPr>
          <w:rFonts w:ascii="黑体" w:eastAsia="黑体" w:hAnsi="黑体"/>
          <w:sz w:val="28"/>
        </w:rPr>
      </w:pPr>
      <w:r>
        <w:rPr>
          <w:rFonts w:ascii="黑体" w:eastAsia="黑体" w:hAnsi="黑体" w:hint="eastAsia"/>
          <w:sz w:val="28"/>
        </w:rPr>
        <w:t>第六章 附件（投标文件格式）</w:t>
      </w:r>
      <w:bookmarkEnd w:id="73"/>
      <w:bookmarkEnd w:id="74"/>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rPr>
          <w:rFonts w:ascii="黑体" w:eastAsia="黑体"/>
          <w:b/>
          <w:sz w:val="120"/>
          <w:szCs w:val="120"/>
        </w:rPr>
      </w:pPr>
    </w:p>
    <w:p w:rsidR="00CD02A2" w:rsidRDefault="009452C2">
      <w:pPr>
        <w:jc w:val="center"/>
        <w:rPr>
          <w:rFonts w:ascii="宋体" w:hAnsi="宋体"/>
          <w:b/>
          <w:sz w:val="120"/>
          <w:szCs w:val="120"/>
        </w:rPr>
      </w:pPr>
      <w:bookmarkStart w:id="82" w:name="_Toc29240"/>
      <w:r>
        <w:rPr>
          <w:rFonts w:ascii="宋体" w:hAnsi="宋体" w:hint="eastAsia"/>
          <w:b/>
          <w:sz w:val="120"/>
          <w:szCs w:val="120"/>
        </w:rPr>
        <w:t>投标文件</w:t>
      </w:r>
      <w:bookmarkEnd w:id="82"/>
    </w:p>
    <w:p w:rsidR="00CD02A2" w:rsidRDefault="009452C2">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w:t>
      </w:r>
      <w:r>
        <w:rPr>
          <w:rFonts w:ascii="宋体" w:hAnsi="宋体"/>
          <w:b/>
          <w:sz w:val="32"/>
          <w:szCs w:val="32"/>
        </w:rPr>
        <w:t>YXGYJT202307012</w:t>
      </w:r>
    </w:p>
    <w:p w:rsidR="00CD02A2" w:rsidRDefault="00CD02A2">
      <w:pPr>
        <w:rPr>
          <w:rFonts w:ascii="宋体" w:hAnsi="宋体"/>
          <w:b/>
          <w:sz w:val="32"/>
          <w:szCs w:val="32"/>
        </w:rPr>
      </w:pPr>
    </w:p>
    <w:p w:rsidR="00CD02A2" w:rsidRDefault="00CD02A2">
      <w:pPr>
        <w:rPr>
          <w:rFonts w:ascii="宋体" w:hAnsi="宋体"/>
          <w:b/>
          <w:sz w:val="32"/>
          <w:szCs w:val="32"/>
        </w:rPr>
      </w:pPr>
    </w:p>
    <w:p w:rsidR="00CD02A2" w:rsidRDefault="009452C2">
      <w:pPr>
        <w:rPr>
          <w:rFonts w:ascii="宋体" w:hAnsi="宋体"/>
          <w:b/>
          <w:sz w:val="32"/>
          <w:szCs w:val="32"/>
          <w:u w:val="single"/>
        </w:rPr>
      </w:pPr>
      <w:bookmarkStart w:id="84" w:name="_Toc10010"/>
      <w:r>
        <w:rPr>
          <w:rFonts w:ascii="宋体" w:hAnsi="宋体" w:hint="eastAsia"/>
          <w:b/>
          <w:sz w:val="32"/>
          <w:szCs w:val="32"/>
        </w:rPr>
        <w:t>项目名称：</w:t>
      </w:r>
      <w:bookmarkEnd w:id="84"/>
      <w:r>
        <w:rPr>
          <w:rFonts w:ascii="宋体" w:hAnsi="宋体" w:hint="eastAsia"/>
          <w:b/>
          <w:sz w:val="32"/>
          <w:szCs w:val="32"/>
          <w:u w:val="single"/>
        </w:rPr>
        <w:t>宜兴市公用燃气管理有限公司流体装卸臂采购</w:t>
      </w:r>
    </w:p>
    <w:p w:rsidR="00CD02A2" w:rsidRDefault="009452C2">
      <w:pPr>
        <w:rPr>
          <w:rFonts w:ascii="宋体" w:hAnsi="宋体"/>
          <w:b/>
          <w:sz w:val="32"/>
          <w:szCs w:val="32"/>
        </w:rPr>
      </w:pPr>
      <w:bookmarkStart w:id="85"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D02A2" w:rsidRDefault="009452C2">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9452C2">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u w:val="single"/>
        </w:rPr>
        <w:t xml:space="preserve">      </w:t>
      </w:r>
      <w:r>
        <w:rPr>
          <w:rFonts w:ascii="宋体" w:hAnsi="宋体" w:hint="eastAsia"/>
          <w:b/>
          <w:sz w:val="32"/>
          <w:szCs w:val="32"/>
        </w:rPr>
        <w:t>年</w:t>
      </w:r>
      <w:r>
        <w:rPr>
          <w:rFonts w:ascii="宋体" w:hAnsi="宋体" w:hint="eastAsia"/>
          <w:b/>
          <w:sz w:val="32"/>
          <w:szCs w:val="32"/>
          <w:u w:val="single"/>
        </w:rPr>
        <w:t xml:space="preserve">    </w:t>
      </w:r>
      <w:r>
        <w:rPr>
          <w:rFonts w:ascii="宋体" w:hAnsi="宋体" w:hint="eastAsia"/>
          <w:b/>
          <w:sz w:val="32"/>
          <w:szCs w:val="32"/>
        </w:rPr>
        <w:t>月</w:t>
      </w:r>
      <w:r>
        <w:rPr>
          <w:rFonts w:ascii="宋体" w:hAnsi="宋体" w:hint="eastAsia"/>
          <w:b/>
          <w:sz w:val="32"/>
          <w:szCs w:val="32"/>
          <w:u w:val="single"/>
        </w:rPr>
        <w:t xml:space="preserve">    </w:t>
      </w:r>
      <w:r>
        <w:rPr>
          <w:rFonts w:ascii="宋体" w:hAnsi="宋体" w:hint="eastAsia"/>
          <w:b/>
          <w:sz w:val="32"/>
          <w:szCs w:val="32"/>
        </w:rPr>
        <w:t>日</w:t>
      </w:r>
      <w:bookmarkEnd w:id="87"/>
    </w:p>
    <w:p w:rsidR="00CD02A2" w:rsidRDefault="009452C2">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D02A2" w:rsidRDefault="009452C2" w:rsidP="00086108">
      <w:pPr>
        <w:spacing w:beforeLines="50" w:afterLines="50"/>
        <w:jc w:val="center"/>
        <w:rPr>
          <w:rFonts w:ascii="黑体" w:eastAsia="黑体"/>
          <w:bCs/>
          <w:sz w:val="28"/>
          <w:szCs w:val="28"/>
        </w:rPr>
      </w:pPr>
      <w:r>
        <w:rPr>
          <w:rFonts w:ascii="黑体" w:eastAsia="黑体" w:hint="eastAsia"/>
          <w:bCs/>
          <w:sz w:val="28"/>
          <w:szCs w:val="28"/>
        </w:rPr>
        <w:t>投标函</w:t>
      </w:r>
    </w:p>
    <w:p w:rsidR="00CD02A2" w:rsidRDefault="00CD02A2" w:rsidP="00086108">
      <w:pPr>
        <w:spacing w:beforeLines="50" w:afterLines="50"/>
        <w:jc w:val="center"/>
        <w:rPr>
          <w:rFonts w:ascii="黑体" w:eastAsia="黑体"/>
          <w:bCs/>
          <w:sz w:val="24"/>
          <w:szCs w:val="24"/>
        </w:rPr>
      </w:pPr>
    </w:p>
    <w:p w:rsidR="00CD02A2" w:rsidRDefault="009452C2">
      <w:pPr>
        <w:spacing w:line="276" w:lineRule="auto"/>
        <w:rPr>
          <w:rFonts w:ascii="宋体" w:hAnsi="宋体"/>
          <w:bCs/>
          <w:sz w:val="24"/>
          <w:lang w:val="zh-CN"/>
        </w:rPr>
      </w:pPr>
      <w:bookmarkStart w:id="90" w:name="OLE_LINK185"/>
      <w:r>
        <w:rPr>
          <w:rFonts w:ascii="宋体" w:hAnsi="宋体" w:hint="eastAsia"/>
          <w:bCs/>
          <w:sz w:val="24"/>
          <w:lang w:val="zh-CN"/>
        </w:rPr>
        <w:t>致</w:t>
      </w:r>
      <w:bookmarkEnd w:id="90"/>
      <w:r>
        <w:rPr>
          <w:rFonts w:ascii="宋体" w:hAnsi="宋体" w:hint="eastAsia"/>
          <w:bCs/>
          <w:sz w:val="24"/>
          <w:lang w:val="zh-CN"/>
        </w:rPr>
        <w:t>宜兴市公用燃气管理有限公司：</w:t>
      </w:r>
    </w:p>
    <w:p w:rsidR="00CD02A2" w:rsidRDefault="009452C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流体装卸臂采购</w:t>
      </w:r>
      <w:r>
        <w:rPr>
          <w:rFonts w:ascii="宋体" w:hAnsi="宋体" w:hint="eastAsia"/>
          <w:bCs/>
          <w:sz w:val="24"/>
          <w:lang w:val="zh-CN"/>
        </w:rPr>
        <w:t>招标文件，经仔细阅读和研究，我方决定参加投标。</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D02A2" w:rsidRDefault="009452C2">
      <w:pPr>
        <w:numPr>
          <w:ilvl w:val="0"/>
          <w:numId w:val="12"/>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D02A2" w:rsidRDefault="00CD02A2">
      <w:pPr>
        <w:spacing w:line="276" w:lineRule="auto"/>
        <w:ind w:left="480"/>
        <w:rPr>
          <w:rFonts w:ascii="宋体" w:hAnsi="宋体"/>
          <w:bCs/>
          <w:sz w:val="24"/>
          <w:lang w:val="zh-CN"/>
        </w:rPr>
      </w:pPr>
    </w:p>
    <w:p w:rsidR="00CD02A2" w:rsidRDefault="00CD02A2">
      <w:pPr>
        <w:spacing w:line="276" w:lineRule="auto"/>
        <w:ind w:left="480"/>
        <w:rPr>
          <w:rFonts w:ascii="宋体" w:hAnsi="宋体"/>
          <w:bCs/>
          <w:sz w:val="24"/>
          <w:lang w:val="zh-CN"/>
        </w:rPr>
      </w:pPr>
    </w:p>
    <w:p w:rsidR="00CD02A2" w:rsidRDefault="009452C2">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CD02A2" w:rsidRDefault="009452C2">
      <w:pPr>
        <w:spacing w:line="276" w:lineRule="auto"/>
        <w:rPr>
          <w:rFonts w:ascii="宋体" w:hAnsi="宋体"/>
          <w:bCs/>
          <w:sz w:val="24"/>
          <w:lang w:val="zh-CN"/>
        </w:rPr>
      </w:pPr>
      <w:r>
        <w:rPr>
          <w:rFonts w:ascii="宋体" w:hAnsi="宋体" w:hint="eastAsia"/>
          <w:bCs/>
          <w:sz w:val="24"/>
          <w:lang w:val="zh-CN"/>
        </w:rPr>
        <w:t xml:space="preserve">      联系人：                            地址：</w:t>
      </w:r>
    </w:p>
    <w:p w:rsidR="00CD02A2" w:rsidRDefault="009452C2">
      <w:pPr>
        <w:spacing w:line="276" w:lineRule="auto"/>
        <w:rPr>
          <w:rFonts w:ascii="宋体" w:hAnsi="宋体"/>
          <w:bCs/>
          <w:sz w:val="24"/>
          <w:lang w:val="zh-CN"/>
        </w:rPr>
      </w:pPr>
      <w:r>
        <w:rPr>
          <w:rFonts w:ascii="宋体" w:hAnsi="宋体" w:hint="eastAsia"/>
          <w:bCs/>
          <w:sz w:val="24"/>
          <w:lang w:val="zh-CN"/>
        </w:rPr>
        <w:t xml:space="preserve">      开户名称：                          手机号码：</w:t>
      </w:r>
    </w:p>
    <w:p w:rsidR="00CD02A2" w:rsidRDefault="009452C2">
      <w:pPr>
        <w:spacing w:line="276" w:lineRule="auto"/>
        <w:rPr>
          <w:rFonts w:ascii="宋体" w:hAnsi="宋体"/>
          <w:bCs/>
          <w:sz w:val="24"/>
          <w:lang w:val="zh-CN"/>
        </w:rPr>
      </w:pPr>
      <w:r>
        <w:rPr>
          <w:rFonts w:ascii="宋体" w:hAnsi="宋体" w:hint="eastAsia"/>
          <w:bCs/>
          <w:sz w:val="24"/>
          <w:lang w:val="zh-CN"/>
        </w:rPr>
        <w:t xml:space="preserve">      开户银行：                          开户账号：</w:t>
      </w:r>
    </w:p>
    <w:p w:rsidR="00CD02A2" w:rsidRDefault="00CD02A2">
      <w:pPr>
        <w:spacing w:line="276" w:lineRule="auto"/>
        <w:rPr>
          <w:rFonts w:ascii="宋体" w:hAnsi="宋体"/>
          <w:bCs/>
          <w:sz w:val="24"/>
          <w:lang w:val="zh-CN"/>
        </w:rPr>
      </w:pPr>
    </w:p>
    <w:p w:rsidR="00CD02A2" w:rsidRDefault="009452C2">
      <w:pPr>
        <w:spacing w:line="276" w:lineRule="auto"/>
        <w:jc w:val="center"/>
        <w:rPr>
          <w:rFonts w:ascii="宋体" w:hAnsi="宋体"/>
          <w:bCs/>
          <w:sz w:val="24"/>
          <w:lang w:val="zh-CN"/>
        </w:rPr>
      </w:pPr>
      <w:bookmarkStart w:id="92" w:name="OLE_LINK30"/>
      <w:r>
        <w:rPr>
          <w:rFonts w:ascii="宋体" w:hAnsi="宋体" w:hint="eastAsia"/>
          <w:bCs/>
          <w:sz w:val="24"/>
        </w:rPr>
        <w:t xml:space="preserve">        </w:t>
      </w:r>
      <w:bookmarkStart w:id="93" w:name="OLE_LINK34"/>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276" w:lineRule="auto"/>
        <w:jc w:val="center"/>
        <w:rPr>
          <w:rFonts w:ascii="宋体" w:hAnsi="宋体"/>
          <w:bCs/>
          <w:sz w:val="24"/>
          <w:lang w:val="zh-CN"/>
        </w:rPr>
      </w:pPr>
      <w:r>
        <w:rPr>
          <w:rFonts w:ascii="宋体" w:hAnsi="宋体" w:hint="eastAsia"/>
          <w:bCs/>
          <w:sz w:val="24"/>
        </w:rPr>
        <w:t xml:space="preserve">          </w:t>
      </w: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D02A2" w:rsidRDefault="009452C2">
      <w:pPr>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D02A2" w:rsidRDefault="009452C2" w:rsidP="00086108">
      <w:pPr>
        <w:spacing w:beforeLines="50" w:afterLines="50"/>
        <w:jc w:val="center"/>
        <w:rPr>
          <w:rFonts w:ascii="黑体" w:eastAsia="黑体"/>
          <w:bCs/>
          <w:sz w:val="28"/>
          <w:szCs w:val="28"/>
        </w:rPr>
      </w:pPr>
      <w:bookmarkStart w:id="96" w:name="OLE_LINK4"/>
      <w:bookmarkStart w:id="97" w:name="_Toc32423"/>
      <w:bookmarkEnd w:id="88"/>
      <w:r>
        <w:rPr>
          <w:rFonts w:ascii="黑体" w:eastAsia="黑体" w:hint="eastAsia"/>
          <w:bCs/>
          <w:sz w:val="28"/>
          <w:szCs w:val="28"/>
        </w:rPr>
        <w:t>开标一览表</w:t>
      </w:r>
      <w:bookmarkEnd w:id="96"/>
      <w:bookmarkEnd w:id="97"/>
    </w:p>
    <w:p w:rsidR="00CD02A2" w:rsidRDefault="009452C2" w:rsidP="00086108">
      <w:pPr>
        <w:spacing w:beforeLines="50" w:afterLines="50"/>
        <w:rPr>
          <w:rFonts w:ascii="宋体" w:hAnsi="宋体"/>
          <w:sz w:val="24"/>
          <w:szCs w:val="24"/>
        </w:rPr>
      </w:pPr>
      <w:r>
        <w:rPr>
          <w:rFonts w:ascii="宋体" w:hAnsi="宋体" w:hint="eastAsia"/>
          <w:sz w:val="24"/>
          <w:szCs w:val="24"/>
        </w:rPr>
        <w:t>投标人名称（盖章）：                                               单位：元</w:t>
      </w:r>
    </w:p>
    <w:tbl>
      <w:tblPr>
        <w:tblW w:w="10639" w:type="dxa"/>
        <w:jc w:val="center"/>
        <w:tblLayout w:type="fixed"/>
        <w:tblLook w:val="04A0"/>
      </w:tblPr>
      <w:tblGrid>
        <w:gridCol w:w="705"/>
        <w:gridCol w:w="1427"/>
        <w:gridCol w:w="1482"/>
        <w:gridCol w:w="662"/>
        <w:gridCol w:w="768"/>
        <w:gridCol w:w="1530"/>
        <w:gridCol w:w="1380"/>
        <w:gridCol w:w="1394"/>
        <w:gridCol w:w="1291"/>
      </w:tblGrid>
      <w:tr w:rsidR="00CD02A2">
        <w:trPr>
          <w:trHeight w:val="551"/>
          <w:jc w:val="center"/>
        </w:trPr>
        <w:tc>
          <w:tcPr>
            <w:tcW w:w="705" w:type="dxa"/>
            <w:tcBorders>
              <w:top w:val="single" w:sz="8" w:space="0" w:color="000000"/>
              <w:left w:val="single" w:sz="8" w:space="0" w:color="000000"/>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序号</w:t>
            </w:r>
          </w:p>
        </w:tc>
        <w:tc>
          <w:tcPr>
            <w:tcW w:w="1427"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品名</w:t>
            </w:r>
          </w:p>
        </w:tc>
        <w:tc>
          <w:tcPr>
            <w:tcW w:w="1482" w:type="dxa"/>
            <w:tcBorders>
              <w:top w:val="single" w:sz="8" w:space="0" w:color="000000"/>
              <w:left w:val="nil"/>
              <w:bottom w:val="single" w:sz="4" w:space="0" w:color="auto"/>
              <w:right w:val="single" w:sz="4" w:space="0" w:color="auto"/>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规格</w:t>
            </w:r>
          </w:p>
        </w:tc>
        <w:tc>
          <w:tcPr>
            <w:tcW w:w="662" w:type="dxa"/>
            <w:tcBorders>
              <w:top w:val="single" w:sz="8" w:space="0" w:color="000000"/>
              <w:left w:val="single" w:sz="4" w:space="0" w:color="auto"/>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单位</w:t>
            </w:r>
          </w:p>
        </w:tc>
        <w:tc>
          <w:tcPr>
            <w:tcW w:w="768"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数量</w:t>
            </w:r>
          </w:p>
        </w:tc>
        <w:tc>
          <w:tcPr>
            <w:tcW w:w="1530"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含税单价</w:t>
            </w:r>
          </w:p>
        </w:tc>
        <w:tc>
          <w:tcPr>
            <w:tcW w:w="1380"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含税总价</w:t>
            </w:r>
          </w:p>
        </w:tc>
        <w:tc>
          <w:tcPr>
            <w:tcW w:w="1394"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不含税总价</w:t>
            </w:r>
          </w:p>
        </w:tc>
        <w:tc>
          <w:tcPr>
            <w:tcW w:w="1291"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增值税税额</w:t>
            </w:r>
          </w:p>
        </w:tc>
      </w:tr>
      <w:tr w:rsidR="00CD02A2">
        <w:trPr>
          <w:trHeight w:val="741"/>
          <w:jc w:val="center"/>
        </w:trPr>
        <w:tc>
          <w:tcPr>
            <w:tcW w:w="705" w:type="dxa"/>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27" w:type="dxa"/>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center"/>
              <w:textAlignment w:val="bottom"/>
              <w:rPr>
                <w:rFonts w:ascii="宋体" w:hAnsi="宋体" w:cs="宋体"/>
                <w:color w:val="000000"/>
                <w:szCs w:val="21"/>
              </w:rPr>
            </w:pPr>
            <w:r>
              <w:rPr>
                <w:rFonts w:ascii="宋体" w:hAnsi="宋体" w:cs="宋体" w:hint="eastAsia"/>
                <w:color w:val="000000"/>
                <w:szCs w:val="21"/>
              </w:rPr>
              <w:t>流体装卸臂</w:t>
            </w:r>
          </w:p>
        </w:tc>
        <w:tc>
          <w:tcPr>
            <w:tcW w:w="148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AL2543 DN50/DN25</w:t>
            </w:r>
          </w:p>
        </w:tc>
        <w:tc>
          <w:tcPr>
            <w:tcW w:w="66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套</w:t>
            </w:r>
          </w:p>
        </w:tc>
        <w:tc>
          <w:tcPr>
            <w:tcW w:w="768"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3</w:t>
            </w:r>
          </w:p>
        </w:tc>
        <w:tc>
          <w:tcPr>
            <w:tcW w:w="1530"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380"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394"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291"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r>
      <w:tr w:rsidR="00CD02A2">
        <w:trPr>
          <w:trHeight w:val="741"/>
          <w:jc w:val="center"/>
        </w:trPr>
        <w:tc>
          <w:tcPr>
            <w:tcW w:w="6574" w:type="dxa"/>
            <w:gridSpan w:val="6"/>
            <w:vMerge w:val="restart"/>
            <w:tcBorders>
              <w:top w:val="single" w:sz="4" w:space="0" w:color="auto"/>
              <w:left w:val="single" w:sz="4" w:space="0" w:color="auto"/>
              <w:right w:val="single" w:sz="4" w:space="0" w:color="auto"/>
            </w:tcBorders>
            <w:noWrap/>
            <w:vAlign w:val="center"/>
          </w:tcPr>
          <w:p w:rsidR="00CD02A2" w:rsidRDefault="009452C2">
            <w:pPr>
              <w:widowControl/>
              <w:jc w:val="center"/>
              <w:textAlignment w:val="bottom"/>
              <w:rPr>
                <w:rFonts w:ascii="宋体" w:hAnsi="宋体" w:cs="宋体"/>
                <w:color w:val="000000"/>
                <w:szCs w:val="21"/>
              </w:rPr>
            </w:pPr>
            <w:r>
              <w:rPr>
                <w:rFonts w:ascii="宋体" w:hAnsi="宋体" w:cs="宋体" w:hint="eastAsia"/>
                <w:color w:val="000000"/>
                <w:szCs w:val="21"/>
              </w:rPr>
              <w:t>合计（含税）</w:t>
            </w:r>
          </w:p>
        </w:tc>
        <w:tc>
          <w:tcPr>
            <w:tcW w:w="4065" w:type="dxa"/>
            <w:gridSpan w:val="3"/>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left"/>
              <w:textAlignment w:val="bottom"/>
              <w:rPr>
                <w:rFonts w:ascii="宋体" w:hAnsi="宋体" w:cs="宋体"/>
                <w:color w:val="000000"/>
                <w:szCs w:val="21"/>
              </w:rPr>
            </w:pPr>
            <w:r>
              <w:rPr>
                <w:rFonts w:ascii="宋体" w:hAnsi="宋体" w:cs="宋体" w:hint="eastAsia"/>
                <w:color w:val="000000"/>
                <w:szCs w:val="21"/>
              </w:rPr>
              <w:t>（小写）</w:t>
            </w:r>
          </w:p>
        </w:tc>
      </w:tr>
      <w:tr w:rsidR="00CD02A2">
        <w:trPr>
          <w:trHeight w:val="741"/>
          <w:jc w:val="center"/>
        </w:trPr>
        <w:tc>
          <w:tcPr>
            <w:tcW w:w="6574" w:type="dxa"/>
            <w:gridSpan w:val="6"/>
            <w:vMerge/>
            <w:tcBorders>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4065" w:type="dxa"/>
            <w:gridSpan w:val="3"/>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left"/>
              <w:textAlignment w:val="bottom"/>
              <w:rPr>
                <w:rFonts w:ascii="宋体" w:hAnsi="宋体" w:cs="宋体"/>
                <w:color w:val="000000"/>
                <w:szCs w:val="21"/>
              </w:rPr>
            </w:pPr>
            <w:r>
              <w:rPr>
                <w:rFonts w:ascii="宋体" w:hAnsi="宋体" w:cs="宋体" w:hint="eastAsia"/>
                <w:color w:val="000000"/>
                <w:szCs w:val="21"/>
              </w:rPr>
              <w:t>（大写）</w:t>
            </w:r>
          </w:p>
        </w:tc>
      </w:tr>
    </w:tbl>
    <w:p w:rsidR="00CD02A2" w:rsidRDefault="00CD02A2">
      <w:pPr>
        <w:pStyle w:val="ae"/>
        <w:ind w:firstLine="240"/>
        <w:rPr>
          <w:rFonts w:ascii="宋体" w:hAnsi="宋体"/>
          <w:sz w:val="24"/>
          <w:szCs w:val="24"/>
        </w:rPr>
      </w:pPr>
    </w:p>
    <w:p w:rsidR="00CD02A2" w:rsidRDefault="009452C2" w:rsidP="00086108">
      <w:pPr>
        <w:spacing w:beforeLines="50" w:afterLines="50"/>
        <w:jc w:val="left"/>
        <w:rPr>
          <w:rFonts w:ascii="宋体" w:hAnsi="宋体"/>
          <w:bCs/>
          <w:sz w:val="24"/>
        </w:rPr>
      </w:pPr>
      <w:bookmarkStart w:id="98" w:name="OLE_LINK31"/>
      <w:r>
        <w:rPr>
          <w:rFonts w:ascii="宋体" w:hAnsi="宋体" w:hint="eastAsia"/>
          <w:sz w:val="24"/>
          <w:szCs w:val="24"/>
        </w:rPr>
        <w:t xml:space="preserve">        </w:t>
      </w:r>
      <w:bookmarkStart w:id="99" w:name="OLE_LINK32"/>
      <w:bookmarkEnd w:id="98"/>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bookmarkEnd w:id="99"/>
      <w:r>
        <w:rPr>
          <w:rFonts w:ascii="宋体" w:hAnsi="宋体" w:hint="eastAsia"/>
          <w:sz w:val="24"/>
          <w:szCs w:val="24"/>
        </w:rPr>
        <w:t xml:space="preserve">   </w:t>
      </w:r>
      <w:r>
        <w:rPr>
          <w:rFonts w:ascii="宋体" w:hAnsi="宋体" w:hint="eastAsia"/>
          <w:bCs/>
          <w:sz w:val="24"/>
        </w:rPr>
        <w:t>年   月   日</w:t>
      </w:r>
    </w:p>
    <w:p w:rsidR="00CD02A2" w:rsidRDefault="009452C2">
      <w:pPr>
        <w:ind w:left="1" w:firstLineChars="200" w:firstLine="420"/>
        <w:jc w:val="left"/>
        <w:rPr>
          <w:rFonts w:ascii="宋体" w:hAnsi="宋体"/>
          <w:szCs w:val="21"/>
          <w:lang w:val="zh-CN"/>
        </w:rPr>
      </w:pPr>
      <w:r>
        <w:rPr>
          <w:rFonts w:ascii="宋体" w:hAnsi="宋体" w:hint="eastAsia"/>
          <w:szCs w:val="21"/>
          <w:lang w:val="zh-CN"/>
        </w:rPr>
        <w:t>注：</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102" w:name="OLE_LINK151"/>
      <w:bookmarkStart w:id="103" w:name="_Toc8000"/>
      <w:bookmarkEnd w:id="100"/>
    </w:p>
    <w:p w:rsidR="00CD02A2" w:rsidRDefault="009452C2">
      <w:pPr>
        <w:numPr>
          <w:ilvl w:val="0"/>
          <w:numId w:val="13"/>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CD02A2" w:rsidRDefault="00CD02A2">
      <w:pPr>
        <w:jc w:val="left"/>
      </w:pPr>
    </w:p>
    <w:p w:rsidR="00CD02A2" w:rsidRDefault="00CD02A2">
      <w:pPr>
        <w:jc w:val="left"/>
      </w:pPr>
    </w:p>
    <w:p w:rsidR="00CD02A2" w:rsidRDefault="00CD02A2">
      <w:pPr>
        <w:jc w:val="left"/>
      </w:pPr>
    </w:p>
    <w:p w:rsidR="00CD02A2" w:rsidRDefault="00CD02A2">
      <w:pPr>
        <w:jc w:val="left"/>
      </w:pPr>
    </w:p>
    <w:p w:rsidR="00CD02A2" w:rsidRDefault="00CD02A2">
      <w:pPr>
        <w:pStyle w:val="ae"/>
        <w:ind w:firstLine="210"/>
      </w:pPr>
    </w:p>
    <w:p w:rsidR="00CD02A2" w:rsidRDefault="00CD02A2">
      <w:pPr>
        <w:jc w:val="left"/>
      </w:pPr>
    </w:p>
    <w:p w:rsidR="00CD02A2" w:rsidRDefault="00CD02A2">
      <w:pPr>
        <w:pStyle w:val="a0"/>
      </w:pPr>
    </w:p>
    <w:p w:rsidR="00CD02A2" w:rsidRDefault="00CD02A2">
      <w:pPr>
        <w:pStyle w:val="10"/>
      </w:pPr>
    </w:p>
    <w:p w:rsidR="00CD02A2" w:rsidRDefault="00CD02A2"/>
    <w:p w:rsidR="00CD02A2" w:rsidRDefault="00CD02A2">
      <w:pPr>
        <w:pStyle w:val="a0"/>
      </w:pPr>
    </w:p>
    <w:p w:rsidR="00CD02A2" w:rsidRDefault="00CD02A2">
      <w:pPr>
        <w:pStyle w:val="10"/>
      </w:pPr>
    </w:p>
    <w:p w:rsidR="00CD02A2" w:rsidRDefault="00CD02A2"/>
    <w:p w:rsidR="00CD02A2" w:rsidRDefault="00CD02A2">
      <w:pPr>
        <w:pStyle w:val="a0"/>
      </w:pPr>
    </w:p>
    <w:p w:rsidR="00CD02A2" w:rsidRDefault="00CD02A2">
      <w:pPr>
        <w:pStyle w:val="10"/>
      </w:pPr>
    </w:p>
    <w:p w:rsidR="00CD02A2" w:rsidRDefault="00CD02A2">
      <w:pPr>
        <w:pStyle w:val="ae"/>
        <w:ind w:firstLine="210"/>
      </w:pPr>
    </w:p>
    <w:p w:rsidR="00CD02A2" w:rsidRDefault="009452C2">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CD02A2" w:rsidRDefault="009452C2">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CD02A2" w:rsidRDefault="009452C2" w:rsidP="00086108">
      <w:pPr>
        <w:spacing w:beforeLines="50" w:afterLines="50"/>
        <w:jc w:val="center"/>
        <w:rPr>
          <w:rFonts w:ascii="黑体" w:eastAsia="黑体"/>
          <w:bCs/>
          <w:sz w:val="32"/>
        </w:rPr>
      </w:pPr>
      <w:bookmarkStart w:id="104" w:name="报价方关于资格的声明函（格式）"/>
      <w:bookmarkStart w:id="105" w:name="_Toc24943"/>
      <w:bookmarkEnd w:id="104"/>
      <w:r>
        <w:rPr>
          <w:rFonts w:ascii="黑体" w:eastAsia="黑体" w:hint="eastAsia"/>
          <w:bCs/>
          <w:sz w:val="28"/>
          <w:szCs w:val="28"/>
        </w:rPr>
        <w:t>关于资格的声明函</w:t>
      </w:r>
      <w:bookmarkEnd w:id="105"/>
    </w:p>
    <w:p w:rsidR="00CD02A2" w:rsidRDefault="009452C2">
      <w:pPr>
        <w:spacing w:line="480" w:lineRule="auto"/>
        <w:jc w:val="left"/>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bookmarkStart w:id="106" w:name="OLE_LINK80"/>
      <w:r>
        <w:rPr>
          <w:rFonts w:ascii="宋体" w:hAnsi="宋体" w:hint="eastAsia"/>
          <w:bCs/>
          <w:sz w:val="24"/>
          <w:szCs w:val="24"/>
        </w:rPr>
        <w:t xml:space="preserve">         项目编号：</w:t>
      </w:r>
      <w:r>
        <w:rPr>
          <w:rFonts w:ascii="宋体" w:hAnsi="宋体"/>
          <w:bCs/>
          <w:sz w:val="24"/>
          <w:szCs w:val="24"/>
        </w:rPr>
        <w:t>YXGYJT202307012</w:t>
      </w:r>
    </w:p>
    <w:p w:rsidR="00CD02A2" w:rsidRDefault="009452C2">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CD02A2" w:rsidRDefault="00CD02A2">
      <w:pPr>
        <w:spacing w:line="480" w:lineRule="auto"/>
        <w:jc w:val="center"/>
        <w:rPr>
          <w:rFonts w:ascii="宋体"/>
          <w:bCs/>
          <w:sz w:val="24"/>
          <w:szCs w:val="24"/>
        </w:rPr>
      </w:pPr>
    </w:p>
    <w:p w:rsidR="00CD02A2" w:rsidRDefault="009452C2">
      <w:pPr>
        <w:spacing w:line="480" w:lineRule="auto"/>
        <w:rPr>
          <w:rFonts w:ascii="宋体"/>
          <w:bCs/>
          <w:sz w:val="24"/>
          <w:szCs w:val="24"/>
        </w:rPr>
      </w:pPr>
      <w:r>
        <w:rPr>
          <w:rFonts w:ascii="宋体" w:hAnsi="宋体" w:hint="eastAsia"/>
          <w:bCs/>
          <w:sz w:val="24"/>
          <w:lang w:val="zh-CN"/>
        </w:rPr>
        <w:t>宜兴市公用燃气管理有限公司</w:t>
      </w:r>
      <w:r>
        <w:rPr>
          <w:rFonts w:ascii="宋体" w:hAnsi="宋体" w:hint="eastAsia"/>
          <w:bCs/>
          <w:sz w:val="24"/>
          <w:szCs w:val="24"/>
        </w:rPr>
        <w:t>：</w:t>
      </w:r>
      <w:bookmarkEnd w:id="106"/>
    </w:p>
    <w:p w:rsidR="00CD02A2" w:rsidRDefault="009452C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7C1BBB" w:rsidRPr="007C1BBB">
        <w:rPr>
          <w:rFonts w:ascii="宋体" w:hAnsi="宋体"/>
          <w:bCs/>
          <w:sz w:val="24"/>
          <w:szCs w:val="24"/>
        </w:rPr>
        <w:t>YXGYJT202307012</w:t>
      </w:r>
      <w:r>
        <w:rPr>
          <w:rFonts w:ascii="宋体" w:hAnsi="宋体" w:hint="eastAsia"/>
          <w:bCs/>
          <w:sz w:val="24"/>
          <w:szCs w:val="24"/>
        </w:rPr>
        <w:t xml:space="preserve"> </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7C1BBB" w:rsidRPr="007C1BBB">
        <w:rPr>
          <w:rFonts w:ascii="宋体" w:hAnsi="宋体"/>
          <w:bCs/>
          <w:sz w:val="24"/>
          <w:szCs w:val="24"/>
        </w:rPr>
        <w:t>YXGYJT202307012</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D02A2" w:rsidRDefault="00CD02A2">
      <w:pPr>
        <w:spacing w:line="480" w:lineRule="auto"/>
        <w:rPr>
          <w:rFonts w:ascii="宋体"/>
          <w:bCs/>
          <w:sz w:val="24"/>
          <w:szCs w:val="24"/>
        </w:rPr>
      </w:pPr>
    </w:p>
    <w:p w:rsidR="00CD02A2" w:rsidRDefault="009452C2">
      <w:pPr>
        <w:rPr>
          <w:rFonts w:ascii="宋体" w:hAnsi="宋体"/>
          <w:sz w:val="24"/>
          <w:szCs w:val="28"/>
        </w:rPr>
      </w:pPr>
      <w:r>
        <w:rPr>
          <w:rFonts w:ascii="宋体" w:hAnsi="宋体"/>
          <w:bCs/>
          <w:sz w:val="24"/>
          <w:szCs w:val="24"/>
        </w:rPr>
        <w:t xml:space="preserve">                                     </w:t>
      </w:r>
      <w:bookmarkStart w:id="107" w:name="OLE_LINK81"/>
    </w:p>
    <w:p w:rsidR="00CD02A2" w:rsidRDefault="009452C2">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D02A2" w:rsidRDefault="00CD02A2">
      <w:pPr>
        <w:spacing w:line="360" w:lineRule="auto"/>
        <w:jc w:val="center"/>
        <w:rPr>
          <w:rFonts w:ascii="黑体" w:eastAsia="黑体"/>
          <w:bCs/>
          <w:sz w:val="28"/>
          <w:szCs w:val="28"/>
        </w:rPr>
      </w:pPr>
      <w:bookmarkStart w:id="108" w:name="OLE_LINK36"/>
      <w:bookmarkStart w:id="109" w:name="OLE_LINK152"/>
      <w:bookmarkEnd w:id="107"/>
    </w:p>
    <w:p w:rsidR="00CD02A2" w:rsidRDefault="00CA54B1">
      <w:pPr>
        <w:spacing w:line="360" w:lineRule="auto"/>
        <w:rPr>
          <w:rFonts w:ascii="黑体" w:eastAsia="黑体"/>
          <w:bCs/>
          <w:sz w:val="28"/>
          <w:szCs w:val="28"/>
        </w:rPr>
      </w:pPr>
      <w:r w:rsidRPr="00CA54B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法定代表人身份证复印件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A54B1">
        <w:rPr>
          <w:rFonts w:ascii="楷体_GB2312" w:eastAsia="楷体_GB2312" w:hAnsi="宋体"/>
          <w:bCs/>
          <w:sz w:val="24"/>
        </w:rPr>
        <w:pict>
          <v:shape id="文本框 3" o:sp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法定代表人身份证复印件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D02A2" w:rsidRDefault="00CD02A2">
      <w:pPr>
        <w:spacing w:line="360" w:lineRule="auto"/>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bookmarkEnd w:id="108"/>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bookmarkEnd w:id="109"/>
    <w:p w:rsidR="00CD02A2" w:rsidRDefault="009452C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CD02A2" w:rsidRDefault="009452C2" w:rsidP="0008610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D02A2" w:rsidRDefault="00CD02A2">
      <w:pPr>
        <w:rPr>
          <w:rFonts w:ascii="宋体" w:hAnsi="宋体"/>
          <w:sz w:val="24"/>
          <w:szCs w:val="28"/>
        </w:rPr>
      </w:pPr>
    </w:p>
    <w:p w:rsidR="00CD02A2" w:rsidRDefault="009452C2">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Pr>
          <w:rFonts w:ascii="宋体" w:hAnsi="宋体"/>
          <w:bCs/>
          <w:sz w:val="24"/>
          <w:szCs w:val="24"/>
        </w:rPr>
        <w:t>YXGYJT202307012</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CD02A2" w:rsidRDefault="009452C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宜兴市公用燃气管理有限公司</w:t>
      </w:r>
      <w:r>
        <w:rPr>
          <w:rFonts w:ascii="宋体" w:hAnsi="宋体" w:hint="eastAsia"/>
          <w:sz w:val="24"/>
          <w:szCs w:val="21"/>
          <w:lang w:val="zh-CN"/>
        </w:rPr>
        <w:t>：</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D02A2" w:rsidRDefault="00CD02A2">
      <w:pPr>
        <w:spacing w:line="360" w:lineRule="auto"/>
        <w:rPr>
          <w:rFonts w:ascii="黑体" w:eastAsia="黑体"/>
          <w:bCs/>
          <w:sz w:val="28"/>
          <w:szCs w:val="28"/>
        </w:rPr>
      </w:pPr>
      <w:bookmarkStart w:id="110" w:name="OLE_LINK153"/>
    </w:p>
    <w:p w:rsidR="00CD02A2" w:rsidRDefault="00CA54B1">
      <w:pPr>
        <w:spacing w:line="360" w:lineRule="auto"/>
        <w:rPr>
          <w:rFonts w:ascii="黑体" w:eastAsia="黑体"/>
          <w:bCs/>
          <w:sz w:val="28"/>
          <w:szCs w:val="28"/>
        </w:rPr>
      </w:pPr>
      <w:r w:rsidRPr="00CA54B1">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被授权代表身份证复印件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反面</w:t>
                  </w:r>
                </w:p>
                <w:p w:rsidR="00CD02A2" w:rsidRDefault="00CD02A2">
                  <w:pPr>
                    <w:jc w:val="center"/>
                    <w:rPr>
                      <w:rFonts w:ascii="楷体_GB2312" w:eastAsia="楷体_GB2312"/>
                      <w:sz w:val="28"/>
                      <w:szCs w:val="28"/>
                    </w:rPr>
                  </w:pPr>
                </w:p>
              </w:txbxContent>
            </v:textbox>
          </v:shape>
        </w:pict>
      </w:r>
      <w:r w:rsidRPr="00CA54B1">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bookmarkStart w:id="111" w:name="OLE_LINK187"/>
                  <w:r>
                    <w:rPr>
                      <w:rFonts w:ascii="楷体_GB2312" w:eastAsia="楷体_GB2312" w:hint="eastAsia"/>
                      <w:sz w:val="28"/>
                      <w:szCs w:val="28"/>
                    </w:rPr>
                    <w:t>被授权</w:t>
                  </w:r>
                  <w:bookmarkEnd w:id="111"/>
                  <w:r>
                    <w:rPr>
                      <w:rFonts w:ascii="楷体_GB2312" w:eastAsia="楷体_GB2312" w:hint="eastAsia"/>
                      <w:sz w:val="28"/>
                      <w:szCs w:val="28"/>
                    </w:rPr>
                    <w:t>代表身份证复印件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正面</w:t>
                  </w:r>
                </w:p>
                <w:p w:rsidR="00CD02A2" w:rsidRDefault="00CD02A2">
                  <w:pPr>
                    <w:jc w:val="center"/>
                    <w:rPr>
                      <w:rFonts w:ascii="楷体_GB2312" w:eastAsia="楷体_GB2312"/>
                      <w:sz w:val="28"/>
                      <w:szCs w:val="28"/>
                    </w:rPr>
                  </w:pPr>
                </w:p>
              </w:txbxContent>
            </v:textbox>
          </v:shape>
        </w:pict>
      </w:r>
    </w:p>
    <w:p w:rsidR="00CD02A2" w:rsidRDefault="00CD02A2">
      <w:pPr>
        <w:spacing w:line="360" w:lineRule="auto"/>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ind w:firstLineChars="200" w:firstLine="480"/>
        <w:rPr>
          <w:rFonts w:ascii="黑体" w:eastAsia="黑体" w:hAnsi="宋体"/>
          <w:bCs/>
          <w:sz w:val="24"/>
          <w:szCs w:val="24"/>
        </w:rPr>
      </w:pPr>
    </w:p>
    <w:p w:rsidR="00CD02A2" w:rsidRDefault="00CD02A2">
      <w:pPr>
        <w:rPr>
          <w:rFonts w:ascii="黑体" w:eastAsia="黑体" w:hAnsi="宋体"/>
          <w:bCs/>
          <w:sz w:val="24"/>
          <w:szCs w:val="24"/>
        </w:rPr>
      </w:pPr>
    </w:p>
    <w:bookmarkEnd w:id="75"/>
    <w:bookmarkEnd w:id="110"/>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9452C2">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D02A2" w:rsidRDefault="009452C2" w:rsidP="0008610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D02A2" w:rsidRDefault="009452C2">
      <w:pPr>
        <w:spacing w:line="480" w:lineRule="auto"/>
        <w:jc w:val="right"/>
        <w:rPr>
          <w:rFonts w:ascii="宋体" w:hAnsi="宋体"/>
          <w:bCs/>
          <w:sz w:val="24"/>
          <w:szCs w:val="24"/>
        </w:rPr>
      </w:pPr>
      <w:r>
        <w:rPr>
          <w:rFonts w:ascii="宋体" w:hAnsi="宋体" w:hint="eastAsia"/>
          <w:bCs/>
          <w:sz w:val="24"/>
          <w:szCs w:val="24"/>
        </w:rPr>
        <w:t>项目编号：</w:t>
      </w:r>
      <w:r>
        <w:rPr>
          <w:rFonts w:ascii="宋体" w:hAnsi="宋体"/>
          <w:bCs/>
          <w:sz w:val="24"/>
          <w:szCs w:val="24"/>
        </w:rPr>
        <w:t xml:space="preserve">YXGYJT202307012           </w:t>
      </w:r>
      <w:r>
        <w:rPr>
          <w:rFonts w:ascii="宋体" w:hAnsi="宋体" w:hint="eastAsia"/>
          <w:bCs/>
          <w:sz w:val="24"/>
          <w:szCs w:val="24"/>
        </w:rPr>
        <w:t xml:space="preserve">                      </w:t>
      </w:r>
    </w:p>
    <w:p w:rsidR="00CD02A2" w:rsidRDefault="009452C2">
      <w:pPr>
        <w:spacing w:line="480" w:lineRule="auto"/>
        <w:ind w:firstLineChars="2800" w:firstLine="6720"/>
        <w:rPr>
          <w:rFonts w:ascii="宋体" w:hAnsi="宋体"/>
          <w:bCs/>
          <w:sz w:val="24"/>
          <w:szCs w:val="24"/>
        </w:rPr>
      </w:pPr>
      <w:r>
        <w:rPr>
          <w:rFonts w:ascii="宋体" w:hAnsi="宋体" w:hint="eastAsia"/>
          <w:bCs/>
          <w:sz w:val="24"/>
          <w:szCs w:val="24"/>
        </w:rPr>
        <w:t>日期：</w:t>
      </w:r>
    </w:p>
    <w:p w:rsidR="00CD02A2" w:rsidRDefault="009452C2">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D02A2" w:rsidRDefault="009452C2">
      <w:pPr>
        <w:numPr>
          <w:ilvl w:val="0"/>
          <w:numId w:val="14"/>
        </w:numPr>
        <w:tabs>
          <w:tab w:val="left" w:pos="0"/>
          <w:tab w:val="left" w:pos="255"/>
        </w:tabs>
        <w:spacing w:line="360" w:lineRule="auto"/>
        <w:rPr>
          <w:rFonts w:ascii="宋体" w:hAnsi="宋体"/>
          <w:bCs/>
          <w:sz w:val="24"/>
          <w:szCs w:val="24"/>
          <w:lang w:val="zh-CN"/>
        </w:rPr>
      </w:pPr>
      <w:bookmarkStart w:id="112" w:name="OLE_LINK15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D02A2" w:rsidRDefault="009452C2">
      <w:pPr>
        <w:numPr>
          <w:ilvl w:val="0"/>
          <w:numId w:val="14"/>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D02A2" w:rsidRDefault="00CD02A2">
      <w:pPr>
        <w:tabs>
          <w:tab w:val="left" w:pos="0"/>
          <w:tab w:val="left" w:pos="255"/>
        </w:tabs>
        <w:spacing w:line="360" w:lineRule="auto"/>
        <w:ind w:left="360" w:firstLineChars="75" w:firstLine="180"/>
        <w:rPr>
          <w:rFonts w:ascii="宋体" w:hAnsi="宋体"/>
          <w:sz w:val="24"/>
          <w:szCs w:val="21"/>
        </w:rPr>
      </w:pPr>
    </w:p>
    <w:bookmarkEnd w:id="112"/>
    <w:p w:rsidR="00CD02A2" w:rsidRDefault="009452C2">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D02A2" w:rsidRDefault="009452C2">
      <w:pPr>
        <w:pStyle w:val="a0"/>
        <w:ind w:firstLineChars="200" w:firstLine="422"/>
      </w:pPr>
      <w:r>
        <w:rPr>
          <w:rFonts w:hint="eastAsia"/>
        </w:rPr>
        <w:t>本次招标为电子不见面开标，以上涉及的原件，作为中标后备查，若不能提供，视为虚假响应</w:t>
      </w:r>
    </w:p>
    <w:p w:rsidR="00CD02A2" w:rsidRDefault="00CD02A2">
      <w:pP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9452C2">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9452C2">
      <w:pPr>
        <w:rPr>
          <w:rFonts w:ascii="黑体" w:eastAsia="黑体" w:hAnsi="宋体"/>
          <w:bCs/>
          <w:sz w:val="28"/>
          <w:szCs w:val="28"/>
        </w:rPr>
      </w:pPr>
      <w:bookmarkStart w:id="113" w:name="OLE_LINK11"/>
      <w:r>
        <w:rPr>
          <w:rFonts w:ascii="黑体" w:eastAsia="黑体" w:hAnsi="宋体" w:hint="eastAsia"/>
          <w:bCs/>
          <w:sz w:val="28"/>
          <w:szCs w:val="28"/>
        </w:rPr>
        <w:t>（四）技术参数及相关要求偏离表（格式）：</w:t>
      </w:r>
    </w:p>
    <w:p w:rsidR="00CD02A2" w:rsidRDefault="009452C2" w:rsidP="0008610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D02A2" w:rsidRDefault="009452C2" w:rsidP="00086108">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Pr>
          <w:rFonts w:ascii="宋体" w:hAnsi="宋体"/>
          <w:bCs/>
          <w:sz w:val="24"/>
          <w:szCs w:val="24"/>
        </w:rPr>
        <w:t>YXGYJT202307012</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D02A2">
        <w:trPr>
          <w:trHeight w:val="930"/>
          <w:jc w:val="center"/>
        </w:trPr>
        <w:tc>
          <w:tcPr>
            <w:tcW w:w="828"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bl>
    <w:p w:rsidR="00CD02A2" w:rsidRDefault="009452C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D02A2" w:rsidRDefault="00CD02A2">
      <w:pPr>
        <w:tabs>
          <w:tab w:val="left" w:pos="255"/>
        </w:tabs>
        <w:spacing w:line="360" w:lineRule="auto"/>
        <w:ind w:leftChars="200" w:left="420" w:firstLineChars="200" w:firstLine="480"/>
        <w:rPr>
          <w:rFonts w:ascii="宋体" w:hAnsi="宋体"/>
          <w:sz w:val="24"/>
          <w:szCs w:val="21"/>
          <w:lang w:val="zh-CN"/>
        </w:rPr>
      </w:pP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r>
        <w:rPr>
          <w:rFonts w:ascii="宋体" w:hAnsi="宋体" w:hint="eastAsia"/>
          <w:sz w:val="24"/>
          <w:szCs w:val="24"/>
        </w:rPr>
        <w:t xml:space="preserve">    </w:t>
      </w:r>
      <w:r>
        <w:rPr>
          <w:rFonts w:ascii="宋体" w:hAnsi="宋体" w:hint="eastAsia"/>
          <w:bCs/>
          <w:sz w:val="24"/>
        </w:rPr>
        <w:t>年   月  日</w:t>
      </w:r>
    </w:p>
    <w:p w:rsidR="00CD02A2" w:rsidRDefault="00CD02A2">
      <w:pPr>
        <w:rPr>
          <w:rFonts w:ascii="宋体" w:hAnsi="宋体"/>
          <w:b/>
          <w:bCs/>
          <w:sz w:val="36"/>
          <w:szCs w:val="36"/>
        </w:rPr>
      </w:pPr>
    </w:p>
    <w:p w:rsidR="00CD02A2" w:rsidRDefault="00CD02A2">
      <w:pPr>
        <w:rPr>
          <w:rFonts w:ascii="宋体" w:hAnsi="宋体"/>
          <w:b/>
          <w:bCs/>
          <w:sz w:val="36"/>
          <w:szCs w:val="36"/>
        </w:rPr>
      </w:pPr>
    </w:p>
    <w:p w:rsidR="00CD02A2" w:rsidRDefault="009452C2">
      <w:pPr>
        <w:jc w:val="center"/>
        <w:rPr>
          <w:rFonts w:ascii="宋体" w:hAnsi="宋体"/>
          <w:b/>
          <w:bCs/>
          <w:sz w:val="44"/>
          <w:szCs w:val="44"/>
        </w:rPr>
      </w:pPr>
      <w:r>
        <w:rPr>
          <w:rFonts w:ascii="宋体" w:hAnsi="宋体" w:hint="eastAsia"/>
          <w:b/>
          <w:bCs/>
          <w:sz w:val="44"/>
          <w:szCs w:val="44"/>
        </w:rPr>
        <w:lastRenderedPageBreak/>
        <w:t>宜兴市公用燃气管理有限公司流体装卸臂采购</w:t>
      </w:r>
    </w:p>
    <w:p w:rsidR="00CD02A2" w:rsidRDefault="007A6FAC">
      <w:pPr>
        <w:jc w:val="center"/>
        <w:rPr>
          <w:rFonts w:ascii="宋体" w:hAnsi="宋体"/>
          <w:b/>
          <w:bCs/>
          <w:sz w:val="44"/>
          <w:szCs w:val="44"/>
        </w:rPr>
      </w:pPr>
      <w:r>
        <w:rPr>
          <w:rFonts w:ascii="宋体" w:hAnsi="宋体" w:hint="eastAsia"/>
          <w:b/>
          <w:bCs/>
          <w:sz w:val="44"/>
          <w:szCs w:val="44"/>
        </w:rPr>
        <w:t>（第三</w:t>
      </w:r>
      <w:r w:rsidR="00166C63">
        <w:rPr>
          <w:rFonts w:ascii="宋体" w:hAnsi="宋体" w:hint="eastAsia"/>
          <w:b/>
          <w:bCs/>
          <w:sz w:val="44"/>
          <w:szCs w:val="44"/>
        </w:rPr>
        <w:t>次）</w:t>
      </w:r>
      <w:r w:rsidR="009452C2">
        <w:rPr>
          <w:rFonts w:ascii="宋体" w:hAnsi="宋体" w:hint="eastAsia"/>
          <w:b/>
          <w:bCs/>
          <w:sz w:val="44"/>
          <w:szCs w:val="44"/>
        </w:rPr>
        <w:t>招标公告</w:t>
      </w:r>
    </w:p>
    <w:p w:rsidR="00CD02A2" w:rsidRDefault="00CD02A2">
      <w:pPr>
        <w:jc w:val="center"/>
        <w:rPr>
          <w:rFonts w:ascii="Helvetica" w:hAnsi="Helvetica" w:cs="Arial"/>
          <w:color w:val="000000"/>
          <w:kern w:val="0"/>
          <w:sz w:val="24"/>
          <w:szCs w:val="24"/>
        </w:rPr>
      </w:pPr>
    </w:p>
    <w:p w:rsidR="00CD02A2" w:rsidRDefault="00CD02A2">
      <w:pPr>
        <w:jc w:val="center"/>
        <w:rPr>
          <w:rFonts w:ascii="Helvetica" w:hAnsi="Helvetica" w:cs="Arial"/>
          <w:color w:val="000000"/>
          <w:kern w:val="0"/>
          <w:sz w:val="24"/>
          <w:szCs w:val="24"/>
        </w:rPr>
      </w:pPr>
    </w:p>
    <w:p w:rsidR="00CD02A2" w:rsidRDefault="009452C2">
      <w:pPr>
        <w:jc w:val="left"/>
        <w:rPr>
          <w:rFonts w:ascii="宋体" w:hAnsi="宋体"/>
          <w:b/>
          <w:bCs/>
          <w:sz w:val="44"/>
          <w:szCs w:val="44"/>
        </w:rPr>
      </w:pPr>
      <w:r>
        <w:rPr>
          <w:rFonts w:ascii="仿宋" w:eastAsia="仿宋" w:hAnsi="仿宋" w:cs="仿宋" w:hint="eastAsia"/>
          <w:sz w:val="28"/>
          <w:szCs w:val="28"/>
        </w:rPr>
        <w:t xml:space="preserve">    因工作需要，现组织宜兴市公用燃气管理有限公司对流体装卸臂采购进行招标。现欢迎符合相关条件的供应商参加投标。</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D02A2" w:rsidRDefault="009452C2">
      <w:pPr>
        <w:ind w:firstLineChars="200" w:firstLine="560"/>
        <w:rPr>
          <w:rFonts w:ascii="宋体" w:hAnsi="宋体"/>
          <w:sz w:val="28"/>
          <w:szCs w:val="28"/>
        </w:rPr>
      </w:pPr>
      <w:r>
        <w:rPr>
          <w:rFonts w:ascii="宋体" w:hAnsi="宋体" w:hint="eastAsia"/>
          <w:sz w:val="28"/>
          <w:szCs w:val="28"/>
        </w:rPr>
        <w:t>1、项目编号：</w:t>
      </w:r>
      <w:r>
        <w:rPr>
          <w:rFonts w:ascii="宋体" w:hAnsi="宋体"/>
          <w:bCs/>
          <w:sz w:val="24"/>
          <w:szCs w:val="24"/>
        </w:rPr>
        <w:t>YXGYJT202307012</w:t>
      </w:r>
    </w:p>
    <w:p w:rsidR="00CD02A2" w:rsidRDefault="009452C2">
      <w:pPr>
        <w:jc w:val="left"/>
        <w:rPr>
          <w:rFonts w:ascii="宋体" w:hAnsi="宋体"/>
          <w:b/>
          <w:bCs/>
          <w:sz w:val="28"/>
          <w:szCs w:val="28"/>
        </w:rPr>
      </w:pPr>
      <w:r>
        <w:rPr>
          <w:rFonts w:ascii="宋体" w:hAnsi="宋体" w:hint="eastAsia"/>
          <w:sz w:val="28"/>
          <w:szCs w:val="28"/>
        </w:rPr>
        <w:t xml:space="preserve">    2、项目名称：流体装卸臂采购</w:t>
      </w:r>
    </w:p>
    <w:p w:rsidR="00CD02A2" w:rsidRDefault="009452C2">
      <w:pPr>
        <w:pStyle w:val="af6"/>
        <w:rPr>
          <w:rFonts w:hAnsi="宋体"/>
          <w:sz w:val="28"/>
          <w:szCs w:val="28"/>
        </w:rPr>
      </w:pPr>
      <w:r>
        <w:rPr>
          <w:rFonts w:hAnsi="宋体" w:hint="eastAsia"/>
          <w:sz w:val="28"/>
          <w:szCs w:val="28"/>
        </w:rPr>
        <w:t xml:space="preserve">    3、</w:t>
      </w:r>
      <w:r>
        <w:rPr>
          <w:rFonts w:hAnsi="宋体" w:hint="eastAsia"/>
          <w:kern w:val="2"/>
          <w:sz w:val="28"/>
          <w:szCs w:val="28"/>
        </w:rPr>
        <w:t>评标方法：最低价中标法</w:t>
      </w:r>
    </w:p>
    <w:p w:rsidR="00CD02A2" w:rsidRDefault="009452C2">
      <w:pPr>
        <w:pStyle w:val="af6"/>
        <w:rPr>
          <w:rFonts w:hAnsi="宋体"/>
          <w:sz w:val="28"/>
          <w:szCs w:val="28"/>
        </w:rPr>
      </w:pPr>
      <w:r>
        <w:rPr>
          <w:rFonts w:hAnsi="宋体" w:hint="eastAsia"/>
          <w:sz w:val="28"/>
          <w:szCs w:val="28"/>
        </w:rPr>
        <w:t xml:space="preserve">    4、本项目预算为：</w:t>
      </w:r>
      <w:r>
        <w:rPr>
          <w:rFonts w:hAnsi="宋体" w:hint="eastAsia"/>
          <w:bCs/>
          <w:sz w:val="28"/>
          <w:szCs w:val="28"/>
        </w:rPr>
        <w:t>5万。</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D02A2" w:rsidRDefault="009452C2">
      <w:pPr>
        <w:pStyle w:val="af6"/>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D02A2" w:rsidRDefault="009452C2">
      <w:pPr>
        <w:pStyle w:val="af6"/>
        <w:rPr>
          <w:rFonts w:ascii="仿宋_GB2312" w:eastAsia="仿宋_GB2312"/>
          <w:sz w:val="28"/>
          <w:szCs w:val="28"/>
        </w:rPr>
      </w:pPr>
      <w:r>
        <w:rPr>
          <w:rFonts w:ascii="仿宋_GB2312" w:eastAsia="仿宋_GB2312" w:hint="eastAsia"/>
          <w:sz w:val="28"/>
          <w:szCs w:val="28"/>
        </w:rPr>
        <w:t xml:space="preserve">    ①具有独立承担民事责任的能力；</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D02A2" w:rsidRDefault="009452C2">
      <w:pPr>
        <w:pStyle w:val="af6"/>
        <w:ind w:firstLineChars="200" w:firstLine="562"/>
        <w:rPr>
          <w:rFonts w:ascii="仿宋_GB2312" w:eastAsia="仿宋_GB2312"/>
          <w:b/>
          <w:bCs/>
          <w:sz w:val="28"/>
          <w:szCs w:val="28"/>
        </w:rPr>
      </w:pPr>
      <w:r>
        <w:rPr>
          <w:rFonts w:ascii="仿宋_GB2312" w:eastAsia="仿宋_GB2312" w:hint="eastAsia"/>
          <w:b/>
          <w:bCs/>
          <w:sz w:val="28"/>
          <w:szCs w:val="28"/>
        </w:rPr>
        <w:t>三、投标及开标有关信息：</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197A12" w:rsidRPr="00197A12">
        <w:rPr>
          <w:rFonts w:ascii="仿宋_GB2312" w:eastAsia="仿宋_GB2312" w:hint="eastAsia"/>
          <w:sz w:val="28"/>
          <w:szCs w:val="28"/>
        </w:rPr>
        <w:t>2023年8月</w:t>
      </w:r>
      <w:r w:rsidR="00166C63">
        <w:rPr>
          <w:rFonts w:ascii="仿宋_GB2312" w:eastAsia="仿宋_GB2312" w:hint="eastAsia"/>
          <w:sz w:val="28"/>
          <w:szCs w:val="28"/>
        </w:rPr>
        <w:t>1</w:t>
      </w:r>
      <w:r w:rsidR="007A6FAC">
        <w:rPr>
          <w:rFonts w:ascii="仿宋_GB2312" w:eastAsia="仿宋_GB2312" w:hint="eastAsia"/>
          <w:sz w:val="28"/>
          <w:szCs w:val="28"/>
        </w:rPr>
        <w:t>6</w:t>
      </w:r>
      <w:r w:rsidR="00197A12" w:rsidRPr="00197A12">
        <w:rPr>
          <w:rFonts w:ascii="仿宋_GB2312" w:eastAsia="仿宋_GB2312" w:hint="eastAsia"/>
          <w:sz w:val="28"/>
          <w:szCs w:val="28"/>
        </w:rPr>
        <w:t>日 9：00</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D02A2" w:rsidRDefault="009452C2">
      <w:pPr>
        <w:spacing w:line="560" w:lineRule="exact"/>
        <w:ind w:firstLineChars="200" w:firstLine="560"/>
        <w:rPr>
          <w:rFonts w:ascii="仿宋" w:eastAsia="仿宋" w:hAnsi="仿宋"/>
          <w:sz w:val="28"/>
          <w:szCs w:val="28"/>
        </w:rPr>
      </w:pPr>
      <w:r>
        <w:rPr>
          <w:rFonts w:ascii="仿宋_GB2312" w:eastAsia="仿宋_GB2312" w:hint="eastAsia"/>
          <w:sz w:val="28"/>
          <w:szCs w:val="28"/>
        </w:rPr>
        <w:lastRenderedPageBreak/>
        <w:t>3、</w:t>
      </w:r>
      <w:r>
        <w:rPr>
          <w:rFonts w:ascii="仿宋" w:eastAsia="仿宋" w:hAnsi="仿宋" w:hint="eastAsia"/>
          <w:sz w:val="28"/>
          <w:szCs w:val="28"/>
        </w:rPr>
        <w:t>投标方式：不见面开标。供应商须递交符合招标文件要求的标书扫描件，于开标前30分钟发送到指定邮箱，由评委在开标时间截止后现场开启（邮件标题必须注明所投项目名称及投标单位名称）。</w:t>
      </w:r>
    </w:p>
    <w:p w:rsidR="00CD02A2" w:rsidRDefault="009452C2">
      <w:pPr>
        <w:spacing w:line="560" w:lineRule="exact"/>
        <w:ind w:firstLineChars="200" w:firstLine="560"/>
        <w:rPr>
          <w:rFonts w:ascii="仿宋" w:eastAsia="仿宋" w:hAnsi="仿宋"/>
          <w:sz w:val="28"/>
          <w:szCs w:val="28"/>
        </w:rPr>
      </w:pPr>
      <w:r>
        <w:rPr>
          <w:rFonts w:ascii="仿宋" w:eastAsia="仿宋" w:hAnsi="仿宋" w:hint="eastAsia"/>
          <w:sz w:val="28"/>
          <w:szCs w:val="28"/>
        </w:rPr>
        <w:t>邮箱为：yxsgyhbjt@163.com</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D02A2" w:rsidRDefault="009452C2">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2023年</w:t>
      </w:r>
      <w:r w:rsidR="00166C63">
        <w:rPr>
          <w:rFonts w:ascii="仿宋_GB2312" w:eastAsia="仿宋_GB2312" w:hint="eastAsia"/>
          <w:sz w:val="28"/>
          <w:szCs w:val="28"/>
        </w:rPr>
        <w:t>8</w:t>
      </w:r>
      <w:r>
        <w:rPr>
          <w:rFonts w:ascii="仿宋_GB2312" w:eastAsia="仿宋_GB2312" w:hint="eastAsia"/>
          <w:sz w:val="28"/>
          <w:szCs w:val="28"/>
        </w:rPr>
        <w:t>月</w:t>
      </w:r>
      <w:r w:rsidR="007A6FAC">
        <w:rPr>
          <w:rFonts w:ascii="仿宋_GB2312" w:eastAsia="仿宋_GB2312" w:hint="eastAsia"/>
          <w:sz w:val="28"/>
          <w:szCs w:val="28"/>
        </w:rPr>
        <w:t>11</w:t>
      </w:r>
      <w:r>
        <w:rPr>
          <w:rFonts w:ascii="仿宋_GB2312" w:eastAsia="仿宋_GB2312" w:hint="eastAsia"/>
          <w:sz w:val="28"/>
          <w:szCs w:val="28"/>
        </w:rPr>
        <w:t>日-2023年</w:t>
      </w:r>
      <w:r w:rsidR="00197A12">
        <w:rPr>
          <w:rFonts w:ascii="仿宋_GB2312" w:eastAsia="仿宋_GB2312" w:hint="eastAsia"/>
          <w:sz w:val="28"/>
          <w:szCs w:val="28"/>
        </w:rPr>
        <w:t>8</w:t>
      </w:r>
      <w:r>
        <w:rPr>
          <w:rFonts w:ascii="仿宋_GB2312" w:eastAsia="仿宋_GB2312" w:hint="eastAsia"/>
          <w:sz w:val="28"/>
          <w:szCs w:val="28"/>
        </w:rPr>
        <w:t>月</w:t>
      </w:r>
      <w:r w:rsidR="007A6FAC">
        <w:rPr>
          <w:rFonts w:ascii="仿宋_GB2312" w:eastAsia="仿宋_GB2312" w:hint="eastAsia"/>
          <w:sz w:val="28"/>
          <w:szCs w:val="28"/>
        </w:rPr>
        <w:t>13</w:t>
      </w:r>
      <w:r>
        <w:rPr>
          <w:rFonts w:ascii="仿宋_GB2312" w:eastAsia="仿宋_GB2312" w:hint="eastAsia"/>
          <w:sz w:val="28"/>
          <w:szCs w:val="28"/>
        </w:rPr>
        <w:t>日。</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D02A2">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D02A2" w:rsidRDefault="009452C2">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采购人：宜兴市公用燃气管理有限公司</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联系人： 刘先生、钱女士</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联系电话：0510-80718867；0510-80780568联系地址：宜兴市环科园绿园路528号</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D02A2" w:rsidRDefault="009452C2">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D02A2" w:rsidRDefault="009452C2">
      <w:pPr>
        <w:spacing w:line="560" w:lineRule="exact"/>
        <w:rPr>
          <w:rFonts w:eastAsia="仿宋_GB2312"/>
          <w:sz w:val="28"/>
          <w:szCs w:val="28"/>
        </w:rPr>
      </w:pPr>
      <w:r>
        <w:rPr>
          <w:rFonts w:eastAsia="仿宋_GB2312" w:hint="eastAsia"/>
          <w:sz w:val="28"/>
          <w:szCs w:val="28"/>
        </w:rPr>
        <w:t> </w:t>
      </w:r>
    </w:p>
    <w:p w:rsidR="00CD02A2" w:rsidRDefault="00CD02A2">
      <w:pPr>
        <w:spacing w:line="560" w:lineRule="exact"/>
        <w:rPr>
          <w:rFonts w:eastAsia="仿宋_GB2312"/>
          <w:sz w:val="28"/>
          <w:szCs w:val="28"/>
        </w:rPr>
      </w:pPr>
    </w:p>
    <w:p w:rsidR="00CD02A2" w:rsidRDefault="00CD02A2">
      <w:pPr>
        <w:spacing w:line="560" w:lineRule="exact"/>
        <w:rPr>
          <w:rFonts w:eastAsia="仿宋_GB2312"/>
          <w:sz w:val="28"/>
          <w:szCs w:val="28"/>
        </w:rPr>
      </w:pPr>
    </w:p>
    <w:p w:rsidR="00CD02A2" w:rsidRDefault="009452C2">
      <w:pPr>
        <w:spacing w:line="560" w:lineRule="exact"/>
        <w:jc w:val="right"/>
        <w:rPr>
          <w:rFonts w:ascii="仿宋_GB2312" w:eastAsia="仿宋_GB2312"/>
          <w:sz w:val="28"/>
          <w:szCs w:val="28"/>
        </w:rPr>
      </w:pPr>
      <w:r>
        <w:rPr>
          <w:rFonts w:ascii="仿宋_GB2312" w:eastAsia="仿宋_GB2312" w:hint="eastAsia"/>
          <w:sz w:val="28"/>
          <w:szCs w:val="28"/>
        </w:rPr>
        <w:t>宜兴市公用燃气管理有限公司</w:t>
      </w:r>
    </w:p>
    <w:p w:rsidR="00CD02A2" w:rsidRDefault="009452C2">
      <w:pPr>
        <w:jc w:val="right"/>
      </w:pPr>
      <w:r>
        <w:rPr>
          <w:rFonts w:ascii="仿宋_GB2312" w:eastAsia="仿宋_GB2312" w:hint="eastAsia"/>
          <w:sz w:val="28"/>
          <w:szCs w:val="28"/>
        </w:rPr>
        <w:t>2023年</w:t>
      </w:r>
      <w:r w:rsidR="00166C63">
        <w:rPr>
          <w:rFonts w:ascii="仿宋_GB2312" w:eastAsia="仿宋_GB2312" w:hint="eastAsia"/>
          <w:sz w:val="28"/>
          <w:szCs w:val="28"/>
        </w:rPr>
        <w:t>8</w:t>
      </w:r>
      <w:r>
        <w:rPr>
          <w:rFonts w:ascii="仿宋_GB2312" w:eastAsia="仿宋_GB2312" w:hint="eastAsia"/>
          <w:sz w:val="28"/>
          <w:szCs w:val="28"/>
        </w:rPr>
        <w:t>月</w:t>
      </w:r>
      <w:r w:rsidR="007A6FAC">
        <w:rPr>
          <w:rFonts w:ascii="仿宋_GB2312" w:eastAsia="仿宋_GB2312" w:hint="eastAsia"/>
          <w:sz w:val="28"/>
          <w:szCs w:val="28"/>
        </w:rPr>
        <w:t>11</w:t>
      </w:r>
      <w:r>
        <w:rPr>
          <w:rFonts w:ascii="仿宋_GB2312" w:eastAsia="仿宋_GB2312" w:hint="eastAsia"/>
          <w:sz w:val="28"/>
          <w:szCs w:val="28"/>
        </w:rPr>
        <w:t>日</w:t>
      </w:r>
    </w:p>
    <w:p w:rsidR="00CD02A2" w:rsidRDefault="00CD02A2">
      <w:pPr>
        <w:tabs>
          <w:tab w:val="left" w:pos="255"/>
        </w:tabs>
        <w:spacing w:line="360" w:lineRule="auto"/>
        <w:jc w:val="left"/>
        <w:rPr>
          <w:rFonts w:ascii="宋体" w:hAnsi="宋体"/>
          <w:sz w:val="24"/>
          <w:szCs w:val="21"/>
        </w:rPr>
      </w:pPr>
    </w:p>
    <w:sectPr w:rsidR="00CD02A2" w:rsidSect="00CD02A2">
      <w:headerReference w:type="default" r:id="rId12"/>
      <w:footerReference w:type="default" r:id="rId13"/>
      <w:pgSz w:w="11906" w:h="16838"/>
      <w:pgMar w:top="1134" w:right="1134" w:bottom="1134" w:left="1134" w:header="737" w:footer="680"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3BC1E3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31C4" w:rsidRDefault="001D31C4" w:rsidP="00CD02A2">
      <w:r>
        <w:separator/>
      </w:r>
    </w:p>
  </w:endnote>
  <w:endnote w:type="continuationSeparator" w:id="1">
    <w:p w:rsidR="001D31C4" w:rsidRDefault="001D31C4" w:rsidP="00CD02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80E0000" w:usb2="00000000" w:usb3="00000000" w:csb0="00040000" w:csb1="00000000"/>
  </w:font>
  <w:font w:name="华文新魏">
    <w:altName w:val="Malgun Gothic Semilight"/>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D02A2">
    <w:pPr>
      <w:pStyle w:val="a9"/>
    </w:pPr>
  </w:p>
  <w:p w:rsidR="00CD02A2" w:rsidRDefault="00CD02A2">
    <w:pPr>
      <w:pStyle w:val="a9"/>
    </w:pPr>
  </w:p>
  <w:p w:rsidR="00CD02A2" w:rsidRDefault="00CD02A2">
    <w:pPr>
      <w:pStyle w:val="a9"/>
    </w:pPr>
  </w:p>
  <w:p w:rsidR="00CD02A2" w:rsidRDefault="00CA54B1">
    <w:pPr>
      <w:pStyle w:val="a9"/>
    </w:pPr>
    <w:r>
      <w:pict>
        <v:shapetype id="_x0000_t202" coordsize="21600,21600" o:spt="202" path="m,l,21600r21600,l21600,xe">
          <v:stroke joinstyle="miter"/>
          <v:path gradientshapeok="t" o:connecttype="rect"/>
        </v:shapetype>
        <v:shape id="文本框 3073" o:spid="_x0000_s2050" type="#_x0000_t202" style="position:absolute;margin-left:0;margin-top:0;width:9.05pt;height:10.35pt;z-index:251659264;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V+SdAAAAADAQAADwAAAAAAAAABACAAAAAiAAAAZHJzL2Rv&#10;d25yZXYueG1sUEsBAhQAFAAAAAgAh07iQDbs5z3QAQAAqwMAAA4AAAAAAAAAAQAgAAAAHwEAAGRy&#10;cy9lMm9Eb2MueG1sUEsFBgAAAAAGAAYAWQEAAGEFAAAAAA==&#10;" filled="f" stroked="f">
          <v:textbox style="mso-fit-shape-to-text:t" inset="0,0,0,0">
            <w:txbxContent>
              <w:p w:rsidR="00CD02A2" w:rsidRDefault="00CA54B1">
                <w:pPr>
                  <w:pStyle w:val="a9"/>
                </w:pPr>
                <w:r>
                  <w:fldChar w:fldCharType="begin"/>
                </w:r>
                <w:r w:rsidR="009452C2">
                  <w:instrText xml:space="preserve"> PAGE  \* MERGEFORMAT </w:instrText>
                </w:r>
                <w:r>
                  <w:fldChar w:fldCharType="separate"/>
                </w:r>
                <w:r w:rsidR="00086108">
                  <w:rPr>
                    <w:noProof/>
                  </w:rPr>
                  <w:t>2</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A54B1">
    <w:pPr>
      <w:pStyle w:val="a9"/>
      <w:framePr w:wrap="around" w:vAnchor="text" w:hAnchor="margin" w:xAlign="center" w:yAlign="top"/>
    </w:pPr>
    <w:r>
      <w:fldChar w:fldCharType="begin"/>
    </w:r>
    <w:r w:rsidR="009452C2">
      <w:rPr>
        <w:rStyle w:val="af1"/>
      </w:rPr>
      <w:instrText xml:space="preserve"> PAGE  </w:instrText>
    </w:r>
    <w:r>
      <w:fldChar w:fldCharType="separate"/>
    </w:r>
    <w:r w:rsidR="009452C2">
      <w:rPr>
        <w:rStyle w:val="af1"/>
      </w:rPr>
      <w:t>- 3 -</w:t>
    </w:r>
    <w:r>
      <w:fldChar w:fldCharType="end"/>
    </w:r>
  </w:p>
  <w:p w:rsidR="00CD02A2" w:rsidRDefault="00CD02A2">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A54B1">
    <w:pPr>
      <w:pStyle w:val="a9"/>
      <w:ind w:right="360"/>
    </w:pPr>
    <w:r>
      <w:pict>
        <v:shapetype id="_x0000_t202" coordsize="21600,21600" o:spt="202" path="m,l,21600r21600,l21600,xe">
          <v:stroke joinstyle="miter"/>
          <v:path gradientshapeok="t" o:connecttype="rect"/>
        </v:shapetype>
        <v:shape id="文本框 3074" o:spid="_x0000_s2049" type="#_x0000_t202" style="position:absolute;margin-left:0;margin-top:0;width:9.05pt;height:10.35pt;z-index:251660288;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D5X5J0AAAAAMBAAAPAAAAAAAAAAEAIAAAACIAAABkcnMvZG93&#10;bnJldi54bWxQSwECFAAUAAAACACHTuJAX+WUtM8BAACrAwAADgAAAAAAAAABACAAAAAfAQAAZHJz&#10;L2Uyb0RvYy54bWxQSwUGAAAAAAYABgBZAQAAYAUAAAAA&#10;" filled="f" stroked="f">
          <v:textbox style="mso-fit-shape-to-text:t" inset="0,0,0,0">
            <w:txbxContent>
              <w:p w:rsidR="00CD02A2" w:rsidRDefault="00CA54B1">
                <w:pPr>
                  <w:pStyle w:val="a9"/>
                </w:pPr>
                <w:r>
                  <w:fldChar w:fldCharType="begin"/>
                </w:r>
                <w:r w:rsidR="009452C2">
                  <w:rPr>
                    <w:rStyle w:val="af1"/>
                  </w:rPr>
                  <w:instrText xml:space="preserve"> PAGE  </w:instrText>
                </w:r>
                <w:r>
                  <w:fldChar w:fldCharType="separate"/>
                </w:r>
                <w:r w:rsidR="00086108">
                  <w:rPr>
                    <w:rStyle w:val="af1"/>
                    <w:noProof/>
                  </w:rPr>
                  <w:t>29</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31C4" w:rsidRDefault="001D31C4" w:rsidP="00CD02A2">
      <w:r>
        <w:separator/>
      </w:r>
    </w:p>
  </w:footnote>
  <w:footnote w:type="continuationSeparator" w:id="1">
    <w:p w:rsidR="001D31C4" w:rsidRDefault="001D31C4" w:rsidP="00CD02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D02A2">
    <w:pPr>
      <w:spacing w:line="14" w:lineRule="auto"/>
      <w:rPr>
        <w:rFonts w:ascii="Arial"/>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9452C2">
    <w:pPr>
      <w:pStyle w:val="ab"/>
      <w:jc w:val="right"/>
    </w:pPr>
    <w:r>
      <w:rPr>
        <w:rFonts w:ascii="华文新魏" w:eastAsia="华文新魏" w:hAnsi="华文新魏" w:hint="eastAsia"/>
        <w:sz w:val="21"/>
        <w:szCs w:val="28"/>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0BEA53E7"/>
    <w:multiLevelType w:val="singleLevel"/>
    <w:tmpl w:val="0BEA53E7"/>
    <w:lvl w:ilvl="0">
      <w:start w:val="1"/>
      <w:numFmt w:val="decimalEnclosedCircleChinese"/>
      <w:suff w:val="nothing"/>
      <w:lvlText w:val="%1　"/>
      <w:lvlJc w:val="left"/>
      <w:pPr>
        <w:ind w:left="26" w:firstLine="400"/>
      </w:pPr>
      <w:rPr>
        <w:rFonts w:hint="eastAsia"/>
        <w:lang w:val="en-US" w:eastAsia="zh-CN"/>
      </w:rPr>
    </w:lvl>
  </w:abstractNum>
  <w:abstractNum w:abstractNumId="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3"/>
  </w:num>
  <w:num w:numId="2">
    <w:abstractNumId w:val="8"/>
  </w:num>
  <w:num w:numId="3">
    <w:abstractNumId w:val="2"/>
  </w:num>
  <w:num w:numId="4">
    <w:abstractNumId w:val="12"/>
  </w:num>
  <w:num w:numId="5">
    <w:abstractNumId w:val="3"/>
  </w:num>
  <w:num w:numId="6">
    <w:abstractNumId w:val="4"/>
  </w:num>
  <w:num w:numId="7">
    <w:abstractNumId w:val="9"/>
  </w:num>
  <w:num w:numId="8">
    <w:abstractNumId w:val="10"/>
  </w:num>
  <w:num w:numId="9">
    <w:abstractNumId w:val="0"/>
  </w:num>
  <w:num w:numId="10">
    <w:abstractNumId w:val="5"/>
  </w:num>
  <w:num w:numId="11">
    <w:abstractNumId w:val="6"/>
  </w:num>
  <w:num w:numId="12">
    <w:abstractNumId w:val="1"/>
  </w:num>
  <w:num w:numId="13">
    <w:abstractNumId w:val="11"/>
  </w:num>
  <w:num w:numId="1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1229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OGFiNDhmNmMxOGNmYTI4MmRkNDNkOGE2NjZlOGE2MzQifQ=="/>
  </w:docVars>
  <w:rsids>
    <w:rsidRoot w:val="00172A27"/>
    <w:rsid w:val="000002F5"/>
    <w:rsid w:val="00000D7D"/>
    <w:rsid w:val="00001008"/>
    <w:rsid w:val="00004F3B"/>
    <w:rsid w:val="000070A0"/>
    <w:rsid w:val="00013BC6"/>
    <w:rsid w:val="00016808"/>
    <w:rsid w:val="000212DA"/>
    <w:rsid w:val="000231D8"/>
    <w:rsid w:val="00027821"/>
    <w:rsid w:val="000304FC"/>
    <w:rsid w:val="00030C3E"/>
    <w:rsid w:val="00036633"/>
    <w:rsid w:val="000373CE"/>
    <w:rsid w:val="00043E19"/>
    <w:rsid w:val="00045BB1"/>
    <w:rsid w:val="00047004"/>
    <w:rsid w:val="00054AB1"/>
    <w:rsid w:val="00054CCF"/>
    <w:rsid w:val="0005597F"/>
    <w:rsid w:val="000623CC"/>
    <w:rsid w:val="00062A08"/>
    <w:rsid w:val="00064D6B"/>
    <w:rsid w:val="00066FB8"/>
    <w:rsid w:val="000778F0"/>
    <w:rsid w:val="00077CE8"/>
    <w:rsid w:val="00086108"/>
    <w:rsid w:val="00090184"/>
    <w:rsid w:val="00091025"/>
    <w:rsid w:val="00093EEF"/>
    <w:rsid w:val="000A166E"/>
    <w:rsid w:val="000A4505"/>
    <w:rsid w:val="000A479C"/>
    <w:rsid w:val="000A62E2"/>
    <w:rsid w:val="000B09E0"/>
    <w:rsid w:val="000B211E"/>
    <w:rsid w:val="000C02E8"/>
    <w:rsid w:val="000C218F"/>
    <w:rsid w:val="000C3241"/>
    <w:rsid w:val="000C4B2F"/>
    <w:rsid w:val="000C5C82"/>
    <w:rsid w:val="000C6D32"/>
    <w:rsid w:val="000C72EC"/>
    <w:rsid w:val="000C7619"/>
    <w:rsid w:val="000D0B4F"/>
    <w:rsid w:val="000E152B"/>
    <w:rsid w:val="000E301F"/>
    <w:rsid w:val="000E371B"/>
    <w:rsid w:val="000E510C"/>
    <w:rsid w:val="000E7337"/>
    <w:rsid w:val="00100432"/>
    <w:rsid w:val="00101D7E"/>
    <w:rsid w:val="00103316"/>
    <w:rsid w:val="00104372"/>
    <w:rsid w:val="0010484C"/>
    <w:rsid w:val="00107BF6"/>
    <w:rsid w:val="00111406"/>
    <w:rsid w:val="0011255E"/>
    <w:rsid w:val="00113974"/>
    <w:rsid w:val="00116E2F"/>
    <w:rsid w:val="001213DE"/>
    <w:rsid w:val="001255CB"/>
    <w:rsid w:val="00126445"/>
    <w:rsid w:val="001352BF"/>
    <w:rsid w:val="001428DE"/>
    <w:rsid w:val="0014404A"/>
    <w:rsid w:val="0014535D"/>
    <w:rsid w:val="001456FA"/>
    <w:rsid w:val="0015185E"/>
    <w:rsid w:val="00152113"/>
    <w:rsid w:val="00153AA2"/>
    <w:rsid w:val="00153B63"/>
    <w:rsid w:val="00154B0B"/>
    <w:rsid w:val="00160326"/>
    <w:rsid w:val="0016315D"/>
    <w:rsid w:val="00164544"/>
    <w:rsid w:val="00165BCF"/>
    <w:rsid w:val="00166C63"/>
    <w:rsid w:val="001700D8"/>
    <w:rsid w:val="001713A9"/>
    <w:rsid w:val="00172A27"/>
    <w:rsid w:val="001749E7"/>
    <w:rsid w:val="00177A0C"/>
    <w:rsid w:val="00180111"/>
    <w:rsid w:val="001801CA"/>
    <w:rsid w:val="001815E8"/>
    <w:rsid w:val="0018539F"/>
    <w:rsid w:val="00185A03"/>
    <w:rsid w:val="00186712"/>
    <w:rsid w:val="00187F09"/>
    <w:rsid w:val="00191B87"/>
    <w:rsid w:val="0019253A"/>
    <w:rsid w:val="00197A12"/>
    <w:rsid w:val="00197D4F"/>
    <w:rsid w:val="001A13B7"/>
    <w:rsid w:val="001A33BB"/>
    <w:rsid w:val="001A4D7F"/>
    <w:rsid w:val="001A56D3"/>
    <w:rsid w:val="001A75AA"/>
    <w:rsid w:val="001B4B15"/>
    <w:rsid w:val="001B5008"/>
    <w:rsid w:val="001B5424"/>
    <w:rsid w:val="001B5535"/>
    <w:rsid w:val="001C4088"/>
    <w:rsid w:val="001C4A32"/>
    <w:rsid w:val="001C6A8E"/>
    <w:rsid w:val="001C6CBF"/>
    <w:rsid w:val="001D0545"/>
    <w:rsid w:val="001D31C4"/>
    <w:rsid w:val="001D3FE2"/>
    <w:rsid w:val="001D5BCE"/>
    <w:rsid w:val="001D7189"/>
    <w:rsid w:val="001D72CF"/>
    <w:rsid w:val="001E5FEC"/>
    <w:rsid w:val="001F03ED"/>
    <w:rsid w:val="001F107A"/>
    <w:rsid w:val="001F1AF6"/>
    <w:rsid w:val="001F2268"/>
    <w:rsid w:val="001F50B8"/>
    <w:rsid w:val="00206829"/>
    <w:rsid w:val="00207275"/>
    <w:rsid w:val="00210DD5"/>
    <w:rsid w:val="00213876"/>
    <w:rsid w:val="00216121"/>
    <w:rsid w:val="00226BA4"/>
    <w:rsid w:val="00232614"/>
    <w:rsid w:val="002340CB"/>
    <w:rsid w:val="00235057"/>
    <w:rsid w:val="002352D7"/>
    <w:rsid w:val="00235380"/>
    <w:rsid w:val="002436F9"/>
    <w:rsid w:val="0024370B"/>
    <w:rsid w:val="002438EB"/>
    <w:rsid w:val="00244AEF"/>
    <w:rsid w:val="002470D9"/>
    <w:rsid w:val="00251716"/>
    <w:rsid w:val="002557F0"/>
    <w:rsid w:val="00265F53"/>
    <w:rsid w:val="00265F6C"/>
    <w:rsid w:val="00266E3D"/>
    <w:rsid w:val="00276CBD"/>
    <w:rsid w:val="00281AAC"/>
    <w:rsid w:val="00283AF9"/>
    <w:rsid w:val="0028418E"/>
    <w:rsid w:val="0028514F"/>
    <w:rsid w:val="002930FE"/>
    <w:rsid w:val="00293202"/>
    <w:rsid w:val="0029397E"/>
    <w:rsid w:val="00295D60"/>
    <w:rsid w:val="00296DAF"/>
    <w:rsid w:val="00297C27"/>
    <w:rsid w:val="002A7F17"/>
    <w:rsid w:val="002B00B7"/>
    <w:rsid w:val="002B6E18"/>
    <w:rsid w:val="002C12E4"/>
    <w:rsid w:val="002C24BB"/>
    <w:rsid w:val="002C506B"/>
    <w:rsid w:val="002C769E"/>
    <w:rsid w:val="002D2A86"/>
    <w:rsid w:val="002D6487"/>
    <w:rsid w:val="002E093D"/>
    <w:rsid w:val="002E5750"/>
    <w:rsid w:val="002F3AF1"/>
    <w:rsid w:val="002F520B"/>
    <w:rsid w:val="003034EE"/>
    <w:rsid w:val="003046B1"/>
    <w:rsid w:val="00307030"/>
    <w:rsid w:val="0031186B"/>
    <w:rsid w:val="003129B8"/>
    <w:rsid w:val="00313D05"/>
    <w:rsid w:val="00317FC5"/>
    <w:rsid w:val="00323AC1"/>
    <w:rsid w:val="00330CA3"/>
    <w:rsid w:val="00330F19"/>
    <w:rsid w:val="003325D5"/>
    <w:rsid w:val="00333A62"/>
    <w:rsid w:val="00341A7A"/>
    <w:rsid w:val="00345012"/>
    <w:rsid w:val="0034596A"/>
    <w:rsid w:val="00346266"/>
    <w:rsid w:val="00347B87"/>
    <w:rsid w:val="00351A78"/>
    <w:rsid w:val="00352B3F"/>
    <w:rsid w:val="00354B3E"/>
    <w:rsid w:val="0036509B"/>
    <w:rsid w:val="003665A6"/>
    <w:rsid w:val="00375CA8"/>
    <w:rsid w:val="00376319"/>
    <w:rsid w:val="00376343"/>
    <w:rsid w:val="003778EA"/>
    <w:rsid w:val="00380706"/>
    <w:rsid w:val="00383FAC"/>
    <w:rsid w:val="00384C77"/>
    <w:rsid w:val="003852BB"/>
    <w:rsid w:val="00391EA2"/>
    <w:rsid w:val="003967BB"/>
    <w:rsid w:val="00396C39"/>
    <w:rsid w:val="003971F2"/>
    <w:rsid w:val="003A2C24"/>
    <w:rsid w:val="003A2F83"/>
    <w:rsid w:val="003A31E9"/>
    <w:rsid w:val="003A408D"/>
    <w:rsid w:val="003A5F3D"/>
    <w:rsid w:val="003A7B22"/>
    <w:rsid w:val="003B1A73"/>
    <w:rsid w:val="003B5194"/>
    <w:rsid w:val="003B6E78"/>
    <w:rsid w:val="003C36A3"/>
    <w:rsid w:val="003D4EDF"/>
    <w:rsid w:val="003D59D0"/>
    <w:rsid w:val="003D5DCB"/>
    <w:rsid w:val="003E295A"/>
    <w:rsid w:val="003E33DB"/>
    <w:rsid w:val="003E50CB"/>
    <w:rsid w:val="003E5611"/>
    <w:rsid w:val="003E7A63"/>
    <w:rsid w:val="003F097A"/>
    <w:rsid w:val="003F279C"/>
    <w:rsid w:val="003F635A"/>
    <w:rsid w:val="00402229"/>
    <w:rsid w:val="00403B99"/>
    <w:rsid w:val="004102E9"/>
    <w:rsid w:val="0042082A"/>
    <w:rsid w:val="00420CD0"/>
    <w:rsid w:val="00421E65"/>
    <w:rsid w:val="00425B22"/>
    <w:rsid w:val="004276A4"/>
    <w:rsid w:val="00436FC7"/>
    <w:rsid w:val="004408A2"/>
    <w:rsid w:val="00441E1B"/>
    <w:rsid w:val="00442F4D"/>
    <w:rsid w:val="004461FC"/>
    <w:rsid w:val="00447836"/>
    <w:rsid w:val="00451539"/>
    <w:rsid w:val="0045365B"/>
    <w:rsid w:val="00457E94"/>
    <w:rsid w:val="00457F07"/>
    <w:rsid w:val="0046351B"/>
    <w:rsid w:val="00464BDE"/>
    <w:rsid w:val="004738C5"/>
    <w:rsid w:val="00474E6B"/>
    <w:rsid w:val="004867BB"/>
    <w:rsid w:val="00490FB2"/>
    <w:rsid w:val="00491ECC"/>
    <w:rsid w:val="00495B70"/>
    <w:rsid w:val="004962A3"/>
    <w:rsid w:val="004A1591"/>
    <w:rsid w:val="004A5C86"/>
    <w:rsid w:val="004A72A9"/>
    <w:rsid w:val="004A7823"/>
    <w:rsid w:val="004B0361"/>
    <w:rsid w:val="004B664D"/>
    <w:rsid w:val="004B6B09"/>
    <w:rsid w:val="004B6F92"/>
    <w:rsid w:val="004B7AC4"/>
    <w:rsid w:val="004C7186"/>
    <w:rsid w:val="004C74B3"/>
    <w:rsid w:val="004C79D5"/>
    <w:rsid w:val="004D3E70"/>
    <w:rsid w:val="004D40F6"/>
    <w:rsid w:val="004D42EF"/>
    <w:rsid w:val="004D630F"/>
    <w:rsid w:val="004D663B"/>
    <w:rsid w:val="004E404B"/>
    <w:rsid w:val="004E4AAA"/>
    <w:rsid w:val="004E6194"/>
    <w:rsid w:val="004F04BC"/>
    <w:rsid w:val="004F1AEE"/>
    <w:rsid w:val="004F62A5"/>
    <w:rsid w:val="0050319C"/>
    <w:rsid w:val="00504EA3"/>
    <w:rsid w:val="00520381"/>
    <w:rsid w:val="00532262"/>
    <w:rsid w:val="00536810"/>
    <w:rsid w:val="0053711A"/>
    <w:rsid w:val="005373DA"/>
    <w:rsid w:val="00541455"/>
    <w:rsid w:val="00544300"/>
    <w:rsid w:val="00545E69"/>
    <w:rsid w:val="005462AC"/>
    <w:rsid w:val="00552EB7"/>
    <w:rsid w:val="005530D4"/>
    <w:rsid w:val="005531B4"/>
    <w:rsid w:val="005546B9"/>
    <w:rsid w:val="005554AF"/>
    <w:rsid w:val="00556131"/>
    <w:rsid w:val="00557180"/>
    <w:rsid w:val="00562A9F"/>
    <w:rsid w:val="005668C8"/>
    <w:rsid w:val="0056763B"/>
    <w:rsid w:val="00567D99"/>
    <w:rsid w:val="00573B72"/>
    <w:rsid w:val="00574EF3"/>
    <w:rsid w:val="00575433"/>
    <w:rsid w:val="00577FDE"/>
    <w:rsid w:val="00580A5F"/>
    <w:rsid w:val="00584486"/>
    <w:rsid w:val="00584DE5"/>
    <w:rsid w:val="005856B9"/>
    <w:rsid w:val="00587BA7"/>
    <w:rsid w:val="005963A9"/>
    <w:rsid w:val="005A463B"/>
    <w:rsid w:val="005A5131"/>
    <w:rsid w:val="005A7F17"/>
    <w:rsid w:val="005B0410"/>
    <w:rsid w:val="005B25D1"/>
    <w:rsid w:val="005B3B4E"/>
    <w:rsid w:val="005B47E8"/>
    <w:rsid w:val="005C590C"/>
    <w:rsid w:val="005C6B54"/>
    <w:rsid w:val="005C7E06"/>
    <w:rsid w:val="005D2D62"/>
    <w:rsid w:val="005D6B81"/>
    <w:rsid w:val="005E19F1"/>
    <w:rsid w:val="005E2F13"/>
    <w:rsid w:val="005E410B"/>
    <w:rsid w:val="005F04E6"/>
    <w:rsid w:val="005F2C74"/>
    <w:rsid w:val="005F3CB5"/>
    <w:rsid w:val="005F6738"/>
    <w:rsid w:val="005F6A3A"/>
    <w:rsid w:val="005F778B"/>
    <w:rsid w:val="006014D5"/>
    <w:rsid w:val="006025C6"/>
    <w:rsid w:val="006057F2"/>
    <w:rsid w:val="00606737"/>
    <w:rsid w:val="006074D9"/>
    <w:rsid w:val="006143DD"/>
    <w:rsid w:val="00620723"/>
    <w:rsid w:val="0062147D"/>
    <w:rsid w:val="00622CEB"/>
    <w:rsid w:val="00624301"/>
    <w:rsid w:val="006260CA"/>
    <w:rsid w:val="0063014C"/>
    <w:rsid w:val="00631B56"/>
    <w:rsid w:val="0063297D"/>
    <w:rsid w:val="00633724"/>
    <w:rsid w:val="00634342"/>
    <w:rsid w:val="00640569"/>
    <w:rsid w:val="00643CDA"/>
    <w:rsid w:val="0064608E"/>
    <w:rsid w:val="00646DF2"/>
    <w:rsid w:val="00652054"/>
    <w:rsid w:val="0065785E"/>
    <w:rsid w:val="0066328E"/>
    <w:rsid w:val="00663881"/>
    <w:rsid w:val="0067022F"/>
    <w:rsid w:val="00672D4A"/>
    <w:rsid w:val="00673168"/>
    <w:rsid w:val="00676F80"/>
    <w:rsid w:val="00677D2D"/>
    <w:rsid w:val="00691803"/>
    <w:rsid w:val="00693F59"/>
    <w:rsid w:val="0069469D"/>
    <w:rsid w:val="006951E4"/>
    <w:rsid w:val="00697690"/>
    <w:rsid w:val="006A052B"/>
    <w:rsid w:val="006A21E8"/>
    <w:rsid w:val="006A2721"/>
    <w:rsid w:val="006A3ABF"/>
    <w:rsid w:val="006A41C5"/>
    <w:rsid w:val="006A4D53"/>
    <w:rsid w:val="006B015F"/>
    <w:rsid w:val="006C6C0A"/>
    <w:rsid w:val="006D1512"/>
    <w:rsid w:val="006D5616"/>
    <w:rsid w:val="006D59B1"/>
    <w:rsid w:val="006D7839"/>
    <w:rsid w:val="006D7BFA"/>
    <w:rsid w:val="006E1CEF"/>
    <w:rsid w:val="006E3391"/>
    <w:rsid w:val="006E7527"/>
    <w:rsid w:val="006E7E96"/>
    <w:rsid w:val="006F2B80"/>
    <w:rsid w:val="006F791E"/>
    <w:rsid w:val="00703884"/>
    <w:rsid w:val="00703F49"/>
    <w:rsid w:val="007049D9"/>
    <w:rsid w:val="007076DD"/>
    <w:rsid w:val="007129E6"/>
    <w:rsid w:val="00721E0D"/>
    <w:rsid w:val="007226AD"/>
    <w:rsid w:val="00722945"/>
    <w:rsid w:val="007236E5"/>
    <w:rsid w:val="0072743E"/>
    <w:rsid w:val="00731DA6"/>
    <w:rsid w:val="0073218B"/>
    <w:rsid w:val="00741164"/>
    <w:rsid w:val="00742B58"/>
    <w:rsid w:val="007516F8"/>
    <w:rsid w:val="00755071"/>
    <w:rsid w:val="007561CF"/>
    <w:rsid w:val="0075770E"/>
    <w:rsid w:val="00760AE9"/>
    <w:rsid w:val="00761865"/>
    <w:rsid w:val="00763FC0"/>
    <w:rsid w:val="0076780F"/>
    <w:rsid w:val="007766D1"/>
    <w:rsid w:val="00781FAB"/>
    <w:rsid w:val="00784CB2"/>
    <w:rsid w:val="007851A2"/>
    <w:rsid w:val="007855C5"/>
    <w:rsid w:val="00791121"/>
    <w:rsid w:val="00793F79"/>
    <w:rsid w:val="00795397"/>
    <w:rsid w:val="007A3A4C"/>
    <w:rsid w:val="007A5809"/>
    <w:rsid w:val="007A6FAC"/>
    <w:rsid w:val="007B0737"/>
    <w:rsid w:val="007B29A5"/>
    <w:rsid w:val="007B32EA"/>
    <w:rsid w:val="007B4C28"/>
    <w:rsid w:val="007B51D2"/>
    <w:rsid w:val="007B55BB"/>
    <w:rsid w:val="007B60AB"/>
    <w:rsid w:val="007B714B"/>
    <w:rsid w:val="007B7A76"/>
    <w:rsid w:val="007C0F64"/>
    <w:rsid w:val="007C1BBB"/>
    <w:rsid w:val="007C3FC5"/>
    <w:rsid w:val="007C47E5"/>
    <w:rsid w:val="007C4B65"/>
    <w:rsid w:val="007D0504"/>
    <w:rsid w:val="007D2B88"/>
    <w:rsid w:val="007D3820"/>
    <w:rsid w:val="007D3A26"/>
    <w:rsid w:val="007D40E9"/>
    <w:rsid w:val="007D4FC1"/>
    <w:rsid w:val="007D624D"/>
    <w:rsid w:val="007D739E"/>
    <w:rsid w:val="007E442B"/>
    <w:rsid w:val="007E46A1"/>
    <w:rsid w:val="007E62E4"/>
    <w:rsid w:val="007F0022"/>
    <w:rsid w:val="007F05A4"/>
    <w:rsid w:val="007F09DC"/>
    <w:rsid w:val="007F25B2"/>
    <w:rsid w:val="007F33FA"/>
    <w:rsid w:val="007F39C5"/>
    <w:rsid w:val="007F5879"/>
    <w:rsid w:val="007F591C"/>
    <w:rsid w:val="007F68B3"/>
    <w:rsid w:val="0080027F"/>
    <w:rsid w:val="008023D7"/>
    <w:rsid w:val="00804398"/>
    <w:rsid w:val="008061B9"/>
    <w:rsid w:val="008116A5"/>
    <w:rsid w:val="00820CF6"/>
    <w:rsid w:val="00821492"/>
    <w:rsid w:val="00821602"/>
    <w:rsid w:val="00824BE4"/>
    <w:rsid w:val="00830DE1"/>
    <w:rsid w:val="00832294"/>
    <w:rsid w:val="00833503"/>
    <w:rsid w:val="00841B1D"/>
    <w:rsid w:val="00844743"/>
    <w:rsid w:val="00847586"/>
    <w:rsid w:val="00850435"/>
    <w:rsid w:val="00852B61"/>
    <w:rsid w:val="00855DB2"/>
    <w:rsid w:val="008576AB"/>
    <w:rsid w:val="00857B9B"/>
    <w:rsid w:val="008608C6"/>
    <w:rsid w:val="00861E95"/>
    <w:rsid w:val="008628BB"/>
    <w:rsid w:val="008661F7"/>
    <w:rsid w:val="00866283"/>
    <w:rsid w:val="00875F62"/>
    <w:rsid w:val="00876445"/>
    <w:rsid w:val="00876D58"/>
    <w:rsid w:val="00880746"/>
    <w:rsid w:val="00885D1C"/>
    <w:rsid w:val="0088652A"/>
    <w:rsid w:val="008B213F"/>
    <w:rsid w:val="008B315E"/>
    <w:rsid w:val="008B3882"/>
    <w:rsid w:val="008B6866"/>
    <w:rsid w:val="008C2B6E"/>
    <w:rsid w:val="008D3E94"/>
    <w:rsid w:val="008D5CDB"/>
    <w:rsid w:val="008D6BA9"/>
    <w:rsid w:val="008E110C"/>
    <w:rsid w:val="008E7A00"/>
    <w:rsid w:val="008F04B0"/>
    <w:rsid w:val="008F0973"/>
    <w:rsid w:val="008F2297"/>
    <w:rsid w:val="008F25D5"/>
    <w:rsid w:val="008F5102"/>
    <w:rsid w:val="008F5915"/>
    <w:rsid w:val="008F64FF"/>
    <w:rsid w:val="009035AC"/>
    <w:rsid w:val="009038E8"/>
    <w:rsid w:val="00906164"/>
    <w:rsid w:val="0091122B"/>
    <w:rsid w:val="0091639D"/>
    <w:rsid w:val="0091716B"/>
    <w:rsid w:val="00922D15"/>
    <w:rsid w:val="00925FFF"/>
    <w:rsid w:val="0093234E"/>
    <w:rsid w:val="009325D2"/>
    <w:rsid w:val="00936735"/>
    <w:rsid w:val="009431AD"/>
    <w:rsid w:val="009452C2"/>
    <w:rsid w:val="009538A3"/>
    <w:rsid w:val="00954400"/>
    <w:rsid w:val="00957529"/>
    <w:rsid w:val="00960195"/>
    <w:rsid w:val="009607A0"/>
    <w:rsid w:val="0096154C"/>
    <w:rsid w:val="00963CCF"/>
    <w:rsid w:val="00963DD9"/>
    <w:rsid w:val="009741AC"/>
    <w:rsid w:val="00975571"/>
    <w:rsid w:val="0097670E"/>
    <w:rsid w:val="00980DBF"/>
    <w:rsid w:val="0098390A"/>
    <w:rsid w:val="00983C15"/>
    <w:rsid w:val="00984D9F"/>
    <w:rsid w:val="00990BAB"/>
    <w:rsid w:val="0099104B"/>
    <w:rsid w:val="009952FB"/>
    <w:rsid w:val="009A60D6"/>
    <w:rsid w:val="009A68DE"/>
    <w:rsid w:val="009A6E64"/>
    <w:rsid w:val="009A7E92"/>
    <w:rsid w:val="009B20E0"/>
    <w:rsid w:val="009B3AF5"/>
    <w:rsid w:val="009B4A09"/>
    <w:rsid w:val="009C0439"/>
    <w:rsid w:val="009C0A78"/>
    <w:rsid w:val="009C0FDD"/>
    <w:rsid w:val="009C5284"/>
    <w:rsid w:val="009C5890"/>
    <w:rsid w:val="009D077F"/>
    <w:rsid w:val="009D07F0"/>
    <w:rsid w:val="009D19DB"/>
    <w:rsid w:val="009D24FA"/>
    <w:rsid w:val="009D2668"/>
    <w:rsid w:val="009D31C4"/>
    <w:rsid w:val="009E3361"/>
    <w:rsid w:val="009F1E5C"/>
    <w:rsid w:val="009F5D34"/>
    <w:rsid w:val="00A0205C"/>
    <w:rsid w:val="00A024B8"/>
    <w:rsid w:val="00A0743F"/>
    <w:rsid w:val="00A100FD"/>
    <w:rsid w:val="00A105F0"/>
    <w:rsid w:val="00A1123A"/>
    <w:rsid w:val="00A11D5F"/>
    <w:rsid w:val="00A12F46"/>
    <w:rsid w:val="00A12F87"/>
    <w:rsid w:val="00A22CE2"/>
    <w:rsid w:val="00A23C27"/>
    <w:rsid w:val="00A23C48"/>
    <w:rsid w:val="00A262C4"/>
    <w:rsid w:val="00A311D5"/>
    <w:rsid w:val="00A33732"/>
    <w:rsid w:val="00A337B8"/>
    <w:rsid w:val="00A33BB5"/>
    <w:rsid w:val="00A34798"/>
    <w:rsid w:val="00A43903"/>
    <w:rsid w:val="00A468B5"/>
    <w:rsid w:val="00A46F33"/>
    <w:rsid w:val="00A47539"/>
    <w:rsid w:val="00A50A97"/>
    <w:rsid w:val="00A53B05"/>
    <w:rsid w:val="00A55298"/>
    <w:rsid w:val="00A578A4"/>
    <w:rsid w:val="00A665D8"/>
    <w:rsid w:val="00A75358"/>
    <w:rsid w:val="00A75AC9"/>
    <w:rsid w:val="00A806A4"/>
    <w:rsid w:val="00A81FCC"/>
    <w:rsid w:val="00A8354F"/>
    <w:rsid w:val="00A838DC"/>
    <w:rsid w:val="00A8641D"/>
    <w:rsid w:val="00A86E96"/>
    <w:rsid w:val="00A86F21"/>
    <w:rsid w:val="00AA04FC"/>
    <w:rsid w:val="00AA1C05"/>
    <w:rsid w:val="00AA5261"/>
    <w:rsid w:val="00AA7E95"/>
    <w:rsid w:val="00AB5D99"/>
    <w:rsid w:val="00AC1314"/>
    <w:rsid w:val="00AC1AD6"/>
    <w:rsid w:val="00AC30E7"/>
    <w:rsid w:val="00AC3E1F"/>
    <w:rsid w:val="00AC4AA7"/>
    <w:rsid w:val="00AC730E"/>
    <w:rsid w:val="00AD435E"/>
    <w:rsid w:val="00AE09D1"/>
    <w:rsid w:val="00AE3069"/>
    <w:rsid w:val="00AF3DC8"/>
    <w:rsid w:val="00B00CDE"/>
    <w:rsid w:val="00B01437"/>
    <w:rsid w:val="00B016CE"/>
    <w:rsid w:val="00B01768"/>
    <w:rsid w:val="00B02AF1"/>
    <w:rsid w:val="00B06B1F"/>
    <w:rsid w:val="00B13537"/>
    <w:rsid w:val="00B13BC5"/>
    <w:rsid w:val="00B14343"/>
    <w:rsid w:val="00B14B8A"/>
    <w:rsid w:val="00B16BE8"/>
    <w:rsid w:val="00B20211"/>
    <w:rsid w:val="00B23D69"/>
    <w:rsid w:val="00B31CD0"/>
    <w:rsid w:val="00B330CF"/>
    <w:rsid w:val="00B33446"/>
    <w:rsid w:val="00B413A5"/>
    <w:rsid w:val="00B41DDC"/>
    <w:rsid w:val="00B46F16"/>
    <w:rsid w:val="00B5275F"/>
    <w:rsid w:val="00B5577A"/>
    <w:rsid w:val="00B559EA"/>
    <w:rsid w:val="00B5720C"/>
    <w:rsid w:val="00B6099A"/>
    <w:rsid w:val="00B67037"/>
    <w:rsid w:val="00B67CB4"/>
    <w:rsid w:val="00B71659"/>
    <w:rsid w:val="00B73379"/>
    <w:rsid w:val="00B74997"/>
    <w:rsid w:val="00B75C21"/>
    <w:rsid w:val="00B847D6"/>
    <w:rsid w:val="00B85238"/>
    <w:rsid w:val="00B935B3"/>
    <w:rsid w:val="00B94CFA"/>
    <w:rsid w:val="00BA3532"/>
    <w:rsid w:val="00BA3E1B"/>
    <w:rsid w:val="00BA5466"/>
    <w:rsid w:val="00BA5CCD"/>
    <w:rsid w:val="00BA6A54"/>
    <w:rsid w:val="00BB57CD"/>
    <w:rsid w:val="00BB5B96"/>
    <w:rsid w:val="00BC37F6"/>
    <w:rsid w:val="00BC5CE5"/>
    <w:rsid w:val="00BC7B57"/>
    <w:rsid w:val="00BD325F"/>
    <w:rsid w:val="00BD3F40"/>
    <w:rsid w:val="00BD4AA6"/>
    <w:rsid w:val="00BE2626"/>
    <w:rsid w:val="00BE3EFD"/>
    <w:rsid w:val="00BE449E"/>
    <w:rsid w:val="00BE7D90"/>
    <w:rsid w:val="00BF236B"/>
    <w:rsid w:val="00BF2596"/>
    <w:rsid w:val="00BF27E1"/>
    <w:rsid w:val="00BF2C29"/>
    <w:rsid w:val="00BF34D2"/>
    <w:rsid w:val="00BF5A03"/>
    <w:rsid w:val="00BF5C4D"/>
    <w:rsid w:val="00BF6EED"/>
    <w:rsid w:val="00C01605"/>
    <w:rsid w:val="00C1447A"/>
    <w:rsid w:val="00C144D8"/>
    <w:rsid w:val="00C2331E"/>
    <w:rsid w:val="00C23328"/>
    <w:rsid w:val="00C2339D"/>
    <w:rsid w:val="00C26611"/>
    <w:rsid w:val="00C27224"/>
    <w:rsid w:val="00C3453B"/>
    <w:rsid w:val="00C35D4C"/>
    <w:rsid w:val="00C51165"/>
    <w:rsid w:val="00C52422"/>
    <w:rsid w:val="00C55C95"/>
    <w:rsid w:val="00C6340C"/>
    <w:rsid w:val="00C63920"/>
    <w:rsid w:val="00C6527A"/>
    <w:rsid w:val="00C65866"/>
    <w:rsid w:val="00C66822"/>
    <w:rsid w:val="00C71BB5"/>
    <w:rsid w:val="00C7372B"/>
    <w:rsid w:val="00C73B8D"/>
    <w:rsid w:val="00C7492B"/>
    <w:rsid w:val="00C81194"/>
    <w:rsid w:val="00C819A5"/>
    <w:rsid w:val="00C8315F"/>
    <w:rsid w:val="00C83D65"/>
    <w:rsid w:val="00C867E1"/>
    <w:rsid w:val="00C90363"/>
    <w:rsid w:val="00C94994"/>
    <w:rsid w:val="00C967F7"/>
    <w:rsid w:val="00CA3457"/>
    <w:rsid w:val="00CA54B1"/>
    <w:rsid w:val="00CA58E8"/>
    <w:rsid w:val="00CA62F5"/>
    <w:rsid w:val="00CB33A2"/>
    <w:rsid w:val="00CB6287"/>
    <w:rsid w:val="00CB7159"/>
    <w:rsid w:val="00CC412E"/>
    <w:rsid w:val="00CD02A2"/>
    <w:rsid w:val="00CD1A25"/>
    <w:rsid w:val="00CD21F5"/>
    <w:rsid w:val="00CD3024"/>
    <w:rsid w:val="00CD3D95"/>
    <w:rsid w:val="00CD40B5"/>
    <w:rsid w:val="00CD58CE"/>
    <w:rsid w:val="00CD6454"/>
    <w:rsid w:val="00CE19E2"/>
    <w:rsid w:val="00CE7C07"/>
    <w:rsid w:val="00CF1A2B"/>
    <w:rsid w:val="00D010FD"/>
    <w:rsid w:val="00D0160D"/>
    <w:rsid w:val="00D02342"/>
    <w:rsid w:val="00D043F1"/>
    <w:rsid w:val="00D0691B"/>
    <w:rsid w:val="00D06A52"/>
    <w:rsid w:val="00D102AC"/>
    <w:rsid w:val="00D1113B"/>
    <w:rsid w:val="00D1430E"/>
    <w:rsid w:val="00D15540"/>
    <w:rsid w:val="00D1557D"/>
    <w:rsid w:val="00D23929"/>
    <w:rsid w:val="00D2420E"/>
    <w:rsid w:val="00D25923"/>
    <w:rsid w:val="00D25ECD"/>
    <w:rsid w:val="00D30108"/>
    <w:rsid w:val="00D30237"/>
    <w:rsid w:val="00D32CB2"/>
    <w:rsid w:val="00D37C0C"/>
    <w:rsid w:val="00D409BF"/>
    <w:rsid w:val="00D40BAB"/>
    <w:rsid w:val="00D41C24"/>
    <w:rsid w:val="00D41D5B"/>
    <w:rsid w:val="00D42EC9"/>
    <w:rsid w:val="00D47E88"/>
    <w:rsid w:val="00D53357"/>
    <w:rsid w:val="00D542A6"/>
    <w:rsid w:val="00D546C8"/>
    <w:rsid w:val="00D55BE2"/>
    <w:rsid w:val="00D563E0"/>
    <w:rsid w:val="00D56688"/>
    <w:rsid w:val="00D61AA0"/>
    <w:rsid w:val="00D61BF1"/>
    <w:rsid w:val="00D652FC"/>
    <w:rsid w:val="00D65F90"/>
    <w:rsid w:val="00D71601"/>
    <w:rsid w:val="00D729A3"/>
    <w:rsid w:val="00D76705"/>
    <w:rsid w:val="00D86145"/>
    <w:rsid w:val="00D962A3"/>
    <w:rsid w:val="00D979FE"/>
    <w:rsid w:val="00DA393E"/>
    <w:rsid w:val="00DA41F9"/>
    <w:rsid w:val="00DA612A"/>
    <w:rsid w:val="00DB3260"/>
    <w:rsid w:val="00DB3720"/>
    <w:rsid w:val="00DB3DAE"/>
    <w:rsid w:val="00DB6055"/>
    <w:rsid w:val="00DB7F96"/>
    <w:rsid w:val="00DC7F55"/>
    <w:rsid w:val="00DD3E46"/>
    <w:rsid w:val="00DE36CC"/>
    <w:rsid w:val="00DE385B"/>
    <w:rsid w:val="00DE41A8"/>
    <w:rsid w:val="00DE5DE2"/>
    <w:rsid w:val="00DE659F"/>
    <w:rsid w:val="00DF3712"/>
    <w:rsid w:val="00DF7120"/>
    <w:rsid w:val="00E0733A"/>
    <w:rsid w:val="00E073A7"/>
    <w:rsid w:val="00E109B5"/>
    <w:rsid w:val="00E12B2D"/>
    <w:rsid w:val="00E1534F"/>
    <w:rsid w:val="00E213C4"/>
    <w:rsid w:val="00E2343A"/>
    <w:rsid w:val="00E23934"/>
    <w:rsid w:val="00E23BF6"/>
    <w:rsid w:val="00E27871"/>
    <w:rsid w:val="00E45E91"/>
    <w:rsid w:val="00E5260E"/>
    <w:rsid w:val="00E535EB"/>
    <w:rsid w:val="00E547DB"/>
    <w:rsid w:val="00E61B84"/>
    <w:rsid w:val="00E61F42"/>
    <w:rsid w:val="00E64219"/>
    <w:rsid w:val="00E65F5F"/>
    <w:rsid w:val="00E66623"/>
    <w:rsid w:val="00E66C0F"/>
    <w:rsid w:val="00E730E0"/>
    <w:rsid w:val="00E73F7E"/>
    <w:rsid w:val="00E76D87"/>
    <w:rsid w:val="00E775DE"/>
    <w:rsid w:val="00E80DE5"/>
    <w:rsid w:val="00E8310A"/>
    <w:rsid w:val="00E85734"/>
    <w:rsid w:val="00E85804"/>
    <w:rsid w:val="00E87A45"/>
    <w:rsid w:val="00E905BC"/>
    <w:rsid w:val="00E91005"/>
    <w:rsid w:val="00E92AA6"/>
    <w:rsid w:val="00E94E7A"/>
    <w:rsid w:val="00E970E7"/>
    <w:rsid w:val="00EA0758"/>
    <w:rsid w:val="00EA45F9"/>
    <w:rsid w:val="00EA6844"/>
    <w:rsid w:val="00EA6B1B"/>
    <w:rsid w:val="00EB24E0"/>
    <w:rsid w:val="00ED3FBE"/>
    <w:rsid w:val="00EE086B"/>
    <w:rsid w:val="00EE1A55"/>
    <w:rsid w:val="00EE3579"/>
    <w:rsid w:val="00EE4F6B"/>
    <w:rsid w:val="00EE7DA1"/>
    <w:rsid w:val="00EF6075"/>
    <w:rsid w:val="00F0199B"/>
    <w:rsid w:val="00F02501"/>
    <w:rsid w:val="00F048A1"/>
    <w:rsid w:val="00F061B4"/>
    <w:rsid w:val="00F0678B"/>
    <w:rsid w:val="00F10C60"/>
    <w:rsid w:val="00F1695A"/>
    <w:rsid w:val="00F20DE1"/>
    <w:rsid w:val="00F228B3"/>
    <w:rsid w:val="00F234E0"/>
    <w:rsid w:val="00F24508"/>
    <w:rsid w:val="00F32DC4"/>
    <w:rsid w:val="00F32F5F"/>
    <w:rsid w:val="00F3572A"/>
    <w:rsid w:val="00F4139C"/>
    <w:rsid w:val="00F46134"/>
    <w:rsid w:val="00F47583"/>
    <w:rsid w:val="00F574E7"/>
    <w:rsid w:val="00F5769C"/>
    <w:rsid w:val="00F57A4B"/>
    <w:rsid w:val="00F61B59"/>
    <w:rsid w:val="00F642D2"/>
    <w:rsid w:val="00F6720A"/>
    <w:rsid w:val="00F7020A"/>
    <w:rsid w:val="00F71BD0"/>
    <w:rsid w:val="00F73833"/>
    <w:rsid w:val="00F73EE2"/>
    <w:rsid w:val="00F74522"/>
    <w:rsid w:val="00F74626"/>
    <w:rsid w:val="00F77BE3"/>
    <w:rsid w:val="00F80950"/>
    <w:rsid w:val="00F84941"/>
    <w:rsid w:val="00F86A46"/>
    <w:rsid w:val="00F8788A"/>
    <w:rsid w:val="00F91412"/>
    <w:rsid w:val="00F91947"/>
    <w:rsid w:val="00F92F9A"/>
    <w:rsid w:val="00F94255"/>
    <w:rsid w:val="00F95D91"/>
    <w:rsid w:val="00F960EC"/>
    <w:rsid w:val="00F963B0"/>
    <w:rsid w:val="00FA056F"/>
    <w:rsid w:val="00FA49F3"/>
    <w:rsid w:val="00FA6FDB"/>
    <w:rsid w:val="00FB0131"/>
    <w:rsid w:val="00FB13D8"/>
    <w:rsid w:val="00FB1465"/>
    <w:rsid w:val="00FB20F3"/>
    <w:rsid w:val="00FB40CC"/>
    <w:rsid w:val="00FC4D2C"/>
    <w:rsid w:val="00FC4F2E"/>
    <w:rsid w:val="00FD0FD0"/>
    <w:rsid w:val="00FD1D92"/>
    <w:rsid w:val="00FD5D16"/>
    <w:rsid w:val="00FD742E"/>
    <w:rsid w:val="00FE2507"/>
    <w:rsid w:val="00FE3295"/>
    <w:rsid w:val="00FE6019"/>
    <w:rsid w:val="00FE6908"/>
    <w:rsid w:val="00FE6C2F"/>
    <w:rsid w:val="00FE7292"/>
    <w:rsid w:val="00FF0611"/>
    <w:rsid w:val="00FF626A"/>
    <w:rsid w:val="012F41F1"/>
    <w:rsid w:val="02AB15C2"/>
    <w:rsid w:val="02B433FA"/>
    <w:rsid w:val="031977A3"/>
    <w:rsid w:val="035B4C21"/>
    <w:rsid w:val="03C16E50"/>
    <w:rsid w:val="03C81ABA"/>
    <w:rsid w:val="04A20193"/>
    <w:rsid w:val="04E86C1E"/>
    <w:rsid w:val="050E7E88"/>
    <w:rsid w:val="05342F19"/>
    <w:rsid w:val="05811034"/>
    <w:rsid w:val="058D1A2E"/>
    <w:rsid w:val="05951675"/>
    <w:rsid w:val="06393440"/>
    <w:rsid w:val="06F35CC1"/>
    <w:rsid w:val="0723216F"/>
    <w:rsid w:val="07442F0B"/>
    <w:rsid w:val="079304E5"/>
    <w:rsid w:val="08F21827"/>
    <w:rsid w:val="0B116715"/>
    <w:rsid w:val="0C992F6C"/>
    <w:rsid w:val="0E133533"/>
    <w:rsid w:val="0E37197A"/>
    <w:rsid w:val="0E902026"/>
    <w:rsid w:val="10246EEB"/>
    <w:rsid w:val="10303AE2"/>
    <w:rsid w:val="1048783C"/>
    <w:rsid w:val="104B29E5"/>
    <w:rsid w:val="10C04B64"/>
    <w:rsid w:val="10DC475B"/>
    <w:rsid w:val="118441B5"/>
    <w:rsid w:val="11A14A45"/>
    <w:rsid w:val="11AF5C88"/>
    <w:rsid w:val="11F33019"/>
    <w:rsid w:val="12787457"/>
    <w:rsid w:val="12C81183"/>
    <w:rsid w:val="13001028"/>
    <w:rsid w:val="136830A0"/>
    <w:rsid w:val="14297E6B"/>
    <w:rsid w:val="151451B2"/>
    <w:rsid w:val="15FD501A"/>
    <w:rsid w:val="1699032C"/>
    <w:rsid w:val="16BC516B"/>
    <w:rsid w:val="17003434"/>
    <w:rsid w:val="17A33A9C"/>
    <w:rsid w:val="17C104AB"/>
    <w:rsid w:val="18730A0F"/>
    <w:rsid w:val="18F90F15"/>
    <w:rsid w:val="19536647"/>
    <w:rsid w:val="196253E2"/>
    <w:rsid w:val="19821229"/>
    <w:rsid w:val="1A442B13"/>
    <w:rsid w:val="1A8177AD"/>
    <w:rsid w:val="1B060AF5"/>
    <w:rsid w:val="1B314696"/>
    <w:rsid w:val="1BB9784D"/>
    <w:rsid w:val="1BC834AF"/>
    <w:rsid w:val="1C072B6B"/>
    <w:rsid w:val="1CB97C72"/>
    <w:rsid w:val="1D163B78"/>
    <w:rsid w:val="1D9426F7"/>
    <w:rsid w:val="1DA022A7"/>
    <w:rsid w:val="1DCF493A"/>
    <w:rsid w:val="1DF020BA"/>
    <w:rsid w:val="1E096FD4"/>
    <w:rsid w:val="1E4D6368"/>
    <w:rsid w:val="1EC34309"/>
    <w:rsid w:val="1F7C52BE"/>
    <w:rsid w:val="20275EE8"/>
    <w:rsid w:val="20741A12"/>
    <w:rsid w:val="2119106A"/>
    <w:rsid w:val="21C4408A"/>
    <w:rsid w:val="21FE6FD3"/>
    <w:rsid w:val="228C06EB"/>
    <w:rsid w:val="22A45596"/>
    <w:rsid w:val="2331092A"/>
    <w:rsid w:val="237A592B"/>
    <w:rsid w:val="243130C2"/>
    <w:rsid w:val="24805C41"/>
    <w:rsid w:val="254447E0"/>
    <w:rsid w:val="2611069D"/>
    <w:rsid w:val="26E93EA5"/>
    <w:rsid w:val="27B34BD4"/>
    <w:rsid w:val="28286529"/>
    <w:rsid w:val="283261F1"/>
    <w:rsid w:val="286C2036"/>
    <w:rsid w:val="28AE36BC"/>
    <w:rsid w:val="28DA6780"/>
    <w:rsid w:val="293D314E"/>
    <w:rsid w:val="29471828"/>
    <w:rsid w:val="29DF69D0"/>
    <w:rsid w:val="2A7E473F"/>
    <w:rsid w:val="2ACA7FA9"/>
    <w:rsid w:val="2C35542F"/>
    <w:rsid w:val="2C503F81"/>
    <w:rsid w:val="2C832EC0"/>
    <w:rsid w:val="2C891CB6"/>
    <w:rsid w:val="2C9A5FAE"/>
    <w:rsid w:val="2CA03512"/>
    <w:rsid w:val="2DC97118"/>
    <w:rsid w:val="2E160A41"/>
    <w:rsid w:val="2E2C64BB"/>
    <w:rsid w:val="2E617D1D"/>
    <w:rsid w:val="2E8A1F61"/>
    <w:rsid w:val="2ECF69AE"/>
    <w:rsid w:val="2F1B2A4A"/>
    <w:rsid w:val="2F444D96"/>
    <w:rsid w:val="2F4B092A"/>
    <w:rsid w:val="2FD233D7"/>
    <w:rsid w:val="31B57DF9"/>
    <w:rsid w:val="32081D71"/>
    <w:rsid w:val="324D47F1"/>
    <w:rsid w:val="32A1627D"/>
    <w:rsid w:val="33CA3D56"/>
    <w:rsid w:val="341A5835"/>
    <w:rsid w:val="34565A58"/>
    <w:rsid w:val="347E6F75"/>
    <w:rsid w:val="351B6F23"/>
    <w:rsid w:val="35881638"/>
    <w:rsid w:val="35BD0D23"/>
    <w:rsid w:val="35CE5DE5"/>
    <w:rsid w:val="35F77C74"/>
    <w:rsid w:val="36B47346"/>
    <w:rsid w:val="3751369A"/>
    <w:rsid w:val="37D270B7"/>
    <w:rsid w:val="385E03FD"/>
    <w:rsid w:val="38A10829"/>
    <w:rsid w:val="39695217"/>
    <w:rsid w:val="398A699A"/>
    <w:rsid w:val="39987E7E"/>
    <w:rsid w:val="3A3E6D02"/>
    <w:rsid w:val="3A655100"/>
    <w:rsid w:val="3A8B3DF5"/>
    <w:rsid w:val="3B0317EB"/>
    <w:rsid w:val="3BB80AD5"/>
    <w:rsid w:val="3BCA685A"/>
    <w:rsid w:val="3C16395B"/>
    <w:rsid w:val="3D0868BD"/>
    <w:rsid w:val="3E1B2FC7"/>
    <w:rsid w:val="3E2B5128"/>
    <w:rsid w:val="3F200095"/>
    <w:rsid w:val="3F984AA9"/>
    <w:rsid w:val="40190A77"/>
    <w:rsid w:val="40A41351"/>
    <w:rsid w:val="40F272C4"/>
    <w:rsid w:val="415E534C"/>
    <w:rsid w:val="41E44E22"/>
    <w:rsid w:val="422D2FD8"/>
    <w:rsid w:val="43182B8D"/>
    <w:rsid w:val="43761230"/>
    <w:rsid w:val="444B5989"/>
    <w:rsid w:val="446A61F9"/>
    <w:rsid w:val="44BD028F"/>
    <w:rsid w:val="44E73C65"/>
    <w:rsid w:val="45AE4604"/>
    <w:rsid w:val="46DA3AAA"/>
    <w:rsid w:val="46F45FA1"/>
    <w:rsid w:val="47134D9F"/>
    <w:rsid w:val="47320627"/>
    <w:rsid w:val="479879D5"/>
    <w:rsid w:val="47C316AF"/>
    <w:rsid w:val="48CF701A"/>
    <w:rsid w:val="48EC1BA7"/>
    <w:rsid w:val="493A5212"/>
    <w:rsid w:val="498C7095"/>
    <w:rsid w:val="4A2D4AC0"/>
    <w:rsid w:val="4AF4438B"/>
    <w:rsid w:val="4AF701D2"/>
    <w:rsid w:val="4B9A6144"/>
    <w:rsid w:val="4BE97C3B"/>
    <w:rsid w:val="4C462904"/>
    <w:rsid w:val="4CE66B9A"/>
    <w:rsid w:val="4D3E211E"/>
    <w:rsid w:val="4D662F34"/>
    <w:rsid w:val="4D842629"/>
    <w:rsid w:val="4DD72AF3"/>
    <w:rsid w:val="4DDF79D2"/>
    <w:rsid w:val="4E48264E"/>
    <w:rsid w:val="4E9E5ADF"/>
    <w:rsid w:val="4F493C9D"/>
    <w:rsid w:val="4F7344BF"/>
    <w:rsid w:val="4FA84217"/>
    <w:rsid w:val="50967210"/>
    <w:rsid w:val="50DB5C45"/>
    <w:rsid w:val="52194544"/>
    <w:rsid w:val="52577890"/>
    <w:rsid w:val="5298077A"/>
    <w:rsid w:val="52AC394D"/>
    <w:rsid w:val="52AD548F"/>
    <w:rsid w:val="5355796C"/>
    <w:rsid w:val="5373736D"/>
    <w:rsid w:val="537B019D"/>
    <w:rsid w:val="540852BF"/>
    <w:rsid w:val="540B07FF"/>
    <w:rsid w:val="543C5998"/>
    <w:rsid w:val="54923EBA"/>
    <w:rsid w:val="5532046B"/>
    <w:rsid w:val="5594406F"/>
    <w:rsid w:val="55CD371C"/>
    <w:rsid w:val="561A121C"/>
    <w:rsid w:val="57892E42"/>
    <w:rsid w:val="57A35C12"/>
    <w:rsid w:val="57F61CC6"/>
    <w:rsid w:val="589C7BE9"/>
    <w:rsid w:val="58DE65E5"/>
    <w:rsid w:val="59B166C6"/>
    <w:rsid w:val="59DE2291"/>
    <w:rsid w:val="59ED3476"/>
    <w:rsid w:val="5A322B07"/>
    <w:rsid w:val="5A323ECD"/>
    <w:rsid w:val="5BB249D5"/>
    <w:rsid w:val="5BC10EE9"/>
    <w:rsid w:val="5C1F0A63"/>
    <w:rsid w:val="5C3B1A81"/>
    <w:rsid w:val="5C7F3CCE"/>
    <w:rsid w:val="5D192F00"/>
    <w:rsid w:val="5E1611EE"/>
    <w:rsid w:val="5E627981"/>
    <w:rsid w:val="5E6C3504"/>
    <w:rsid w:val="600C5134"/>
    <w:rsid w:val="602C2E5E"/>
    <w:rsid w:val="60453347"/>
    <w:rsid w:val="60DA29A7"/>
    <w:rsid w:val="616354D4"/>
    <w:rsid w:val="61924F64"/>
    <w:rsid w:val="61A572A0"/>
    <w:rsid w:val="61D22377"/>
    <w:rsid w:val="62751FFF"/>
    <w:rsid w:val="62C84A81"/>
    <w:rsid w:val="62E27D2B"/>
    <w:rsid w:val="635A6A7F"/>
    <w:rsid w:val="64C2705A"/>
    <w:rsid w:val="654E76D9"/>
    <w:rsid w:val="65B56B59"/>
    <w:rsid w:val="66950595"/>
    <w:rsid w:val="66C648EB"/>
    <w:rsid w:val="670B641E"/>
    <w:rsid w:val="67D86A01"/>
    <w:rsid w:val="680A5651"/>
    <w:rsid w:val="68405CA5"/>
    <w:rsid w:val="68B37628"/>
    <w:rsid w:val="68F14030"/>
    <w:rsid w:val="69746CC5"/>
    <w:rsid w:val="69841670"/>
    <w:rsid w:val="699F0E2E"/>
    <w:rsid w:val="69DF3EBC"/>
    <w:rsid w:val="69F66377"/>
    <w:rsid w:val="6AB75B07"/>
    <w:rsid w:val="6ACE116B"/>
    <w:rsid w:val="6AE921A2"/>
    <w:rsid w:val="6C580F9C"/>
    <w:rsid w:val="6C6323F4"/>
    <w:rsid w:val="6CC00A57"/>
    <w:rsid w:val="6D212AF6"/>
    <w:rsid w:val="6DA107A7"/>
    <w:rsid w:val="6DDB1B0C"/>
    <w:rsid w:val="6E746F12"/>
    <w:rsid w:val="6F060E0B"/>
    <w:rsid w:val="70800D73"/>
    <w:rsid w:val="708377D9"/>
    <w:rsid w:val="70D72AD9"/>
    <w:rsid w:val="712437CA"/>
    <w:rsid w:val="7177280B"/>
    <w:rsid w:val="71881FAB"/>
    <w:rsid w:val="71A703E7"/>
    <w:rsid w:val="71F413EE"/>
    <w:rsid w:val="71F73211"/>
    <w:rsid w:val="72F544FD"/>
    <w:rsid w:val="73BE1CB4"/>
    <w:rsid w:val="73D6016D"/>
    <w:rsid w:val="740C6DE9"/>
    <w:rsid w:val="752255C1"/>
    <w:rsid w:val="75234210"/>
    <w:rsid w:val="75E65EAB"/>
    <w:rsid w:val="76127AF9"/>
    <w:rsid w:val="76F10355"/>
    <w:rsid w:val="770114D9"/>
    <w:rsid w:val="773870B5"/>
    <w:rsid w:val="78855572"/>
    <w:rsid w:val="788F673E"/>
    <w:rsid w:val="78A759BE"/>
    <w:rsid w:val="79110B67"/>
    <w:rsid w:val="792F2516"/>
    <w:rsid w:val="79DA536E"/>
    <w:rsid w:val="7A261E8E"/>
    <w:rsid w:val="7A9E1D14"/>
    <w:rsid w:val="7ABD61C5"/>
    <w:rsid w:val="7AD877D5"/>
    <w:rsid w:val="7DA77C5D"/>
    <w:rsid w:val="7DC76391"/>
    <w:rsid w:val="7DD71BE0"/>
    <w:rsid w:val="7DDD13ED"/>
    <w:rsid w:val="7E553996"/>
    <w:rsid w:val="7FE232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qFormat="1"/>
    <w:lsdException w:name="toc 2" w:qFormat="1"/>
    <w:lsdException w:name="annotation text"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D02A2"/>
    <w:pPr>
      <w:widowControl w:val="0"/>
      <w:jc w:val="both"/>
    </w:pPr>
    <w:rPr>
      <w:kern w:val="2"/>
      <w:sz w:val="21"/>
    </w:rPr>
  </w:style>
  <w:style w:type="paragraph" w:styleId="1">
    <w:name w:val="heading 1"/>
    <w:basedOn w:val="a"/>
    <w:next w:val="a"/>
    <w:qFormat/>
    <w:rsid w:val="00CD02A2"/>
    <w:pPr>
      <w:keepNext/>
      <w:keepLines/>
      <w:spacing w:line="576" w:lineRule="auto"/>
      <w:outlineLvl w:val="0"/>
    </w:pPr>
    <w:rPr>
      <w:b/>
      <w:kern w:val="44"/>
      <w:sz w:val="44"/>
    </w:rPr>
  </w:style>
  <w:style w:type="paragraph" w:styleId="2">
    <w:name w:val="heading 2"/>
    <w:basedOn w:val="a"/>
    <w:next w:val="a"/>
    <w:qFormat/>
    <w:rsid w:val="00CD02A2"/>
    <w:pPr>
      <w:keepNext/>
      <w:keepLines/>
      <w:spacing w:line="413" w:lineRule="auto"/>
      <w:outlineLvl w:val="1"/>
    </w:pPr>
    <w:rPr>
      <w:rFonts w:ascii="Arial" w:eastAsia="黑体" w:hAnsi="Arial"/>
      <w:b/>
      <w:sz w:val="32"/>
    </w:rPr>
  </w:style>
  <w:style w:type="paragraph" w:styleId="3">
    <w:name w:val="heading 3"/>
    <w:basedOn w:val="a"/>
    <w:next w:val="a"/>
    <w:qFormat/>
    <w:rsid w:val="00CD02A2"/>
    <w:pPr>
      <w:keepNext/>
      <w:keepLines/>
      <w:spacing w:line="413" w:lineRule="auto"/>
      <w:outlineLvl w:val="2"/>
    </w:pPr>
    <w:rPr>
      <w:b/>
      <w:sz w:val="32"/>
    </w:rPr>
  </w:style>
  <w:style w:type="paragraph" w:styleId="4">
    <w:name w:val="heading 4"/>
    <w:basedOn w:val="a"/>
    <w:next w:val="a"/>
    <w:qFormat/>
    <w:rsid w:val="00CD02A2"/>
    <w:pPr>
      <w:keepNext/>
      <w:keepLines/>
      <w:spacing w:line="372" w:lineRule="auto"/>
      <w:outlineLvl w:val="3"/>
    </w:pPr>
    <w:rPr>
      <w:rFonts w:ascii="Arial" w:eastAsia="黑体" w:hAnsi="Arial"/>
      <w:b/>
      <w:sz w:val="28"/>
    </w:rPr>
  </w:style>
  <w:style w:type="paragraph" w:styleId="5">
    <w:name w:val="heading 5"/>
    <w:basedOn w:val="a"/>
    <w:next w:val="a"/>
    <w:qFormat/>
    <w:rsid w:val="00CD02A2"/>
    <w:pPr>
      <w:keepNext/>
      <w:keepLines/>
      <w:spacing w:line="372" w:lineRule="auto"/>
      <w:outlineLvl w:val="4"/>
    </w:pPr>
    <w:rPr>
      <w:b/>
      <w:sz w:val="28"/>
    </w:rPr>
  </w:style>
  <w:style w:type="paragraph" w:styleId="6">
    <w:name w:val="heading 6"/>
    <w:basedOn w:val="a"/>
    <w:next w:val="a"/>
    <w:qFormat/>
    <w:rsid w:val="00CD02A2"/>
    <w:pPr>
      <w:keepNext/>
      <w:keepLines/>
      <w:spacing w:line="317" w:lineRule="auto"/>
      <w:outlineLvl w:val="5"/>
    </w:pPr>
    <w:rPr>
      <w:rFonts w:ascii="Arial" w:eastAsia="黑体" w:hAnsi="Arial"/>
      <w:b/>
      <w:sz w:val="24"/>
    </w:rPr>
  </w:style>
  <w:style w:type="paragraph" w:styleId="7">
    <w:name w:val="heading 7"/>
    <w:basedOn w:val="a"/>
    <w:next w:val="a"/>
    <w:qFormat/>
    <w:rsid w:val="00CD02A2"/>
    <w:pPr>
      <w:keepNext/>
      <w:keepLines/>
      <w:spacing w:line="317" w:lineRule="auto"/>
      <w:outlineLvl w:val="6"/>
    </w:pPr>
    <w:rPr>
      <w:b/>
      <w:sz w:val="24"/>
    </w:rPr>
  </w:style>
  <w:style w:type="paragraph" w:styleId="8">
    <w:name w:val="heading 8"/>
    <w:basedOn w:val="a"/>
    <w:next w:val="a"/>
    <w:qFormat/>
    <w:rsid w:val="00CD02A2"/>
    <w:pPr>
      <w:keepNext/>
      <w:keepLines/>
      <w:spacing w:line="317" w:lineRule="auto"/>
      <w:outlineLvl w:val="7"/>
    </w:pPr>
    <w:rPr>
      <w:rFonts w:ascii="Arial" w:eastAsia="黑体" w:hAnsi="Arial"/>
      <w:sz w:val="24"/>
    </w:rPr>
  </w:style>
  <w:style w:type="paragraph" w:styleId="9">
    <w:name w:val="heading 9"/>
    <w:basedOn w:val="a"/>
    <w:next w:val="a"/>
    <w:qFormat/>
    <w:rsid w:val="00CD02A2"/>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qFormat/>
    <w:rsid w:val="00CD02A2"/>
    <w:rPr>
      <w:rFonts w:ascii="Arial" w:hAnsi="Arial"/>
      <w:b/>
    </w:rPr>
  </w:style>
  <w:style w:type="paragraph" w:styleId="10">
    <w:name w:val="index 1"/>
    <w:basedOn w:val="a"/>
    <w:next w:val="a"/>
    <w:qFormat/>
    <w:rsid w:val="00CD02A2"/>
  </w:style>
  <w:style w:type="paragraph" w:styleId="a4">
    <w:name w:val="annotation text"/>
    <w:basedOn w:val="a"/>
    <w:link w:val="Char"/>
    <w:qFormat/>
    <w:rsid w:val="00CD02A2"/>
    <w:pPr>
      <w:jc w:val="left"/>
    </w:pPr>
  </w:style>
  <w:style w:type="paragraph" w:styleId="a5">
    <w:name w:val="Body Text"/>
    <w:basedOn w:val="a"/>
    <w:qFormat/>
    <w:rsid w:val="00CD02A2"/>
    <w:rPr>
      <w:sz w:val="20"/>
    </w:rPr>
  </w:style>
  <w:style w:type="paragraph" w:styleId="a6">
    <w:name w:val="Body Text Indent"/>
    <w:basedOn w:val="a"/>
    <w:qFormat/>
    <w:rsid w:val="00CD02A2"/>
    <w:pPr>
      <w:ind w:firstLine="576"/>
    </w:pPr>
    <w:rPr>
      <w:rFonts w:ascii="Calibri" w:hAnsi="Calibri"/>
      <w:b/>
      <w:sz w:val="30"/>
    </w:rPr>
  </w:style>
  <w:style w:type="paragraph" w:styleId="a7">
    <w:name w:val="Plain Text"/>
    <w:basedOn w:val="a"/>
    <w:link w:val="Char0"/>
    <w:qFormat/>
    <w:rsid w:val="00CD02A2"/>
    <w:rPr>
      <w:rFonts w:ascii="Calibri" w:hAnsi="Calibri"/>
      <w:sz w:val="24"/>
      <w:szCs w:val="24"/>
    </w:rPr>
  </w:style>
  <w:style w:type="paragraph" w:styleId="a8">
    <w:name w:val="Balloon Text"/>
    <w:basedOn w:val="a"/>
    <w:semiHidden/>
    <w:qFormat/>
    <w:rsid w:val="00CD02A2"/>
    <w:rPr>
      <w:sz w:val="18"/>
      <w:szCs w:val="18"/>
    </w:rPr>
  </w:style>
  <w:style w:type="paragraph" w:styleId="a9">
    <w:name w:val="footer"/>
    <w:basedOn w:val="a"/>
    <w:qFormat/>
    <w:rsid w:val="00CD02A2"/>
    <w:pPr>
      <w:tabs>
        <w:tab w:val="center" w:pos="4153"/>
        <w:tab w:val="right" w:pos="8306"/>
      </w:tabs>
      <w:snapToGrid w:val="0"/>
      <w:jc w:val="left"/>
    </w:pPr>
    <w:rPr>
      <w:sz w:val="18"/>
    </w:rPr>
  </w:style>
  <w:style w:type="paragraph" w:styleId="aa">
    <w:name w:val="envelope return"/>
    <w:basedOn w:val="a"/>
    <w:qFormat/>
    <w:rsid w:val="00CD02A2"/>
    <w:pPr>
      <w:snapToGrid w:val="0"/>
    </w:pPr>
    <w:rPr>
      <w:rFonts w:ascii="Arial" w:hAnsi="Arial"/>
    </w:rPr>
  </w:style>
  <w:style w:type="paragraph" w:styleId="ab">
    <w:name w:val="header"/>
    <w:basedOn w:val="a"/>
    <w:qFormat/>
    <w:rsid w:val="00CD02A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qFormat/>
    <w:rsid w:val="00CD02A2"/>
  </w:style>
  <w:style w:type="paragraph" w:styleId="30">
    <w:name w:val="Body Text Indent 3"/>
    <w:basedOn w:val="a"/>
    <w:qFormat/>
    <w:rsid w:val="00CD02A2"/>
    <w:pPr>
      <w:widowControl/>
      <w:ind w:leftChars="200" w:left="420"/>
      <w:jc w:val="left"/>
    </w:pPr>
    <w:rPr>
      <w:kern w:val="0"/>
      <w:sz w:val="16"/>
      <w:szCs w:val="16"/>
    </w:rPr>
  </w:style>
  <w:style w:type="paragraph" w:styleId="20">
    <w:name w:val="toc 2"/>
    <w:basedOn w:val="a"/>
    <w:next w:val="a"/>
    <w:qFormat/>
    <w:rsid w:val="00CD02A2"/>
    <w:pPr>
      <w:ind w:leftChars="200" w:left="420"/>
    </w:pPr>
  </w:style>
  <w:style w:type="paragraph" w:styleId="21">
    <w:name w:val="Body Text 2"/>
    <w:basedOn w:val="a"/>
    <w:qFormat/>
    <w:rsid w:val="00CD02A2"/>
    <w:pPr>
      <w:spacing w:line="480" w:lineRule="auto"/>
    </w:pPr>
    <w:rPr>
      <w:sz w:val="20"/>
    </w:rPr>
  </w:style>
  <w:style w:type="paragraph" w:styleId="ac">
    <w:name w:val="Normal (Web)"/>
    <w:basedOn w:val="a"/>
    <w:qFormat/>
    <w:rsid w:val="00CD02A2"/>
    <w:pPr>
      <w:spacing w:before="100" w:beforeAutospacing="1" w:after="100" w:afterAutospacing="1"/>
      <w:jc w:val="left"/>
    </w:pPr>
    <w:rPr>
      <w:kern w:val="0"/>
      <w:sz w:val="24"/>
    </w:rPr>
  </w:style>
  <w:style w:type="paragraph" w:styleId="ad">
    <w:name w:val="annotation subject"/>
    <w:basedOn w:val="a4"/>
    <w:next w:val="a4"/>
    <w:link w:val="Char1"/>
    <w:qFormat/>
    <w:rsid w:val="00CD02A2"/>
    <w:rPr>
      <w:b/>
      <w:bCs/>
    </w:rPr>
  </w:style>
  <w:style w:type="paragraph" w:styleId="ae">
    <w:name w:val="Body Text First Indent"/>
    <w:basedOn w:val="a"/>
    <w:qFormat/>
    <w:rsid w:val="00CD02A2"/>
    <w:pPr>
      <w:spacing w:after="120"/>
      <w:ind w:firstLineChars="100" w:firstLine="420"/>
    </w:pPr>
  </w:style>
  <w:style w:type="paragraph" w:styleId="22">
    <w:name w:val="Body Text First Indent 2"/>
    <w:basedOn w:val="a6"/>
    <w:next w:val="a"/>
    <w:qFormat/>
    <w:rsid w:val="00CD02A2"/>
    <w:pPr>
      <w:spacing w:after="120"/>
      <w:ind w:leftChars="200" w:left="420" w:firstLineChars="200" w:firstLine="420"/>
    </w:pPr>
    <w:rPr>
      <w:rFonts w:ascii="Times New Roman" w:hAnsi="Times New Roman"/>
      <w:b w:val="0"/>
      <w:sz w:val="21"/>
    </w:rPr>
  </w:style>
  <w:style w:type="table" w:styleId="af">
    <w:name w:val="Table Grid"/>
    <w:basedOn w:val="a2"/>
    <w:qFormat/>
    <w:rsid w:val="00CD02A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1"/>
    <w:qFormat/>
    <w:rsid w:val="00CD02A2"/>
    <w:rPr>
      <w:b/>
    </w:rPr>
  </w:style>
  <w:style w:type="character" w:styleId="af1">
    <w:name w:val="page number"/>
    <w:qFormat/>
    <w:rsid w:val="00CD02A2"/>
  </w:style>
  <w:style w:type="character" w:styleId="af2">
    <w:name w:val="FollowedHyperlink"/>
    <w:uiPriority w:val="99"/>
    <w:qFormat/>
    <w:rsid w:val="00CD02A2"/>
    <w:rPr>
      <w:color w:val="auto"/>
      <w:u w:val="none"/>
    </w:rPr>
  </w:style>
  <w:style w:type="character" w:styleId="af3">
    <w:name w:val="Hyperlink"/>
    <w:uiPriority w:val="99"/>
    <w:unhideWhenUsed/>
    <w:qFormat/>
    <w:rsid w:val="00CD02A2"/>
    <w:rPr>
      <w:color w:val="0000FF"/>
      <w:u w:val="single"/>
    </w:rPr>
  </w:style>
  <w:style w:type="character" w:styleId="af4">
    <w:name w:val="annotation reference"/>
    <w:basedOn w:val="a1"/>
    <w:qFormat/>
    <w:rsid w:val="00CD02A2"/>
    <w:rPr>
      <w:sz w:val="21"/>
      <w:szCs w:val="21"/>
    </w:rPr>
  </w:style>
  <w:style w:type="character" w:customStyle="1" w:styleId="Char">
    <w:name w:val="批注文字 Char"/>
    <w:link w:val="a4"/>
    <w:qFormat/>
    <w:rsid w:val="00CD02A2"/>
    <w:rPr>
      <w:kern w:val="2"/>
      <w:sz w:val="21"/>
    </w:rPr>
  </w:style>
  <w:style w:type="character" w:customStyle="1" w:styleId="Char0">
    <w:name w:val="纯文本 Char"/>
    <w:link w:val="a7"/>
    <w:qFormat/>
    <w:rsid w:val="00CD02A2"/>
    <w:rPr>
      <w:rFonts w:ascii="Calibri" w:hAnsi="Calibri"/>
      <w:kern w:val="2"/>
      <w:sz w:val="24"/>
      <w:szCs w:val="24"/>
    </w:rPr>
  </w:style>
  <w:style w:type="character" w:customStyle="1" w:styleId="displayarti">
    <w:name w:val="displayarti"/>
    <w:qFormat/>
    <w:rsid w:val="00CD02A2"/>
    <w:rPr>
      <w:color w:val="FFFFFF"/>
      <w:shd w:val="clear" w:color="auto" w:fill="A00000"/>
    </w:rPr>
  </w:style>
  <w:style w:type="character" w:customStyle="1" w:styleId="gpa">
    <w:name w:val="gpa"/>
    <w:qFormat/>
    <w:rsid w:val="00CD02A2"/>
    <w:rPr>
      <w:rFonts w:ascii="Arial" w:hAnsi="Arial" w:cs="Arial"/>
      <w:sz w:val="15"/>
      <w:szCs w:val="15"/>
    </w:rPr>
  </w:style>
  <w:style w:type="character" w:customStyle="1" w:styleId="selected">
    <w:name w:val="selected"/>
    <w:qFormat/>
    <w:rsid w:val="00CD02A2"/>
    <w:rPr>
      <w:shd w:val="clear" w:color="auto" w:fill="B00006"/>
    </w:rPr>
  </w:style>
  <w:style w:type="paragraph" w:customStyle="1" w:styleId="110">
    <w:name w:val="正文_1_1"/>
    <w:qFormat/>
    <w:rsid w:val="00CD02A2"/>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CD02A2"/>
    <w:pPr>
      <w:widowControl/>
      <w:spacing w:line="240" w:lineRule="exact"/>
      <w:jc w:val="left"/>
    </w:pPr>
  </w:style>
  <w:style w:type="paragraph" w:customStyle="1" w:styleId="Normal1">
    <w:name w:val="Normal_1"/>
    <w:qFormat/>
    <w:rsid w:val="00CD02A2"/>
    <w:pPr>
      <w:widowControl w:val="0"/>
      <w:jc w:val="both"/>
    </w:pPr>
    <w:rPr>
      <w:rFonts w:ascii="Calibri" w:hAnsi="Calibri"/>
      <w:szCs w:val="24"/>
    </w:rPr>
  </w:style>
  <w:style w:type="paragraph" w:styleId="af5">
    <w:name w:val="List Paragraph"/>
    <w:basedOn w:val="a"/>
    <w:uiPriority w:val="99"/>
    <w:qFormat/>
    <w:rsid w:val="00CD02A2"/>
    <w:pPr>
      <w:ind w:firstLineChars="200" w:firstLine="420"/>
    </w:pPr>
  </w:style>
  <w:style w:type="paragraph" w:customStyle="1" w:styleId="af6">
    <w:name w:val="普通文字"/>
    <w:basedOn w:val="a"/>
    <w:next w:val="a"/>
    <w:uiPriority w:val="99"/>
    <w:qFormat/>
    <w:rsid w:val="00CD02A2"/>
    <w:rPr>
      <w:rFonts w:ascii="宋体"/>
      <w:kern w:val="0"/>
      <w:sz w:val="24"/>
      <w:u w:color="000000"/>
    </w:rPr>
  </w:style>
  <w:style w:type="paragraph" w:customStyle="1" w:styleId="0">
    <w:name w:val="正文_0"/>
    <w:qFormat/>
    <w:rsid w:val="00CD02A2"/>
    <w:pPr>
      <w:widowControl w:val="0"/>
      <w:jc w:val="both"/>
    </w:pPr>
    <w:rPr>
      <w:rFonts w:ascii="Calibri" w:hAnsi="Calibri"/>
      <w:kern w:val="2"/>
      <w:sz w:val="21"/>
      <w:szCs w:val="22"/>
    </w:rPr>
  </w:style>
  <w:style w:type="character" w:customStyle="1" w:styleId="12">
    <w:name w:val="明显参考1"/>
    <w:uiPriority w:val="99"/>
    <w:qFormat/>
    <w:rsid w:val="00CD02A2"/>
    <w:rPr>
      <w:rFonts w:cs="Times New Roman"/>
      <w:b/>
      <w:bCs/>
      <w:smallCaps/>
      <w:color w:val="C0504D"/>
      <w:spacing w:val="5"/>
      <w:u w:val="single"/>
    </w:rPr>
  </w:style>
  <w:style w:type="paragraph" w:customStyle="1" w:styleId="40">
    <w:name w:val="正文4"/>
    <w:qFormat/>
    <w:rsid w:val="00CD02A2"/>
    <w:pPr>
      <w:widowControl w:val="0"/>
      <w:jc w:val="both"/>
    </w:pPr>
    <w:rPr>
      <w:kern w:val="2"/>
      <w:sz w:val="21"/>
      <w:szCs w:val="24"/>
    </w:rPr>
  </w:style>
  <w:style w:type="paragraph" w:customStyle="1" w:styleId="Normal00">
    <w:name w:val="Normal_0_0"/>
    <w:qFormat/>
    <w:rsid w:val="00CD02A2"/>
    <w:rPr>
      <w:rFonts w:ascii="黑体" w:eastAsia="黑体" w:hAnsi="黑体"/>
      <w:b/>
      <w:sz w:val="32"/>
      <w:szCs w:val="24"/>
    </w:rPr>
  </w:style>
  <w:style w:type="paragraph" w:customStyle="1" w:styleId="100">
    <w:name w:val="正文_1_0"/>
    <w:qFormat/>
    <w:rsid w:val="00CD02A2"/>
    <w:pPr>
      <w:widowControl w:val="0"/>
      <w:jc w:val="both"/>
    </w:pPr>
    <w:rPr>
      <w:rFonts w:ascii="Calibri" w:hAnsi="Calibri"/>
      <w:kern w:val="2"/>
      <w:sz w:val="21"/>
      <w:szCs w:val="22"/>
    </w:rPr>
  </w:style>
  <w:style w:type="paragraph" w:customStyle="1" w:styleId="Normal29">
    <w:name w:val="Normal_29"/>
    <w:basedOn w:val="a"/>
    <w:qFormat/>
    <w:rsid w:val="00CD02A2"/>
    <w:rPr>
      <w:kern w:val="0"/>
      <w:sz w:val="20"/>
    </w:rPr>
  </w:style>
  <w:style w:type="paragraph" w:customStyle="1" w:styleId="font5">
    <w:name w:val="font5"/>
    <w:basedOn w:val="a"/>
    <w:qFormat/>
    <w:rsid w:val="00CD02A2"/>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CD02A2"/>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4">
    <w:name w:val="xl64"/>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65">
    <w:name w:val="xl65"/>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6">
    <w:name w:val="xl66"/>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67">
    <w:name w:val="xl67"/>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xl69">
    <w:name w:val="xl69"/>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70">
    <w:name w:val="xl70"/>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xl74">
    <w:name w:val="xl74"/>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5">
    <w:name w:val="xl75"/>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6">
    <w:name w:val="xl76"/>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7">
    <w:name w:val="xl77"/>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78">
    <w:name w:val="xl78"/>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
    <w:qFormat/>
    <w:rsid w:val="00CD02A2"/>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1">
    <w:name w:val="xl81"/>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4">
    <w:name w:val="xl84"/>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5">
    <w:name w:val="xl85"/>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6">
    <w:name w:val="xl86"/>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qFormat/>
    <w:rsid w:val="00CD02A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8">
    <w:name w:val="xl88"/>
    <w:basedOn w:val="a"/>
    <w:qFormat/>
    <w:rsid w:val="00CD02A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0">
    <w:name w:val="xl90"/>
    <w:basedOn w:val="a"/>
    <w:qFormat/>
    <w:rsid w:val="00CD02A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1">
    <w:name w:val="xl91"/>
    <w:basedOn w:val="a"/>
    <w:qFormat/>
    <w:rsid w:val="00CD02A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character" w:customStyle="1" w:styleId="font01">
    <w:name w:val="font01"/>
    <w:qFormat/>
    <w:rsid w:val="00CD02A2"/>
    <w:rPr>
      <w:rFonts w:ascii="宋体" w:eastAsia="宋体" w:hAnsi="宋体" w:cs="宋体" w:hint="eastAsia"/>
      <w:color w:val="000000"/>
      <w:sz w:val="20"/>
      <w:szCs w:val="20"/>
      <w:u w:val="none"/>
    </w:rPr>
  </w:style>
  <w:style w:type="character" w:customStyle="1" w:styleId="font11">
    <w:name w:val="font11"/>
    <w:qFormat/>
    <w:rsid w:val="00CD02A2"/>
    <w:rPr>
      <w:rFonts w:ascii="宋体" w:eastAsia="宋体" w:hAnsi="宋体" w:cs="宋体" w:hint="eastAsia"/>
      <w:color w:val="000000"/>
      <w:sz w:val="20"/>
      <w:szCs w:val="20"/>
      <w:u w:val="none"/>
    </w:rPr>
  </w:style>
  <w:style w:type="character" w:customStyle="1" w:styleId="font21">
    <w:name w:val="font21"/>
    <w:basedOn w:val="a1"/>
    <w:qFormat/>
    <w:rsid w:val="00CD02A2"/>
    <w:rPr>
      <w:rFonts w:ascii="宋体" w:eastAsia="宋体" w:hAnsi="宋体" w:cs="宋体" w:hint="eastAsia"/>
      <w:color w:val="000000"/>
      <w:sz w:val="20"/>
      <w:szCs w:val="20"/>
      <w:u w:val="none"/>
    </w:rPr>
  </w:style>
  <w:style w:type="character" w:customStyle="1" w:styleId="Char1">
    <w:name w:val="批注主题 Char"/>
    <w:basedOn w:val="Char"/>
    <w:link w:val="ad"/>
    <w:qFormat/>
    <w:rsid w:val="00CD02A2"/>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29</Pages>
  <Words>2753</Words>
  <Characters>15698</Characters>
  <Application>Microsoft Office Word</Application>
  <DocSecurity>0</DocSecurity>
  <Lines>130</Lines>
  <Paragraphs>36</Paragraphs>
  <ScaleCrop>false</ScaleCrop>
  <Company/>
  <LinksUpToDate>false</LinksUpToDate>
  <CharactersWithSpaces>18415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8</cp:revision>
  <cp:lastPrinted>2023-08-11T08:30:00Z</cp:lastPrinted>
  <dcterms:created xsi:type="dcterms:W3CDTF">2023-07-31T08:30:00Z</dcterms:created>
  <dcterms:modified xsi:type="dcterms:W3CDTF">2023-08-11T08:57:00Z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26A334FB7A9B47D38479FEAD0361AF41_13</vt:lpwstr>
  </property>
</Properties>
</file>