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1518C" w:rsidRDefault="0041518C">
      <w:pPr>
        <w:jc w:val="center"/>
        <w:rPr>
          <w:b/>
          <w:bCs/>
          <w:sz w:val="52"/>
        </w:rPr>
      </w:pPr>
    </w:p>
    <w:p w:rsidR="0041518C" w:rsidRDefault="00013AAF">
      <w:pPr>
        <w:jc w:val="center"/>
        <w:rPr>
          <w:rFonts w:ascii="宋体" w:hAnsi="宋体"/>
          <w:b/>
          <w:bCs/>
          <w:sz w:val="44"/>
          <w:szCs w:val="44"/>
        </w:rPr>
      </w:pPr>
      <w:r>
        <w:rPr>
          <w:rFonts w:ascii="宋体" w:hAnsi="宋体" w:hint="eastAsia"/>
          <w:b/>
          <w:bCs/>
          <w:sz w:val="44"/>
          <w:szCs w:val="44"/>
        </w:rPr>
        <w:t>宜兴市公用市政工程有限公司</w:t>
      </w:r>
    </w:p>
    <w:p w:rsidR="0041518C" w:rsidRDefault="00013AAF">
      <w:pPr>
        <w:jc w:val="center"/>
        <w:rPr>
          <w:rFonts w:ascii="宋体" w:hAnsi="宋体"/>
          <w:b/>
          <w:bCs/>
          <w:sz w:val="52"/>
        </w:rPr>
      </w:pPr>
      <w:r>
        <w:rPr>
          <w:rFonts w:ascii="宋体" w:hAnsi="宋体" w:hint="eastAsia"/>
          <w:b/>
          <w:bCs/>
          <w:sz w:val="44"/>
          <w:szCs w:val="44"/>
        </w:rPr>
        <w:t>泵坑塑钢围栏、展板（包安装）采购</w:t>
      </w:r>
    </w:p>
    <w:p w:rsidR="0041518C" w:rsidRDefault="0041518C">
      <w:pPr>
        <w:jc w:val="center"/>
        <w:rPr>
          <w:rFonts w:ascii="黑体" w:eastAsia="黑体" w:hAnsi="黑体"/>
          <w:b/>
          <w:bCs/>
          <w:sz w:val="96"/>
          <w:szCs w:val="96"/>
        </w:rPr>
      </w:pPr>
    </w:p>
    <w:p w:rsidR="0041518C" w:rsidRDefault="0041518C">
      <w:pPr>
        <w:jc w:val="center"/>
        <w:rPr>
          <w:rFonts w:ascii="黑体" w:eastAsia="黑体" w:hAnsi="黑体"/>
          <w:b/>
          <w:bCs/>
          <w:sz w:val="96"/>
          <w:szCs w:val="96"/>
        </w:rPr>
      </w:pPr>
    </w:p>
    <w:p w:rsidR="0041518C" w:rsidRDefault="00013AAF">
      <w:pPr>
        <w:jc w:val="center"/>
        <w:rPr>
          <w:rFonts w:ascii="黑体" w:eastAsia="黑体" w:hAnsi="黑体"/>
          <w:b/>
          <w:bCs/>
          <w:sz w:val="96"/>
          <w:szCs w:val="96"/>
        </w:rPr>
      </w:pPr>
      <w:r>
        <w:rPr>
          <w:rFonts w:ascii="黑体" w:eastAsia="黑体" w:hAnsi="黑体" w:hint="eastAsia"/>
          <w:b/>
          <w:bCs/>
          <w:sz w:val="96"/>
          <w:szCs w:val="96"/>
        </w:rPr>
        <w:t>招</w:t>
      </w:r>
    </w:p>
    <w:p w:rsidR="0041518C" w:rsidRDefault="00013AAF">
      <w:pPr>
        <w:jc w:val="center"/>
        <w:rPr>
          <w:rFonts w:ascii="黑体" w:eastAsia="黑体" w:hAnsi="黑体"/>
          <w:b/>
          <w:bCs/>
          <w:sz w:val="96"/>
          <w:szCs w:val="96"/>
        </w:rPr>
      </w:pPr>
      <w:r>
        <w:rPr>
          <w:rFonts w:ascii="黑体" w:eastAsia="黑体" w:hAnsi="黑体" w:hint="eastAsia"/>
          <w:b/>
          <w:bCs/>
          <w:sz w:val="96"/>
          <w:szCs w:val="96"/>
        </w:rPr>
        <w:t>标</w:t>
      </w:r>
    </w:p>
    <w:p w:rsidR="0041518C" w:rsidRDefault="00013AAF">
      <w:pPr>
        <w:jc w:val="center"/>
        <w:rPr>
          <w:rFonts w:ascii="黑体" w:eastAsia="黑体" w:hAnsi="黑体"/>
          <w:b/>
          <w:bCs/>
          <w:sz w:val="96"/>
          <w:szCs w:val="96"/>
        </w:rPr>
      </w:pPr>
      <w:r>
        <w:rPr>
          <w:rFonts w:ascii="黑体" w:eastAsia="黑体" w:hAnsi="黑体" w:hint="eastAsia"/>
          <w:b/>
          <w:bCs/>
          <w:sz w:val="96"/>
          <w:szCs w:val="96"/>
        </w:rPr>
        <w:t>文</w:t>
      </w:r>
    </w:p>
    <w:p w:rsidR="0041518C" w:rsidRDefault="00013AAF">
      <w:pPr>
        <w:jc w:val="center"/>
        <w:rPr>
          <w:rFonts w:ascii="黑体" w:eastAsia="黑体" w:hAnsi="黑体"/>
          <w:b/>
          <w:bCs/>
          <w:sz w:val="96"/>
          <w:szCs w:val="96"/>
        </w:rPr>
      </w:pPr>
      <w:r>
        <w:rPr>
          <w:rFonts w:ascii="黑体" w:eastAsia="黑体" w:hAnsi="黑体" w:hint="eastAsia"/>
          <w:b/>
          <w:bCs/>
          <w:sz w:val="96"/>
          <w:szCs w:val="96"/>
        </w:rPr>
        <w:t>件</w:t>
      </w:r>
    </w:p>
    <w:p w:rsidR="0041518C" w:rsidRDefault="0041518C">
      <w:pPr>
        <w:jc w:val="center"/>
        <w:rPr>
          <w:rFonts w:ascii="宋体" w:hAnsi="宋体"/>
          <w:b/>
          <w:bCs/>
          <w:sz w:val="84"/>
        </w:rPr>
      </w:pPr>
    </w:p>
    <w:p w:rsidR="0041518C" w:rsidRDefault="0041518C">
      <w:pPr>
        <w:jc w:val="center"/>
        <w:rPr>
          <w:rFonts w:ascii="宋体" w:hAnsi="宋体"/>
          <w:b/>
          <w:bCs/>
          <w:sz w:val="84"/>
        </w:rPr>
      </w:pPr>
    </w:p>
    <w:p w:rsidR="0041518C" w:rsidRDefault="00013AAF">
      <w:pPr>
        <w:jc w:val="center"/>
      </w:pPr>
      <w:r>
        <w:rPr>
          <w:rFonts w:ascii="宋体" w:hAnsi="宋体" w:hint="eastAsia"/>
          <w:sz w:val="32"/>
        </w:rPr>
        <w:t>项目编</w:t>
      </w:r>
      <w:r>
        <w:rPr>
          <w:rFonts w:ascii="宋体" w:hAnsi="宋体" w:hint="eastAsia"/>
          <w:sz w:val="32"/>
        </w:rPr>
        <w:t>号</w:t>
      </w:r>
      <w:r>
        <w:rPr>
          <w:rFonts w:ascii="宋体" w:hAnsi="宋体"/>
          <w:sz w:val="32"/>
        </w:rPr>
        <w:t>:</w:t>
      </w:r>
      <w:r>
        <w:rPr>
          <w:rFonts w:ascii="宋体" w:hAnsi="宋体" w:hint="eastAsia"/>
          <w:sz w:val="32"/>
        </w:rPr>
        <w:t>YXGYJT202305026</w:t>
      </w:r>
    </w:p>
    <w:p w:rsidR="0041518C" w:rsidRDefault="00013AAF">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41518C" w:rsidRDefault="00013AAF">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w:t>
      </w:r>
      <w:r>
        <w:rPr>
          <w:rFonts w:ascii="宋体" w:hAnsi="宋体" w:hint="eastAsia"/>
          <w:sz w:val="32"/>
        </w:rPr>
        <w:t>三</w:t>
      </w:r>
      <w:r>
        <w:rPr>
          <w:rFonts w:ascii="宋体" w:hAnsi="宋体" w:hint="eastAsia"/>
          <w:sz w:val="32"/>
        </w:rPr>
        <w:t>年</w:t>
      </w:r>
      <w:r w:rsidR="00200CB8">
        <w:rPr>
          <w:rFonts w:ascii="宋体" w:hAnsi="宋体" w:hint="eastAsia"/>
          <w:sz w:val="32"/>
        </w:rPr>
        <w:t>六</w:t>
      </w:r>
      <w:r>
        <w:rPr>
          <w:rFonts w:ascii="宋体" w:hAnsi="宋体" w:hint="eastAsia"/>
          <w:sz w:val="32"/>
        </w:rPr>
        <w:t>月</w:t>
      </w:r>
      <w:r w:rsidR="00200CB8">
        <w:rPr>
          <w:rFonts w:ascii="宋体" w:hAnsi="宋体" w:hint="eastAsia"/>
          <w:sz w:val="32"/>
        </w:rPr>
        <w:t>六</w:t>
      </w:r>
      <w:r>
        <w:rPr>
          <w:rFonts w:ascii="宋体" w:hAnsi="宋体" w:hint="eastAsia"/>
          <w:sz w:val="32"/>
        </w:rPr>
        <w:t>日</w:t>
      </w:r>
    </w:p>
    <w:p w:rsidR="0041518C" w:rsidRDefault="0041518C">
      <w:pPr>
        <w:rPr>
          <w:rStyle w:val="af"/>
        </w:rPr>
        <w:sectPr w:rsidR="0041518C">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41518C" w:rsidRDefault="00013AAF">
      <w:pPr>
        <w:jc w:val="center"/>
        <w:outlineLvl w:val="0"/>
        <w:rPr>
          <w:rFonts w:ascii="黑体" w:eastAsia="黑体" w:hAnsi="黑体"/>
          <w:sz w:val="28"/>
        </w:rPr>
      </w:pPr>
      <w:bookmarkStart w:id="0" w:name="OLE_LINK7"/>
      <w:bookmarkStart w:id="1" w:name="_Toc5208"/>
      <w:bookmarkStart w:id="2" w:name="_Toc30211"/>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41518C" w:rsidRDefault="00013AAF">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宜兴市公用市政工程有限公司对泵坑塑钢围栏、展板（包安装）组织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41518C">
        <w:tc>
          <w:tcPr>
            <w:tcW w:w="733" w:type="dxa"/>
            <w:noWrap/>
          </w:tcPr>
          <w:p w:rsidR="0041518C" w:rsidRDefault="00013AAF">
            <w:pPr>
              <w:jc w:val="center"/>
              <w:rPr>
                <w:rFonts w:ascii="宋体" w:hAnsi="宋体"/>
                <w:bCs/>
                <w:sz w:val="24"/>
                <w:szCs w:val="24"/>
              </w:rPr>
            </w:pPr>
            <w:r>
              <w:rPr>
                <w:rFonts w:ascii="宋体" w:hAnsi="宋体" w:hint="eastAsia"/>
                <w:bCs/>
                <w:sz w:val="24"/>
                <w:szCs w:val="24"/>
              </w:rPr>
              <w:t>序号</w:t>
            </w:r>
          </w:p>
        </w:tc>
        <w:tc>
          <w:tcPr>
            <w:tcW w:w="9107" w:type="dxa"/>
            <w:noWrap/>
          </w:tcPr>
          <w:p w:rsidR="0041518C" w:rsidRDefault="00013AAF">
            <w:pPr>
              <w:jc w:val="center"/>
              <w:rPr>
                <w:rFonts w:ascii="宋体" w:hAnsi="宋体"/>
                <w:bCs/>
                <w:sz w:val="24"/>
                <w:szCs w:val="24"/>
              </w:rPr>
            </w:pPr>
            <w:r>
              <w:rPr>
                <w:rFonts w:ascii="宋体" w:hAnsi="宋体" w:hint="eastAsia"/>
                <w:bCs/>
                <w:sz w:val="24"/>
                <w:szCs w:val="24"/>
              </w:rPr>
              <w:t>内容</w:t>
            </w:r>
          </w:p>
        </w:tc>
      </w:tr>
      <w:tr w:rsidR="0041518C">
        <w:tc>
          <w:tcPr>
            <w:tcW w:w="733" w:type="dxa"/>
            <w:noWrap/>
            <w:vAlign w:val="center"/>
          </w:tcPr>
          <w:p w:rsidR="0041518C" w:rsidRDefault="00013AAF">
            <w:pPr>
              <w:jc w:val="center"/>
              <w:rPr>
                <w:rFonts w:ascii="宋体" w:hAnsi="宋体"/>
                <w:bCs/>
                <w:sz w:val="24"/>
                <w:szCs w:val="24"/>
              </w:rPr>
            </w:pPr>
            <w:r>
              <w:rPr>
                <w:rFonts w:ascii="宋体" w:hAnsi="宋体"/>
                <w:bCs/>
                <w:sz w:val="24"/>
                <w:szCs w:val="24"/>
              </w:rPr>
              <w:t>1</w:t>
            </w:r>
          </w:p>
        </w:tc>
        <w:tc>
          <w:tcPr>
            <w:tcW w:w="9107" w:type="dxa"/>
            <w:noWrap/>
          </w:tcPr>
          <w:p w:rsidR="0041518C" w:rsidRDefault="00013AAF">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41518C" w:rsidRDefault="00013AAF">
            <w:pPr>
              <w:jc w:val="left"/>
              <w:rPr>
                <w:rFonts w:ascii="宋体" w:hAnsi="宋体"/>
                <w:bCs/>
                <w:sz w:val="24"/>
                <w:szCs w:val="24"/>
              </w:rPr>
            </w:pPr>
            <w:r>
              <w:rPr>
                <w:rFonts w:ascii="宋体" w:hAnsi="宋体" w:hint="eastAsia"/>
                <w:bCs/>
                <w:sz w:val="24"/>
                <w:szCs w:val="24"/>
              </w:rPr>
              <w:t>项目名称：泵坑塑钢围栏、展板（包安装）采购</w:t>
            </w:r>
            <w:r>
              <w:rPr>
                <w:rFonts w:ascii="宋体" w:hAnsi="宋体" w:hint="eastAsia"/>
                <w:bCs/>
                <w:sz w:val="24"/>
                <w:szCs w:val="24"/>
              </w:rPr>
              <w:t xml:space="preserve">            </w:t>
            </w:r>
          </w:p>
          <w:p w:rsidR="0041518C" w:rsidRDefault="00013AAF">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YXGYJT202305026</w:t>
            </w:r>
          </w:p>
          <w:p w:rsidR="0041518C" w:rsidRDefault="00013AAF">
            <w:pPr>
              <w:jc w:val="left"/>
              <w:rPr>
                <w:rFonts w:ascii="宋体" w:hAnsi="宋体"/>
                <w:bCs/>
                <w:sz w:val="24"/>
                <w:szCs w:val="24"/>
              </w:rPr>
            </w:pPr>
            <w:r>
              <w:rPr>
                <w:rFonts w:ascii="宋体" w:hAnsi="宋体" w:hint="eastAsia"/>
                <w:bCs/>
                <w:sz w:val="24"/>
                <w:szCs w:val="24"/>
              </w:rPr>
              <w:t>评标方法：最低评标价法（集团</w:t>
            </w:r>
            <w:r>
              <w:rPr>
                <w:rFonts w:ascii="宋体" w:hAnsi="宋体" w:hint="eastAsia"/>
                <w:bCs/>
                <w:sz w:val="24"/>
                <w:szCs w:val="24"/>
              </w:rPr>
              <w:t>网站</w:t>
            </w:r>
            <w:r>
              <w:rPr>
                <w:rFonts w:ascii="宋体" w:hAnsi="宋体" w:hint="eastAsia"/>
                <w:bCs/>
                <w:sz w:val="24"/>
                <w:szCs w:val="24"/>
              </w:rPr>
              <w:t>公开招标）</w:t>
            </w:r>
            <w:r>
              <w:rPr>
                <w:rFonts w:ascii="宋体" w:hAnsi="宋体" w:hint="eastAsia"/>
                <w:sz w:val="24"/>
                <w:szCs w:val="24"/>
              </w:rPr>
              <w:t>。</w:t>
            </w:r>
          </w:p>
          <w:p w:rsidR="0041518C" w:rsidRDefault="00013AAF">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60</w:t>
            </w:r>
            <w:r>
              <w:rPr>
                <w:rFonts w:ascii="宋体" w:hAnsi="宋体" w:hint="eastAsia"/>
                <w:bCs/>
                <w:sz w:val="24"/>
                <w:szCs w:val="24"/>
              </w:rPr>
              <w:t>万。</w:t>
            </w:r>
          </w:p>
        </w:tc>
      </w:tr>
      <w:tr w:rsidR="0041518C">
        <w:tc>
          <w:tcPr>
            <w:tcW w:w="733" w:type="dxa"/>
            <w:vMerge w:val="restart"/>
            <w:noWrap/>
            <w:vAlign w:val="center"/>
          </w:tcPr>
          <w:p w:rsidR="0041518C" w:rsidRDefault="00013AAF">
            <w:pPr>
              <w:pStyle w:val="af3"/>
              <w:jc w:val="center"/>
              <w:rPr>
                <w:lang w:val="zh-CN"/>
              </w:rPr>
            </w:pPr>
            <w:bookmarkStart w:id="5" w:name="OLE_LINK61" w:colFirst="1" w:colLast="1"/>
            <w:r>
              <w:rPr>
                <w:lang w:val="zh-CN"/>
              </w:rPr>
              <w:t>2</w:t>
            </w:r>
          </w:p>
        </w:tc>
        <w:tc>
          <w:tcPr>
            <w:tcW w:w="9107" w:type="dxa"/>
            <w:noWrap/>
          </w:tcPr>
          <w:p w:rsidR="0041518C" w:rsidRDefault="00013AAF">
            <w:pPr>
              <w:pStyle w:val="af3"/>
              <w:rPr>
                <w:lang w:val="zh-CN"/>
              </w:rPr>
            </w:pPr>
            <w:r>
              <w:rPr>
                <w:rFonts w:hint="eastAsia"/>
                <w:lang w:val="zh-CN"/>
              </w:rPr>
              <w:t>2.1</w:t>
            </w:r>
            <w:r>
              <w:rPr>
                <w:rFonts w:hint="eastAsia"/>
                <w:lang w:val="zh-CN"/>
              </w:rPr>
              <w:t>投标人参加本次投标活动应具备下列资格条件：</w:t>
            </w:r>
          </w:p>
          <w:p w:rsidR="0041518C" w:rsidRDefault="00013AAF">
            <w:pPr>
              <w:pStyle w:val="af3"/>
              <w:rPr>
                <w:lang w:val="zh-CN"/>
              </w:rPr>
            </w:pPr>
            <w:r>
              <w:rPr>
                <w:rFonts w:hint="eastAsia"/>
                <w:lang w:val="zh-CN"/>
              </w:rPr>
              <w:t>①具有独立承担民事责任的能力；</w:t>
            </w:r>
          </w:p>
          <w:p w:rsidR="0041518C" w:rsidRDefault="00013AAF">
            <w:pPr>
              <w:pStyle w:val="af3"/>
              <w:rPr>
                <w:lang w:val="zh-CN"/>
              </w:rPr>
            </w:pPr>
            <w:r>
              <w:rPr>
                <w:rFonts w:hint="eastAsia"/>
                <w:lang w:val="zh-CN"/>
              </w:rPr>
              <w:t>②有依法缴纳税收的良好记录；</w:t>
            </w:r>
          </w:p>
          <w:p w:rsidR="0041518C" w:rsidRDefault="00013AAF">
            <w:pPr>
              <w:pStyle w:val="af3"/>
              <w:rPr>
                <w:lang w:val="zh-CN"/>
              </w:rPr>
            </w:pPr>
            <w:r>
              <w:rPr>
                <w:rFonts w:hint="eastAsia"/>
                <w:lang w:val="zh-CN"/>
              </w:rPr>
              <w:t>③具有履行合同所必需的设备和专业能力；</w:t>
            </w:r>
          </w:p>
          <w:p w:rsidR="0041518C" w:rsidRDefault="00013AAF">
            <w:pPr>
              <w:pStyle w:val="af3"/>
              <w:rPr>
                <w:lang w:val="zh-CN"/>
              </w:rPr>
            </w:pPr>
            <w:r>
              <w:rPr>
                <w:rFonts w:hint="eastAsia"/>
                <w:lang w:val="zh-CN"/>
              </w:rPr>
              <w:t>④不接受联合体，不接受中标后分包；</w:t>
            </w:r>
          </w:p>
          <w:p w:rsidR="0041518C" w:rsidRDefault="00013AAF">
            <w:pPr>
              <w:pStyle w:val="af3"/>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41518C">
        <w:tc>
          <w:tcPr>
            <w:tcW w:w="733" w:type="dxa"/>
            <w:vMerge/>
            <w:noWrap/>
            <w:vAlign w:val="center"/>
          </w:tcPr>
          <w:p w:rsidR="0041518C" w:rsidRDefault="0041518C">
            <w:pPr>
              <w:spacing w:line="240" w:lineRule="atLeast"/>
            </w:pPr>
          </w:p>
        </w:tc>
        <w:tc>
          <w:tcPr>
            <w:tcW w:w="9107" w:type="dxa"/>
            <w:noWrap/>
          </w:tcPr>
          <w:p w:rsidR="0041518C" w:rsidRDefault="00013AAF">
            <w:pPr>
              <w:pStyle w:val="af3"/>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41518C" w:rsidRDefault="00013AAF">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41518C" w:rsidRDefault="00013AAF">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41518C">
        <w:trPr>
          <w:trHeight w:val="327"/>
        </w:trPr>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41518C" w:rsidRDefault="00013AAF">
            <w:pPr>
              <w:pStyle w:val="af3"/>
              <w:rPr>
                <w:rFonts w:hAnsi="宋体"/>
                <w:bCs/>
                <w:szCs w:val="24"/>
                <w:lang w:val="zh-CN"/>
              </w:rPr>
            </w:pPr>
            <w:r>
              <w:rPr>
                <w:rFonts w:hAnsi="宋体" w:hint="eastAsia"/>
                <w:bCs/>
                <w:szCs w:val="24"/>
                <w:lang w:val="zh-CN"/>
              </w:rPr>
              <w:t>集中考察或答疑：无。</w:t>
            </w:r>
          </w:p>
        </w:tc>
      </w:tr>
      <w:tr w:rsidR="0041518C">
        <w:trPr>
          <w:trHeight w:val="1918"/>
        </w:trPr>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4</w:t>
            </w:r>
          </w:p>
        </w:tc>
        <w:tc>
          <w:tcPr>
            <w:tcW w:w="9107" w:type="dxa"/>
            <w:noWrap/>
          </w:tcPr>
          <w:p w:rsidR="0041518C" w:rsidRDefault="00013AAF">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w:t>
            </w:r>
            <w:r>
              <w:rPr>
                <w:rFonts w:ascii="宋体" w:hAnsi="宋体" w:hint="eastAsia"/>
                <w:bCs/>
                <w:sz w:val="24"/>
                <w:szCs w:val="21"/>
              </w:rPr>
              <w:t>投标文件份数：</w:t>
            </w:r>
            <w:r>
              <w:rPr>
                <w:rFonts w:ascii="宋体" w:hAnsi="宋体" w:hint="eastAsia"/>
                <w:bCs/>
                <w:sz w:val="24"/>
                <w:szCs w:val="21"/>
              </w:rPr>
              <w:t>2</w:t>
            </w:r>
            <w:r>
              <w:rPr>
                <w:rFonts w:ascii="宋体" w:hAnsi="宋体" w:hint="eastAsia"/>
                <w:bCs/>
                <w:sz w:val="24"/>
                <w:szCs w:val="21"/>
              </w:rPr>
              <w:t>份（一正一副，需装订后密封，否则投标文件无效）</w:t>
            </w:r>
          </w:p>
          <w:p w:rsidR="0041518C" w:rsidRDefault="00013AAF">
            <w:pPr>
              <w:autoSpaceDE w:val="0"/>
              <w:autoSpaceDN w:val="0"/>
              <w:adjustRightInd w:val="0"/>
              <w:rPr>
                <w:rFonts w:ascii="宋体" w:hAnsi="宋体"/>
                <w:bCs/>
                <w:sz w:val="24"/>
                <w:szCs w:val="21"/>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份（无需密封）</w:t>
            </w:r>
          </w:p>
          <w:p w:rsidR="0041518C" w:rsidRDefault="00013AAF">
            <w:pPr>
              <w:autoSpaceDE w:val="0"/>
              <w:autoSpaceDN w:val="0"/>
              <w:adjustRightInd w:val="0"/>
              <w:rPr>
                <w:rFonts w:ascii="宋体" w:hAnsi="宋体"/>
                <w:bCs/>
                <w:sz w:val="24"/>
                <w:szCs w:val="24"/>
              </w:rPr>
            </w:pPr>
            <w:r>
              <w:rPr>
                <w:rFonts w:ascii="宋体" w:hAnsi="宋体" w:hint="eastAsia"/>
                <w:bCs/>
                <w:sz w:val="24"/>
                <w:szCs w:val="21"/>
              </w:rPr>
              <w:t>3</w:t>
            </w:r>
            <w:r>
              <w:rPr>
                <w:rFonts w:ascii="宋体" w:hAnsi="宋体" w:hint="eastAsia"/>
                <w:bCs/>
                <w:sz w:val="24"/>
                <w:szCs w:val="21"/>
              </w:rPr>
              <w:t>、</w:t>
            </w:r>
            <w:r>
              <w:rPr>
                <w:rFonts w:ascii="宋体" w:hAnsi="宋体" w:hint="eastAsia"/>
                <w:bCs/>
                <w:sz w:val="24"/>
                <w:szCs w:val="21"/>
              </w:rPr>
              <w:t>样品：提供与图纸同规格主立柱</w:t>
            </w:r>
            <w:r>
              <w:rPr>
                <w:rFonts w:ascii="宋体" w:hAnsi="宋体" w:hint="eastAsia"/>
                <w:bCs/>
                <w:sz w:val="24"/>
                <w:szCs w:val="21"/>
              </w:rPr>
              <w:t>1</w:t>
            </w:r>
            <w:r>
              <w:rPr>
                <w:rFonts w:ascii="宋体" w:hAnsi="宋体" w:hint="eastAsia"/>
                <w:bCs/>
                <w:sz w:val="24"/>
                <w:szCs w:val="21"/>
              </w:rPr>
              <w:t>根，竖杆</w:t>
            </w:r>
            <w:r>
              <w:rPr>
                <w:rFonts w:ascii="宋体" w:hAnsi="宋体" w:hint="eastAsia"/>
                <w:bCs/>
                <w:sz w:val="24"/>
                <w:szCs w:val="21"/>
              </w:rPr>
              <w:t>1</w:t>
            </w:r>
            <w:r>
              <w:rPr>
                <w:rFonts w:ascii="宋体" w:hAnsi="宋体" w:hint="eastAsia"/>
                <w:bCs/>
                <w:sz w:val="24"/>
                <w:szCs w:val="21"/>
              </w:rPr>
              <w:t>根，横杆</w:t>
            </w:r>
            <w:r>
              <w:rPr>
                <w:rFonts w:ascii="宋体" w:hAnsi="宋体" w:hint="eastAsia"/>
                <w:bCs/>
                <w:sz w:val="24"/>
                <w:szCs w:val="21"/>
              </w:rPr>
              <w:t>1</w:t>
            </w:r>
            <w:r>
              <w:rPr>
                <w:rFonts w:ascii="宋体" w:hAnsi="宋体" w:hint="eastAsia"/>
                <w:bCs/>
                <w:sz w:val="24"/>
                <w:szCs w:val="21"/>
              </w:rPr>
              <w:t>米（开标前评委首先根据样品评定，如样品达不到</w:t>
            </w:r>
            <w:r>
              <w:rPr>
                <w:rFonts w:ascii="宋体" w:hAnsi="宋体" w:hint="eastAsia"/>
                <w:bCs/>
                <w:sz w:val="24"/>
                <w:szCs w:val="21"/>
              </w:rPr>
              <w:t>图纸</w:t>
            </w:r>
            <w:r>
              <w:rPr>
                <w:rFonts w:ascii="宋体" w:hAnsi="宋体" w:hint="eastAsia"/>
                <w:bCs/>
                <w:sz w:val="24"/>
                <w:szCs w:val="21"/>
              </w:rPr>
              <w:t>要求则取消</w:t>
            </w:r>
            <w:r>
              <w:rPr>
                <w:rFonts w:ascii="宋体" w:hAnsi="宋体" w:hint="eastAsia"/>
                <w:b/>
                <w:bCs/>
                <w:sz w:val="24"/>
                <w:szCs w:val="21"/>
              </w:rPr>
              <w:t>投标资格</w:t>
            </w:r>
            <w:r>
              <w:rPr>
                <w:rFonts w:ascii="宋体" w:hAnsi="宋体" w:hint="eastAsia"/>
                <w:bCs/>
                <w:sz w:val="24"/>
                <w:szCs w:val="21"/>
              </w:rPr>
              <w:t>，样品仅作为投标人</w:t>
            </w:r>
            <w:r>
              <w:rPr>
                <w:rFonts w:ascii="宋体" w:hAnsi="宋体" w:hint="eastAsia"/>
                <w:bCs/>
                <w:sz w:val="24"/>
                <w:szCs w:val="21"/>
              </w:rPr>
              <w:t>评标</w:t>
            </w:r>
            <w:r>
              <w:rPr>
                <w:rFonts w:ascii="宋体" w:hAnsi="宋体" w:hint="eastAsia"/>
                <w:bCs/>
                <w:sz w:val="24"/>
                <w:szCs w:val="21"/>
              </w:rPr>
              <w:t>依据，不能作为今后提供产品的唯一依据。今后提供的产品必须满足国家相关规范及投标承诺的所有要求，并不低于样品质量，否则作违约处理，直接终止合同，扣除履约保证金）。</w:t>
            </w:r>
          </w:p>
        </w:tc>
      </w:tr>
      <w:tr w:rsidR="0041518C">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5</w:t>
            </w:r>
          </w:p>
        </w:tc>
        <w:tc>
          <w:tcPr>
            <w:tcW w:w="9107" w:type="dxa"/>
            <w:noWrap/>
          </w:tcPr>
          <w:p w:rsidR="0041518C" w:rsidRDefault="00013AAF">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41518C">
        <w:trPr>
          <w:trHeight w:val="1044"/>
        </w:trPr>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6</w:t>
            </w:r>
          </w:p>
        </w:tc>
        <w:tc>
          <w:tcPr>
            <w:tcW w:w="9107" w:type="dxa"/>
            <w:noWrap/>
          </w:tcPr>
          <w:p w:rsidR="0041518C" w:rsidRDefault="00013AAF">
            <w:pPr>
              <w:pStyle w:val="af3"/>
              <w:rPr>
                <w:rFonts w:hAnsi="宋体"/>
                <w:bCs/>
                <w:kern w:val="2"/>
              </w:rPr>
            </w:pPr>
            <w:bookmarkStart w:id="6" w:name="OLE_LINK138"/>
            <w:bookmarkStart w:id="7" w:name="OLE_LINK49"/>
            <w:r>
              <w:rPr>
                <w:rFonts w:hAnsi="宋体" w:hint="eastAsia"/>
                <w:b/>
                <w:bCs/>
                <w:szCs w:val="21"/>
              </w:rPr>
              <w:t>投标保证金：</w:t>
            </w:r>
            <w:r>
              <w:rPr>
                <w:rFonts w:hint="eastAsia"/>
              </w:rPr>
              <w:t>采购人根据项目的实际情况，要求投标人交纳投标保证金</w:t>
            </w:r>
            <w:r>
              <w:rPr>
                <w:rFonts w:hint="eastAsia"/>
                <w:b/>
              </w:rPr>
              <w:t>壹万</w:t>
            </w:r>
            <w:r>
              <w:rPr>
                <w:rFonts w:hint="eastAsia"/>
                <w:b/>
              </w:rPr>
              <w:t>元人民币</w:t>
            </w:r>
            <w:r>
              <w:rPr>
                <w:rFonts w:hint="eastAsia"/>
                <w:b/>
              </w:rPr>
              <w:t>(</w:t>
            </w:r>
            <w:r>
              <w:rPr>
                <w:rFonts w:hint="eastAsia"/>
                <w:b/>
              </w:rPr>
              <w:t>银行转账</w:t>
            </w:r>
            <w:r>
              <w:rPr>
                <w:rFonts w:hint="eastAsia"/>
                <w:b/>
              </w:rPr>
              <w:t>)</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41518C">
              <w:trPr>
                <w:trHeight w:val="679"/>
                <w:jc w:val="center"/>
              </w:trPr>
              <w:tc>
                <w:tcPr>
                  <w:tcW w:w="1704" w:type="dxa"/>
                  <w:noWrap/>
                  <w:vAlign w:val="center"/>
                </w:tcPr>
                <w:p w:rsidR="0041518C" w:rsidRDefault="00013AAF">
                  <w:pPr>
                    <w:jc w:val="center"/>
                    <w:rPr>
                      <w:rFonts w:hAnsi="宋体"/>
                      <w:bCs/>
                      <w:szCs w:val="21"/>
                      <w:lang w:val="zh-CN"/>
                    </w:rPr>
                  </w:pPr>
                  <w:r>
                    <w:rPr>
                      <w:rFonts w:hint="eastAsia"/>
                      <w:szCs w:val="21"/>
                    </w:rPr>
                    <w:t>交纳投标保证金账户名称</w:t>
                  </w:r>
                </w:p>
              </w:tc>
              <w:tc>
                <w:tcPr>
                  <w:tcW w:w="3349" w:type="dxa"/>
                  <w:noWrap/>
                  <w:vAlign w:val="center"/>
                </w:tcPr>
                <w:p w:rsidR="0041518C" w:rsidRDefault="00013AA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41518C" w:rsidRDefault="00013AAF">
                  <w:pPr>
                    <w:jc w:val="center"/>
                    <w:rPr>
                      <w:rFonts w:hAnsi="宋体"/>
                      <w:bCs/>
                      <w:szCs w:val="21"/>
                      <w:lang w:val="zh-CN"/>
                    </w:rPr>
                  </w:pPr>
                  <w:r>
                    <w:rPr>
                      <w:rFonts w:hAnsi="宋体" w:hint="eastAsia"/>
                      <w:bCs/>
                      <w:szCs w:val="21"/>
                      <w:lang w:val="zh-CN"/>
                    </w:rPr>
                    <w:t>交纳</w:t>
                  </w:r>
                </w:p>
                <w:p w:rsidR="0041518C" w:rsidRDefault="00013AA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41518C" w:rsidRDefault="00013AAF">
                  <w:pPr>
                    <w:jc w:val="center"/>
                    <w:rPr>
                      <w:rFonts w:hAnsi="宋体"/>
                      <w:bCs/>
                      <w:szCs w:val="21"/>
                      <w:lang w:val="zh-CN"/>
                    </w:rPr>
                  </w:pPr>
                  <w:r>
                    <w:rPr>
                      <w:rFonts w:hint="eastAsia"/>
                      <w:szCs w:val="21"/>
                    </w:rPr>
                    <w:t>投标保证金的交纳形式只限于</w:t>
                  </w:r>
                  <w:r>
                    <w:rPr>
                      <w:rFonts w:hint="eastAsia"/>
                    </w:rPr>
                    <w:t>银行转账</w:t>
                  </w:r>
                </w:p>
              </w:tc>
            </w:tr>
            <w:tr w:rsidR="0041518C">
              <w:trPr>
                <w:trHeight w:val="283"/>
                <w:jc w:val="center"/>
              </w:trPr>
              <w:tc>
                <w:tcPr>
                  <w:tcW w:w="1704" w:type="dxa"/>
                  <w:noWrap/>
                  <w:vAlign w:val="center"/>
                </w:tcPr>
                <w:p w:rsidR="0041518C" w:rsidRDefault="00013AAF">
                  <w:pPr>
                    <w:jc w:val="center"/>
                    <w:rPr>
                      <w:szCs w:val="21"/>
                    </w:rPr>
                  </w:pPr>
                  <w:r>
                    <w:rPr>
                      <w:rFonts w:hAnsi="宋体" w:hint="eastAsia"/>
                      <w:bCs/>
                      <w:szCs w:val="21"/>
                      <w:lang w:val="zh-CN"/>
                    </w:rPr>
                    <w:t>开户银行</w:t>
                  </w:r>
                </w:p>
              </w:tc>
              <w:tc>
                <w:tcPr>
                  <w:tcW w:w="3349" w:type="dxa"/>
                  <w:noWrap/>
                  <w:vAlign w:val="center"/>
                </w:tcPr>
                <w:p w:rsidR="0041518C" w:rsidRDefault="00013AA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41518C" w:rsidRDefault="0041518C">
                  <w:pPr>
                    <w:jc w:val="center"/>
                    <w:rPr>
                      <w:rFonts w:hAnsi="宋体"/>
                      <w:bCs/>
                      <w:szCs w:val="21"/>
                      <w:lang w:val="zh-CN"/>
                    </w:rPr>
                  </w:pPr>
                </w:p>
              </w:tc>
              <w:tc>
                <w:tcPr>
                  <w:tcW w:w="2663" w:type="dxa"/>
                  <w:vMerge/>
                  <w:noWrap/>
                  <w:vAlign w:val="center"/>
                </w:tcPr>
                <w:p w:rsidR="0041518C" w:rsidRDefault="0041518C">
                  <w:pPr>
                    <w:jc w:val="center"/>
                    <w:rPr>
                      <w:szCs w:val="21"/>
                    </w:rPr>
                  </w:pPr>
                </w:p>
              </w:tc>
            </w:tr>
            <w:tr w:rsidR="0041518C">
              <w:trPr>
                <w:trHeight w:val="283"/>
                <w:jc w:val="center"/>
              </w:trPr>
              <w:tc>
                <w:tcPr>
                  <w:tcW w:w="1704" w:type="dxa"/>
                  <w:noWrap/>
                  <w:vAlign w:val="center"/>
                </w:tcPr>
                <w:p w:rsidR="0041518C" w:rsidRDefault="00013AAF">
                  <w:pPr>
                    <w:jc w:val="center"/>
                    <w:rPr>
                      <w:szCs w:val="21"/>
                    </w:rPr>
                  </w:pPr>
                  <w:r>
                    <w:rPr>
                      <w:rFonts w:hAnsi="宋体" w:hint="eastAsia"/>
                      <w:bCs/>
                      <w:szCs w:val="21"/>
                      <w:lang w:val="zh-CN"/>
                    </w:rPr>
                    <w:t>账号</w:t>
                  </w:r>
                </w:p>
              </w:tc>
              <w:tc>
                <w:tcPr>
                  <w:tcW w:w="3349" w:type="dxa"/>
                  <w:noWrap/>
                  <w:vAlign w:val="center"/>
                </w:tcPr>
                <w:p w:rsidR="0041518C" w:rsidRDefault="00200CB8">
                  <w:pPr>
                    <w:jc w:val="center"/>
                    <w:rPr>
                      <w:rFonts w:ascii="宋体" w:hAnsi="宋体"/>
                      <w:bCs/>
                      <w:sz w:val="24"/>
                      <w:szCs w:val="21"/>
                    </w:rPr>
                  </w:pPr>
                  <w:r w:rsidRPr="00200CB8">
                    <w:rPr>
                      <w:rFonts w:ascii="宋体" w:hAnsi="宋体"/>
                      <w:bCs/>
                      <w:sz w:val="24"/>
                      <w:szCs w:val="21"/>
                    </w:rPr>
                    <w:t>51610188000170115</w:t>
                  </w:r>
                </w:p>
              </w:tc>
              <w:tc>
                <w:tcPr>
                  <w:tcW w:w="1084" w:type="dxa"/>
                  <w:vMerge/>
                  <w:noWrap/>
                  <w:vAlign w:val="center"/>
                </w:tcPr>
                <w:p w:rsidR="0041518C" w:rsidRDefault="0041518C">
                  <w:pPr>
                    <w:jc w:val="center"/>
                    <w:rPr>
                      <w:rFonts w:hAnsi="宋体"/>
                      <w:bCs/>
                      <w:szCs w:val="21"/>
                      <w:lang w:val="zh-CN"/>
                    </w:rPr>
                  </w:pPr>
                </w:p>
              </w:tc>
              <w:tc>
                <w:tcPr>
                  <w:tcW w:w="2663" w:type="dxa"/>
                  <w:vMerge/>
                  <w:noWrap/>
                  <w:vAlign w:val="center"/>
                </w:tcPr>
                <w:p w:rsidR="0041518C" w:rsidRDefault="0041518C">
                  <w:pPr>
                    <w:jc w:val="center"/>
                    <w:rPr>
                      <w:szCs w:val="21"/>
                    </w:rPr>
                  </w:pPr>
                </w:p>
              </w:tc>
            </w:tr>
          </w:tbl>
          <w:p w:rsidR="0041518C" w:rsidRDefault="00013AAF">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41518C">
        <w:tc>
          <w:tcPr>
            <w:tcW w:w="733" w:type="dxa"/>
            <w:noWrap/>
            <w:vAlign w:val="center"/>
          </w:tcPr>
          <w:p w:rsidR="0041518C" w:rsidRDefault="00013AAF">
            <w:pPr>
              <w:jc w:val="center"/>
              <w:rPr>
                <w:rFonts w:ascii="宋体" w:hAnsi="宋体"/>
                <w:bCs/>
                <w:sz w:val="24"/>
                <w:szCs w:val="24"/>
              </w:rPr>
            </w:pPr>
            <w:r>
              <w:rPr>
                <w:rFonts w:ascii="宋体" w:hAnsi="宋体" w:hint="eastAsia"/>
                <w:bCs/>
                <w:sz w:val="24"/>
                <w:szCs w:val="24"/>
              </w:rPr>
              <w:t>7</w:t>
            </w:r>
          </w:p>
        </w:tc>
        <w:tc>
          <w:tcPr>
            <w:tcW w:w="9107" w:type="dxa"/>
            <w:noWrap/>
          </w:tcPr>
          <w:p w:rsidR="0041518C" w:rsidRDefault="00013AAF">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3</w:t>
            </w:r>
            <w:r>
              <w:rPr>
                <w:rFonts w:ascii="宋体" w:hAnsi="宋体" w:hint="eastAsia"/>
                <w:bCs/>
                <w:sz w:val="24"/>
                <w:szCs w:val="21"/>
              </w:rPr>
              <w:t>年</w:t>
            </w:r>
            <w:r>
              <w:rPr>
                <w:rFonts w:ascii="宋体" w:hAnsi="宋体" w:hint="eastAsia"/>
                <w:bCs/>
                <w:sz w:val="24"/>
                <w:szCs w:val="21"/>
              </w:rPr>
              <w:t>6</w:t>
            </w:r>
            <w:r>
              <w:rPr>
                <w:rFonts w:ascii="宋体" w:hAnsi="宋体" w:hint="eastAsia"/>
                <w:bCs/>
                <w:sz w:val="24"/>
                <w:szCs w:val="21"/>
              </w:rPr>
              <w:t>月</w:t>
            </w:r>
            <w:r w:rsidR="00200CB8">
              <w:rPr>
                <w:rFonts w:ascii="宋体" w:hAnsi="宋体" w:hint="eastAsia"/>
                <w:bCs/>
                <w:sz w:val="24"/>
                <w:szCs w:val="21"/>
              </w:rPr>
              <w:t>13</w:t>
            </w:r>
            <w:r>
              <w:rPr>
                <w:rFonts w:ascii="宋体" w:hAnsi="宋体" w:hint="eastAsia"/>
                <w:bCs/>
                <w:sz w:val="24"/>
                <w:szCs w:val="21"/>
              </w:rPr>
              <w:t>日</w:t>
            </w:r>
            <w:r w:rsidR="00200CB8">
              <w:rPr>
                <w:rFonts w:ascii="宋体" w:hAnsi="宋体" w:hint="eastAsia"/>
                <w:bCs/>
                <w:sz w:val="24"/>
                <w:szCs w:val="21"/>
              </w:rPr>
              <w:t>9:4</w:t>
            </w:r>
            <w:r>
              <w:rPr>
                <w:rFonts w:ascii="宋体" w:hAnsi="宋体" w:hint="eastAsia"/>
                <w:bCs/>
                <w:sz w:val="24"/>
                <w:szCs w:val="21"/>
              </w:rPr>
              <w:t xml:space="preserve">0 </w:t>
            </w:r>
          </w:p>
          <w:p w:rsidR="0041518C" w:rsidRDefault="00013AAF">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41518C" w:rsidRDefault="00013AAF">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41518C">
        <w:trPr>
          <w:trHeight w:val="1147"/>
        </w:trPr>
        <w:tc>
          <w:tcPr>
            <w:tcW w:w="733" w:type="dxa"/>
            <w:noWrap/>
            <w:vAlign w:val="center"/>
          </w:tcPr>
          <w:p w:rsidR="0041518C" w:rsidRDefault="00013AAF">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41518C" w:rsidRDefault="00013AAF">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41518C" w:rsidRDefault="00013AAF">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毛</w:t>
            </w:r>
            <w:r>
              <w:rPr>
                <w:rFonts w:ascii="宋体" w:hAnsi="宋体" w:hint="eastAsia"/>
                <w:bCs/>
                <w:sz w:val="24"/>
                <w:szCs w:val="21"/>
              </w:rPr>
              <w:t>先生，</w:t>
            </w:r>
            <w:r>
              <w:rPr>
                <w:rFonts w:ascii="宋体" w:hAnsi="宋体" w:hint="eastAsia"/>
                <w:bCs/>
                <w:sz w:val="24"/>
                <w:szCs w:val="21"/>
              </w:rPr>
              <w:t>应</w:t>
            </w:r>
            <w:r>
              <w:rPr>
                <w:rFonts w:ascii="宋体" w:hAnsi="宋体" w:hint="eastAsia"/>
                <w:bCs/>
                <w:sz w:val="24"/>
                <w:szCs w:val="21"/>
              </w:rPr>
              <w:t>先生</w:t>
            </w:r>
          </w:p>
          <w:p w:rsidR="0041518C" w:rsidRDefault="00013AAF">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0510-80718867</w:t>
            </w:r>
            <w:r>
              <w:rPr>
                <w:rFonts w:ascii="宋体" w:hAnsi="宋体" w:hint="eastAsia"/>
                <w:bCs/>
                <w:sz w:val="24"/>
                <w:szCs w:val="21"/>
              </w:rPr>
              <w:t>，</w:t>
            </w:r>
            <w:r>
              <w:rPr>
                <w:rFonts w:ascii="宋体" w:hAnsi="宋体" w:hint="eastAsia"/>
                <w:bCs/>
                <w:sz w:val="24"/>
                <w:szCs w:val="21"/>
              </w:rPr>
              <w:t>0510-87117379</w:t>
            </w:r>
          </w:p>
          <w:p w:rsidR="0041518C" w:rsidRDefault="00013AAF">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41518C" w:rsidRDefault="00013AAF">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bl>
    <w:p w:rsidR="0041518C" w:rsidRDefault="00013AAF">
      <w:pPr>
        <w:spacing w:line="360" w:lineRule="auto"/>
        <w:jc w:val="center"/>
        <w:outlineLvl w:val="0"/>
        <w:rPr>
          <w:rFonts w:ascii="黑体" w:eastAsia="黑体" w:hAnsi="黑体"/>
          <w:sz w:val="28"/>
        </w:rPr>
      </w:pPr>
      <w:bookmarkStart w:id="9" w:name="_Toc20935"/>
      <w:bookmarkStart w:id="10" w:name="_Toc29543"/>
      <w:bookmarkStart w:id="11" w:name="OLE_LINK6"/>
      <w:bookmarkEnd w:id="8"/>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41518C" w:rsidRDefault="00013AAF">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41518C" w:rsidRDefault="00013AAF">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bookmarkStart w:id="12" w:name="_GoBack"/>
      <w:bookmarkEnd w:id="12"/>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评审费收费标准（如有外请专家）</w:t>
      </w:r>
      <w:r>
        <w:rPr>
          <w:rFonts w:ascii="宋体" w:hAnsi="宋体" w:hint="eastAsia"/>
          <w:bCs/>
          <w:sz w:val="24"/>
          <w:szCs w:val="24"/>
        </w:rPr>
        <w:t>:</w:t>
      </w:r>
      <w:r>
        <w:rPr>
          <w:rFonts w:ascii="宋体" w:hAnsi="宋体" w:hint="eastAsia"/>
          <w:bCs/>
          <w:sz w:val="24"/>
          <w:szCs w:val="24"/>
        </w:rPr>
        <w:t>参照苏财规</w:t>
      </w:r>
      <w:r>
        <w:rPr>
          <w:rFonts w:ascii="宋体" w:hAnsi="宋体" w:hint="eastAsia"/>
          <w:bCs/>
          <w:sz w:val="24"/>
          <w:szCs w:val="24"/>
        </w:rPr>
        <w:t>[2017]39</w:t>
      </w:r>
      <w:r>
        <w:rPr>
          <w:rFonts w:ascii="宋体" w:hAnsi="宋体" w:hint="eastAsia"/>
          <w:bCs/>
          <w:sz w:val="24"/>
          <w:szCs w:val="24"/>
        </w:rPr>
        <w:t>号文相关规定收取费用</w:t>
      </w:r>
      <w:r>
        <w:rPr>
          <w:rFonts w:ascii="宋体" w:hAnsi="宋体" w:hint="eastAsia"/>
          <w:bCs/>
          <w:sz w:val="24"/>
          <w:szCs w:val="24"/>
        </w:rPr>
        <w:t xml:space="preserve"> </w:t>
      </w:r>
      <w:r>
        <w:rPr>
          <w:rFonts w:ascii="宋体" w:hAnsi="宋体" w:hint="eastAsia"/>
          <w:bCs/>
          <w:sz w:val="24"/>
          <w:szCs w:val="24"/>
        </w:rPr>
        <w:t>（请各投标单位把此费用考虑在内）</w:t>
      </w:r>
    </w:p>
    <w:p w:rsidR="0041518C" w:rsidRDefault="00013AAF">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41518C" w:rsidRDefault="00013AAF">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“宜兴市公用环保集团有限公司”网站下载招标文件及有关资料。投标人须按招标文件要求提交全部资料并对招标文件各项内容作出实质性响应，否则投标无效。</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41518C" w:rsidRDefault="00013AAF">
      <w:pPr>
        <w:spacing w:line="360" w:lineRule="auto"/>
        <w:ind w:firstLineChars="200" w:firstLine="480"/>
        <w:rPr>
          <w:rFonts w:ascii="宋体" w:hAnsi="宋体"/>
          <w:bCs/>
          <w:sz w:val="24"/>
          <w:szCs w:val="24"/>
        </w:rPr>
      </w:pPr>
      <w:bookmarkStart w:id="13" w:name="OLE_LINK90"/>
      <w:r>
        <w:rPr>
          <w:rFonts w:ascii="宋体" w:hAnsi="宋体" w:hint="eastAsia"/>
          <w:bCs/>
          <w:sz w:val="24"/>
          <w:szCs w:val="24"/>
        </w:rPr>
        <w:t xml:space="preserve">5.1 </w:t>
      </w:r>
      <w:bookmarkStart w:id="14" w:name="OLE_LINK109"/>
      <w:r>
        <w:rPr>
          <w:rFonts w:ascii="宋体" w:hAnsi="宋体" w:hint="eastAsia"/>
          <w:bCs/>
          <w:sz w:val="24"/>
          <w:szCs w:val="24"/>
        </w:rPr>
        <w:t>本文件由</w:t>
      </w:r>
      <w:bookmarkStart w:id="15" w:name="OLE_LINK13"/>
      <w:r>
        <w:rPr>
          <w:rFonts w:ascii="宋体" w:hAnsi="宋体" w:hint="eastAsia"/>
          <w:bCs/>
          <w:sz w:val="24"/>
          <w:szCs w:val="24"/>
        </w:rPr>
        <w:t>宜兴市公用市政工程有限公司负责解释</w:t>
      </w:r>
      <w:bookmarkEnd w:id="15"/>
      <w:r>
        <w:rPr>
          <w:rFonts w:ascii="宋体" w:hAnsi="宋体" w:hint="eastAsia"/>
          <w:bCs/>
          <w:sz w:val="24"/>
          <w:szCs w:val="24"/>
        </w:rPr>
        <w:t>。</w:t>
      </w:r>
      <w:bookmarkEnd w:id="14"/>
    </w:p>
    <w:bookmarkEnd w:id="13"/>
    <w:p w:rsidR="0041518C" w:rsidRDefault="00013AAF">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6" w:name="OLE_LINK160"/>
      <w:r>
        <w:rPr>
          <w:rFonts w:ascii="宋体" w:hAnsi="宋体" w:hint="eastAsia"/>
          <w:b/>
          <w:sz w:val="24"/>
          <w:szCs w:val="24"/>
          <w:lang w:val="zh-CN"/>
        </w:rPr>
        <w:t>澄清、修改</w:t>
      </w:r>
      <w:bookmarkEnd w:id="16"/>
    </w:p>
    <w:p w:rsidR="0041518C" w:rsidRDefault="00013AAF">
      <w:pPr>
        <w:spacing w:line="360" w:lineRule="auto"/>
        <w:ind w:firstLineChars="200" w:firstLine="480"/>
        <w:rPr>
          <w:rFonts w:ascii="宋体"/>
          <w:sz w:val="24"/>
          <w:szCs w:val="21"/>
          <w:lang w:val="zh-CN"/>
        </w:rPr>
      </w:pPr>
      <w:bookmarkStart w:id="17" w:name="OLE_LINK91"/>
      <w:r>
        <w:rPr>
          <w:rFonts w:ascii="宋体" w:hAnsi="宋体" w:hint="eastAsia"/>
          <w:bCs/>
          <w:sz w:val="24"/>
          <w:szCs w:val="24"/>
        </w:rPr>
        <w:t xml:space="preserve">6.1 </w:t>
      </w:r>
      <w:bookmarkStart w:id="18" w:name="OLE_LINK14"/>
      <w:bookmarkStart w:id="19" w:name="OLE_LINK161"/>
      <w:r>
        <w:rPr>
          <w:rFonts w:ascii="宋体" w:hAnsi="宋体" w:cs="宋体" w:hint="eastAsia"/>
          <w:sz w:val="24"/>
          <w:szCs w:val="24"/>
        </w:rPr>
        <w:t>采购人或者</w:t>
      </w:r>
      <w:bookmarkEnd w:id="18"/>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w:t>
      </w:r>
      <w:r>
        <w:rPr>
          <w:rFonts w:ascii="宋体" w:hAnsi="宋体" w:cs="宋体" w:hint="eastAsia"/>
          <w:sz w:val="24"/>
          <w:szCs w:val="24"/>
        </w:rPr>
        <w:lastRenderedPageBreak/>
        <w:t>购人或者采购代理机构有权决定延长投标文件的截止时间和开标时间，</w:t>
      </w:r>
      <w:r>
        <w:rPr>
          <w:rFonts w:ascii="宋体" w:hint="eastAsia"/>
          <w:sz w:val="24"/>
          <w:szCs w:val="21"/>
          <w:lang w:val="zh-CN"/>
        </w:rPr>
        <w:t>该澄清或者修改的内容为招标文件的组成部分。</w:t>
      </w:r>
      <w:bookmarkEnd w:id="19"/>
    </w:p>
    <w:bookmarkEnd w:id="17"/>
    <w:p w:rsidR="0041518C" w:rsidRDefault="00013AA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41518C" w:rsidRDefault="00013AAF">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w:t>
      </w:r>
      <w:r>
        <w:rPr>
          <w:rFonts w:ascii="宋体" w:hAnsi="宋体" w:hint="eastAsia"/>
          <w:sz w:val="24"/>
          <w:szCs w:val="21"/>
        </w:rPr>
        <w:t>，否则视为已经认同本项目招标时间。</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三、投标文件</w:t>
      </w:r>
    </w:p>
    <w:p w:rsidR="0041518C" w:rsidRDefault="00013AAF">
      <w:pPr>
        <w:spacing w:line="360" w:lineRule="auto"/>
        <w:ind w:firstLineChars="200" w:firstLine="482"/>
        <w:rPr>
          <w:rFonts w:ascii="宋体" w:hAnsi="宋体"/>
          <w:b/>
          <w:sz w:val="24"/>
          <w:szCs w:val="24"/>
        </w:rPr>
      </w:pPr>
      <w:bookmarkStart w:id="20" w:name="OLE_LINK16"/>
      <w:bookmarkStart w:id="21" w:name="OLE_LINK62"/>
      <w:bookmarkStart w:id="22" w:name="OLE_LINK21"/>
      <w:bookmarkStart w:id="23" w:name="OLE_LINK162"/>
      <w:r>
        <w:rPr>
          <w:rFonts w:ascii="宋体" w:hAnsi="宋体" w:hint="eastAsia"/>
          <w:b/>
          <w:sz w:val="24"/>
          <w:szCs w:val="24"/>
        </w:rPr>
        <w:t>投标文件的组成</w:t>
      </w:r>
      <w:bookmarkEnd w:id="20"/>
      <w:r>
        <w:rPr>
          <w:rFonts w:ascii="宋体" w:hAnsi="宋体" w:hint="eastAsia"/>
          <w:b/>
          <w:sz w:val="24"/>
          <w:szCs w:val="24"/>
        </w:rPr>
        <w:t>：</w:t>
      </w:r>
    </w:p>
    <w:p w:rsidR="0041518C" w:rsidRDefault="00013AA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41518C" w:rsidRDefault="00013AA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41518C" w:rsidRDefault="00013AAF">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41518C" w:rsidRDefault="00013AA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41518C" w:rsidRDefault="00013AA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1518C" w:rsidRDefault="00013AAF">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41518C" w:rsidRDefault="00013AAF">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41518C" w:rsidRDefault="00013AAF">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样品。</w:t>
      </w:r>
    </w:p>
    <w:p w:rsidR="0041518C" w:rsidRDefault="00013AA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41518C" w:rsidRDefault="00013AAF">
      <w:pPr>
        <w:tabs>
          <w:tab w:val="left" w:pos="0"/>
          <w:tab w:val="left" w:pos="255"/>
        </w:tabs>
        <w:spacing w:line="360" w:lineRule="auto"/>
        <w:ind w:left="284"/>
        <w:rPr>
          <w:rFonts w:ascii="宋体" w:hAnsi="宋体"/>
          <w:sz w:val="24"/>
        </w:rPr>
      </w:pPr>
      <w:bookmarkStart w:id="26" w:name="OLE_LINK115"/>
      <w:r>
        <w:rPr>
          <w:rFonts w:ascii="宋体" w:hAnsi="宋体" w:hint="eastAsia"/>
          <w:sz w:val="24"/>
        </w:rPr>
        <w:t>（</w:t>
      </w:r>
      <w:r>
        <w:rPr>
          <w:rFonts w:ascii="宋体" w:hAnsi="宋体" w:hint="eastAsia"/>
          <w:sz w:val="24"/>
        </w:rPr>
        <w:t>4</w:t>
      </w:r>
      <w:r>
        <w:rPr>
          <w:rFonts w:ascii="宋体" w:hAnsi="宋体" w:hint="eastAsia"/>
          <w:sz w:val="24"/>
        </w:rPr>
        <w:t>）</w:t>
      </w:r>
      <w:bookmarkEnd w:id="26"/>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41518C" w:rsidRDefault="00013AAF">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41518C" w:rsidRDefault="00013AAF">
      <w:pPr>
        <w:tabs>
          <w:tab w:val="left" w:pos="0"/>
          <w:tab w:val="left" w:pos="255"/>
        </w:tabs>
        <w:spacing w:line="360" w:lineRule="auto"/>
        <w:ind w:left="284"/>
        <w:rPr>
          <w:rFonts w:ascii="宋体" w:hAnsi="宋体"/>
          <w:sz w:val="24"/>
        </w:rPr>
      </w:pPr>
      <w:bookmarkStart w:id="27"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41518C" w:rsidRDefault="00013AAF">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7"/>
    </w:p>
    <w:p w:rsidR="0041518C" w:rsidRDefault="00013AAF">
      <w:pPr>
        <w:spacing w:line="360" w:lineRule="auto"/>
        <w:rPr>
          <w:rFonts w:ascii="宋体" w:hAnsi="宋体"/>
          <w:bCs/>
          <w:sz w:val="24"/>
          <w:szCs w:val="24"/>
        </w:rPr>
      </w:pPr>
      <w:bookmarkStart w:id="28" w:name="OLE_LINK92"/>
      <w:bookmarkEnd w:id="21"/>
      <w:bookmarkEnd w:id="22"/>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4</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9" w:name="OLE_LINK117"/>
      <w:r>
        <w:rPr>
          <w:rFonts w:ascii="宋体" w:hAnsi="宋体" w:hint="eastAsia"/>
          <w:b/>
          <w:sz w:val="24"/>
          <w:szCs w:val="24"/>
        </w:rPr>
        <w:t>应在提交投标</w:t>
      </w:r>
      <w:r>
        <w:rPr>
          <w:rFonts w:ascii="宋体" w:hAnsi="宋体" w:hint="eastAsia"/>
          <w:b/>
          <w:sz w:val="24"/>
          <w:szCs w:val="24"/>
        </w:rPr>
        <w:lastRenderedPageBreak/>
        <w:t>文件截止时间之前将相关原件或公证件与投标文件一并提交。</w:t>
      </w:r>
      <w:bookmarkEnd w:id="29"/>
      <w:r>
        <w:rPr>
          <w:rFonts w:ascii="宋体" w:hAnsi="宋体" w:hint="eastAsia"/>
          <w:bCs/>
          <w:sz w:val="24"/>
          <w:szCs w:val="24"/>
        </w:rPr>
        <w:t>如上述证明文件遇年检、换证，则必须提供法定年检、换证单位出具的有效证明复印件，原件一并提交</w:t>
      </w:r>
      <w:bookmarkStart w:id="30" w:name="OLE_LINK118"/>
      <w:r>
        <w:rPr>
          <w:rFonts w:ascii="宋体" w:hAnsi="宋体" w:hint="eastAsia"/>
          <w:bCs/>
          <w:sz w:val="24"/>
          <w:szCs w:val="24"/>
        </w:rPr>
        <w:t>。</w:t>
      </w:r>
      <w:bookmarkEnd w:id="30"/>
      <w:r>
        <w:rPr>
          <w:rFonts w:ascii="宋体" w:hAnsi="宋体" w:hint="eastAsia"/>
          <w:bCs/>
          <w:sz w:val="24"/>
          <w:szCs w:val="24"/>
        </w:rPr>
        <w:t>投标人法定代表人或授权代表为外籍、港、澳、台地区人士的，其身份证明须提供有效的护照或港澳同胞来往内地通行证、台湾同胞来往大陆通行证，或其它可在中国大陆有效居留的许可证明。</w:t>
      </w:r>
      <w:bookmarkEnd w:id="23"/>
      <w:bookmarkEnd w:id="28"/>
    </w:p>
    <w:p w:rsidR="0041518C" w:rsidRDefault="00013AAF">
      <w:pPr>
        <w:spacing w:line="360" w:lineRule="auto"/>
        <w:ind w:firstLineChars="200" w:firstLine="482"/>
        <w:rPr>
          <w:rFonts w:ascii="宋体" w:hAnsi="宋体"/>
          <w:b/>
          <w:sz w:val="24"/>
          <w:szCs w:val="24"/>
        </w:rPr>
      </w:pPr>
      <w:bookmarkStart w:id="31" w:name="OLE_LINK93"/>
      <w:bookmarkStart w:id="32" w:name="OLE_LINK163"/>
      <w:r>
        <w:rPr>
          <w:rFonts w:ascii="宋体" w:hAnsi="宋体" w:hint="eastAsia"/>
          <w:b/>
          <w:sz w:val="24"/>
          <w:szCs w:val="24"/>
        </w:rPr>
        <w:t>8</w:t>
      </w:r>
      <w:r>
        <w:rPr>
          <w:rFonts w:ascii="宋体" w:hAnsi="宋体" w:hint="eastAsia"/>
          <w:b/>
          <w:sz w:val="24"/>
          <w:szCs w:val="24"/>
        </w:rPr>
        <w:t>、投标文件的制作及密封</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投标文件由投标人按要求参考给定格式如实填写（编写），格式中有盖章和签名要求的，须加盖投标人公章、并由法定代表人或被授权代表人签名。加盖的公章应为红章。</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3" w:name="OLE_LINK119"/>
      <w:r>
        <w:rPr>
          <w:rFonts w:ascii="宋体" w:hAnsi="宋体" w:hint="eastAsia"/>
          <w:bCs/>
          <w:sz w:val="24"/>
          <w:szCs w:val="24"/>
          <w:lang w:val="zh-CN"/>
        </w:rPr>
        <w:t>否则投标文件无效</w:t>
      </w:r>
      <w:r>
        <w:rPr>
          <w:rFonts w:ascii="宋体" w:hAnsi="宋体" w:hint="eastAsia"/>
          <w:bCs/>
          <w:sz w:val="24"/>
          <w:szCs w:val="24"/>
        </w:rPr>
        <w:t>。</w:t>
      </w:r>
      <w:bookmarkEnd w:id="33"/>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4" w:name="OLE_LINK120"/>
      <w:bookmarkStart w:id="35" w:name="OLE_LINK121"/>
      <w:r>
        <w:rPr>
          <w:rFonts w:ascii="宋体" w:hAnsi="宋体" w:hint="eastAsia"/>
          <w:sz w:val="24"/>
          <w:szCs w:val="28"/>
        </w:rPr>
        <w:t>不应有涂改、增删和潦草之处，如有必须修改时，修改处须有投标人公章和法定代表人或被授权代表人签字</w:t>
      </w:r>
      <w:bookmarkEnd w:id="34"/>
      <w:r>
        <w:rPr>
          <w:rFonts w:ascii="宋体" w:hAnsi="宋体" w:hint="eastAsia"/>
          <w:sz w:val="24"/>
          <w:szCs w:val="28"/>
        </w:rPr>
        <w:t>。</w:t>
      </w:r>
      <w:bookmarkEnd w:id="35"/>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6" w:name="OLE_LINK122"/>
      <w:r>
        <w:rPr>
          <w:rFonts w:ascii="宋体" w:hAnsi="宋体" w:hint="eastAsia"/>
          <w:bCs/>
          <w:sz w:val="24"/>
          <w:szCs w:val="24"/>
          <w:lang w:val="zh-CN"/>
        </w:rPr>
        <w:t>规格幅面打印、装订成册，</w:t>
      </w:r>
      <w:bookmarkEnd w:id="36"/>
      <w:r>
        <w:rPr>
          <w:rFonts w:ascii="宋体" w:hAnsi="宋体" w:hint="eastAsia"/>
          <w:bCs/>
          <w:sz w:val="24"/>
          <w:szCs w:val="24"/>
          <w:lang w:val="zh-CN"/>
        </w:rPr>
        <w:t>由于编排混乱导致投标文件被误读或查找不到，责任由投标人承担。</w:t>
      </w:r>
    </w:p>
    <w:p w:rsidR="0041518C" w:rsidRDefault="00013AAF">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7" w:name="OLE_LINK123"/>
      <w:r>
        <w:rPr>
          <w:rFonts w:ascii="宋体" w:hAnsi="宋体" w:hint="eastAsia"/>
          <w:bCs/>
          <w:sz w:val="24"/>
          <w:szCs w:val="24"/>
        </w:rPr>
        <w:t>投标人应该将投标文件密封，同时注明投标人名称。</w:t>
      </w:r>
      <w:bookmarkEnd w:id="31"/>
      <w:bookmarkEnd w:id="37"/>
    </w:p>
    <w:p w:rsidR="0041518C" w:rsidRDefault="00013AAF">
      <w:pPr>
        <w:spacing w:line="360" w:lineRule="auto"/>
        <w:ind w:firstLineChars="200" w:firstLine="482"/>
        <w:rPr>
          <w:rFonts w:ascii="宋体" w:hAnsi="宋体"/>
          <w:b/>
          <w:sz w:val="24"/>
          <w:szCs w:val="24"/>
        </w:rPr>
      </w:pPr>
      <w:bookmarkStart w:id="38" w:name="OLE_LINK94"/>
      <w:r>
        <w:rPr>
          <w:rFonts w:ascii="宋体" w:hAnsi="宋体" w:hint="eastAsia"/>
          <w:b/>
          <w:sz w:val="24"/>
          <w:szCs w:val="24"/>
        </w:rPr>
        <w:t>9</w:t>
      </w:r>
      <w:r>
        <w:rPr>
          <w:rFonts w:ascii="宋体" w:hAnsi="宋体" w:hint="eastAsia"/>
          <w:b/>
          <w:sz w:val="24"/>
          <w:szCs w:val="24"/>
        </w:rPr>
        <w:t>、投标文件的真实性</w:t>
      </w:r>
    </w:p>
    <w:p w:rsidR="0041518C" w:rsidRDefault="00013AAF">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41518C" w:rsidRDefault="00013AAF">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9" w:name="OLE_LINK45"/>
      <w:r>
        <w:rPr>
          <w:rFonts w:ascii="宋体" w:hAnsi="宋体" w:hint="eastAsia"/>
          <w:sz w:val="24"/>
          <w:szCs w:val="28"/>
        </w:rPr>
        <w:t>采购人、</w:t>
      </w:r>
      <w:bookmarkStart w:id="40" w:name="OLE_LINK53"/>
      <w:bookmarkEnd w:id="39"/>
      <w:r>
        <w:rPr>
          <w:rFonts w:ascii="宋体" w:hAnsi="宋体" w:hint="eastAsia"/>
          <w:sz w:val="24"/>
          <w:szCs w:val="28"/>
        </w:rPr>
        <w:t>采购代理机构</w:t>
      </w:r>
      <w:bookmarkEnd w:id="40"/>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w:t>
      </w:r>
      <w:r>
        <w:rPr>
          <w:rFonts w:ascii="宋体" w:hAnsi="宋体" w:hint="eastAsia"/>
          <w:sz w:val="24"/>
          <w:szCs w:val="28"/>
        </w:rPr>
        <w:t>求予以提供的，采购人、采购代理机构将视同该投标人（含中标供应商）无该材料的原件、相关证明性资料等材料，则投标人（含中标供应商）的投标文件在该材料上未响应（满足）招标文件的要求。</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投标人须在招标文件规定的提交投标文件截止时间之前到宜兴市公用市政工程有限公司提交投标文件，逾期不予受理。</w:t>
      </w:r>
    </w:p>
    <w:p w:rsidR="0041518C" w:rsidRDefault="00013AAF">
      <w:pPr>
        <w:spacing w:line="360" w:lineRule="auto"/>
        <w:ind w:firstLineChars="196" w:firstLine="472"/>
        <w:rPr>
          <w:rFonts w:ascii="宋体" w:hAnsi="宋体"/>
          <w:b/>
          <w:sz w:val="24"/>
          <w:szCs w:val="24"/>
        </w:rPr>
      </w:pPr>
      <w:bookmarkStart w:id="41" w:name="OLE_LINK124"/>
      <w:r>
        <w:rPr>
          <w:rFonts w:ascii="宋体" w:hAnsi="宋体" w:hint="eastAsia"/>
          <w:b/>
          <w:sz w:val="24"/>
          <w:szCs w:val="24"/>
        </w:rPr>
        <w:t>11</w:t>
      </w:r>
      <w:r>
        <w:rPr>
          <w:rFonts w:ascii="宋体" w:hAnsi="宋体" w:hint="eastAsia"/>
          <w:b/>
          <w:sz w:val="24"/>
          <w:szCs w:val="24"/>
        </w:rPr>
        <w:t>、有下列情形之一的投标文件将拒收</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8"/>
    </w:p>
    <w:p w:rsidR="0041518C" w:rsidRDefault="00013AAF">
      <w:pPr>
        <w:spacing w:line="360" w:lineRule="auto"/>
        <w:ind w:firstLineChars="200" w:firstLine="482"/>
        <w:rPr>
          <w:rFonts w:ascii="宋体" w:hAnsi="宋体"/>
          <w:b/>
          <w:sz w:val="24"/>
          <w:szCs w:val="24"/>
        </w:rPr>
      </w:pPr>
      <w:bookmarkStart w:id="42" w:name="OLE_LINK95"/>
      <w:bookmarkEnd w:id="41"/>
      <w:r>
        <w:rPr>
          <w:rFonts w:ascii="宋体" w:hAnsi="宋体" w:hint="eastAsia"/>
          <w:b/>
          <w:sz w:val="24"/>
          <w:szCs w:val="24"/>
        </w:rPr>
        <w:t>12</w:t>
      </w:r>
      <w:r>
        <w:rPr>
          <w:rFonts w:ascii="宋体" w:hAnsi="宋体" w:hint="eastAsia"/>
          <w:b/>
          <w:sz w:val="24"/>
          <w:szCs w:val="24"/>
        </w:rPr>
        <w:t>、投标文件的有效期</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lastRenderedPageBreak/>
        <w:t xml:space="preserve">12.1 </w:t>
      </w:r>
      <w:r>
        <w:rPr>
          <w:rFonts w:ascii="宋体" w:hAnsi="宋体" w:hint="eastAsia"/>
          <w:bCs/>
          <w:sz w:val="24"/>
          <w:szCs w:val="24"/>
        </w:rPr>
        <w:t>投标文件的有效期为提交投标</w:t>
      </w:r>
      <w:r>
        <w:rPr>
          <w:rFonts w:ascii="宋体" w:hAnsi="宋体" w:hint="eastAsia"/>
          <w:bCs/>
          <w:sz w:val="24"/>
          <w:szCs w:val="24"/>
        </w:rPr>
        <w:t>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41518C" w:rsidRDefault="00013AAF">
      <w:pPr>
        <w:spacing w:line="360" w:lineRule="auto"/>
        <w:ind w:firstLineChars="200" w:firstLine="482"/>
        <w:rPr>
          <w:rFonts w:ascii="宋体" w:hAnsi="宋体"/>
          <w:b/>
          <w:sz w:val="24"/>
          <w:szCs w:val="24"/>
        </w:rPr>
      </w:pPr>
      <w:bookmarkStart w:id="43" w:name="OLE_LINK125"/>
      <w:r>
        <w:rPr>
          <w:rFonts w:ascii="宋体" w:hAnsi="宋体" w:hint="eastAsia"/>
          <w:b/>
          <w:sz w:val="24"/>
          <w:szCs w:val="24"/>
        </w:rPr>
        <w:t>14</w:t>
      </w:r>
      <w:r>
        <w:rPr>
          <w:rFonts w:ascii="宋体" w:hAnsi="宋体" w:hint="eastAsia"/>
          <w:b/>
          <w:sz w:val="24"/>
          <w:szCs w:val="24"/>
        </w:rPr>
        <w:t>、投标文件的修改和撤回</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4" w:name="OLE_LINK164"/>
      <w:bookmarkEnd w:id="32"/>
      <w:bookmarkEnd w:id="43"/>
    </w:p>
    <w:p w:rsidR="0041518C" w:rsidRDefault="00013AAF">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w:t>
      </w:r>
      <w:r>
        <w:rPr>
          <w:rFonts w:ascii="宋体" w:hAnsi="宋体" w:hint="eastAsia"/>
          <w:bCs/>
          <w:sz w:val="24"/>
          <w:szCs w:val="24"/>
          <w:lang w:val="zh-CN"/>
        </w:rPr>
        <w:t>效：</w:t>
      </w:r>
    </w:p>
    <w:p w:rsidR="0041518C" w:rsidRDefault="00013AAF">
      <w:pPr>
        <w:numPr>
          <w:ilvl w:val="0"/>
          <w:numId w:val="3"/>
        </w:numPr>
        <w:tabs>
          <w:tab w:val="left" w:pos="425"/>
        </w:tabs>
        <w:spacing w:line="360" w:lineRule="auto"/>
        <w:rPr>
          <w:rFonts w:ascii="宋体" w:hAnsi="宋体"/>
          <w:bCs/>
          <w:sz w:val="24"/>
          <w:szCs w:val="24"/>
          <w:lang w:val="zh-CN"/>
        </w:rPr>
      </w:pPr>
      <w:bookmarkStart w:id="45" w:name="OLE_LINK126"/>
      <w:r>
        <w:rPr>
          <w:rFonts w:ascii="宋体" w:hAnsi="宋体" w:cs="宋体" w:hint="eastAsia"/>
          <w:sz w:val="24"/>
          <w:szCs w:val="24"/>
        </w:rPr>
        <w:t>未按照招标文件的规定提交投标保证金的；</w:t>
      </w:r>
    </w:p>
    <w:p w:rsidR="0041518C" w:rsidRDefault="00013AAF">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41518C" w:rsidRDefault="00013AAF">
      <w:pPr>
        <w:numPr>
          <w:ilvl w:val="0"/>
          <w:numId w:val="3"/>
        </w:numPr>
        <w:tabs>
          <w:tab w:val="left" w:pos="425"/>
        </w:tabs>
        <w:spacing w:line="360" w:lineRule="auto"/>
        <w:rPr>
          <w:rFonts w:ascii="宋体" w:hAnsi="宋体"/>
          <w:bCs/>
          <w:sz w:val="24"/>
          <w:szCs w:val="24"/>
          <w:lang w:val="zh-CN"/>
        </w:rPr>
      </w:pPr>
      <w:bookmarkStart w:id="46"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6"/>
      <w:r>
        <w:rPr>
          <w:rFonts w:ascii="宋体" w:hAnsi="宋体" w:hint="eastAsia"/>
          <w:bCs/>
          <w:sz w:val="24"/>
          <w:szCs w:val="24"/>
          <w:lang w:val="zh-CN"/>
        </w:rPr>
        <w:t>；</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41518C" w:rsidRDefault="00013AAF">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w:t>
      </w:r>
      <w:r>
        <w:rPr>
          <w:rFonts w:ascii="宋体" w:hAnsi="宋体" w:hint="eastAsia"/>
          <w:bCs/>
          <w:sz w:val="24"/>
          <w:szCs w:val="24"/>
          <w:lang w:val="zh-CN"/>
        </w:rPr>
        <w:t>执照、财务报表、资格证明文件等）；</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lastRenderedPageBreak/>
        <w:t>投标文件内容不全、自相矛盾或不符合法律法规和招标文件中规定的其它实质性要求的；</w:t>
      </w:r>
    </w:p>
    <w:p w:rsidR="0041518C" w:rsidRDefault="00013AAF">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2"/>
      <w:bookmarkEnd w:id="44"/>
      <w:bookmarkEnd w:id="45"/>
    </w:p>
    <w:p w:rsidR="0041518C" w:rsidRDefault="00013AAF">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41518C" w:rsidRDefault="00013AAF">
      <w:pPr>
        <w:spacing w:line="360" w:lineRule="auto"/>
        <w:ind w:firstLineChars="200" w:firstLine="480"/>
        <w:rPr>
          <w:rFonts w:ascii="宋体" w:hAnsi="宋体"/>
          <w:bCs/>
          <w:sz w:val="24"/>
          <w:szCs w:val="24"/>
        </w:rPr>
      </w:pPr>
      <w:bookmarkStart w:id="47" w:name="OLE_LINK96"/>
      <w:r>
        <w:rPr>
          <w:rFonts w:ascii="宋体" w:hAnsi="宋体" w:hint="eastAsia"/>
          <w:bCs/>
          <w:sz w:val="24"/>
          <w:szCs w:val="24"/>
        </w:rPr>
        <w:t>16.1</w:t>
      </w:r>
      <w:r>
        <w:rPr>
          <w:rFonts w:ascii="宋体" w:hAnsi="宋体" w:hint="eastAsia"/>
          <w:bCs/>
          <w:sz w:val="24"/>
          <w:szCs w:val="24"/>
        </w:rPr>
        <w:t>、本项目不接受联合体、中标后分包。</w:t>
      </w:r>
    </w:p>
    <w:p w:rsidR="0041518C" w:rsidRDefault="00013AAF">
      <w:pPr>
        <w:numPr>
          <w:ilvl w:val="0"/>
          <w:numId w:val="5"/>
        </w:numPr>
        <w:spacing w:line="360" w:lineRule="auto"/>
        <w:ind w:firstLineChars="200" w:firstLine="482"/>
        <w:rPr>
          <w:rFonts w:ascii="宋体" w:hAnsi="宋体"/>
          <w:b/>
          <w:sz w:val="24"/>
          <w:szCs w:val="24"/>
          <w:lang w:val="zh-CN"/>
        </w:rPr>
      </w:pPr>
      <w:bookmarkStart w:id="48" w:name="OLE_LINK167"/>
      <w:bookmarkStart w:id="49" w:name="OLE_LINK97"/>
      <w:bookmarkEnd w:id="47"/>
      <w:r>
        <w:rPr>
          <w:rFonts w:ascii="宋体" w:hAnsi="宋体" w:hint="eastAsia"/>
          <w:b/>
          <w:sz w:val="24"/>
          <w:szCs w:val="24"/>
          <w:lang w:val="zh-CN"/>
        </w:rPr>
        <w:t>开标、评标、定标、废标</w:t>
      </w:r>
      <w:bookmarkEnd w:id="48"/>
    </w:p>
    <w:p w:rsidR="0041518C" w:rsidRDefault="00013AAF">
      <w:pPr>
        <w:spacing w:line="360" w:lineRule="auto"/>
        <w:ind w:firstLineChars="200" w:firstLine="482"/>
        <w:rPr>
          <w:rFonts w:ascii="宋体" w:hAnsi="宋体"/>
          <w:b/>
          <w:sz w:val="24"/>
          <w:szCs w:val="24"/>
        </w:rPr>
      </w:pPr>
      <w:bookmarkStart w:id="50" w:name="OLE_LINK168"/>
      <w:r>
        <w:rPr>
          <w:rFonts w:ascii="宋体" w:hAnsi="宋体" w:hint="eastAsia"/>
          <w:b/>
          <w:sz w:val="24"/>
          <w:szCs w:val="24"/>
        </w:rPr>
        <w:t>17</w:t>
      </w:r>
      <w:r>
        <w:rPr>
          <w:rFonts w:ascii="宋体" w:hAnsi="宋体" w:hint="eastAsia"/>
          <w:b/>
          <w:sz w:val="24"/>
          <w:szCs w:val="24"/>
        </w:rPr>
        <w:t>、开标</w:t>
      </w:r>
    </w:p>
    <w:p w:rsidR="0041518C" w:rsidRDefault="00013AAF">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1"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1"/>
      <w:r>
        <w:rPr>
          <w:rFonts w:ascii="宋体" w:hAnsi="宋体" w:hint="eastAsia"/>
          <w:bCs/>
          <w:sz w:val="24"/>
          <w:szCs w:val="24"/>
          <w:lang w:val="zh-CN"/>
        </w:rPr>
        <w:t>投标人未参加开标的，视同认可开标结果。</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2" w:name="OLE_LINK131"/>
      <w:bookmarkStart w:id="53"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4" w:name="OLE_LINK176"/>
      <w:bookmarkEnd w:id="52"/>
      <w:r>
        <w:rPr>
          <w:rFonts w:ascii="宋体" w:hAnsi="宋体" w:hint="eastAsia"/>
          <w:bCs/>
          <w:sz w:val="24"/>
          <w:szCs w:val="24"/>
        </w:rPr>
        <w:t>对投标文件报价前后</w:t>
      </w:r>
      <w:r>
        <w:rPr>
          <w:rFonts w:ascii="宋体" w:hAnsi="宋体" w:hint="eastAsia"/>
          <w:bCs/>
          <w:sz w:val="24"/>
          <w:szCs w:val="24"/>
        </w:rPr>
        <w:t>不一致的修正，待进入评标环节以后，由</w:t>
      </w:r>
      <w:r>
        <w:rPr>
          <w:rFonts w:ascii="宋体" w:hAnsi="宋体" w:hint="eastAsia"/>
          <w:bCs/>
          <w:sz w:val="24"/>
          <w:szCs w:val="24"/>
          <w:lang w:val="zh-CN"/>
        </w:rPr>
        <w:t>评标委员会做出认定</w:t>
      </w:r>
      <w:bookmarkEnd w:id="54"/>
      <w:r>
        <w:rPr>
          <w:rFonts w:ascii="宋体" w:hAnsi="宋体" w:hint="eastAsia"/>
          <w:bCs/>
          <w:sz w:val="24"/>
          <w:szCs w:val="24"/>
          <w:lang w:val="zh-CN"/>
        </w:rPr>
        <w:t>；若未进入评审环节，不需要做出认定</w:t>
      </w:r>
      <w:bookmarkEnd w:id="53"/>
      <w:r>
        <w:rPr>
          <w:rFonts w:ascii="宋体" w:hAnsi="宋体" w:hint="eastAsia"/>
          <w:bCs/>
          <w:sz w:val="24"/>
          <w:szCs w:val="24"/>
          <w:lang w:val="zh-CN"/>
        </w:rPr>
        <w:t>。</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41518C" w:rsidRDefault="00013AAF">
      <w:pPr>
        <w:spacing w:line="360" w:lineRule="auto"/>
        <w:ind w:firstLineChars="200" w:firstLine="480"/>
        <w:rPr>
          <w:rFonts w:ascii="宋体" w:hAnsi="宋体" w:cs="宋体"/>
          <w:sz w:val="24"/>
          <w:szCs w:val="24"/>
        </w:rPr>
      </w:pPr>
      <w:r>
        <w:rPr>
          <w:rFonts w:ascii="宋体" w:hAnsi="宋体" w:hint="eastAsia"/>
          <w:bCs/>
          <w:sz w:val="24"/>
          <w:szCs w:val="24"/>
        </w:rPr>
        <w:t>18.2</w:t>
      </w:r>
      <w:bookmarkStart w:id="55"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5"/>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评标委员会对符合资格的投标人的投标文件进行符合性审查，以确定其是否满足招标文件的实质性要求。</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18.</w:t>
      </w:r>
      <w:bookmarkStart w:id="56"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6"/>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7" w:name="OLE_LINK26"/>
      <w:r>
        <w:rPr>
          <w:rFonts w:ascii="宋体" w:hAnsi="宋体" w:cs="宋体" w:hint="eastAsia"/>
          <w:sz w:val="24"/>
          <w:szCs w:val="24"/>
        </w:rPr>
        <w:t>投标人的澄清、说明或者补正应当采用书面形式，并加盖公章，或者由法定代表人或其授权的代表签字</w:t>
      </w:r>
      <w:bookmarkEnd w:id="57"/>
      <w:r>
        <w:rPr>
          <w:rFonts w:ascii="宋体" w:hAnsi="宋体" w:cs="宋体" w:hint="eastAsia"/>
          <w:sz w:val="24"/>
          <w:szCs w:val="24"/>
        </w:rPr>
        <w:t>。投标人的澄清、说明或者补正不得超出投标文件的范围或者改变投标文件的实质性内容。</w:t>
      </w:r>
      <w:bookmarkStart w:id="58"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8"/>
    </w:p>
    <w:p w:rsidR="0041518C" w:rsidRDefault="00013AAF">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41518C" w:rsidRDefault="00013AA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9" w:name="OLE_LINK133"/>
      <w:r>
        <w:rPr>
          <w:rFonts w:ascii="宋体" w:hAnsi="宋体" w:hint="eastAsia"/>
          <w:b/>
          <w:sz w:val="24"/>
        </w:rPr>
        <w:t>评标方法和标准</w:t>
      </w:r>
      <w:r>
        <w:rPr>
          <w:rFonts w:ascii="宋体" w:hAnsi="宋体" w:hint="eastAsia"/>
          <w:bCs/>
          <w:sz w:val="24"/>
        </w:rPr>
        <w:t>。</w:t>
      </w:r>
      <w:bookmarkEnd w:id="59"/>
      <w:r>
        <w:rPr>
          <w:rFonts w:ascii="宋体" w:hAnsi="宋体" w:hint="eastAsia"/>
          <w:bCs/>
          <w:sz w:val="24"/>
        </w:rPr>
        <w:t>本次招标采用最低评标价法。</w:t>
      </w:r>
    </w:p>
    <w:p w:rsidR="0041518C" w:rsidRDefault="00013AAF">
      <w:pPr>
        <w:numPr>
          <w:ilvl w:val="0"/>
          <w:numId w:val="6"/>
        </w:numPr>
        <w:tabs>
          <w:tab w:val="left" w:pos="945"/>
        </w:tabs>
        <w:spacing w:line="360" w:lineRule="auto"/>
        <w:rPr>
          <w:rFonts w:ascii="宋体" w:hAnsi="宋体"/>
          <w:bCs/>
          <w:sz w:val="24"/>
        </w:rPr>
      </w:pPr>
      <w:r>
        <w:rPr>
          <w:rFonts w:ascii="宋体" w:hAnsi="宋体" w:hint="eastAsia"/>
          <w:bCs/>
          <w:sz w:val="24"/>
        </w:rPr>
        <w:lastRenderedPageBreak/>
        <w:t>评标委员会在资格性检查、符合性检查的基础上，且在符合采购需求、质量和服务相等的前提下（即质量和服务均能满足招标文件实质性响应要求），按投标报价由低到高顺序排列，推荐一名中标候选人。</w:t>
      </w:r>
    </w:p>
    <w:p w:rsidR="0041518C" w:rsidRDefault="00013AAF">
      <w:pPr>
        <w:tabs>
          <w:tab w:val="left" w:pos="945"/>
        </w:tabs>
        <w:spacing w:line="360" w:lineRule="auto"/>
        <w:ind w:left="420"/>
        <w:rPr>
          <w:rFonts w:ascii="宋体" w:hAnsi="宋体"/>
          <w:bCs/>
          <w:sz w:val="24"/>
        </w:rPr>
      </w:pPr>
      <w:bookmarkStart w:id="60"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41518C" w:rsidRDefault="00013AAF">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w:t>
      </w:r>
      <w:r>
        <w:rPr>
          <w:rFonts w:ascii="宋体" w:hAnsi="宋体" w:hint="eastAsia"/>
          <w:bCs/>
          <w:sz w:val="24"/>
        </w:rPr>
        <w:t>修改单价；</w:t>
      </w:r>
    </w:p>
    <w:p w:rsidR="0041518C" w:rsidRDefault="00013AAF">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41518C" w:rsidRDefault="00013AA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60"/>
    </w:p>
    <w:bookmarkEnd w:id="50"/>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41518C" w:rsidRDefault="00013AAF">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1" w:name="OLE_LINK174"/>
      <w:r>
        <w:rPr>
          <w:rFonts w:ascii="宋体" w:hAnsi="宋体" w:hint="eastAsia"/>
          <w:bCs/>
          <w:sz w:val="24"/>
          <w:szCs w:val="24"/>
          <w:lang w:val="zh-CN"/>
        </w:rPr>
        <w:t>中标候选人</w:t>
      </w:r>
      <w:bookmarkEnd w:id="61"/>
      <w:r>
        <w:rPr>
          <w:rFonts w:ascii="宋体" w:hAnsi="宋体" w:hint="eastAsia"/>
          <w:bCs/>
          <w:sz w:val="24"/>
          <w:szCs w:val="24"/>
          <w:lang w:val="zh-CN"/>
        </w:rPr>
        <w:t>中按顺序确定中标供应商。</w:t>
      </w:r>
    </w:p>
    <w:p w:rsidR="0041518C" w:rsidRDefault="00013AAF">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41518C" w:rsidRDefault="00013AAF">
      <w:pPr>
        <w:spacing w:line="360" w:lineRule="auto"/>
        <w:ind w:firstLineChars="200" w:firstLine="482"/>
        <w:rPr>
          <w:rFonts w:ascii="宋体" w:hAnsi="宋体"/>
          <w:b/>
          <w:sz w:val="24"/>
          <w:szCs w:val="24"/>
        </w:rPr>
      </w:pPr>
      <w:bookmarkStart w:id="62"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41518C" w:rsidRDefault="00013AAF">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41518C" w:rsidRDefault="00013AAF">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41518C" w:rsidRDefault="00013AAF">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w:t>
      </w:r>
      <w:r>
        <w:rPr>
          <w:rFonts w:ascii="宋体" w:hAnsi="宋体" w:hint="eastAsia"/>
          <w:bCs/>
          <w:sz w:val="24"/>
          <w:szCs w:val="24"/>
          <w:lang w:val="zh-CN"/>
        </w:rPr>
        <w:t>价均超过采购预算，采购人不能支付；</w:t>
      </w:r>
    </w:p>
    <w:p w:rsidR="0041518C" w:rsidRDefault="00013AAF">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2"/>
    </w:p>
    <w:p w:rsidR="0041518C" w:rsidRDefault="00013AAF">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lastRenderedPageBreak/>
        <w:t>22</w:t>
      </w:r>
      <w:r>
        <w:rPr>
          <w:rFonts w:ascii="宋体" w:hAnsi="宋体" w:hint="eastAsia"/>
          <w:bCs/>
          <w:sz w:val="24"/>
          <w:szCs w:val="24"/>
        </w:rPr>
        <w:t>、投标保证金</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招标活动结束后，中标供应商的投标保证金在合同签订后的十五个工作日内无息退还；中标通知书发出后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41518C" w:rsidRDefault="0041518C">
      <w:pPr>
        <w:spacing w:line="360" w:lineRule="auto"/>
        <w:ind w:firstLineChars="200" w:firstLine="482"/>
        <w:rPr>
          <w:rFonts w:ascii="宋体" w:hAnsi="宋体"/>
          <w:b/>
          <w:sz w:val="24"/>
          <w:szCs w:val="24"/>
          <w:lang w:val="zh-CN"/>
        </w:rPr>
      </w:pP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41518C" w:rsidRDefault="00013AAF">
      <w:pPr>
        <w:numPr>
          <w:ilvl w:val="0"/>
          <w:numId w:val="10"/>
        </w:numPr>
        <w:spacing w:line="360" w:lineRule="auto"/>
        <w:rPr>
          <w:rFonts w:ascii="宋体" w:hAnsi="宋体"/>
          <w:bCs/>
          <w:sz w:val="24"/>
          <w:szCs w:val="24"/>
          <w:lang w:val="zh-CN"/>
        </w:rPr>
      </w:pPr>
      <w:bookmarkStart w:id="63" w:name="OLE_LINK170"/>
      <w:r>
        <w:rPr>
          <w:rFonts w:ascii="宋体" w:hAnsi="宋体" w:hint="eastAsia"/>
          <w:bCs/>
          <w:sz w:val="24"/>
          <w:szCs w:val="24"/>
          <w:lang w:val="zh-CN"/>
        </w:rPr>
        <w:t>在提交投标文件截止时间后撤回投标文件的；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41518C" w:rsidRDefault="00013AAF">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3"/>
    </w:p>
    <w:bookmarkEnd w:id="49"/>
    <w:p w:rsidR="0041518C" w:rsidRDefault="00013AAF">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lang w:val="zh-CN"/>
        </w:rPr>
        <w:t>3</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lang w:val="zh-CN"/>
        </w:rPr>
        <w:t>3</w:t>
      </w:r>
      <w:r>
        <w:rPr>
          <w:rFonts w:ascii="宋体" w:hAnsi="宋体" w:hint="eastAsia"/>
          <w:bCs/>
          <w:sz w:val="24"/>
          <w:szCs w:val="24"/>
          <w:lang w:val="zh-CN"/>
        </w:rPr>
        <w:t>日内，按照招标文件确定的事项与采购人签订合同。</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w:t>
      </w:r>
      <w:r>
        <w:rPr>
          <w:rFonts w:ascii="宋体" w:hAnsi="宋体" w:hint="eastAsia"/>
          <w:bCs/>
          <w:sz w:val="24"/>
          <w:szCs w:val="24"/>
          <w:lang w:val="zh-CN"/>
        </w:rPr>
        <w:t>合同。</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82"/>
        <w:gridCol w:w="3198"/>
        <w:gridCol w:w="965"/>
        <w:gridCol w:w="3555"/>
      </w:tblGrid>
      <w:tr w:rsidR="0041518C">
        <w:trPr>
          <w:trHeight w:val="522"/>
          <w:jc w:val="center"/>
        </w:trPr>
        <w:tc>
          <w:tcPr>
            <w:tcW w:w="1482" w:type="dxa"/>
            <w:noWrap/>
            <w:vAlign w:val="center"/>
          </w:tcPr>
          <w:p w:rsidR="0041518C" w:rsidRDefault="00013AAF">
            <w:pPr>
              <w:jc w:val="center"/>
              <w:rPr>
                <w:rFonts w:hAnsi="宋体"/>
                <w:bCs/>
                <w:szCs w:val="21"/>
                <w:lang w:val="zh-CN"/>
              </w:rPr>
            </w:pPr>
            <w:r>
              <w:rPr>
                <w:rFonts w:hint="eastAsia"/>
                <w:szCs w:val="21"/>
              </w:rPr>
              <w:t>交纳履约保证金账户名称</w:t>
            </w:r>
          </w:p>
        </w:tc>
        <w:tc>
          <w:tcPr>
            <w:tcW w:w="3198" w:type="dxa"/>
            <w:noWrap/>
            <w:vAlign w:val="center"/>
          </w:tcPr>
          <w:p w:rsidR="0041518C" w:rsidRDefault="00013AAF">
            <w:pPr>
              <w:spacing w:line="360" w:lineRule="auto"/>
              <w:jc w:val="center"/>
              <w:rPr>
                <w:rFonts w:ascii="宋体" w:hAnsi="宋体"/>
                <w:bCs/>
                <w:szCs w:val="21"/>
                <w:lang w:val="zh-CN"/>
              </w:rPr>
            </w:pPr>
            <w:r>
              <w:rPr>
                <w:rFonts w:hAnsi="宋体" w:hint="eastAsia"/>
                <w:bCs/>
                <w:szCs w:val="21"/>
                <w:lang w:val="zh-CN"/>
              </w:rPr>
              <w:t>宜兴市公用市政工程有限公司</w:t>
            </w:r>
          </w:p>
        </w:tc>
        <w:tc>
          <w:tcPr>
            <w:tcW w:w="965" w:type="dxa"/>
            <w:vMerge w:val="restart"/>
            <w:noWrap/>
            <w:vAlign w:val="center"/>
          </w:tcPr>
          <w:p w:rsidR="0041518C" w:rsidRDefault="00013AAF">
            <w:pPr>
              <w:jc w:val="center"/>
              <w:rPr>
                <w:rFonts w:hAnsi="宋体"/>
                <w:bCs/>
                <w:szCs w:val="21"/>
                <w:lang w:val="zh-CN"/>
              </w:rPr>
            </w:pPr>
            <w:r>
              <w:rPr>
                <w:rFonts w:hAnsi="宋体" w:hint="eastAsia"/>
                <w:bCs/>
                <w:szCs w:val="21"/>
                <w:lang w:val="zh-CN"/>
              </w:rPr>
              <w:t>交纳</w:t>
            </w:r>
          </w:p>
          <w:p w:rsidR="0041518C" w:rsidRDefault="00013AAF">
            <w:pPr>
              <w:jc w:val="center"/>
              <w:rPr>
                <w:rFonts w:hAnsi="宋体"/>
                <w:bCs/>
                <w:szCs w:val="21"/>
                <w:lang w:val="zh-CN"/>
              </w:rPr>
            </w:pPr>
            <w:r>
              <w:rPr>
                <w:rFonts w:hAnsi="宋体" w:hint="eastAsia"/>
                <w:bCs/>
                <w:szCs w:val="21"/>
                <w:lang w:val="zh-CN"/>
              </w:rPr>
              <w:t>形式</w:t>
            </w:r>
          </w:p>
        </w:tc>
        <w:tc>
          <w:tcPr>
            <w:tcW w:w="3555" w:type="dxa"/>
            <w:vMerge w:val="restart"/>
            <w:noWrap/>
            <w:vAlign w:val="center"/>
          </w:tcPr>
          <w:p w:rsidR="0041518C" w:rsidRDefault="00013AAF">
            <w:pPr>
              <w:jc w:val="center"/>
              <w:rPr>
                <w:rFonts w:hAnsi="宋体"/>
                <w:bCs/>
                <w:szCs w:val="21"/>
                <w:lang w:val="zh-CN"/>
              </w:rPr>
            </w:pPr>
            <w:r>
              <w:rPr>
                <w:rFonts w:hint="eastAsia"/>
                <w:szCs w:val="21"/>
              </w:rPr>
              <w:t>履约保证金的交纳形式限于电汇、转账、本票、银行汇票、银行保函（不</w:t>
            </w:r>
            <w:r>
              <w:rPr>
                <w:rFonts w:hint="eastAsia"/>
                <w:szCs w:val="21"/>
              </w:rPr>
              <w:lastRenderedPageBreak/>
              <w:t>接受其他形式的履约保证金）</w:t>
            </w:r>
          </w:p>
        </w:tc>
      </w:tr>
      <w:tr w:rsidR="0041518C">
        <w:trPr>
          <w:trHeight w:val="522"/>
          <w:jc w:val="center"/>
        </w:trPr>
        <w:tc>
          <w:tcPr>
            <w:tcW w:w="1482" w:type="dxa"/>
            <w:noWrap/>
            <w:vAlign w:val="center"/>
          </w:tcPr>
          <w:p w:rsidR="0041518C" w:rsidRDefault="00013AAF">
            <w:pPr>
              <w:jc w:val="center"/>
              <w:rPr>
                <w:rFonts w:hAnsi="宋体"/>
                <w:bCs/>
                <w:szCs w:val="21"/>
                <w:lang w:val="zh-CN"/>
              </w:rPr>
            </w:pPr>
            <w:r>
              <w:rPr>
                <w:rFonts w:hAnsi="宋体" w:hint="eastAsia"/>
                <w:bCs/>
                <w:szCs w:val="21"/>
                <w:lang w:val="zh-CN"/>
              </w:rPr>
              <w:lastRenderedPageBreak/>
              <w:t>开户银行</w:t>
            </w:r>
          </w:p>
        </w:tc>
        <w:tc>
          <w:tcPr>
            <w:tcW w:w="3198" w:type="dxa"/>
            <w:noWrap/>
            <w:vAlign w:val="center"/>
          </w:tcPr>
          <w:p w:rsidR="0041518C" w:rsidRDefault="00013AAF">
            <w:pPr>
              <w:spacing w:line="360" w:lineRule="auto"/>
              <w:jc w:val="center"/>
              <w:rPr>
                <w:rFonts w:ascii="宋体" w:hAnsi="宋体"/>
                <w:bCs/>
                <w:szCs w:val="21"/>
                <w:lang w:val="zh-CN"/>
              </w:rPr>
            </w:pPr>
            <w:r>
              <w:rPr>
                <w:rFonts w:ascii="宋体" w:hAnsi="宋体" w:hint="eastAsia"/>
                <w:bCs/>
                <w:sz w:val="24"/>
                <w:szCs w:val="21"/>
              </w:rPr>
              <w:t>招商银行宜兴支行</w:t>
            </w:r>
          </w:p>
        </w:tc>
        <w:tc>
          <w:tcPr>
            <w:tcW w:w="965" w:type="dxa"/>
            <w:vMerge/>
            <w:noWrap/>
            <w:vAlign w:val="center"/>
          </w:tcPr>
          <w:p w:rsidR="0041518C" w:rsidRDefault="0041518C">
            <w:pPr>
              <w:spacing w:line="360" w:lineRule="auto"/>
              <w:jc w:val="center"/>
              <w:rPr>
                <w:rFonts w:ascii="宋体" w:hAnsi="宋体"/>
                <w:bCs/>
                <w:szCs w:val="21"/>
                <w:lang w:val="zh-CN"/>
              </w:rPr>
            </w:pPr>
          </w:p>
        </w:tc>
        <w:tc>
          <w:tcPr>
            <w:tcW w:w="3555" w:type="dxa"/>
            <w:vMerge/>
            <w:noWrap/>
            <w:vAlign w:val="center"/>
          </w:tcPr>
          <w:p w:rsidR="0041518C" w:rsidRDefault="0041518C">
            <w:pPr>
              <w:spacing w:line="360" w:lineRule="auto"/>
              <w:jc w:val="center"/>
              <w:rPr>
                <w:rFonts w:ascii="宋体" w:hAnsi="宋体"/>
                <w:bCs/>
                <w:szCs w:val="21"/>
                <w:lang w:val="zh-CN"/>
              </w:rPr>
            </w:pPr>
          </w:p>
        </w:tc>
      </w:tr>
      <w:tr w:rsidR="0041518C">
        <w:trPr>
          <w:trHeight w:val="168"/>
          <w:jc w:val="center"/>
        </w:trPr>
        <w:tc>
          <w:tcPr>
            <w:tcW w:w="1482" w:type="dxa"/>
            <w:noWrap/>
            <w:vAlign w:val="center"/>
          </w:tcPr>
          <w:p w:rsidR="0041518C" w:rsidRDefault="00013AAF">
            <w:pPr>
              <w:jc w:val="center"/>
              <w:rPr>
                <w:rFonts w:hAnsi="宋体"/>
                <w:bCs/>
                <w:szCs w:val="21"/>
                <w:lang w:val="zh-CN"/>
              </w:rPr>
            </w:pPr>
            <w:r>
              <w:rPr>
                <w:rFonts w:hAnsi="宋体" w:hint="eastAsia"/>
                <w:bCs/>
                <w:szCs w:val="21"/>
                <w:lang w:val="zh-CN"/>
              </w:rPr>
              <w:lastRenderedPageBreak/>
              <w:t>账号</w:t>
            </w:r>
          </w:p>
        </w:tc>
        <w:tc>
          <w:tcPr>
            <w:tcW w:w="3198" w:type="dxa"/>
            <w:noWrap/>
            <w:vAlign w:val="center"/>
          </w:tcPr>
          <w:p w:rsidR="0041518C" w:rsidRDefault="00013AAF">
            <w:pPr>
              <w:spacing w:line="360" w:lineRule="auto"/>
              <w:jc w:val="center"/>
              <w:rPr>
                <w:rFonts w:ascii="宋体" w:hAnsi="宋体"/>
                <w:bCs/>
                <w:szCs w:val="21"/>
                <w:lang w:val="zh-CN"/>
              </w:rPr>
            </w:pPr>
            <w:r>
              <w:rPr>
                <w:rFonts w:ascii="宋体" w:hAnsi="宋体" w:hint="eastAsia"/>
                <w:bCs/>
                <w:sz w:val="24"/>
                <w:szCs w:val="21"/>
              </w:rPr>
              <w:t>610902131610501</w:t>
            </w:r>
          </w:p>
        </w:tc>
        <w:tc>
          <w:tcPr>
            <w:tcW w:w="965" w:type="dxa"/>
            <w:vMerge/>
            <w:noWrap/>
            <w:vAlign w:val="center"/>
          </w:tcPr>
          <w:p w:rsidR="0041518C" w:rsidRDefault="0041518C">
            <w:pPr>
              <w:spacing w:line="360" w:lineRule="auto"/>
              <w:jc w:val="center"/>
              <w:rPr>
                <w:rFonts w:ascii="宋体" w:hAnsi="宋体"/>
                <w:bCs/>
                <w:szCs w:val="21"/>
                <w:lang w:val="zh-CN"/>
              </w:rPr>
            </w:pPr>
          </w:p>
        </w:tc>
        <w:tc>
          <w:tcPr>
            <w:tcW w:w="3555" w:type="dxa"/>
            <w:vMerge/>
            <w:noWrap/>
            <w:vAlign w:val="center"/>
          </w:tcPr>
          <w:p w:rsidR="0041518C" w:rsidRDefault="0041518C">
            <w:pPr>
              <w:spacing w:line="360" w:lineRule="auto"/>
              <w:jc w:val="center"/>
              <w:rPr>
                <w:rFonts w:ascii="宋体" w:hAnsi="宋体"/>
                <w:bCs/>
                <w:szCs w:val="21"/>
                <w:lang w:val="zh-CN"/>
              </w:rPr>
            </w:pPr>
          </w:p>
        </w:tc>
      </w:tr>
    </w:tbl>
    <w:p w:rsidR="0041518C" w:rsidRDefault="00013AAF">
      <w:pPr>
        <w:spacing w:line="360" w:lineRule="auto"/>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（履约保证金），供货结束，验收合格后无息退还。</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23.</w:t>
      </w:r>
      <w:bookmarkStart w:id="64" w:name="OLE_LINK5"/>
      <w:r>
        <w:rPr>
          <w:rFonts w:ascii="宋体" w:hAnsi="宋体" w:hint="eastAsia"/>
          <w:bCs/>
          <w:sz w:val="24"/>
          <w:szCs w:val="24"/>
        </w:rPr>
        <w:t>6</w:t>
      </w:r>
      <w:r>
        <w:rPr>
          <w:rFonts w:ascii="宋体" w:hAnsi="宋体" w:hint="eastAsia"/>
          <w:bCs/>
          <w:sz w:val="24"/>
          <w:szCs w:val="24"/>
          <w:lang w:val="zh-CN"/>
        </w:rPr>
        <w:t>中标供应商</w:t>
      </w:r>
      <w:bookmarkStart w:id="65" w:name="OLE_LINK175"/>
      <w:r>
        <w:rPr>
          <w:rFonts w:ascii="宋体" w:hAnsi="宋体" w:hint="eastAsia"/>
          <w:bCs/>
          <w:sz w:val="24"/>
          <w:szCs w:val="24"/>
          <w:lang w:val="zh-CN"/>
        </w:rPr>
        <w:t>（含中标候选人）</w:t>
      </w:r>
      <w:bookmarkEnd w:id="65"/>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6" w:name="OLE_LINK2"/>
      <w:r>
        <w:rPr>
          <w:rFonts w:ascii="宋体" w:hAnsi="宋体" w:hint="eastAsia"/>
          <w:bCs/>
          <w:sz w:val="24"/>
          <w:szCs w:val="24"/>
          <w:lang w:val="zh-CN"/>
        </w:rPr>
        <w:t>。</w:t>
      </w:r>
      <w:bookmarkEnd w:id="64"/>
      <w:bookmarkEnd w:id="66"/>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41518C" w:rsidRDefault="00013AAF">
      <w:pPr>
        <w:spacing w:line="276" w:lineRule="auto"/>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采购合同履行中，采购人需追加与合同标的相同货</w:t>
      </w:r>
      <w:r>
        <w:rPr>
          <w:rFonts w:ascii="宋体" w:hAnsi="宋体" w:hint="eastAsia"/>
          <w:bCs/>
          <w:sz w:val="24"/>
          <w:szCs w:val="24"/>
          <w:lang w:val="zh-CN"/>
        </w:rPr>
        <w:t>物的，在不改变合同其他条款的前提下，可以与中标供应商协商签订补充合同，但所有补充合同的采购金额不得超过原合同采购金额的百分之十。</w:t>
      </w:r>
    </w:p>
    <w:p w:rsidR="0041518C" w:rsidRDefault="00013AAF">
      <w:pPr>
        <w:numPr>
          <w:ilvl w:val="0"/>
          <w:numId w:val="5"/>
        </w:numPr>
        <w:spacing w:line="276" w:lineRule="auto"/>
        <w:ind w:firstLineChars="200" w:firstLine="482"/>
        <w:rPr>
          <w:rFonts w:ascii="宋体" w:hAnsi="宋体"/>
          <w:b/>
          <w:sz w:val="24"/>
          <w:szCs w:val="24"/>
        </w:rPr>
      </w:pPr>
      <w:r>
        <w:rPr>
          <w:rFonts w:ascii="宋体" w:hAnsi="宋体" w:hint="eastAsia"/>
          <w:b/>
          <w:sz w:val="24"/>
          <w:szCs w:val="24"/>
        </w:rPr>
        <w:t>投标行为及投标产品：</w:t>
      </w:r>
    </w:p>
    <w:p w:rsidR="0041518C" w:rsidRDefault="00013AAF">
      <w:pPr>
        <w:spacing w:line="276" w:lineRule="auto"/>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41518C" w:rsidRDefault="00013AAF">
      <w:pPr>
        <w:numPr>
          <w:ilvl w:val="0"/>
          <w:numId w:val="11"/>
        </w:numPr>
        <w:spacing w:line="276" w:lineRule="auto"/>
        <w:rPr>
          <w:rFonts w:ascii="宋体" w:hAnsi="宋体"/>
          <w:bCs/>
          <w:sz w:val="24"/>
          <w:szCs w:val="24"/>
          <w:lang w:val="zh-CN"/>
        </w:rPr>
      </w:pPr>
      <w:bookmarkStart w:id="67" w:name="OLE_LINK99"/>
      <w:r>
        <w:rPr>
          <w:rFonts w:ascii="宋体" w:hAnsi="宋体" w:hint="eastAsia"/>
          <w:bCs/>
          <w:sz w:val="24"/>
          <w:szCs w:val="24"/>
          <w:lang w:val="zh-CN"/>
        </w:rPr>
        <w:t>投标人的投标行为必须遵守各项法律、法规、规章及相关制度的规定。</w:t>
      </w:r>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41518C" w:rsidRDefault="00013AAF">
      <w:pPr>
        <w:numPr>
          <w:ilvl w:val="0"/>
          <w:numId w:val="11"/>
        </w:numPr>
        <w:spacing w:line="276" w:lineRule="auto"/>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7"/>
    <w:p w:rsidR="0041518C" w:rsidRDefault="00013AAF">
      <w:pPr>
        <w:numPr>
          <w:ilvl w:val="0"/>
          <w:numId w:val="5"/>
        </w:numPr>
        <w:spacing w:line="276" w:lineRule="auto"/>
        <w:ind w:firstLineChars="200" w:firstLine="482"/>
        <w:rPr>
          <w:rFonts w:ascii="宋体" w:hAnsi="宋体"/>
          <w:b/>
          <w:sz w:val="24"/>
          <w:szCs w:val="24"/>
        </w:rPr>
      </w:pPr>
      <w:r>
        <w:rPr>
          <w:rFonts w:ascii="宋体" w:hAnsi="宋体" w:hint="eastAsia"/>
          <w:b/>
          <w:sz w:val="24"/>
          <w:szCs w:val="24"/>
        </w:rPr>
        <w:t>质疑处理：</w:t>
      </w:r>
    </w:p>
    <w:p w:rsidR="0041518C" w:rsidRDefault="00013AAF">
      <w:pPr>
        <w:spacing w:line="276" w:lineRule="auto"/>
        <w:rPr>
          <w:rFonts w:ascii="宋体" w:hAnsi="宋体"/>
          <w:bCs/>
          <w:sz w:val="24"/>
          <w:szCs w:val="24"/>
        </w:rPr>
      </w:pPr>
      <w:bookmarkStart w:id="69" w:name="OLE_LINK100"/>
      <w:r>
        <w:rPr>
          <w:rFonts w:ascii="宋体" w:hAnsi="宋体" w:hint="eastAsia"/>
          <w:bCs/>
          <w:sz w:val="24"/>
          <w:szCs w:val="24"/>
        </w:rPr>
        <w:t>25</w:t>
      </w:r>
      <w:r>
        <w:rPr>
          <w:rFonts w:ascii="宋体" w:hAnsi="宋体" w:hint="eastAsia"/>
          <w:bCs/>
          <w:sz w:val="24"/>
          <w:szCs w:val="24"/>
        </w:rPr>
        <w:t>、询问</w:t>
      </w:r>
    </w:p>
    <w:p w:rsidR="0041518C" w:rsidRDefault="00013AAF">
      <w:pPr>
        <w:spacing w:line="276" w:lineRule="auto"/>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41518C" w:rsidRDefault="00013AAF">
      <w:pPr>
        <w:spacing w:line="276" w:lineRule="auto"/>
        <w:ind w:firstLineChars="200" w:firstLine="480"/>
        <w:rPr>
          <w:rFonts w:ascii="宋体" w:hAnsi="宋体"/>
          <w:bCs/>
          <w:sz w:val="24"/>
          <w:szCs w:val="24"/>
          <w:lang w:val="zh-CN"/>
        </w:rPr>
      </w:pPr>
      <w:bookmarkStart w:id="70" w:name="OLE_LINK8"/>
      <w:bookmarkStart w:id="71" w:name="_Toc23122"/>
      <w:bookmarkStart w:id="72" w:name="_Toc9555"/>
      <w:bookmarkEnd w:id="69"/>
      <w:r>
        <w:rPr>
          <w:rFonts w:ascii="宋体" w:hAnsi="宋体" w:hint="eastAsia"/>
          <w:bCs/>
          <w:sz w:val="24"/>
          <w:szCs w:val="24"/>
          <w:lang w:val="zh-CN"/>
        </w:rPr>
        <w:t>26</w:t>
      </w:r>
      <w:r>
        <w:rPr>
          <w:rFonts w:ascii="宋体" w:hAnsi="宋体" w:hint="eastAsia"/>
          <w:bCs/>
          <w:sz w:val="24"/>
          <w:szCs w:val="24"/>
          <w:lang w:val="zh-CN"/>
        </w:rPr>
        <w:t>、质疑</w:t>
      </w:r>
    </w:p>
    <w:p w:rsidR="0041518C" w:rsidRDefault="00013AAF">
      <w:pPr>
        <w:spacing w:line="276" w:lineRule="auto"/>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szCs w:val="24"/>
          <w:lang w:val="zh-CN"/>
        </w:rPr>
        <w:t xml:space="preserve"> </w:t>
      </w:r>
    </w:p>
    <w:p w:rsidR="0041518C" w:rsidRDefault="00013AAF">
      <w:pPr>
        <w:spacing w:line="276" w:lineRule="auto"/>
        <w:ind w:firstLineChars="150" w:firstLine="360"/>
        <w:rPr>
          <w:rFonts w:ascii="宋体" w:hAnsi="宋体"/>
          <w:bCs/>
          <w:sz w:val="24"/>
          <w:szCs w:val="24"/>
          <w:lang w:val="zh-CN"/>
        </w:rPr>
      </w:pPr>
      <w:r>
        <w:rPr>
          <w:rFonts w:ascii="宋体" w:hAnsi="宋体" w:hint="eastAsia"/>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w:t>
      </w:r>
      <w:r>
        <w:rPr>
          <w:rFonts w:ascii="宋体" w:hAnsi="宋体" w:hint="eastAsia"/>
          <w:bCs/>
          <w:sz w:val="24"/>
          <w:szCs w:val="24"/>
          <w:lang w:val="zh-CN"/>
        </w:rPr>
        <w:t>人将不予受理。</w:t>
      </w:r>
    </w:p>
    <w:p w:rsidR="0041518C" w:rsidRDefault="00013AAF">
      <w:pPr>
        <w:spacing w:line="276" w:lineRule="auto"/>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41518C" w:rsidRDefault="00013AAF">
      <w:pPr>
        <w:spacing w:line="276" w:lineRule="auto"/>
        <w:ind w:firstLineChars="150" w:firstLine="360"/>
        <w:rPr>
          <w:rFonts w:ascii="宋体" w:hAnsi="宋体"/>
          <w:bCs/>
          <w:sz w:val="24"/>
          <w:szCs w:val="24"/>
          <w:lang w:val="zh-CN"/>
        </w:rPr>
      </w:pPr>
      <w:r>
        <w:rPr>
          <w:rFonts w:ascii="宋体" w:hAnsi="宋体" w:hint="eastAsia"/>
          <w:bCs/>
          <w:sz w:val="24"/>
          <w:szCs w:val="24"/>
          <w:lang w:val="zh-CN"/>
        </w:rPr>
        <w:lastRenderedPageBreak/>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41518C" w:rsidRDefault="00013AAF">
      <w:pPr>
        <w:spacing w:line="276" w:lineRule="auto"/>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41518C" w:rsidRDefault="00013AAF">
      <w:pPr>
        <w:spacing w:line="276" w:lineRule="auto"/>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41518C" w:rsidRDefault="0041518C">
      <w:pPr>
        <w:spacing w:line="360" w:lineRule="auto"/>
        <w:rPr>
          <w:rFonts w:ascii="黑体" w:eastAsia="黑体" w:hAnsi="黑体"/>
          <w:sz w:val="28"/>
        </w:rPr>
      </w:pPr>
    </w:p>
    <w:p w:rsidR="0041518C" w:rsidRDefault="00013AAF">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70"/>
      <w:bookmarkEnd w:id="71"/>
      <w:bookmarkEnd w:id="72"/>
    </w:p>
    <w:p w:rsidR="0041518C" w:rsidRDefault="00013AAF">
      <w:pPr>
        <w:spacing w:line="360" w:lineRule="auto"/>
        <w:rPr>
          <w:rFonts w:ascii="宋体" w:hAnsi="宋体"/>
          <w:bCs/>
          <w:sz w:val="24"/>
          <w:szCs w:val="24"/>
          <w:lang w:val="zh-CN"/>
        </w:rPr>
      </w:pPr>
      <w:bookmarkStart w:id="73" w:name="_Toc4371"/>
      <w:bookmarkStart w:id="74" w:name="_Toc23355"/>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泵坑塑钢围栏、展板（包安装）采购</w:t>
      </w:r>
      <w:r>
        <w:rPr>
          <w:rFonts w:ascii="宋体" w:hAnsi="宋体" w:hint="eastAsia"/>
          <w:bCs/>
          <w:sz w:val="24"/>
          <w:szCs w:val="24"/>
          <w:lang w:val="zh-CN"/>
        </w:rPr>
        <w:t>。</w:t>
      </w:r>
    </w:p>
    <w:p w:rsidR="0041518C" w:rsidRDefault="00013AAF">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二、招标范围和工程规模：塑钢围栏、</w:t>
      </w:r>
      <w:r>
        <w:rPr>
          <w:rFonts w:ascii="宋体" w:hAnsi="宋体" w:hint="eastAsia"/>
          <w:bCs/>
          <w:sz w:val="24"/>
          <w:szCs w:val="24"/>
          <w:lang w:val="zh-CN"/>
        </w:rPr>
        <w:t>304</w:t>
      </w:r>
      <w:r>
        <w:rPr>
          <w:rFonts w:ascii="宋体" w:hAnsi="宋体" w:hint="eastAsia"/>
          <w:bCs/>
          <w:sz w:val="24"/>
          <w:szCs w:val="24"/>
        </w:rPr>
        <w:t>不锈钢</w:t>
      </w:r>
      <w:r>
        <w:rPr>
          <w:rFonts w:ascii="宋体" w:hAnsi="宋体" w:hint="eastAsia"/>
          <w:bCs/>
          <w:sz w:val="24"/>
          <w:szCs w:val="24"/>
          <w:lang w:val="zh-CN"/>
        </w:rPr>
        <w:t>广告牌等</w:t>
      </w:r>
      <w:r>
        <w:rPr>
          <w:rFonts w:ascii="宋体" w:hAnsi="宋体" w:hint="eastAsia"/>
          <w:bCs/>
          <w:sz w:val="24"/>
          <w:szCs w:val="24"/>
          <w:lang w:val="zh-CN"/>
        </w:rPr>
        <w:t>（具体用材参见图纸），需要</w:t>
      </w:r>
      <w:r>
        <w:rPr>
          <w:rFonts w:ascii="宋体" w:hAnsi="宋体" w:hint="eastAsia"/>
          <w:bCs/>
          <w:sz w:val="24"/>
          <w:szCs w:val="24"/>
        </w:rPr>
        <w:t>包安装，</w:t>
      </w:r>
      <w:r>
        <w:rPr>
          <w:rFonts w:ascii="宋体" w:hAnsi="宋体" w:hint="eastAsia"/>
          <w:bCs/>
          <w:sz w:val="24"/>
          <w:szCs w:val="24"/>
        </w:rPr>
        <w:t>限价</w:t>
      </w:r>
      <w:r>
        <w:rPr>
          <w:rFonts w:ascii="宋体" w:hAnsi="宋体" w:hint="eastAsia"/>
          <w:bCs/>
          <w:sz w:val="24"/>
          <w:szCs w:val="24"/>
        </w:rPr>
        <w:t>60</w:t>
      </w:r>
      <w:r>
        <w:rPr>
          <w:rFonts w:ascii="宋体" w:hAnsi="宋体" w:hint="eastAsia"/>
          <w:bCs/>
          <w:sz w:val="24"/>
          <w:szCs w:val="24"/>
        </w:rPr>
        <w:t>万</w:t>
      </w:r>
      <w:r>
        <w:rPr>
          <w:rFonts w:ascii="宋体" w:hAnsi="宋体" w:hint="eastAsia"/>
          <w:sz w:val="24"/>
          <w:szCs w:val="24"/>
        </w:rPr>
        <w:t>。</w:t>
      </w:r>
    </w:p>
    <w:tbl>
      <w:tblPr>
        <w:tblW w:w="10181" w:type="dxa"/>
        <w:jc w:val="center"/>
        <w:tblLayout w:type="fixed"/>
        <w:tblCellMar>
          <w:left w:w="0" w:type="dxa"/>
          <w:right w:w="0" w:type="dxa"/>
        </w:tblCellMar>
        <w:tblLook w:val="04A0"/>
      </w:tblPr>
      <w:tblGrid>
        <w:gridCol w:w="635"/>
        <w:gridCol w:w="3184"/>
        <w:gridCol w:w="743"/>
        <w:gridCol w:w="900"/>
        <w:gridCol w:w="1269"/>
        <w:gridCol w:w="3450"/>
      </w:tblGrid>
      <w:tr w:rsidR="0041518C">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9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269" w:type="dxa"/>
            <w:tcBorders>
              <w:top w:val="single" w:sz="4" w:space="0" w:color="000000"/>
              <w:left w:val="single" w:sz="4" w:space="0" w:color="auto"/>
              <w:bottom w:val="single" w:sz="4" w:space="0" w:color="000000"/>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施工地点</w:t>
            </w:r>
          </w:p>
        </w:tc>
        <w:tc>
          <w:tcPr>
            <w:tcW w:w="3450" w:type="dxa"/>
            <w:tcBorders>
              <w:top w:val="single" w:sz="4" w:space="0" w:color="000000"/>
              <w:left w:val="single" w:sz="4" w:space="0" w:color="auto"/>
              <w:bottom w:val="single" w:sz="4" w:space="0" w:color="000000"/>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备注</w:t>
            </w:r>
          </w:p>
        </w:tc>
      </w:tr>
      <w:tr w:rsidR="0041518C">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长</w:t>
            </w:r>
            <w:r>
              <w:rPr>
                <w:rFonts w:ascii="宋体" w:hAnsi="宋体" w:cs="宋体" w:hint="eastAsia"/>
                <w:color w:val="000000"/>
                <w:szCs w:val="21"/>
              </w:rPr>
              <w:t>1.0m*</w:t>
            </w:r>
            <w:r>
              <w:rPr>
                <w:rFonts w:ascii="宋体" w:hAnsi="宋体" w:cs="宋体" w:hint="eastAsia"/>
                <w:color w:val="000000"/>
                <w:szCs w:val="21"/>
              </w:rPr>
              <w:t>宽</w:t>
            </w:r>
            <w:r>
              <w:rPr>
                <w:rFonts w:ascii="宋体" w:hAnsi="宋体" w:cs="宋体" w:hint="eastAsia"/>
                <w:color w:val="000000"/>
                <w:szCs w:val="21"/>
              </w:rPr>
              <w:t>0.8m</w:t>
            </w:r>
            <w:r>
              <w:rPr>
                <w:rFonts w:ascii="宋体" w:hAnsi="宋体" w:cs="宋体" w:hint="eastAsia"/>
                <w:color w:val="000000"/>
                <w:szCs w:val="21"/>
              </w:rPr>
              <w:t>不锈钢广告牌</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9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269" w:type="dxa"/>
            <w:vMerge w:val="restart"/>
            <w:tcBorders>
              <w:top w:val="single" w:sz="4" w:space="0" w:color="000000"/>
              <w:left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w:t>
            </w:r>
          </w:p>
        </w:tc>
        <w:tc>
          <w:tcPr>
            <w:tcW w:w="3450" w:type="dxa"/>
            <w:tcBorders>
              <w:top w:val="single" w:sz="4" w:space="0" w:color="000000"/>
              <w:left w:val="single" w:sz="4" w:space="0" w:color="auto"/>
              <w:bottom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固定在塑钢围栏立柱上，位置现场确认</w:t>
            </w:r>
            <w:r>
              <w:rPr>
                <w:rFonts w:ascii="宋体" w:hAnsi="宋体" w:cs="宋体" w:hint="eastAsia"/>
                <w:color w:val="000000"/>
                <w:kern w:val="0"/>
                <w:szCs w:val="21"/>
              </w:rPr>
              <w:t>，材质</w:t>
            </w:r>
            <w:r>
              <w:rPr>
                <w:rFonts w:ascii="宋体" w:hAnsi="宋体" w:hint="eastAsia"/>
                <w:bCs/>
                <w:sz w:val="24"/>
                <w:szCs w:val="24"/>
                <w:lang w:val="zh-CN"/>
              </w:rPr>
              <w:t>304</w:t>
            </w:r>
            <w:r>
              <w:rPr>
                <w:rFonts w:ascii="宋体" w:hAnsi="宋体" w:hint="eastAsia"/>
                <w:bCs/>
                <w:sz w:val="24"/>
                <w:szCs w:val="24"/>
              </w:rPr>
              <w:t>不锈钢</w:t>
            </w:r>
          </w:p>
        </w:tc>
      </w:tr>
      <w:tr w:rsidR="0041518C">
        <w:trPr>
          <w:trHeight w:val="553"/>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318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w:t>
            </w:r>
            <w:r>
              <w:rPr>
                <w:rFonts w:ascii="宋体" w:hAnsi="宋体" w:cs="宋体" w:hint="eastAsia"/>
                <w:color w:val="000000"/>
                <w:szCs w:val="21"/>
              </w:rPr>
              <w:t>1.0m</w:t>
            </w:r>
            <w:r>
              <w:rPr>
                <w:rFonts w:ascii="宋体" w:hAnsi="宋体" w:cs="宋体" w:hint="eastAsia"/>
                <w:color w:val="000000"/>
                <w:szCs w:val="21"/>
              </w:rPr>
              <w:t>间隔</w:t>
            </w:r>
            <w:r>
              <w:rPr>
                <w:rFonts w:ascii="宋体" w:hAnsi="宋体" w:cs="宋体" w:hint="eastAsia"/>
                <w:color w:val="000000"/>
                <w:szCs w:val="21"/>
              </w:rPr>
              <w:t>10cm</w:t>
            </w:r>
            <w:r>
              <w:rPr>
                <w:rFonts w:ascii="宋体" w:hAnsi="宋体" w:cs="宋体" w:hint="eastAsia"/>
                <w:color w:val="000000"/>
                <w:szCs w:val="21"/>
              </w:rPr>
              <w:t>塑钢格栅</w:t>
            </w:r>
          </w:p>
        </w:tc>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9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3600</w:t>
            </w:r>
          </w:p>
        </w:tc>
        <w:tc>
          <w:tcPr>
            <w:tcW w:w="1269" w:type="dxa"/>
            <w:vMerge/>
            <w:tcBorders>
              <w:left w:val="single" w:sz="4" w:space="0" w:color="auto"/>
              <w:right w:val="single" w:sz="4" w:space="0" w:color="000000"/>
            </w:tcBorders>
            <w:noWrap/>
            <w:vAlign w:val="center"/>
          </w:tcPr>
          <w:p w:rsidR="0041518C" w:rsidRDefault="0041518C">
            <w:pPr>
              <w:widowControl/>
              <w:jc w:val="center"/>
              <w:textAlignment w:val="center"/>
              <w:rPr>
                <w:rFonts w:ascii="宋体" w:hAnsi="宋体" w:cs="宋体"/>
                <w:color w:val="000000"/>
                <w:kern w:val="0"/>
                <w:szCs w:val="21"/>
              </w:rPr>
            </w:pPr>
          </w:p>
        </w:tc>
        <w:tc>
          <w:tcPr>
            <w:tcW w:w="3450" w:type="dxa"/>
            <w:tcBorders>
              <w:top w:val="single" w:sz="4" w:space="0" w:color="auto"/>
              <w:left w:val="single" w:sz="4" w:space="0" w:color="auto"/>
              <w:bottom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最终结算按现场收方数量为准。</w:t>
            </w:r>
          </w:p>
        </w:tc>
      </w:tr>
      <w:tr w:rsidR="0041518C">
        <w:trPr>
          <w:trHeight w:val="809"/>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3184"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w:t>
            </w:r>
            <w:r>
              <w:rPr>
                <w:rFonts w:ascii="宋体" w:hAnsi="宋体" w:cs="宋体" w:hint="eastAsia"/>
                <w:color w:val="000000"/>
                <w:szCs w:val="21"/>
              </w:rPr>
              <w:t>1.1</w:t>
            </w:r>
            <w:r>
              <w:rPr>
                <w:rFonts w:ascii="宋体" w:hAnsi="宋体" w:cs="宋体" w:hint="eastAsia"/>
                <w:color w:val="000000"/>
                <w:szCs w:val="21"/>
              </w:rPr>
              <w:t>米塑钢立柱</w:t>
            </w:r>
          </w:p>
        </w:tc>
        <w:tc>
          <w:tcPr>
            <w:tcW w:w="74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支</w:t>
            </w:r>
          </w:p>
        </w:tc>
        <w:tc>
          <w:tcPr>
            <w:tcW w:w="900"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2400</w:t>
            </w:r>
          </w:p>
        </w:tc>
        <w:tc>
          <w:tcPr>
            <w:tcW w:w="1269" w:type="dxa"/>
            <w:vMerge/>
            <w:tcBorders>
              <w:left w:val="single" w:sz="4" w:space="0" w:color="auto"/>
              <w:right w:val="single" w:sz="4" w:space="0" w:color="000000"/>
            </w:tcBorders>
            <w:noWrap/>
            <w:vAlign w:val="center"/>
          </w:tcPr>
          <w:p w:rsidR="0041518C" w:rsidRDefault="0041518C">
            <w:pPr>
              <w:widowControl/>
              <w:jc w:val="center"/>
              <w:textAlignment w:val="center"/>
              <w:rPr>
                <w:rFonts w:ascii="宋体" w:hAnsi="宋体" w:cs="宋体"/>
                <w:color w:val="000000"/>
                <w:kern w:val="0"/>
                <w:szCs w:val="21"/>
              </w:rPr>
            </w:pPr>
          </w:p>
        </w:tc>
        <w:tc>
          <w:tcPr>
            <w:tcW w:w="3450" w:type="dxa"/>
            <w:tcBorders>
              <w:top w:val="single" w:sz="4" w:space="0" w:color="auto"/>
              <w:left w:val="single" w:sz="4" w:space="0" w:color="auto"/>
              <w:bottom w:val="single" w:sz="4" w:space="0" w:color="auto"/>
              <w:right w:val="single" w:sz="4" w:space="0" w:color="000000"/>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主立柱间隔按</w:t>
            </w:r>
            <w:r>
              <w:rPr>
                <w:rFonts w:ascii="宋体" w:hAnsi="宋体" w:cs="宋体" w:hint="eastAsia"/>
                <w:color w:val="000000"/>
                <w:kern w:val="0"/>
                <w:szCs w:val="21"/>
              </w:rPr>
              <w:t>1.5</w:t>
            </w:r>
            <w:r>
              <w:rPr>
                <w:rFonts w:ascii="宋体" w:hAnsi="宋体" w:cs="宋体" w:hint="eastAsia"/>
                <w:color w:val="000000"/>
                <w:kern w:val="0"/>
                <w:szCs w:val="21"/>
              </w:rPr>
              <w:t>米考虑，局部根据现场调整，最终结算按现场收方数量为准。</w:t>
            </w:r>
          </w:p>
        </w:tc>
      </w:tr>
      <w:tr w:rsidR="0041518C">
        <w:trPr>
          <w:trHeight w:val="319"/>
          <w:jc w:val="center"/>
        </w:trPr>
        <w:tc>
          <w:tcPr>
            <w:tcW w:w="6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318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宽</w:t>
            </w:r>
            <w:r>
              <w:rPr>
                <w:rFonts w:ascii="宋体" w:hAnsi="宋体" w:cs="宋体" w:hint="eastAsia"/>
                <w:color w:val="000000"/>
                <w:szCs w:val="21"/>
              </w:rPr>
              <w:t>1.0m</w:t>
            </w:r>
            <w:r>
              <w:rPr>
                <w:rFonts w:ascii="宋体" w:hAnsi="宋体" w:cs="宋体" w:hint="eastAsia"/>
                <w:color w:val="000000"/>
                <w:szCs w:val="21"/>
              </w:rPr>
              <w:t>塑钢单开门</w:t>
            </w:r>
          </w:p>
        </w:tc>
        <w:tc>
          <w:tcPr>
            <w:tcW w:w="74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9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269" w:type="dxa"/>
            <w:vMerge/>
            <w:tcBorders>
              <w:left w:val="single" w:sz="4" w:space="0" w:color="auto"/>
              <w:bottom w:val="single" w:sz="4" w:space="0" w:color="auto"/>
              <w:right w:val="single" w:sz="4" w:space="0" w:color="000000"/>
            </w:tcBorders>
            <w:noWrap/>
            <w:vAlign w:val="center"/>
          </w:tcPr>
          <w:p w:rsidR="0041518C" w:rsidRDefault="0041518C">
            <w:pPr>
              <w:widowControl/>
              <w:jc w:val="center"/>
              <w:textAlignment w:val="center"/>
              <w:rPr>
                <w:rFonts w:ascii="宋体" w:hAnsi="宋体" w:cs="宋体"/>
                <w:color w:val="000000"/>
                <w:kern w:val="0"/>
                <w:szCs w:val="21"/>
              </w:rPr>
            </w:pPr>
          </w:p>
        </w:tc>
        <w:tc>
          <w:tcPr>
            <w:tcW w:w="3450" w:type="dxa"/>
            <w:tcBorders>
              <w:top w:val="single" w:sz="4" w:space="0" w:color="auto"/>
              <w:left w:val="single" w:sz="4" w:space="0" w:color="auto"/>
              <w:bottom w:val="single" w:sz="4" w:space="0" w:color="auto"/>
              <w:right w:val="single" w:sz="4" w:space="0" w:color="auto"/>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安装于围栏上，包括</w:t>
            </w:r>
            <w:r>
              <w:rPr>
                <w:rFonts w:ascii="宋体" w:hAnsi="宋体" w:cs="宋体" w:hint="eastAsia"/>
                <w:color w:val="000000"/>
                <w:kern w:val="0"/>
                <w:szCs w:val="21"/>
              </w:rPr>
              <w:t>304</w:t>
            </w:r>
            <w:r>
              <w:rPr>
                <w:rFonts w:ascii="宋体" w:hAnsi="宋体" w:cs="宋体" w:hint="eastAsia"/>
                <w:color w:val="000000"/>
                <w:kern w:val="0"/>
                <w:szCs w:val="21"/>
              </w:rPr>
              <w:t>不锈钢铰链、插销、挂锁等附件</w:t>
            </w:r>
          </w:p>
        </w:tc>
      </w:tr>
      <w:tr w:rsidR="0041518C">
        <w:trPr>
          <w:trHeight w:val="525"/>
          <w:jc w:val="center"/>
        </w:trPr>
        <w:tc>
          <w:tcPr>
            <w:tcW w:w="4562" w:type="dxa"/>
            <w:gridSpan w:val="3"/>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w:t>
            </w:r>
          </w:p>
        </w:tc>
        <w:tc>
          <w:tcPr>
            <w:tcW w:w="90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4719" w:type="dxa"/>
            <w:gridSpan w:val="2"/>
            <w:tcBorders>
              <w:top w:val="single" w:sz="4" w:space="0" w:color="auto"/>
              <w:left w:val="single" w:sz="4" w:space="0" w:color="auto"/>
              <w:bottom w:val="single" w:sz="4" w:space="0" w:color="auto"/>
              <w:right w:val="single" w:sz="4" w:space="0" w:color="auto"/>
            </w:tcBorders>
            <w:noWrap/>
            <w:vAlign w:val="center"/>
          </w:tcPr>
          <w:p w:rsidR="0041518C" w:rsidRDefault="0041518C">
            <w:pPr>
              <w:widowControl/>
              <w:jc w:val="center"/>
              <w:textAlignment w:val="center"/>
              <w:rPr>
                <w:rFonts w:ascii="宋体" w:hAnsi="宋体" w:cs="宋体"/>
                <w:color w:val="000000"/>
                <w:kern w:val="0"/>
                <w:szCs w:val="21"/>
              </w:rPr>
            </w:pPr>
          </w:p>
        </w:tc>
      </w:tr>
    </w:tbl>
    <w:p w:rsidR="0041518C" w:rsidRDefault="00013AAF" w:rsidP="00200CB8">
      <w:pPr>
        <w:spacing w:beforeLines="50" w:afterLines="50"/>
        <w:jc w:val="left"/>
        <w:rPr>
          <w:rFonts w:ascii="宋体" w:hAnsi="宋体"/>
          <w:bCs/>
          <w:sz w:val="24"/>
          <w:szCs w:val="24"/>
        </w:rPr>
      </w:pPr>
      <w:r>
        <w:rPr>
          <w:rFonts w:hint="eastAsia"/>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1518C" w:rsidRDefault="00013AAF">
      <w:pPr>
        <w:spacing w:line="360" w:lineRule="auto"/>
        <w:rPr>
          <w:rFonts w:ascii="宋体" w:hAnsi="宋体"/>
          <w:bCs/>
          <w:sz w:val="24"/>
          <w:szCs w:val="24"/>
          <w:lang w:val="zh-CN"/>
        </w:rPr>
      </w:pPr>
      <w:r>
        <w:rPr>
          <w:rFonts w:ascii="宋体" w:hAnsi="宋体" w:hint="eastAsia"/>
          <w:bCs/>
          <w:sz w:val="24"/>
          <w:szCs w:val="24"/>
          <w:lang w:val="zh-CN"/>
        </w:rPr>
        <w:t>三、质量标准：对照有关规范，达到合格标准：</w:t>
      </w:r>
    </w:p>
    <w:p w:rsidR="0041518C" w:rsidRDefault="00013AAF">
      <w:pPr>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lang w:val="zh-CN"/>
        </w:rPr>
        <w:t>、横杆、立柱内衬为镀锌方钢，外为</w:t>
      </w:r>
      <w:r>
        <w:rPr>
          <w:rFonts w:ascii="宋体" w:hAnsi="宋体" w:hint="eastAsia"/>
          <w:bCs/>
          <w:sz w:val="24"/>
          <w:szCs w:val="24"/>
          <w:lang w:val="zh-CN"/>
        </w:rPr>
        <w:t>PVC</w:t>
      </w:r>
      <w:r>
        <w:rPr>
          <w:rFonts w:ascii="宋体" w:hAnsi="宋体" w:hint="eastAsia"/>
          <w:bCs/>
          <w:sz w:val="24"/>
          <w:szCs w:val="24"/>
          <w:lang w:val="zh-CN"/>
        </w:rPr>
        <w:t>材质，竖杆为</w:t>
      </w:r>
      <w:r>
        <w:rPr>
          <w:rFonts w:ascii="宋体" w:hAnsi="宋体" w:hint="eastAsia"/>
          <w:bCs/>
          <w:sz w:val="24"/>
          <w:szCs w:val="24"/>
          <w:lang w:val="zh-CN"/>
        </w:rPr>
        <w:t>PVC</w:t>
      </w:r>
      <w:r>
        <w:rPr>
          <w:rFonts w:ascii="宋体" w:hAnsi="宋体" w:hint="eastAsia"/>
          <w:bCs/>
          <w:sz w:val="24"/>
          <w:szCs w:val="24"/>
          <w:lang w:val="zh-CN"/>
        </w:rPr>
        <w:t>材质，门两侧增设立柱，具体规格尺寸见图纸。</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2</w:t>
      </w:r>
      <w:r>
        <w:rPr>
          <w:rFonts w:ascii="宋体" w:hAnsi="宋体" w:hint="eastAsia"/>
          <w:bCs/>
          <w:sz w:val="24"/>
          <w:szCs w:val="24"/>
          <w:lang w:val="zh-CN"/>
        </w:rPr>
        <w:t>、改性聚乙烯型材：</w:t>
      </w:r>
      <w:r>
        <w:rPr>
          <w:rFonts w:ascii="宋体" w:hAnsi="宋体" w:hint="eastAsia"/>
          <w:bCs/>
          <w:sz w:val="24"/>
          <w:szCs w:val="24"/>
          <w:lang w:val="zh-CN"/>
        </w:rPr>
        <w:t>PVC</w:t>
      </w:r>
      <w:r>
        <w:rPr>
          <w:rFonts w:ascii="宋体" w:hAnsi="宋体" w:hint="eastAsia"/>
          <w:bCs/>
          <w:sz w:val="24"/>
          <w:szCs w:val="24"/>
          <w:lang w:val="zh-CN"/>
        </w:rPr>
        <w:t>主材使用</w:t>
      </w:r>
      <w:r>
        <w:rPr>
          <w:rFonts w:ascii="宋体" w:hAnsi="宋体" w:hint="eastAsia"/>
          <w:bCs/>
          <w:sz w:val="24"/>
          <w:szCs w:val="24"/>
          <w:lang w:val="zh-CN"/>
        </w:rPr>
        <w:t>SG-5</w:t>
      </w:r>
      <w:r>
        <w:rPr>
          <w:rFonts w:ascii="宋体" w:hAnsi="宋体" w:hint="eastAsia"/>
          <w:bCs/>
          <w:sz w:val="24"/>
          <w:szCs w:val="24"/>
          <w:lang w:val="zh-CN"/>
        </w:rPr>
        <w:t>型高强度聚氯乙烯（</w:t>
      </w:r>
      <w:r>
        <w:rPr>
          <w:rFonts w:ascii="宋体" w:hAnsi="宋体" w:hint="eastAsia"/>
          <w:bCs/>
          <w:sz w:val="24"/>
          <w:szCs w:val="24"/>
          <w:lang w:val="zh-CN"/>
        </w:rPr>
        <w:t>PVC</w:t>
      </w:r>
      <w:r>
        <w:rPr>
          <w:rFonts w:ascii="宋体" w:hAnsi="宋体" w:hint="eastAsia"/>
          <w:bCs/>
          <w:sz w:val="24"/>
          <w:szCs w:val="24"/>
          <w:lang w:val="zh-CN"/>
        </w:rPr>
        <w:t>）挤出原料；连接件使用聚氯乙烯（</w:t>
      </w:r>
      <w:r>
        <w:rPr>
          <w:rFonts w:ascii="宋体" w:hAnsi="宋体" w:hint="eastAsia"/>
          <w:bCs/>
          <w:sz w:val="24"/>
          <w:szCs w:val="24"/>
          <w:lang w:val="zh-CN"/>
        </w:rPr>
        <w:t>PVC</w:t>
      </w:r>
      <w:r>
        <w:rPr>
          <w:rFonts w:ascii="宋体" w:hAnsi="宋体" w:hint="eastAsia"/>
          <w:bCs/>
          <w:sz w:val="24"/>
          <w:szCs w:val="24"/>
          <w:lang w:val="zh-CN"/>
        </w:rPr>
        <w:t>）注塑原料，韧性好，强度能满足使用要求。</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3</w:t>
      </w:r>
      <w:r>
        <w:rPr>
          <w:rFonts w:ascii="宋体" w:hAnsi="宋体" w:hint="eastAsia"/>
          <w:bCs/>
          <w:sz w:val="24"/>
          <w:szCs w:val="24"/>
          <w:lang w:val="zh-CN"/>
        </w:rPr>
        <w:t>、结构材料：结构材料为镀锌钢管，其性能应符合</w:t>
      </w:r>
      <w:r>
        <w:rPr>
          <w:rFonts w:ascii="宋体" w:hAnsi="宋体" w:hint="eastAsia"/>
          <w:bCs/>
          <w:sz w:val="24"/>
          <w:szCs w:val="24"/>
          <w:lang w:val="zh-CN"/>
        </w:rPr>
        <w:t>GB/T1397392</w:t>
      </w:r>
      <w:r>
        <w:rPr>
          <w:rFonts w:ascii="宋体" w:hAnsi="宋体" w:hint="eastAsia"/>
          <w:bCs/>
          <w:sz w:val="24"/>
          <w:szCs w:val="24"/>
          <w:lang w:val="zh-CN"/>
        </w:rPr>
        <w:t>《直缝电焊钢管》和</w:t>
      </w:r>
      <w:r>
        <w:rPr>
          <w:rFonts w:ascii="宋体" w:hAnsi="宋体" w:hint="eastAsia"/>
          <w:bCs/>
          <w:sz w:val="24"/>
          <w:szCs w:val="24"/>
          <w:lang w:val="zh-CN"/>
        </w:rPr>
        <w:t>GB/T6728-2002</w:t>
      </w:r>
      <w:r>
        <w:rPr>
          <w:rFonts w:ascii="宋体" w:hAnsi="宋体" w:hint="eastAsia"/>
          <w:bCs/>
          <w:sz w:val="24"/>
          <w:szCs w:val="24"/>
          <w:lang w:val="zh-CN"/>
        </w:rPr>
        <w:t>《结构用冷弯空心型钢尺寸、外形、重量及允许偏差》的要求。</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4</w:t>
      </w:r>
      <w:r>
        <w:rPr>
          <w:rFonts w:ascii="宋体" w:hAnsi="宋体" w:hint="eastAsia"/>
          <w:bCs/>
          <w:sz w:val="24"/>
          <w:szCs w:val="24"/>
          <w:lang w:val="zh-CN"/>
        </w:rPr>
        <w:t>、连接材料：连接材料的制造，采用</w:t>
      </w:r>
      <w:r>
        <w:rPr>
          <w:rFonts w:ascii="宋体" w:hAnsi="宋体" w:hint="eastAsia"/>
          <w:bCs/>
          <w:sz w:val="24"/>
          <w:szCs w:val="24"/>
          <w:lang w:val="zh-CN"/>
        </w:rPr>
        <w:t>PVC</w:t>
      </w:r>
      <w:r>
        <w:rPr>
          <w:rFonts w:ascii="宋体" w:hAnsi="宋体" w:hint="eastAsia"/>
          <w:bCs/>
          <w:sz w:val="24"/>
          <w:szCs w:val="24"/>
          <w:lang w:val="zh-CN"/>
        </w:rPr>
        <w:t>注塑成型的方式，保证连接部分的结构强度，</w:t>
      </w:r>
      <w:r>
        <w:rPr>
          <w:rFonts w:ascii="宋体" w:hAnsi="宋体" w:hint="eastAsia"/>
          <w:bCs/>
          <w:sz w:val="24"/>
          <w:szCs w:val="24"/>
          <w:lang w:val="zh-CN"/>
        </w:rPr>
        <w:lastRenderedPageBreak/>
        <w:t>结构件的连接采用钻尾式自攻螺栓，产品符合</w:t>
      </w:r>
      <w:r>
        <w:rPr>
          <w:rFonts w:ascii="宋体" w:hAnsi="宋体" w:hint="eastAsia"/>
          <w:bCs/>
          <w:sz w:val="24"/>
          <w:szCs w:val="24"/>
          <w:lang w:val="zh-CN"/>
        </w:rPr>
        <w:t>GB/T309811-1995</w:t>
      </w:r>
      <w:r>
        <w:rPr>
          <w:rFonts w:ascii="宋体" w:hAnsi="宋体" w:hint="eastAsia"/>
          <w:bCs/>
          <w:sz w:val="24"/>
          <w:szCs w:val="24"/>
          <w:lang w:val="zh-CN"/>
        </w:rPr>
        <w:t>要求。</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6</w:t>
      </w:r>
      <w:r>
        <w:rPr>
          <w:rFonts w:ascii="宋体" w:hAnsi="宋体" w:hint="eastAsia"/>
          <w:bCs/>
          <w:sz w:val="24"/>
          <w:szCs w:val="24"/>
          <w:lang w:val="zh-CN"/>
        </w:rPr>
        <w:t>、广</w:t>
      </w:r>
      <w:r>
        <w:rPr>
          <w:rFonts w:ascii="宋体" w:hAnsi="宋体" w:hint="eastAsia"/>
          <w:bCs/>
          <w:sz w:val="24"/>
          <w:szCs w:val="24"/>
          <w:lang w:val="zh-CN"/>
        </w:rPr>
        <w:t>告牌：全部采用</w:t>
      </w:r>
      <w:r>
        <w:rPr>
          <w:rFonts w:ascii="宋体" w:hAnsi="宋体" w:hint="eastAsia"/>
          <w:bCs/>
          <w:sz w:val="24"/>
          <w:szCs w:val="24"/>
          <w:lang w:val="zh-CN"/>
        </w:rPr>
        <w:t>304</w:t>
      </w:r>
      <w:r>
        <w:rPr>
          <w:rFonts w:ascii="宋体" w:hAnsi="宋体" w:hint="eastAsia"/>
          <w:bCs/>
          <w:sz w:val="24"/>
          <w:szCs w:val="24"/>
          <w:lang w:val="zh-CN"/>
        </w:rPr>
        <w:t>不锈钢，字体图案采用烤漆工艺印刷，用不锈钢螺丝固定于围栏立柱上。</w:t>
      </w:r>
    </w:p>
    <w:p w:rsidR="0041518C" w:rsidRDefault="00013AAF">
      <w:pPr>
        <w:spacing w:line="540" w:lineRule="exact"/>
        <w:rPr>
          <w:rFonts w:ascii="宋体" w:hAnsi="宋体"/>
          <w:b/>
          <w:bCs/>
          <w:sz w:val="24"/>
          <w:szCs w:val="24"/>
          <w:lang w:val="zh-CN"/>
        </w:rPr>
      </w:pPr>
      <w:r>
        <w:rPr>
          <w:rFonts w:ascii="宋体" w:hAnsi="宋体" w:hint="eastAsia"/>
          <w:b/>
          <w:sz w:val="24"/>
          <w:szCs w:val="24"/>
        </w:rPr>
        <w:t>7</w:t>
      </w:r>
      <w:r>
        <w:rPr>
          <w:rFonts w:ascii="宋体" w:hAnsi="宋体" w:hint="eastAsia"/>
          <w:b/>
          <w:sz w:val="24"/>
          <w:szCs w:val="24"/>
        </w:rPr>
        <w:t>、原材料进场后由各方现场签字确认后才能安装，否则不予验收，如发现有不合格材料进场，立即终止合同，扣除履约保证金。</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四、成品保护至竣工验收交付前。质保期为竣工验收交付后一年。</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五、付款步骤：</w:t>
      </w:r>
    </w:p>
    <w:p w:rsidR="0041518C" w:rsidRDefault="00013AAF">
      <w:pPr>
        <w:spacing w:line="54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（由于财政结算等流程设计问题，特殊情况结算会滞后）</w:t>
      </w:r>
      <w:r>
        <w:rPr>
          <w:rFonts w:ascii="宋体" w:hAnsi="宋体" w:hint="eastAsia"/>
          <w:bCs/>
          <w:sz w:val="24"/>
          <w:szCs w:val="24"/>
          <w:lang w:val="zh-CN"/>
        </w:rPr>
        <w:t>。</w:t>
      </w:r>
    </w:p>
    <w:p w:rsidR="0041518C" w:rsidRDefault="00013AAF">
      <w:pPr>
        <w:spacing w:line="540" w:lineRule="exact"/>
        <w:ind w:firstLine="480"/>
        <w:rPr>
          <w:rFonts w:ascii="宋体" w:hAnsi="宋体"/>
          <w:bCs/>
          <w:sz w:val="24"/>
          <w:szCs w:val="24"/>
          <w:lang w:val="zh-CN"/>
        </w:rPr>
      </w:pPr>
      <w:r>
        <w:rPr>
          <w:rFonts w:ascii="宋体" w:hAnsi="宋体" w:cs="宋体" w:hint="eastAsia"/>
          <w:kern w:val="0"/>
          <w:sz w:val="24"/>
          <w:szCs w:val="22"/>
        </w:rPr>
        <w:t>（</w:t>
      </w:r>
      <w:r>
        <w:rPr>
          <w:rFonts w:ascii="宋体" w:hAnsi="宋体" w:cs="宋体" w:hint="eastAsia"/>
          <w:kern w:val="0"/>
          <w:sz w:val="24"/>
          <w:szCs w:val="22"/>
        </w:rPr>
        <w:t>2</w:t>
      </w:r>
      <w:r>
        <w:rPr>
          <w:rFonts w:ascii="宋体" w:hAnsi="宋体" w:cs="宋体" w:hint="eastAsia"/>
          <w:kern w:val="0"/>
          <w:sz w:val="24"/>
          <w:szCs w:val="22"/>
        </w:rPr>
        <w:t>）履约保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41518C" w:rsidRDefault="00013AAF">
      <w:pPr>
        <w:spacing w:line="54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六、施工图纸附后：</w:t>
      </w:r>
    </w:p>
    <w:p w:rsidR="0041518C" w:rsidRDefault="0041518C">
      <w:pPr>
        <w:jc w:val="center"/>
        <w:rPr>
          <w:rFonts w:ascii="宋体" w:hAnsi="宋体"/>
          <w:sz w:val="24"/>
          <w:szCs w:val="24"/>
        </w:rPr>
      </w:pPr>
    </w:p>
    <w:p w:rsidR="0041518C" w:rsidRDefault="0041518C">
      <w:pPr>
        <w:jc w:val="center"/>
        <w:rPr>
          <w:rFonts w:ascii="宋体" w:hAnsi="宋体"/>
          <w:sz w:val="24"/>
          <w:szCs w:val="24"/>
        </w:rPr>
      </w:pPr>
    </w:p>
    <w:p w:rsidR="0041518C" w:rsidRDefault="0041518C">
      <w:pPr>
        <w:jc w:val="center"/>
        <w:rPr>
          <w:rFonts w:ascii="宋体" w:hAnsi="宋体"/>
          <w:sz w:val="24"/>
          <w:szCs w:val="24"/>
        </w:rPr>
      </w:pPr>
    </w:p>
    <w:p w:rsidR="0041518C" w:rsidRDefault="0041518C">
      <w:pPr>
        <w:jc w:val="center"/>
        <w:rPr>
          <w:rFonts w:ascii="宋体" w:hAnsi="宋体"/>
          <w:sz w:val="24"/>
          <w:szCs w:val="24"/>
        </w:rPr>
      </w:pPr>
    </w:p>
    <w:p w:rsidR="0041518C" w:rsidRDefault="0041518C">
      <w:pPr>
        <w:jc w:val="center"/>
        <w:rPr>
          <w:rFonts w:ascii="宋体" w:hAnsi="宋体"/>
          <w:bCs/>
          <w:sz w:val="24"/>
          <w:szCs w:val="24"/>
          <w:lang w:val="zh-CN"/>
        </w:rPr>
      </w:pPr>
    </w:p>
    <w:p w:rsidR="0041518C" w:rsidRDefault="00013AAF">
      <w:pPr>
        <w:rPr>
          <w:rFonts w:ascii="宋体" w:hAnsi="宋体"/>
          <w:bCs/>
          <w:sz w:val="24"/>
          <w:szCs w:val="24"/>
          <w:lang w:val="zh-CN"/>
        </w:rPr>
      </w:pPr>
      <w:r w:rsidRPr="00013AAF">
        <w:rPr>
          <w:rFonts w:ascii="宋体" w:hAnsi="宋体"/>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7" type="#_x0000_t75" alt="1587542829(1)" style="width:519.65pt;height:224.75pt;visibility:visible;mso-wrap-style:square">
            <v:imagedata r:id="rId11" o:title="1587542829(1)"/>
          </v:shape>
        </w:pict>
      </w:r>
    </w:p>
    <w:p w:rsidR="0041518C" w:rsidRDefault="00013AAF">
      <w:pPr>
        <w:jc w:val="center"/>
        <w:rPr>
          <w:rFonts w:ascii="黑体" w:eastAsia="黑体" w:hAnsi="黑体"/>
          <w:sz w:val="36"/>
          <w:szCs w:val="36"/>
          <w:u w:val="single"/>
        </w:rPr>
      </w:pPr>
      <w:r>
        <w:rPr>
          <w:rFonts w:ascii="黑体" w:eastAsia="黑体" w:hAnsi="黑体" w:hint="eastAsia"/>
          <w:sz w:val="36"/>
          <w:szCs w:val="36"/>
          <w:u w:val="single"/>
        </w:rPr>
        <w:t>塑钢围栏图纸</w:t>
      </w:r>
    </w:p>
    <w:p w:rsidR="0041518C" w:rsidRDefault="00013AAF">
      <w:pPr>
        <w:jc w:val="center"/>
        <w:rPr>
          <w:rFonts w:ascii="黑体" w:eastAsia="黑体" w:hAnsi="黑体"/>
          <w:sz w:val="36"/>
          <w:szCs w:val="36"/>
          <w:u w:val="single"/>
        </w:rPr>
      </w:pPr>
      <w:r w:rsidRPr="00013AAF">
        <w:rPr>
          <w:rFonts w:ascii="黑体" w:eastAsia="黑体" w:hAnsi="黑体"/>
          <w:noProof/>
          <w:sz w:val="36"/>
          <w:szCs w:val="36"/>
        </w:rPr>
        <w:lastRenderedPageBreak/>
        <w:pict>
          <v:shape id="图片 2" o:spid="_x0000_i1026" type="#_x0000_t75" alt="1587543453(1)" style="width:400.7pt;height:199.7pt;visibility:visible;mso-wrap-style:square">
            <v:imagedata r:id="rId12" o:title="1587543453(1)"/>
          </v:shape>
        </w:pict>
      </w:r>
    </w:p>
    <w:p w:rsidR="0041518C" w:rsidRDefault="00013AAF">
      <w:pPr>
        <w:jc w:val="center"/>
        <w:rPr>
          <w:rFonts w:ascii="黑体" w:eastAsia="黑体" w:hAnsi="黑体"/>
          <w:sz w:val="36"/>
          <w:szCs w:val="36"/>
          <w:u w:val="single"/>
        </w:rPr>
      </w:pPr>
      <w:r>
        <w:rPr>
          <w:rFonts w:ascii="黑体" w:eastAsia="黑体" w:hAnsi="黑体" w:hint="eastAsia"/>
          <w:sz w:val="36"/>
          <w:szCs w:val="36"/>
          <w:u w:val="single"/>
        </w:rPr>
        <w:t>告示牌安装图纸（安装在围栏上）</w:t>
      </w:r>
    </w:p>
    <w:p w:rsidR="0041518C" w:rsidRDefault="0041518C">
      <w:pPr>
        <w:jc w:val="center"/>
        <w:rPr>
          <w:rFonts w:ascii="黑体" w:eastAsia="黑体" w:hAnsi="黑体"/>
          <w:sz w:val="36"/>
          <w:szCs w:val="36"/>
          <w:u w:val="single"/>
        </w:rPr>
      </w:pPr>
    </w:p>
    <w:p w:rsidR="0041518C" w:rsidRDefault="00013AAF">
      <w:pPr>
        <w:jc w:val="center"/>
        <w:rPr>
          <w:rFonts w:ascii="黑体" w:eastAsia="黑体" w:hAnsi="黑体"/>
          <w:sz w:val="28"/>
        </w:rPr>
      </w:pPr>
      <w:r w:rsidRPr="00013AAF">
        <w:rPr>
          <w:rFonts w:ascii="黑体" w:eastAsia="黑体" w:hAnsi="黑体"/>
          <w:noProof/>
          <w:sz w:val="28"/>
        </w:rPr>
        <w:pict>
          <v:shape id="图片 3" o:spid="_x0000_i1025" type="#_x0000_t75" alt="1587542914(1)" style="width:347.5pt;height:185.3pt;visibility:visible;mso-wrap-style:square">
            <v:imagedata r:id="rId13" o:title="1587542914(1)"/>
          </v:shape>
        </w:pict>
      </w:r>
    </w:p>
    <w:p w:rsidR="0041518C" w:rsidRDefault="0041518C">
      <w:pPr>
        <w:jc w:val="center"/>
        <w:rPr>
          <w:rFonts w:ascii="黑体" w:eastAsia="黑体" w:hAnsi="黑体"/>
          <w:sz w:val="28"/>
        </w:rPr>
      </w:pPr>
    </w:p>
    <w:p w:rsidR="0041518C" w:rsidRDefault="00013AAF">
      <w:pPr>
        <w:jc w:val="center"/>
        <w:rPr>
          <w:rFonts w:ascii="黑体" w:eastAsia="黑体" w:hAnsi="黑体"/>
          <w:sz w:val="36"/>
          <w:szCs w:val="36"/>
          <w:u w:val="single"/>
        </w:rPr>
      </w:pPr>
      <w:r>
        <w:rPr>
          <w:rFonts w:ascii="黑体" w:eastAsia="黑体" w:hAnsi="黑体" w:hint="eastAsia"/>
          <w:sz w:val="36"/>
          <w:szCs w:val="36"/>
          <w:u w:val="single"/>
        </w:rPr>
        <w:t>告示牌内容（暂定，制作前报甲方审定）</w:t>
      </w:r>
    </w:p>
    <w:p w:rsidR="0041518C" w:rsidRDefault="00013AAF">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合同书（格式文本）</w:t>
      </w:r>
      <w:bookmarkEnd w:id="73"/>
      <w:bookmarkEnd w:id="74"/>
    </w:p>
    <w:p w:rsidR="0041518C" w:rsidRDefault="0041518C">
      <w:pPr>
        <w:spacing w:line="360" w:lineRule="auto"/>
        <w:jc w:val="right"/>
        <w:rPr>
          <w:rFonts w:ascii="宋体" w:hAnsi="宋体"/>
          <w:b/>
          <w:sz w:val="28"/>
          <w:szCs w:val="28"/>
        </w:rPr>
      </w:pPr>
    </w:p>
    <w:p w:rsidR="0041518C" w:rsidRDefault="00013AAF">
      <w:pPr>
        <w:spacing w:line="360" w:lineRule="auto"/>
        <w:rPr>
          <w:rFonts w:ascii="宋体" w:hAnsi="宋体"/>
          <w:color w:val="000000"/>
          <w:kern w:val="0"/>
          <w:sz w:val="24"/>
          <w:u w:color="000000"/>
        </w:rPr>
      </w:pPr>
      <w:bookmarkStart w:id="75" w:name="_Toc15580"/>
      <w:bookmarkStart w:id="76"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41518C" w:rsidRDefault="00013AAF">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41518C" w:rsidRDefault="00013AAF">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41518C" w:rsidRDefault="00013AAF">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41518C" w:rsidRDefault="00013AA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41518C" w:rsidRDefault="00013AAF">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YXGYJT202305026</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41518C" w:rsidRDefault="00013AAF">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三、乙方保证全部按照合同条款的规定完工的期限向甲方提供上述合格的工程。</w:t>
      </w:r>
    </w:p>
    <w:p w:rsidR="0041518C" w:rsidRDefault="00013AAF">
      <w:pPr>
        <w:spacing w:line="360" w:lineRule="auto"/>
        <w:ind w:firstLineChars="200" w:firstLine="480"/>
        <w:rPr>
          <w:rFonts w:ascii="宋体" w:hAnsi="宋体"/>
          <w:bCs/>
          <w:sz w:val="24"/>
        </w:rPr>
      </w:pPr>
      <w:r>
        <w:rPr>
          <w:rFonts w:ascii="宋体" w:hAnsi="宋体" w:hint="eastAsia"/>
          <w:bCs/>
          <w:sz w:val="24"/>
        </w:rPr>
        <w:t>四、招标人按照招标文件，组织对中标人所做工程逐项进行验收，在确认工程符合招标需求的基础上，填写项目验收单并加盖单位公章。</w:t>
      </w:r>
    </w:p>
    <w:p w:rsidR="0041518C" w:rsidRDefault="00013AAF">
      <w:pPr>
        <w:spacing w:line="360" w:lineRule="auto"/>
        <w:ind w:firstLineChars="200" w:firstLine="480"/>
        <w:rPr>
          <w:rFonts w:ascii="宋体" w:hAnsi="宋体"/>
          <w:bCs/>
          <w:sz w:val="24"/>
        </w:rPr>
      </w:pPr>
      <w:r>
        <w:rPr>
          <w:rFonts w:ascii="宋体" w:hAnsi="宋体" w:hint="eastAsia"/>
          <w:bCs/>
          <w:sz w:val="24"/>
        </w:rPr>
        <w:t>五、投标人完工后开具正式发票和验收单按合同规定的时间、步骤和方法与甲方结算资金。</w:t>
      </w:r>
    </w:p>
    <w:p w:rsidR="0041518C" w:rsidRDefault="00013AAF">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w:t>
      </w:r>
      <w:r>
        <w:rPr>
          <w:rFonts w:ascii="宋体" w:hAnsi="宋体" w:hint="eastAsia"/>
          <w:bCs/>
          <w:sz w:val="24"/>
        </w:rPr>
        <w:t>主管部门存档一份。</w:t>
      </w:r>
    </w:p>
    <w:p w:rsidR="0041518C" w:rsidRDefault="0041518C">
      <w:pPr>
        <w:spacing w:line="360" w:lineRule="auto"/>
        <w:jc w:val="center"/>
        <w:outlineLvl w:val="0"/>
        <w:rPr>
          <w:rFonts w:ascii="楷体_GB2312" w:eastAsia="楷体_GB2312"/>
          <w:b/>
          <w:sz w:val="32"/>
          <w:szCs w:val="32"/>
        </w:rPr>
      </w:pPr>
    </w:p>
    <w:p w:rsidR="0041518C" w:rsidRDefault="0041518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41518C">
        <w:trPr>
          <w:jc w:val="center"/>
        </w:trPr>
        <w:tc>
          <w:tcPr>
            <w:tcW w:w="4643" w:type="dxa"/>
            <w:noWrap/>
          </w:tcPr>
          <w:p w:rsidR="0041518C" w:rsidRDefault="00013AAF">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甲方（招标人）：（盖章）</w:t>
            </w:r>
            <w:bookmarkEnd w:id="77"/>
          </w:p>
        </w:tc>
        <w:tc>
          <w:tcPr>
            <w:tcW w:w="4643" w:type="dxa"/>
            <w:noWrap/>
          </w:tcPr>
          <w:p w:rsidR="0041518C" w:rsidRDefault="00013AA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41518C" w:rsidRDefault="00013AA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41518C">
        <w:trPr>
          <w:jc w:val="center"/>
        </w:trPr>
        <w:tc>
          <w:tcPr>
            <w:tcW w:w="4643" w:type="dxa"/>
            <w:noWrap/>
          </w:tcPr>
          <w:p w:rsidR="0041518C" w:rsidRDefault="00013AAF">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41518C" w:rsidRDefault="00013AA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41518C" w:rsidRDefault="0041518C">
            <w:pPr>
              <w:widowControl/>
              <w:adjustRightInd w:val="0"/>
              <w:jc w:val="left"/>
              <w:rPr>
                <w:rFonts w:ascii="宋体" w:hAnsi="宋体" w:cs="宋体"/>
                <w:kern w:val="0"/>
                <w:sz w:val="24"/>
                <w:szCs w:val="24"/>
                <w:lang w:val="zh-CN"/>
              </w:rPr>
            </w:pPr>
          </w:p>
        </w:tc>
      </w:tr>
      <w:tr w:rsidR="0041518C">
        <w:trPr>
          <w:jc w:val="center"/>
        </w:trPr>
        <w:tc>
          <w:tcPr>
            <w:tcW w:w="4643" w:type="dxa"/>
            <w:noWrap/>
          </w:tcPr>
          <w:p w:rsidR="0041518C" w:rsidRDefault="00013AA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41518C" w:rsidRDefault="00013AA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41518C">
        <w:trPr>
          <w:jc w:val="center"/>
        </w:trPr>
        <w:tc>
          <w:tcPr>
            <w:tcW w:w="4643" w:type="dxa"/>
            <w:noWrap/>
          </w:tcPr>
          <w:p w:rsidR="0041518C" w:rsidRDefault="00013AA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41518C" w:rsidRDefault="00013AA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41518C" w:rsidRDefault="0041518C">
      <w:pPr>
        <w:spacing w:line="360" w:lineRule="auto"/>
        <w:jc w:val="center"/>
        <w:outlineLvl w:val="0"/>
        <w:rPr>
          <w:rFonts w:ascii="黑体" w:eastAsia="黑体" w:hAnsi="黑体"/>
          <w:sz w:val="28"/>
        </w:rPr>
      </w:pPr>
    </w:p>
    <w:p w:rsidR="0041518C" w:rsidRDefault="0041518C">
      <w:pPr>
        <w:spacing w:line="360" w:lineRule="auto"/>
        <w:jc w:val="center"/>
        <w:outlineLvl w:val="0"/>
        <w:rPr>
          <w:rFonts w:ascii="黑体" w:eastAsia="黑体" w:hAnsi="黑体"/>
          <w:sz w:val="28"/>
        </w:rPr>
      </w:pPr>
    </w:p>
    <w:p w:rsidR="0041518C" w:rsidRDefault="0041518C">
      <w:pPr>
        <w:spacing w:line="360" w:lineRule="auto"/>
        <w:jc w:val="center"/>
        <w:outlineLvl w:val="0"/>
        <w:rPr>
          <w:rFonts w:ascii="黑体" w:eastAsia="黑体" w:hAnsi="黑体"/>
          <w:sz w:val="28"/>
        </w:rPr>
      </w:pPr>
    </w:p>
    <w:p w:rsidR="0041518C" w:rsidRDefault="0041518C">
      <w:pPr>
        <w:spacing w:line="360" w:lineRule="auto"/>
        <w:outlineLvl w:val="0"/>
        <w:rPr>
          <w:rFonts w:ascii="黑体" w:eastAsia="黑体" w:hAnsi="黑体"/>
          <w:sz w:val="28"/>
        </w:rPr>
      </w:pPr>
    </w:p>
    <w:p w:rsidR="0041518C" w:rsidRDefault="00013AAF">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5"/>
      <w:bookmarkEnd w:id="76"/>
    </w:p>
    <w:p w:rsidR="0041518C" w:rsidRDefault="0041518C">
      <w:pPr>
        <w:spacing w:line="360" w:lineRule="auto"/>
        <w:jc w:val="center"/>
        <w:outlineLvl w:val="0"/>
        <w:rPr>
          <w:rFonts w:ascii="黑体" w:eastAsia="黑体" w:hAnsi="黑体"/>
          <w:sz w:val="28"/>
        </w:rPr>
      </w:pPr>
    </w:p>
    <w:p w:rsidR="0041518C" w:rsidRDefault="00013AAF">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YXGYJT202305026</w:t>
      </w:r>
      <w:r>
        <w:rPr>
          <w:rFonts w:ascii="宋体" w:hAnsi="宋体" w:hint="eastAsia"/>
          <w:bCs/>
          <w:sz w:val="24"/>
        </w:rPr>
        <w:t>招标文件和该项目的中标通知书及乙方投标文件，供需双方就此次中标的服务相关问题，同意按下列条款规定执行。</w:t>
      </w:r>
    </w:p>
    <w:p w:rsidR="0041518C" w:rsidRDefault="00013AAF">
      <w:pPr>
        <w:pStyle w:val="af2"/>
        <w:spacing w:line="360" w:lineRule="auto"/>
        <w:ind w:left="480" w:firstLineChars="0" w:firstLine="0"/>
        <w:rPr>
          <w:rFonts w:ascii="宋体" w:hAnsi="宋体"/>
          <w:bCs/>
          <w:sz w:val="24"/>
        </w:rPr>
      </w:pPr>
      <w:r>
        <w:rPr>
          <w:rFonts w:ascii="宋体" w:hAnsi="宋体" w:hint="eastAsia"/>
          <w:bCs/>
          <w:sz w:val="24"/>
        </w:rPr>
        <w:t>一、合同内容：本次招标工程为。</w:t>
      </w:r>
    </w:p>
    <w:p w:rsidR="0041518C" w:rsidRDefault="00013AAF">
      <w:pPr>
        <w:pStyle w:val="110"/>
        <w:spacing w:line="380" w:lineRule="exact"/>
        <w:ind w:left="480" w:right="170"/>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bCs/>
          <w:sz w:val="24"/>
          <w:u w:val="single"/>
          <w:lang w:val="zh-CN"/>
        </w:rPr>
        <w:t>分批供货，</w:t>
      </w:r>
      <w:r>
        <w:rPr>
          <w:rFonts w:ascii="宋体" w:hAnsi="宋体" w:hint="eastAsia"/>
          <w:bCs/>
          <w:sz w:val="24"/>
          <w:u w:val="single"/>
        </w:rPr>
        <w:t>接到甲方发货通知后</w:t>
      </w:r>
      <w:r>
        <w:rPr>
          <w:rFonts w:ascii="宋体" w:hAnsi="宋体" w:hint="eastAsia"/>
          <w:bCs/>
          <w:sz w:val="24"/>
          <w:u w:val="single"/>
        </w:rPr>
        <w:t>7</w:t>
      </w:r>
      <w:r>
        <w:rPr>
          <w:rFonts w:ascii="宋体" w:hAnsi="宋体" w:hint="eastAsia"/>
          <w:bCs/>
          <w:sz w:val="24"/>
          <w:u w:val="single"/>
        </w:rPr>
        <w:t>天内供完</w:t>
      </w:r>
      <w:r>
        <w:rPr>
          <w:rFonts w:ascii="ˎ̥" w:hAnsi="ˎ̥" w:cs="宋体" w:hint="eastAsia"/>
          <w:kern w:val="0"/>
          <w:sz w:val="24"/>
          <w:u w:val="single"/>
        </w:rPr>
        <w:t>。</w:t>
      </w:r>
    </w:p>
    <w:p w:rsidR="0041518C" w:rsidRDefault="00013AAF">
      <w:pPr>
        <w:spacing w:line="360" w:lineRule="auto"/>
        <w:ind w:firstLineChars="200" w:firstLine="480"/>
        <w:rPr>
          <w:rFonts w:ascii="宋体" w:hAnsi="宋体"/>
          <w:bCs/>
          <w:sz w:val="24"/>
        </w:rPr>
      </w:pPr>
      <w:r>
        <w:rPr>
          <w:rFonts w:ascii="宋体" w:hAnsi="宋体" w:hint="eastAsia"/>
          <w:bCs/>
          <w:sz w:val="24"/>
        </w:rPr>
        <w:t>三、价格及支付</w:t>
      </w:r>
    </w:p>
    <w:p w:rsidR="0041518C" w:rsidRDefault="00013AAF">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41518C" w:rsidRDefault="00013AAF">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安装、服务、人力、机械、运输、仓储、各种税费、劳保、专利技术、质保、各种税费（如遇政策性文件调整税费，报价将作相应调整）规定及合同包含的所有风险、责任等各项所有费用。</w:t>
      </w:r>
    </w:p>
    <w:p w:rsidR="0041518C" w:rsidRDefault="00013AAF">
      <w:pPr>
        <w:spacing w:line="360" w:lineRule="auto"/>
        <w:ind w:firstLineChars="200" w:firstLine="480"/>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color w:val="000000"/>
          <w:sz w:val="24"/>
        </w:rPr>
        <w:t>1</w:t>
      </w:r>
      <w:r>
        <w:rPr>
          <w:rFonts w:ascii="宋体" w:hAnsi="宋体" w:hint="eastAsia"/>
          <w:bCs/>
          <w:color w:val="000000"/>
          <w:sz w:val="24"/>
        </w:rPr>
        <w:t>）</w:t>
      </w:r>
      <w:r>
        <w:rPr>
          <w:rFonts w:ascii="宋体" w:hAnsi="宋体" w:hint="eastAsia"/>
          <w:bCs/>
          <w:sz w:val="24"/>
          <w:szCs w:val="24"/>
          <w:lang w:val="zh-CN"/>
        </w:rPr>
        <w:t>竣工验收交付，开具全额增值税专用发票</w:t>
      </w:r>
      <w:r>
        <w:rPr>
          <w:rFonts w:ascii="宋体" w:hAnsi="宋体" w:hint="eastAsia"/>
          <w:bCs/>
          <w:sz w:val="24"/>
          <w:szCs w:val="24"/>
        </w:rPr>
        <w:t>办理财务结算手续</w:t>
      </w:r>
      <w:r>
        <w:rPr>
          <w:rFonts w:ascii="宋体" w:hAnsi="宋体" w:hint="eastAsia"/>
          <w:bCs/>
          <w:sz w:val="24"/>
          <w:szCs w:val="24"/>
          <w:lang w:val="zh-CN"/>
        </w:rPr>
        <w:t>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（由于财政结算等流程设计问题，特殊情况结算会滞后）</w:t>
      </w:r>
      <w:r>
        <w:rPr>
          <w:rFonts w:ascii="宋体" w:hAnsi="宋体" w:hint="eastAsia"/>
          <w:bCs/>
          <w:sz w:val="24"/>
          <w:szCs w:val="24"/>
          <w:lang w:val="zh-CN"/>
        </w:rPr>
        <w:t>。</w:t>
      </w:r>
    </w:p>
    <w:p w:rsidR="0041518C" w:rsidRDefault="00013AAF">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证金的退还：合同到期，</w:t>
      </w:r>
      <w:r>
        <w:rPr>
          <w:rFonts w:ascii="宋体" w:hAnsi="宋体" w:hint="eastAsia"/>
          <w:sz w:val="24"/>
          <w:szCs w:val="24"/>
        </w:rPr>
        <w:t>验收合格后</w:t>
      </w:r>
      <w:r>
        <w:rPr>
          <w:rFonts w:ascii="宋体" w:hAnsi="宋体" w:hint="eastAsia"/>
          <w:bCs/>
          <w:sz w:val="24"/>
          <w:szCs w:val="24"/>
        </w:rPr>
        <w:t>三十个工作日内无息退还</w:t>
      </w:r>
      <w:r>
        <w:rPr>
          <w:rFonts w:ascii="宋体" w:hAnsi="宋体" w:hint="eastAsia"/>
          <w:color w:val="000000"/>
          <w:kern w:val="0"/>
          <w:sz w:val="24"/>
          <w:szCs w:val="24"/>
          <w:u w:color="000000"/>
        </w:rPr>
        <w:t>。</w:t>
      </w:r>
    </w:p>
    <w:p w:rsidR="0041518C" w:rsidRDefault="00013AAF">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）付款方式：银行转账。</w:t>
      </w:r>
    </w:p>
    <w:p w:rsidR="0041518C" w:rsidRDefault="00013AAF" w:rsidP="00200CB8">
      <w:pPr>
        <w:pStyle w:val="a0"/>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sz w:val="24"/>
          <w:szCs w:val="24"/>
          <w:lang w:val="zh-CN"/>
        </w:rPr>
        <w:t>质保期：为竣工验收交付后一年。</w:t>
      </w:r>
    </w:p>
    <w:p w:rsidR="0041518C" w:rsidRDefault="00013AAF">
      <w:pPr>
        <w:spacing w:line="360" w:lineRule="auto"/>
        <w:ind w:firstLineChars="200" w:firstLine="480"/>
        <w:rPr>
          <w:rFonts w:ascii="宋体"/>
          <w:bCs/>
          <w:sz w:val="24"/>
          <w:szCs w:val="24"/>
        </w:rPr>
      </w:pPr>
      <w:r>
        <w:rPr>
          <w:rFonts w:ascii="宋体" w:hAnsi="宋体" w:hint="eastAsia"/>
          <w:bCs/>
          <w:sz w:val="24"/>
          <w:szCs w:val="24"/>
        </w:rPr>
        <w:t>四、质量保证</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41518C" w:rsidRDefault="00013AAF">
      <w:pPr>
        <w:tabs>
          <w:tab w:val="left" w:pos="945"/>
        </w:tabs>
        <w:spacing w:line="360" w:lineRule="auto"/>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w:t>
      </w:r>
      <w:r>
        <w:rPr>
          <w:rFonts w:ascii="宋体" w:hAnsi="宋体" w:hint="eastAsia"/>
          <w:bCs/>
          <w:sz w:val="24"/>
          <w:szCs w:val="24"/>
        </w:rPr>
        <w:t>证其提供的货物在正确安装、正常使用和保养条件下，在其使用寿命内具有良好的性能。货物验收后，在质量保证期内，乙方应对由于设计、工艺或材料的缺陷所发生的任何不足或故障负责，所需费用由乙方承担。</w:t>
      </w:r>
    </w:p>
    <w:p w:rsidR="0041518C" w:rsidRDefault="00013AAF">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41518C" w:rsidRDefault="00013AAF">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bCs/>
          <w:sz w:val="24"/>
          <w:szCs w:val="24"/>
        </w:rPr>
        <w:lastRenderedPageBreak/>
        <w:t>采购人将终止合同，同时对供方处以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41518C" w:rsidRDefault="00013AAF">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接到甲方发货通知后</w:t>
      </w:r>
      <w:r>
        <w:rPr>
          <w:rFonts w:ascii="宋体" w:hAnsi="宋体" w:hint="eastAsia"/>
          <w:bCs/>
          <w:sz w:val="24"/>
          <w:u w:val="single"/>
        </w:rPr>
        <w:t>7</w:t>
      </w:r>
      <w:r>
        <w:rPr>
          <w:rFonts w:ascii="宋体" w:hAnsi="宋体" w:hint="eastAsia"/>
          <w:bCs/>
          <w:sz w:val="24"/>
          <w:u w:val="single"/>
        </w:rPr>
        <w:t>天内供完</w:t>
      </w:r>
      <w:r>
        <w:rPr>
          <w:rFonts w:ascii="宋体" w:hAnsi="宋体" w:hint="eastAsia"/>
          <w:bCs/>
          <w:sz w:val="24"/>
        </w:rPr>
        <w:t>。</w:t>
      </w:r>
      <w:r>
        <w:rPr>
          <w:rFonts w:ascii="宋体" w:hAnsi="宋体" w:hint="eastAsia"/>
          <w:bCs/>
          <w:sz w:val="24"/>
          <w:lang w:val="zh-CN"/>
        </w:rPr>
        <w:t>如中标供应商逾期完工，除不可抗力外，每迟</w:t>
      </w:r>
      <w:r>
        <w:rPr>
          <w:rFonts w:ascii="宋体" w:hAnsi="宋体" w:hint="eastAsia"/>
          <w:bCs/>
          <w:sz w:val="24"/>
          <w:lang w:val="zh-CN"/>
        </w:rPr>
        <w:t>1</w:t>
      </w:r>
      <w:r>
        <w:rPr>
          <w:rFonts w:ascii="宋体" w:hAnsi="宋体" w:hint="eastAsia"/>
          <w:bCs/>
          <w:sz w:val="24"/>
          <w:lang w:val="zh-CN"/>
        </w:rPr>
        <w:t>天，每天违约金金额为逾期交货部分总价款</w:t>
      </w:r>
      <w:r>
        <w:rPr>
          <w:rFonts w:ascii="宋体" w:hAnsi="宋体" w:hint="eastAsia"/>
          <w:bCs/>
          <w:sz w:val="24"/>
          <w:lang w:val="zh-CN"/>
        </w:rPr>
        <w:t>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41518C" w:rsidRDefault="00013AA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41518C" w:rsidRDefault="00013AAF">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41518C" w:rsidRDefault="00013AAF">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承包单</w:t>
      </w:r>
      <w:r>
        <w:rPr>
          <w:rFonts w:ascii="宋体" w:hAnsi="宋体" w:hint="eastAsia"/>
          <w:bCs/>
          <w:sz w:val="24"/>
          <w:szCs w:val="24"/>
        </w:rPr>
        <w:t>位是工程安全和质量的第一责任主体，承包单位必须对工程安全和质量等（包括事故经济赔偿）负全责。</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．乙方负责本次设备的就位安装和调试，并照国家有关法律法规规章和“三包”规定以及按招标文件要求和乙方响应文件中的承诺提供服务。</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41518C" w:rsidRDefault="00013AA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41518C" w:rsidRDefault="00013AAF">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41518C" w:rsidRDefault="00013AAF">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41518C" w:rsidRDefault="00013AAF">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w:t>
      </w:r>
      <w:r>
        <w:rPr>
          <w:rFonts w:ascii="宋体" w:hAnsi="宋体" w:hint="eastAsia"/>
          <w:color w:val="000000"/>
          <w:kern w:val="0"/>
          <w:sz w:val="24"/>
          <w:szCs w:val="24"/>
          <w:u w:color="000000"/>
        </w:rPr>
        <w:lastRenderedPageBreak/>
        <w:t>（该等损失包括但不限于损害赔偿金、甲方为解决纠纷支付的律师费、诉讼费、差旅费等合理费用）。乙方并应按照合同总价的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41518C" w:rsidRDefault="00013AAF">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w:t>
      </w:r>
      <w:r>
        <w:rPr>
          <w:rFonts w:ascii="宋体" w:hAnsi="宋体" w:hint="eastAsia"/>
          <w:bCs/>
          <w:sz w:val="24"/>
          <w:lang w:val="zh-CN"/>
        </w:rPr>
        <w:t>失，供、需双方按照法律规定处理。</w:t>
      </w:r>
    </w:p>
    <w:p w:rsidR="0041518C" w:rsidRDefault="00013AAF">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41518C" w:rsidRDefault="00013AAF">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w:t>
      </w:r>
      <w:r>
        <w:rPr>
          <w:rFonts w:ascii="宋体" w:hAnsi="宋体" w:hint="eastAsia"/>
          <w:bCs/>
          <w:sz w:val="24"/>
          <w:lang w:val="zh-CN"/>
        </w:rPr>
        <w:t>协调解决不成，则可向甲方所在地（宜兴）法院起诉。</w:t>
      </w:r>
    </w:p>
    <w:p w:rsidR="0041518C" w:rsidRDefault="00013AAF">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41518C" w:rsidRDefault="00013AAF">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、合同经供需双方代表签字并加盖公章（或合同章）后即生效。</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41518C" w:rsidRDefault="00013AAF">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41518C" w:rsidRDefault="00013AAF">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41518C" w:rsidRDefault="0041518C">
      <w:pPr>
        <w:spacing w:line="360" w:lineRule="auto"/>
        <w:jc w:val="center"/>
        <w:outlineLvl w:val="0"/>
        <w:rPr>
          <w:rFonts w:ascii="黑体" w:eastAsia="黑体" w:hAnsi="黑体"/>
          <w:sz w:val="18"/>
          <w:szCs w:val="18"/>
        </w:rPr>
      </w:pPr>
    </w:p>
    <w:p w:rsidR="0041518C" w:rsidRDefault="00013AAF">
      <w:pPr>
        <w:spacing w:line="360" w:lineRule="auto"/>
        <w:jc w:val="center"/>
        <w:outlineLvl w:val="0"/>
        <w:rPr>
          <w:rFonts w:ascii="黑体" w:eastAsia="黑体" w:hAnsi="黑体"/>
          <w:sz w:val="28"/>
        </w:rPr>
      </w:pPr>
      <w:bookmarkStart w:id="81" w:name="_Toc3082"/>
      <w:bookmarkStart w:id="82" w:name="_Toc17882"/>
      <w:r>
        <w:rPr>
          <w:rFonts w:ascii="黑体" w:eastAsia="黑体" w:hAnsi="黑体"/>
          <w:sz w:val="28"/>
        </w:rPr>
        <w:br w:type="page"/>
      </w:r>
      <w:bookmarkStart w:id="83"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1"/>
      <w:bookmarkEnd w:id="82"/>
    </w:p>
    <w:p w:rsidR="0041518C" w:rsidRDefault="0041518C">
      <w:pPr>
        <w:spacing w:line="360" w:lineRule="auto"/>
        <w:jc w:val="center"/>
        <w:outlineLvl w:val="0"/>
        <w:rPr>
          <w:rFonts w:ascii="黑体" w:eastAsia="黑体" w:hAnsi="黑体"/>
          <w:sz w:val="28"/>
        </w:rPr>
      </w:pPr>
    </w:p>
    <w:p w:rsidR="0041518C" w:rsidRDefault="0041518C">
      <w:pPr>
        <w:spacing w:line="360" w:lineRule="auto"/>
        <w:jc w:val="center"/>
        <w:outlineLvl w:val="0"/>
        <w:rPr>
          <w:rFonts w:ascii="黑体" w:eastAsia="黑体" w:hAnsi="黑体"/>
          <w:sz w:val="28"/>
        </w:rPr>
      </w:pPr>
    </w:p>
    <w:p w:rsidR="0041518C" w:rsidRDefault="0041518C">
      <w:pPr>
        <w:rPr>
          <w:rFonts w:ascii="黑体" w:eastAsia="黑体"/>
          <w:b/>
          <w:sz w:val="120"/>
          <w:szCs w:val="120"/>
        </w:rPr>
      </w:pPr>
    </w:p>
    <w:p w:rsidR="0041518C" w:rsidRDefault="00013AAF">
      <w:pPr>
        <w:jc w:val="center"/>
        <w:rPr>
          <w:rFonts w:ascii="宋体" w:hAnsi="宋体"/>
          <w:b/>
          <w:sz w:val="120"/>
          <w:szCs w:val="120"/>
        </w:rPr>
      </w:pPr>
      <w:bookmarkStart w:id="84" w:name="_Toc29240"/>
      <w:r>
        <w:rPr>
          <w:rFonts w:ascii="宋体" w:hAnsi="宋体" w:hint="eastAsia"/>
          <w:b/>
          <w:sz w:val="120"/>
          <w:szCs w:val="120"/>
        </w:rPr>
        <w:t>投标文件</w:t>
      </w:r>
      <w:bookmarkEnd w:id="84"/>
    </w:p>
    <w:p w:rsidR="0041518C" w:rsidRDefault="00013AAF">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YXGYJT202305026</w:t>
      </w:r>
    </w:p>
    <w:p w:rsidR="0041518C" w:rsidRDefault="0041518C">
      <w:pPr>
        <w:rPr>
          <w:rFonts w:ascii="宋体" w:hAnsi="宋体"/>
          <w:b/>
          <w:sz w:val="32"/>
          <w:szCs w:val="32"/>
        </w:rPr>
      </w:pPr>
    </w:p>
    <w:p w:rsidR="0041518C" w:rsidRDefault="0041518C">
      <w:pPr>
        <w:rPr>
          <w:rFonts w:ascii="宋体" w:hAnsi="宋体"/>
          <w:b/>
          <w:sz w:val="32"/>
          <w:szCs w:val="32"/>
        </w:rPr>
      </w:pPr>
    </w:p>
    <w:p w:rsidR="0041518C" w:rsidRDefault="00013AAF">
      <w:pPr>
        <w:rPr>
          <w:rFonts w:ascii="宋体" w:hAnsi="宋体"/>
          <w:b/>
          <w:sz w:val="32"/>
          <w:szCs w:val="32"/>
          <w:u w:val="single"/>
        </w:rPr>
      </w:pPr>
      <w:bookmarkStart w:id="86" w:name="_Toc10010"/>
      <w:r>
        <w:rPr>
          <w:rFonts w:ascii="宋体" w:hAnsi="宋体" w:hint="eastAsia"/>
          <w:b/>
          <w:sz w:val="32"/>
          <w:szCs w:val="32"/>
        </w:rPr>
        <w:t>项目名称：</w:t>
      </w:r>
      <w:bookmarkEnd w:id="86"/>
      <w:r>
        <w:rPr>
          <w:rFonts w:ascii="宋体" w:hAnsi="宋体" w:hint="eastAsia"/>
          <w:b/>
          <w:sz w:val="32"/>
          <w:szCs w:val="32"/>
          <w:u w:val="single"/>
        </w:rPr>
        <w:t>宜兴市公用市政工程有限公司</w:t>
      </w:r>
      <w:r>
        <w:rPr>
          <w:rFonts w:ascii="宋体" w:hAnsi="宋体" w:hint="eastAsia"/>
          <w:b/>
          <w:sz w:val="28"/>
          <w:szCs w:val="28"/>
          <w:u w:val="single"/>
        </w:rPr>
        <w:t>泵坑塑钢围栏、展板（包安装）采购</w:t>
      </w:r>
    </w:p>
    <w:p w:rsidR="0041518C" w:rsidRDefault="00013AAF">
      <w:pPr>
        <w:rPr>
          <w:rFonts w:ascii="宋体" w:hAnsi="宋体"/>
          <w:b/>
          <w:sz w:val="32"/>
          <w:szCs w:val="32"/>
        </w:rPr>
      </w:pPr>
      <w:bookmarkStart w:id="87"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7"/>
    </w:p>
    <w:p w:rsidR="0041518C" w:rsidRDefault="00013AAF">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8"/>
    </w:p>
    <w:p w:rsidR="0041518C" w:rsidRDefault="0041518C">
      <w:pPr>
        <w:rPr>
          <w:rFonts w:ascii="楷体_GB2312" w:eastAsia="楷体_GB2312"/>
          <w:b/>
          <w:sz w:val="32"/>
          <w:szCs w:val="32"/>
        </w:rPr>
      </w:pPr>
    </w:p>
    <w:p w:rsidR="0041518C" w:rsidRDefault="0041518C">
      <w:pPr>
        <w:rPr>
          <w:rFonts w:ascii="楷体_GB2312" w:eastAsia="楷体_GB2312"/>
          <w:b/>
          <w:sz w:val="32"/>
          <w:szCs w:val="32"/>
        </w:rPr>
      </w:pPr>
    </w:p>
    <w:p w:rsidR="0041518C" w:rsidRDefault="0041518C">
      <w:pPr>
        <w:rPr>
          <w:rFonts w:ascii="楷体_GB2312" w:eastAsia="楷体_GB2312"/>
          <w:b/>
          <w:sz w:val="32"/>
          <w:szCs w:val="32"/>
        </w:rPr>
      </w:pPr>
    </w:p>
    <w:p w:rsidR="0041518C" w:rsidRDefault="0041518C">
      <w:pPr>
        <w:rPr>
          <w:rFonts w:ascii="楷体_GB2312" w:eastAsia="楷体_GB2312"/>
          <w:b/>
          <w:sz w:val="32"/>
          <w:szCs w:val="32"/>
        </w:rPr>
      </w:pPr>
    </w:p>
    <w:p w:rsidR="0041518C" w:rsidRDefault="00013AAF">
      <w:pPr>
        <w:jc w:val="center"/>
        <w:rPr>
          <w:rFonts w:ascii="宋体" w:hAnsi="宋体"/>
          <w:b/>
          <w:sz w:val="32"/>
          <w:szCs w:val="32"/>
        </w:rPr>
      </w:pPr>
      <w:bookmarkStart w:id="89" w:name="_Toc1179"/>
      <w:r>
        <w:rPr>
          <w:rFonts w:ascii="宋体" w:hAnsi="宋体" w:hint="eastAsia"/>
          <w:b/>
          <w:sz w:val="32"/>
          <w:szCs w:val="32"/>
        </w:rPr>
        <w:t>日期：年月日</w:t>
      </w:r>
      <w:bookmarkEnd w:id="89"/>
    </w:p>
    <w:p w:rsidR="0041518C" w:rsidRDefault="00013AAF">
      <w:pPr>
        <w:rPr>
          <w:rFonts w:ascii="宋体"/>
          <w:b/>
          <w:bCs/>
          <w:sz w:val="24"/>
          <w:szCs w:val="24"/>
        </w:rPr>
      </w:pPr>
      <w:bookmarkStart w:id="90" w:name="_Toc24602"/>
      <w:r>
        <w:rPr>
          <w:rFonts w:ascii="黑体" w:eastAsia="黑体" w:hAnsi="宋体" w:hint="eastAsia"/>
          <w:bCs/>
          <w:sz w:val="24"/>
          <w:szCs w:val="24"/>
        </w:rPr>
        <w:br w:type="page"/>
      </w:r>
      <w:bookmarkStart w:id="91" w:name="OLE_LINK24"/>
      <w:r>
        <w:rPr>
          <w:rFonts w:ascii="黑体" w:eastAsia="黑体" w:hAnsi="宋体" w:hint="eastAsia"/>
          <w:bCs/>
          <w:sz w:val="28"/>
          <w:szCs w:val="28"/>
        </w:rPr>
        <w:lastRenderedPageBreak/>
        <w:t>（一）投标函（格式）：</w:t>
      </w:r>
    </w:p>
    <w:bookmarkEnd w:id="91"/>
    <w:p w:rsidR="0041518C" w:rsidRDefault="00013AAF" w:rsidP="00200CB8">
      <w:pPr>
        <w:spacing w:beforeLines="50" w:afterLines="50"/>
        <w:jc w:val="center"/>
        <w:rPr>
          <w:rFonts w:ascii="黑体" w:eastAsia="黑体"/>
          <w:bCs/>
          <w:sz w:val="28"/>
          <w:szCs w:val="28"/>
        </w:rPr>
      </w:pPr>
      <w:r>
        <w:rPr>
          <w:rFonts w:ascii="黑体" w:eastAsia="黑体" w:hint="eastAsia"/>
          <w:bCs/>
          <w:sz w:val="28"/>
          <w:szCs w:val="28"/>
        </w:rPr>
        <w:t>投标函</w:t>
      </w:r>
    </w:p>
    <w:p w:rsidR="0041518C" w:rsidRDefault="0041518C" w:rsidP="00200CB8">
      <w:pPr>
        <w:spacing w:beforeLines="50" w:afterLines="50"/>
        <w:jc w:val="center"/>
        <w:rPr>
          <w:rFonts w:ascii="黑体" w:eastAsia="黑体"/>
          <w:bCs/>
          <w:sz w:val="24"/>
          <w:szCs w:val="24"/>
        </w:rPr>
      </w:pPr>
    </w:p>
    <w:p w:rsidR="0041518C" w:rsidRDefault="00013AAF">
      <w:pPr>
        <w:spacing w:line="276" w:lineRule="auto"/>
        <w:rPr>
          <w:rFonts w:ascii="宋体" w:hAnsi="宋体"/>
          <w:bCs/>
          <w:sz w:val="24"/>
          <w:lang w:val="zh-CN"/>
        </w:rPr>
      </w:pPr>
      <w:bookmarkStart w:id="92" w:name="OLE_LINK185"/>
      <w:r>
        <w:rPr>
          <w:rFonts w:ascii="宋体" w:hAnsi="宋体" w:hint="eastAsia"/>
          <w:bCs/>
          <w:sz w:val="24"/>
          <w:lang w:val="zh-CN"/>
        </w:rPr>
        <w:t>致宜兴市公用市政工程有限公司</w:t>
      </w:r>
      <w:bookmarkEnd w:id="92"/>
      <w:r>
        <w:rPr>
          <w:rFonts w:ascii="宋体" w:hAnsi="宋体" w:hint="eastAsia"/>
          <w:bCs/>
          <w:sz w:val="24"/>
          <w:lang w:val="zh-CN"/>
        </w:rPr>
        <w:t>：</w:t>
      </w:r>
    </w:p>
    <w:p w:rsidR="0041518C" w:rsidRDefault="00013AA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泵坑塑钢围栏、展板（包安装）采购</w:t>
      </w:r>
      <w:r>
        <w:rPr>
          <w:rFonts w:ascii="宋体" w:hAnsi="宋体" w:hint="eastAsia"/>
          <w:bCs/>
          <w:sz w:val="24"/>
          <w:lang w:val="zh-CN"/>
        </w:rPr>
        <w:t>招标文件，经仔细阅读和研究，我方决定参加投标。</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w:t>
      </w:r>
      <w:r>
        <w:rPr>
          <w:rFonts w:ascii="宋体" w:hAnsi="宋体" w:hint="eastAsia"/>
          <w:bCs/>
          <w:sz w:val="24"/>
          <w:lang w:val="zh-CN"/>
        </w:rPr>
        <w:t>履行自己的全部责任。</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41518C" w:rsidRDefault="00013AAF">
      <w:pPr>
        <w:numPr>
          <w:ilvl w:val="0"/>
          <w:numId w:val="12"/>
        </w:numPr>
        <w:spacing w:line="276" w:lineRule="auto"/>
        <w:ind w:firstLineChars="200" w:firstLine="480"/>
        <w:rPr>
          <w:rFonts w:ascii="宋体" w:hAnsi="宋体"/>
          <w:bCs/>
          <w:sz w:val="24"/>
          <w:lang w:val="zh-CN"/>
        </w:rPr>
      </w:pPr>
      <w:bookmarkStart w:id="93"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3"/>
    <w:p w:rsidR="0041518C" w:rsidRDefault="00013AAF">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w:t>
      </w:r>
      <w:r>
        <w:rPr>
          <w:rFonts w:ascii="宋体" w:hAnsi="宋体" w:hint="eastAsia"/>
          <w:bCs/>
          <w:sz w:val="24"/>
          <w:lang w:val="zh-CN"/>
        </w:rPr>
        <w:t>的函电，请按</w:t>
      </w:r>
      <w:r>
        <w:rPr>
          <w:rFonts w:ascii="宋体" w:hAnsi="宋体" w:hint="eastAsia"/>
          <w:bCs/>
          <w:sz w:val="24"/>
          <w:szCs w:val="24"/>
          <w:lang w:val="zh-CN"/>
        </w:rPr>
        <w:t>下列</w:t>
      </w:r>
      <w:r>
        <w:rPr>
          <w:rFonts w:ascii="宋体" w:hAnsi="宋体" w:hint="eastAsia"/>
          <w:bCs/>
          <w:sz w:val="24"/>
          <w:lang w:val="zh-CN"/>
        </w:rPr>
        <w:t>地址联系：</w:t>
      </w:r>
    </w:p>
    <w:p w:rsidR="0041518C" w:rsidRDefault="0041518C">
      <w:pPr>
        <w:numPr>
          <w:ilvl w:val="0"/>
          <w:numId w:val="12"/>
        </w:numPr>
        <w:spacing w:line="276" w:lineRule="auto"/>
        <w:ind w:firstLineChars="200" w:firstLine="480"/>
        <w:rPr>
          <w:rFonts w:ascii="宋体" w:hAnsi="宋体"/>
          <w:bCs/>
          <w:sz w:val="24"/>
          <w:lang w:val="zh-CN"/>
        </w:rPr>
      </w:pPr>
    </w:p>
    <w:p w:rsidR="0041518C" w:rsidRDefault="0041518C">
      <w:pPr>
        <w:spacing w:line="276" w:lineRule="auto"/>
        <w:ind w:left="480"/>
        <w:rPr>
          <w:rFonts w:ascii="宋体" w:hAnsi="宋体"/>
          <w:bCs/>
          <w:sz w:val="24"/>
          <w:lang w:val="zh-CN"/>
        </w:rPr>
      </w:pPr>
    </w:p>
    <w:p w:rsidR="0041518C" w:rsidRDefault="00013AAF">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41518C" w:rsidRDefault="00013AA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41518C" w:rsidRDefault="00013AA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41518C" w:rsidRDefault="00013AAF">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41518C" w:rsidRDefault="0041518C">
      <w:pPr>
        <w:spacing w:line="276" w:lineRule="auto"/>
        <w:rPr>
          <w:rFonts w:ascii="宋体" w:hAnsi="宋体"/>
          <w:bCs/>
          <w:sz w:val="24"/>
          <w:lang w:val="zh-CN"/>
        </w:rPr>
      </w:pPr>
    </w:p>
    <w:p w:rsidR="0041518C" w:rsidRDefault="00013AAF">
      <w:pPr>
        <w:spacing w:line="276" w:lineRule="auto"/>
        <w:jc w:val="center"/>
        <w:rPr>
          <w:rFonts w:ascii="宋体" w:hAnsi="宋体"/>
          <w:bCs/>
          <w:sz w:val="24"/>
          <w:lang w:val="zh-CN"/>
        </w:rPr>
      </w:pPr>
      <w:bookmarkStart w:id="94" w:name="OLE_LINK30"/>
      <w:bookmarkStart w:id="95" w:name="OLE_LINK34"/>
      <w:r>
        <w:rPr>
          <w:rFonts w:ascii="宋体" w:hAnsi="宋体" w:hint="eastAsia"/>
          <w:bCs/>
          <w:sz w:val="24"/>
          <w:lang w:val="zh-CN"/>
        </w:rPr>
        <w:t>投标人签名：</w:t>
      </w:r>
    </w:p>
    <w:p w:rsidR="0041518C" w:rsidRDefault="00013AAF">
      <w:pPr>
        <w:spacing w:line="276" w:lineRule="auto"/>
        <w:jc w:val="center"/>
        <w:rPr>
          <w:rFonts w:ascii="宋体" w:hAnsi="宋体"/>
          <w:bCs/>
          <w:sz w:val="24"/>
          <w:lang w:val="zh-CN"/>
        </w:rPr>
      </w:pPr>
      <w:bookmarkStart w:id="96" w:name="OLE_LINK28"/>
      <w:r>
        <w:rPr>
          <w:rFonts w:ascii="宋体" w:hAnsi="宋体" w:hint="eastAsia"/>
          <w:bCs/>
          <w:sz w:val="24"/>
          <w:lang w:val="zh-CN"/>
        </w:rPr>
        <w:t>投标人公章</w:t>
      </w:r>
      <w:bookmarkEnd w:id="96"/>
      <w:r>
        <w:rPr>
          <w:rFonts w:ascii="宋体" w:hAnsi="宋体" w:hint="eastAsia"/>
          <w:bCs/>
          <w:sz w:val="24"/>
          <w:lang w:val="zh-CN"/>
        </w:rPr>
        <w:t>：</w:t>
      </w:r>
    </w:p>
    <w:p w:rsidR="0041518C" w:rsidRDefault="00013AAF">
      <w:pPr>
        <w:rPr>
          <w:rFonts w:ascii="黑体" w:eastAsia="黑体" w:hAnsi="宋体"/>
          <w:bCs/>
          <w:sz w:val="28"/>
          <w:szCs w:val="28"/>
        </w:rPr>
      </w:pPr>
      <w:bookmarkStart w:id="97" w:name="OLE_LINK146"/>
      <w:bookmarkEnd w:id="94"/>
      <w:bookmarkEnd w:id="95"/>
      <w:r>
        <w:rPr>
          <w:rFonts w:ascii="黑体" w:eastAsia="黑体" w:hAnsi="宋体"/>
          <w:bCs/>
          <w:sz w:val="24"/>
          <w:szCs w:val="24"/>
        </w:rPr>
        <w:br w:type="page"/>
      </w:r>
      <w:r>
        <w:rPr>
          <w:rFonts w:ascii="黑体" w:eastAsia="黑体" w:hAnsi="宋体" w:hint="eastAsia"/>
          <w:bCs/>
          <w:sz w:val="28"/>
          <w:szCs w:val="28"/>
        </w:rPr>
        <w:lastRenderedPageBreak/>
        <w:t>（二）报价文件：</w:t>
      </w:r>
      <w:bookmarkEnd w:id="97"/>
    </w:p>
    <w:p w:rsidR="0041518C" w:rsidRDefault="00013AAF">
      <w:pPr>
        <w:ind w:firstLineChars="200" w:firstLine="480"/>
        <w:jc w:val="left"/>
        <w:rPr>
          <w:rFonts w:ascii="宋体" w:hAnsi="宋体"/>
          <w:sz w:val="28"/>
          <w:szCs w:val="28"/>
        </w:rPr>
      </w:pPr>
      <w:r>
        <w:rPr>
          <w:rFonts w:ascii="黑体" w:eastAsia="黑体" w:hAnsi="宋体" w:hint="eastAsia"/>
          <w:bCs/>
          <w:sz w:val="24"/>
          <w:szCs w:val="24"/>
        </w:rPr>
        <w:t>开标一览表（格式）：</w:t>
      </w:r>
      <w:bookmarkEnd w:id="90"/>
    </w:p>
    <w:p w:rsidR="0041518C" w:rsidRDefault="00013AAF" w:rsidP="00200CB8">
      <w:pPr>
        <w:spacing w:beforeLines="50" w:afterLines="50"/>
        <w:jc w:val="center"/>
        <w:rPr>
          <w:rFonts w:ascii="黑体" w:eastAsia="黑体"/>
          <w:bCs/>
          <w:sz w:val="28"/>
          <w:szCs w:val="28"/>
        </w:rPr>
      </w:pPr>
      <w:bookmarkStart w:id="98" w:name="_Toc32423"/>
      <w:bookmarkStart w:id="99" w:name="OLE_LINK4"/>
      <w:r>
        <w:rPr>
          <w:rFonts w:ascii="黑体" w:eastAsia="黑体" w:hint="eastAsia"/>
          <w:bCs/>
          <w:sz w:val="28"/>
          <w:szCs w:val="28"/>
        </w:rPr>
        <w:t>开标一览表</w:t>
      </w:r>
      <w:bookmarkEnd w:id="98"/>
      <w:bookmarkEnd w:id="99"/>
    </w:p>
    <w:p w:rsidR="0041518C" w:rsidRDefault="00013AAF" w:rsidP="00200CB8">
      <w:pPr>
        <w:spacing w:beforeLines="50" w:afterLines="50"/>
        <w:jc w:val="center"/>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End w:id="100"/>
    </w:p>
    <w:tbl>
      <w:tblPr>
        <w:tblW w:w="9716" w:type="dxa"/>
        <w:jc w:val="center"/>
        <w:tblLayout w:type="fixed"/>
        <w:tblCellMar>
          <w:left w:w="0" w:type="dxa"/>
          <w:right w:w="0" w:type="dxa"/>
        </w:tblCellMar>
        <w:tblLook w:val="04A0"/>
      </w:tblPr>
      <w:tblGrid>
        <w:gridCol w:w="636"/>
        <w:gridCol w:w="1938"/>
        <w:gridCol w:w="810"/>
        <w:gridCol w:w="692"/>
        <w:gridCol w:w="1062"/>
        <w:gridCol w:w="1096"/>
        <w:gridCol w:w="1154"/>
        <w:gridCol w:w="1154"/>
        <w:gridCol w:w="1174"/>
      </w:tblGrid>
      <w:tr w:rsidR="0041518C">
        <w:trPr>
          <w:trHeight w:val="74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bookmarkStart w:id="101" w:name="OLE_LINK32"/>
            <w:r>
              <w:rPr>
                <w:rFonts w:ascii="宋体" w:hAnsi="宋体" w:cs="宋体" w:hint="eastAsia"/>
                <w:color w:val="000000"/>
                <w:kern w:val="0"/>
                <w:szCs w:val="21"/>
              </w:rPr>
              <w:t>序号</w:t>
            </w:r>
          </w:p>
        </w:tc>
        <w:tc>
          <w:tcPr>
            <w:tcW w:w="193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项目名称</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09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w:t>
            </w:r>
            <w:r>
              <w:rPr>
                <w:rFonts w:ascii="宋体" w:hAnsi="宋体" w:cs="宋体" w:hint="eastAsia"/>
                <w:color w:val="000000"/>
                <w:kern w:val="0"/>
                <w:szCs w:val="21"/>
              </w:rPr>
              <w:t>总价</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1170" w:type="dxa"/>
            <w:tcBorders>
              <w:top w:val="single" w:sz="4" w:space="0" w:color="000000"/>
              <w:left w:val="single" w:sz="4" w:space="0" w:color="auto"/>
              <w:bottom w:val="single" w:sz="4" w:space="0" w:color="000000"/>
              <w:right w:val="single" w:sz="4" w:space="0" w:color="auto"/>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施工地点</w:t>
            </w:r>
          </w:p>
        </w:tc>
      </w:tr>
      <w:tr w:rsidR="0041518C">
        <w:trPr>
          <w:trHeight w:val="505"/>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193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长</w:t>
            </w:r>
            <w:r>
              <w:rPr>
                <w:rFonts w:ascii="宋体" w:hAnsi="宋体" w:cs="宋体" w:hint="eastAsia"/>
                <w:color w:val="000000"/>
                <w:szCs w:val="21"/>
              </w:rPr>
              <w:t>1.0m*</w:t>
            </w:r>
            <w:r>
              <w:rPr>
                <w:rFonts w:ascii="宋体" w:hAnsi="宋体" w:cs="宋体" w:hint="eastAsia"/>
                <w:color w:val="000000"/>
                <w:szCs w:val="21"/>
              </w:rPr>
              <w:t>宽</w:t>
            </w:r>
            <w:r>
              <w:rPr>
                <w:rFonts w:ascii="宋体" w:hAnsi="宋体" w:cs="宋体" w:hint="eastAsia"/>
                <w:color w:val="000000"/>
                <w:szCs w:val="21"/>
              </w:rPr>
              <w:t>0.8m</w:t>
            </w:r>
            <w:r>
              <w:rPr>
                <w:rFonts w:ascii="宋体" w:hAnsi="宋体" w:cs="宋体" w:hint="eastAsia"/>
                <w:color w:val="000000"/>
                <w:szCs w:val="21"/>
              </w:rPr>
              <w:t>不锈钢广告牌</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val="restart"/>
            <w:tcBorders>
              <w:top w:val="single" w:sz="4" w:space="0" w:color="000000"/>
              <w:left w:val="single" w:sz="4" w:space="0" w:color="auto"/>
              <w:right w:val="single" w:sz="4" w:space="0" w:color="auto"/>
            </w:tcBorders>
            <w:noWrap/>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宜兴全市</w:t>
            </w:r>
          </w:p>
        </w:tc>
      </w:tr>
      <w:tr w:rsidR="0041518C">
        <w:trPr>
          <w:trHeight w:val="553"/>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2</w:t>
            </w:r>
          </w:p>
        </w:tc>
        <w:tc>
          <w:tcPr>
            <w:tcW w:w="193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w:t>
            </w:r>
            <w:r>
              <w:rPr>
                <w:rFonts w:ascii="宋体" w:hAnsi="宋体" w:cs="宋体" w:hint="eastAsia"/>
                <w:color w:val="000000"/>
                <w:szCs w:val="21"/>
              </w:rPr>
              <w:t>1.0m</w:t>
            </w:r>
            <w:r>
              <w:rPr>
                <w:rFonts w:ascii="宋体" w:hAnsi="宋体" w:cs="宋体" w:hint="eastAsia"/>
                <w:color w:val="000000"/>
                <w:szCs w:val="21"/>
              </w:rPr>
              <w:t>间隔</w:t>
            </w:r>
            <w:r>
              <w:rPr>
                <w:rFonts w:ascii="宋体" w:hAnsi="宋体" w:cs="宋体" w:hint="eastAsia"/>
                <w:color w:val="000000"/>
                <w:szCs w:val="21"/>
              </w:rPr>
              <w:t>10cm</w:t>
            </w:r>
            <w:r>
              <w:rPr>
                <w:rFonts w:ascii="宋体" w:hAnsi="宋体" w:cs="宋体" w:hint="eastAsia"/>
                <w:color w:val="000000"/>
                <w:szCs w:val="21"/>
              </w:rPr>
              <w:t>塑钢格栅</w:t>
            </w:r>
          </w:p>
        </w:tc>
        <w:tc>
          <w:tcPr>
            <w:tcW w:w="8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米</w:t>
            </w:r>
          </w:p>
        </w:tc>
        <w:tc>
          <w:tcPr>
            <w:tcW w:w="692"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3600</w:t>
            </w:r>
          </w:p>
        </w:tc>
        <w:tc>
          <w:tcPr>
            <w:tcW w:w="1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809"/>
          <w:jc w:val="center"/>
        </w:trPr>
        <w:tc>
          <w:tcPr>
            <w:tcW w:w="63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1939"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高</w:t>
            </w:r>
            <w:r>
              <w:rPr>
                <w:rFonts w:ascii="宋体" w:hAnsi="宋体" w:cs="宋体" w:hint="eastAsia"/>
                <w:color w:val="000000"/>
                <w:szCs w:val="21"/>
              </w:rPr>
              <w:t>1.1</w:t>
            </w:r>
            <w:r>
              <w:rPr>
                <w:rFonts w:ascii="宋体" w:hAnsi="宋体" w:cs="宋体" w:hint="eastAsia"/>
                <w:color w:val="000000"/>
                <w:szCs w:val="21"/>
              </w:rPr>
              <w:t>米塑钢立柱</w:t>
            </w:r>
          </w:p>
        </w:tc>
        <w:tc>
          <w:tcPr>
            <w:tcW w:w="810"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支</w:t>
            </w:r>
          </w:p>
        </w:tc>
        <w:tc>
          <w:tcPr>
            <w:tcW w:w="692"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2400</w:t>
            </w:r>
          </w:p>
        </w:tc>
        <w:tc>
          <w:tcPr>
            <w:tcW w:w="1063"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658"/>
          <w:jc w:val="center"/>
        </w:trPr>
        <w:tc>
          <w:tcPr>
            <w:tcW w:w="6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kern w:val="0"/>
                <w:szCs w:val="21"/>
              </w:rPr>
              <w:t>4</w:t>
            </w:r>
          </w:p>
        </w:tc>
        <w:tc>
          <w:tcPr>
            <w:tcW w:w="1939"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宽</w:t>
            </w:r>
            <w:r>
              <w:rPr>
                <w:rFonts w:ascii="宋体" w:hAnsi="宋体" w:cs="宋体" w:hint="eastAsia"/>
                <w:color w:val="000000"/>
                <w:szCs w:val="21"/>
              </w:rPr>
              <w:t>1.0m</w:t>
            </w:r>
            <w:r>
              <w:rPr>
                <w:rFonts w:ascii="宋体" w:hAnsi="宋体" w:cs="宋体" w:hint="eastAsia"/>
                <w:color w:val="000000"/>
                <w:szCs w:val="21"/>
              </w:rPr>
              <w:t>塑钢单开门</w:t>
            </w:r>
          </w:p>
        </w:tc>
        <w:tc>
          <w:tcPr>
            <w:tcW w:w="810"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座</w:t>
            </w:r>
          </w:p>
        </w:tc>
        <w:tc>
          <w:tcPr>
            <w:tcW w:w="692"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szCs w:val="21"/>
              </w:rPr>
            </w:pPr>
            <w:r>
              <w:rPr>
                <w:rFonts w:ascii="宋体" w:hAnsi="宋体" w:cs="宋体" w:hint="eastAsia"/>
                <w:color w:val="000000"/>
                <w:szCs w:val="21"/>
              </w:rPr>
              <w:t>120</w:t>
            </w:r>
          </w:p>
        </w:tc>
        <w:tc>
          <w:tcPr>
            <w:tcW w:w="106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09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525"/>
          <w:jc w:val="center"/>
        </w:trPr>
        <w:tc>
          <w:tcPr>
            <w:tcW w:w="4076" w:type="dxa"/>
            <w:gridSpan w:val="4"/>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063"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09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15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rPr>
                <w:rFonts w:ascii="宋体" w:hAnsi="宋体" w:cs="宋体"/>
                <w:color w:val="000000"/>
                <w:kern w:val="0"/>
                <w:szCs w:val="21"/>
              </w:rPr>
            </w:pPr>
          </w:p>
        </w:tc>
        <w:tc>
          <w:tcPr>
            <w:tcW w:w="1170" w:type="dxa"/>
            <w:vMerge/>
            <w:tcBorders>
              <w:left w:val="single" w:sz="4" w:space="0" w:color="auto"/>
              <w:right w:val="single" w:sz="4" w:space="0" w:color="auto"/>
            </w:tcBorders>
            <w:noWrap/>
          </w:tcPr>
          <w:p w:rsidR="0041518C" w:rsidRDefault="0041518C">
            <w:pPr>
              <w:widowControl/>
              <w:jc w:val="center"/>
              <w:textAlignment w:val="center"/>
              <w:rPr>
                <w:rFonts w:ascii="宋体" w:hAnsi="宋体" w:cs="宋体"/>
                <w:color w:val="000000"/>
                <w:kern w:val="0"/>
                <w:szCs w:val="21"/>
              </w:rPr>
            </w:pPr>
          </w:p>
        </w:tc>
      </w:tr>
      <w:tr w:rsidR="0041518C">
        <w:trPr>
          <w:trHeight w:val="467"/>
          <w:jc w:val="center"/>
        </w:trPr>
        <w:tc>
          <w:tcPr>
            <w:tcW w:w="2569"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147" w:type="dxa"/>
            <w:gridSpan w:val="7"/>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41518C">
        <w:trPr>
          <w:trHeight w:val="477"/>
          <w:jc w:val="center"/>
        </w:trPr>
        <w:tc>
          <w:tcPr>
            <w:tcW w:w="2569"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41518C">
            <w:pPr>
              <w:widowControl/>
              <w:jc w:val="center"/>
              <w:textAlignment w:val="center"/>
            </w:pPr>
          </w:p>
        </w:tc>
        <w:tc>
          <w:tcPr>
            <w:tcW w:w="7147" w:type="dxa"/>
            <w:gridSpan w:val="7"/>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41518C" w:rsidRDefault="00013AAF">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41518C" w:rsidRDefault="0041518C">
      <w:pPr>
        <w:ind w:left="1"/>
        <w:jc w:val="center"/>
        <w:rPr>
          <w:rFonts w:ascii="黑体" w:eastAsia="黑体"/>
          <w:bCs/>
          <w:szCs w:val="21"/>
        </w:rPr>
      </w:pPr>
    </w:p>
    <w:p w:rsidR="0041518C" w:rsidRDefault="00013AAF">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2" w:name="OLE_LINK147"/>
      <w:bookmarkEnd w:id="101"/>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41518C" w:rsidRDefault="00013AAF">
      <w:pPr>
        <w:ind w:left="1" w:firstLineChars="200" w:firstLine="420"/>
        <w:jc w:val="left"/>
        <w:rPr>
          <w:rFonts w:ascii="宋体" w:hAnsi="宋体"/>
          <w:szCs w:val="21"/>
          <w:lang w:val="zh-CN"/>
        </w:rPr>
      </w:pPr>
      <w:r>
        <w:rPr>
          <w:rFonts w:ascii="宋体" w:hAnsi="宋体" w:hint="eastAsia"/>
          <w:szCs w:val="21"/>
          <w:lang w:val="zh-CN"/>
        </w:rPr>
        <w:t>注：</w:t>
      </w:r>
    </w:p>
    <w:p w:rsidR="0041518C" w:rsidRDefault="00013AAF">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41518C" w:rsidRDefault="00013AAF">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41518C" w:rsidRDefault="00013AAF">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41518C" w:rsidRDefault="00013AAF">
      <w:pPr>
        <w:numPr>
          <w:ilvl w:val="0"/>
          <w:numId w:val="13"/>
        </w:numPr>
        <w:ind w:firstLineChars="200" w:firstLine="420"/>
        <w:jc w:val="left"/>
        <w:rPr>
          <w:rFonts w:ascii="宋体" w:hAnsi="宋体"/>
          <w:b/>
          <w:szCs w:val="21"/>
          <w:lang w:val="zh-CN"/>
        </w:rPr>
      </w:pPr>
      <w:r>
        <w:rPr>
          <w:rFonts w:hint="eastAsia"/>
        </w:rPr>
        <w:t>招标文件中所列数</w:t>
      </w:r>
      <w:r>
        <w:rPr>
          <w:rFonts w:hint="eastAsia"/>
        </w:rPr>
        <w:t>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41518C" w:rsidRDefault="00013AAF">
      <w:pPr>
        <w:numPr>
          <w:ilvl w:val="0"/>
          <w:numId w:val="13"/>
        </w:numPr>
        <w:ind w:firstLineChars="200" w:firstLine="422"/>
        <w:jc w:val="left"/>
        <w:rPr>
          <w:rFonts w:ascii="宋体" w:hAnsi="宋体"/>
          <w:b/>
          <w:szCs w:val="21"/>
          <w:lang w:val="zh-CN"/>
        </w:rPr>
      </w:pPr>
      <w:r>
        <w:rPr>
          <w:rFonts w:ascii="宋体" w:hAnsi="宋体" w:hint="eastAsia"/>
          <w:b/>
          <w:szCs w:val="21"/>
          <w:lang w:val="zh-CN"/>
        </w:rPr>
        <w:t>该工程建设地点比较分散，请各投标单位充分考虑各项建设增加成本。</w:t>
      </w:r>
    </w:p>
    <w:p w:rsidR="0041518C" w:rsidRDefault="0041518C">
      <w:pPr>
        <w:ind w:left="1"/>
        <w:jc w:val="left"/>
        <w:rPr>
          <w:rFonts w:ascii="宋体" w:hAnsi="宋体"/>
          <w:sz w:val="24"/>
          <w:szCs w:val="24"/>
        </w:rPr>
      </w:pPr>
    </w:p>
    <w:p w:rsidR="0041518C" w:rsidRDefault="0041518C">
      <w:pPr>
        <w:ind w:left="1"/>
        <w:jc w:val="left"/>
        <w:rPr>
          <w:rFonts w:ascii="宋体" w:hAnsi="宋体"/>
          <w:sz w:val="24"/>
          <w:szCs w:val="24"/>
        </w:rPr>
      </w:pPr>
    </w:p>
    <w:p w:rsidR="0041518C" w:rsidRDefault="0041518C">
      <w:pPr>
        <w:jc w:val="left"/>
        <w:rPr>
          <w:rFonts w:ascii="宋体" w:hAnsi="宋体"/>
          <w:szCs w:val="21"/>
          <w:lang w:val="zh-CN"/>
        </w:rPr>
      </w:pPr>
      <w:bookmarkStart w:id="103" w:name="OLE_LINK151"/>
      <w:bookmarkStart w:id="104" w:name="_Toc8000"/>
      <w:bookmarkEnd w:id="102"/>
    </w:p>
    <w:p w:rsidR="0041518C" w:rsidRDefault="0041518C" w:rsidP="00200CB8">
      <w:pPr>
        <w:pStyle w:val="a0"/>
        <w:ind w:firstLine="210"/>
        <w:rPr>
          <w:rFonts w:ascii="宋体" w:hAnsi="宋体"/>
          <w:szCs w:val="21"/>
          <w:lang w:val="zh-CN"/>
        </w:rPr>
      </w:pPr>
    </w:p>
    <w:p w:rsidR="0041518C" w:rsidRDefault="0041518C" w:rsidP="00200CB8">
      <w:pPr>
        <w:pStyle w:val="a0"/>
        <w:ind w:firstLine="210"/>
        <w:rPr>
          <w:rFonts w:ascii="宋体" w:hAnsi="宋体"/>
          <w:szCs w:val="21"/>
          <w:lang w:val="zh-CN"/>
        </w:rPr>
      </w:pPr>
    </w:p>
    <w:p w:rsidR="0041518C" w:rsidRDefault="0041518C" w:rsidP="00200CB8">
      <w:pPr>
        <w:pStyle w:val="a0"/>
        <w:ind w:firstLine="210"/>
        <w:rPr>
          <w:rFonts w:ascii="宋体" w:hAnsi="宋体"/>
          <w:szCs w:val="21"/>
          <w:lang w:val="zh-CN"/>
        </w:rPr>
      </w:pPr>
    </w:p>
    <w:p w:rsidR="0041518C" w:rsidRDefault="0041518C">
      <w:pPr>
        <w:jc w:val="left"/>
        <w:rPr>
          <w:rFonts w:ascii="宋体" w:hAnsi="宋体"/>
          <w:szCs w:val="21"/>
          <w:lang w:val="zh-CN"/>
        </w:rPr>
      </w:pPr>
    </w:p>
    <w:p w:rsidR="0041518C" w:rsidRDefault="0041518C">
      <w:pPr>
        <w:rPr>
          <w:rFonts w:ascii="黑体" w:eastAsia="黑体" w:hAnsi="宋体"/>
          <w:bCs/>
          <w:sz w:val="28"/>
          <w:szCs w:val="28"/>
        </w:rPr>
      </w:pPr>
    </w:p>
    <w:p w:rsidR="0041518C" w:rsidRDefault="00013AAF">
      <w:pPr>
        <w:rPr>
          <w:rFonts w:ascii="黑体" w:eastAsia="黑体" w:hAnsi="宋体"/>
          <w:bCs/>
          <w:sz w:val="28"/>
          <w:szCs w:val="28"/>
        </w:rPr>
      </w:pPr>
      <w:r>
        <w:rPr>
          <w:rFonts w:ascii="黑体" w:eastAsia="黑体" w:hAnsi="宋体" w:hint="eastAsia"/>
          <w:bCs/>
          <w:sz w:val="28"/>
          <w:szCs w:val="28"/>
        </w:rPr>
        <w:t>（三）资格证明文件</w:t>
      </w:r>
      <w:bookmarkEnd w:id="103"/>
    </w:p>
    <w:p w:rsidR="0041518C" w:rsidRDefault="00013AAF">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4"/>
    </w:p>
    <w:p w:rsidR="0041518C" w:rsidRDefault="00013AAF" w:rsidP="00200CB8">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41518C" w:rsidRDefault="00013AAF">
      <w:pPr>
        <w:spacing w:line="480" w:lineRule="auto"/>
        <w:jc w:val="left"/>
        <w:rPr>
          <w:rFonts w:ascii="宋体"/>
          <w:bCs/>
          <w:sz w:val="24"/>
          <w:szCs w:val="24"/>
        </w:rPr>
      </w:pPr>
      <w:bookmarkStart w:id="107"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YXGYJT202305026</w:t>
      </w:r>
    </w:p>
    <w:p w:rsidR="0041518C" w:rsidRDefault="00013AAF">
      <w:pPr>
        <w:tabs>
          <w:tab w:val="left" w:pos="6300"/>
        </w:tabs>
        <w:spacing w:line="480" w:lineRule="auto"/>
        <w:jc w:val="center"/>
        <w:rPr>
          <w:rFonts w:ascii="宋体"/>
          <w:bCs/>
          <w:sz w:val="24"/>
          <w:szCs w:val="24"/>
        </w:rPr>
      </w:pPr>
      <w:r>
        <w:rPr>
          <w:rFonts w:ascii="宋体" w:hAnsi="宋体" w:hint="eastAsia"/>
          <w:bCs/>
          <w:sz w:val="24"/>
          <w:szCs w:val="24"/>
        </w:rPr>
        <w:t>日期：</w:t>
      </w:r>
    </w:p>
    <w:p w:rsidR="0041518C" w:rsidRDefault="00013AA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7"/>
    </w:p>
    <w:p w:rsidR="0041518C" w:rsidRDefault="00013AA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YXGYJT202305026</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YXGYJT202305026</w:t>
      </w:r>
      <w:r>
        <w:rPr>
          <w:rFonts w:ascii="宋体" w:hAnsi="宋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41518C" w:rsidRDefault="0041518C">
      <w:pPr>
        <w:spacing w:line="480" w:lineRule="auto"/>
        <w:rPr>
          <w:rFonts w:ascii="宋体"/>
          <w:bCs/>
          <w:sz w:val="24"/>
          <w:szCs w:val="24"/>
        </w:rPr>
      </w:pPr>
    </w:p>
    <w:p w:rsidR="0041518C" w:rsidRDefault="0041518C">
      <w:pPr>
        <w:rPr>
          <w:rFonts w:ascii="宋体" w:hAnsi="宋体"/>
          <w:sz w:val="24"/>
          <w:szCs w:val="28"/>
        </w:rPr>
      </w:pPr>
      <w:bookmarkStart w:id="108" w:name="OLE_LINK81"/>
    </w:p>
    <w:p w:rsidR="0041518C" w:rsidRDefault="0041518C">
      <w:pPr>
        <w:jc w:val="center"/>
        <w:rPr>
          <w:rFonts w:ascii="宋体" w:hAnsi="宋体"/>
          <w:bCs/>
          <w:sz w:val="24"/>
        </w:rPr>
      </w:pPr>
    </w:p>
    <w:p w:rsidR="0041518C" w:rsidRDefault="00013AAF">
      <w:pPr>
        <w:jc w:val="center"/>
        <w:rPr>
          <w:rFonts w:ascii="宋体" w:hAnsi="宋体"/>
          <w:bCs/>
          <w:sz w:val="24"/>
          <w:lang w:val="zh-CN"/>
        </w:rPr>
      </w:pPr>
      <w:r>
        <w:rPr>
          <w:rFonts w:ascii="宋体" w:hAnsi="宋体" w:hint="eastAsia"/>
          <w:bCs/>
          <w:sz w:val="24"/>
          <w:lang w:val="zh-CN"/>
        </w:rPr>
        <w:t>投标人签名：</w:t>
      </w:r>
    </w:p>
    <w:p w:rsidR="0041518C" w:rsidRDefault="00013AAF">
      <w:pPr>
        <w:spacing w:line="360" w:lineRule="auto"/>
        <w:jc w:val="center"/>
        <w:rPr>
          <w:rFonts w:ascii="宋体" w:hAnsi="宋体"/>
          <w:bCs/>
          <w:sz w:val="24"/>
          <w:lang w:val="zh-CN"/>
        </w:rPr>
      </w:pPr>
      <w:r>
        <w:rPr>
          <w:rFonts w:ascii="宋体" w:hAnsi="宋体" w:hint="eastAsia"/>
          <w:bCs/>
          <w:sz w:val="24"/>
          <w:lang w:val="zh-CN"/>
        </w:rPr>
        <w:t>投标人公章：</w:t>
      </w:r>
    </w:p>
    <w:p w:rsidR="0041518C" w:rsidRDefault="0041518C">
      <w:pPr>
        <w:spacing w:line="360" w:lineRule="auto"/>
        <w:jc w:val="center"/>
        <w:rPr>
          <w:rFonts w:ascii="黑体" w:eastAsia="黑体"/>
          <w:bCs/>
          <w:sz w:val="28"/>
          <w:szCs w:val="28"/>
        </w:rPr>
      </w:pPr>
      <w:bookmarkStart w:id="109" w:name="OLE_LINK36"/>
      <w:bookmarkStart w:id="110" w:name="OLE_LINK152"/>
      <w:bookmarkEnd w:id="108"/>
    </w:p>
    <w:p w:rsidR="0041518C" w:rsidRDefault="0041518C">
      <w:pPr>
        <w:spacing w:line="360" w:lineRule="auto"/>
        <w:rPr>
          <w:rFonts w:ascii="黑体" w:eastAsia="黑体"/>
          <w:bCs/>
          <w:sz w:val="28"/>
          <w:szCs w:val="28"/>
        </w:rPr>
      </w:pPr>
      <w:r w:rsidRPr="0041518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r>
                    <w:rPr>
                      <w:rFonts w:ascii="楷体_GB2312" w:eastAsia="楷体_GB2312" w:hint="eastAsia"/>
                      <w:sz w:val="28"/>
                      <w:szCs w:val="28"/>
                    </w:rPr>
                    <w:t>法定代表人身份证复印件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1518C">
        <w:rPr>
          <w:rFonts w:ascii="楷体_GB2312" w:eastAsia="楷体_GB2312" w:hAnsi="宋体"/>
          <w:bCs/>
          <w:sz w:val="24"/>
        </w:rPr>
        <w:pict>
          <v:shape id="文本框 3" o:sp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r>
                    <w:rPr>
                      <w:rFonts w:ascii="楷体_GB2312" w:eastAsia="楷体_GB2312" w:hint="eastAsia"/>
                      <w:sz w:val="28"/>
                      <w:szCs w:val="28"/>
                    </w:rPr>
                    <w:t>法定代表人身份证复印件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41518C" w:rsidRDefault="0041518C">
      <w:pPr>
        <w:spacing w:line="360" w:lineRule="auto"/>
        <w:rPr>
          <w:rFonts w:ascii="黑体" w:eastAsia="黑体"/>
          <w:bCs/>
          <w:sz w:val="28"/>
          <w:szCs w:val="28"/>
        </w:rPr>
      </w:pPr>
    </w:p>
    <w:p w:rsidR="0041518C" w:rsidRDefault="0041518C">
      <w:pPr>
        <w:spacing w:line="360" w:lineRule="auto"/>
        <w:jc w:val="center"/>
        <w:rPr>
          <w:rFonts w:ascii="黑体" w:eastAsia="黑体"/>
          <w:bCs/>
          <w:sz w:val="28"/>
          <w:szCs w:val="28"/>
        </w:rPr>
      </w:pPr>
    </w:p>
    <w:p w:rsidR="0041518C" w:rsidRDefault="0041518C">
      <w:pPr>
        <w:spacing w:line="360" w:lineRule="auto"/>
        <w:jc w:val="center"/>
        <w:rPr>
          <w:rFonts w:ascii="黑体" w:eastAsia="黑体"/>
          <w:bCs/>
          <w:sz w:val="28"/>
          <w:szCs w:val="28"/>
        </w:rPr>
      </w:pPr>
    </w:p>
    <w:bookmarkEnd w:id="109"/>
    <w:p w:rsidR="0041518C" w:rsidRDefault="0041518C">
      <w:pPr>
        <w:spacing w:line="360" w:lineRule="auto"/>
        <w:jc w:val="center"/>
        <w:rPr>
          <w:rFonts w:ascii="黑体" w:eastAsia="黑体"/>
          <w:bCs/>
          <w:sz w:val="28"/>
          <w:szCs w:val="28"/>
        </w:rPr>
      </w:pPr>
    </w:p>
    <w:p w:rsidR="0041518C" w:rsidRDefault="0041518C">
      <w:pPr>
        <w:spacing w:line="360" w:lineRule="auto"/>
        <w:jc w:val="center"/>
        <w:rPr>
          <w:rFonts w:ascii="黑体" w:eastAsia="黑体"/>
          <w:bCs/>
          <w:sz w:val="28"/>
          <w:szCs w:val="28"/>
        </w:rPr>
      </w:pPr>
    </w:p>
    <w:bookmarkEnd w:id="110"/>
    <w:p w:rsidR="0041518C" w:rsidRDefault="0041518C">
      <w:pPr>
        <w:rPr>
          <w:rFonts w:ascii="黑体" w:eastAsia="黑体" w:hAnsi="宋体"/>
          <w:bCs/>
          <w:sz w:val="24"/>
          <w:szCs w:val="24"/>
        </w:rPr>
      </w:pPr>
    </w:p>
    <w:p w:rsidR="0041518C" w:rsidRDefault="00013AAF">
      <w:pPr>
        <w:rPr>
          <w:rFonts w:ascii="宋体" w:hAnsi="宋体"/>
          <w:sz w:val="24"/>
          <w:szCs w:val="28"/>
        </w:rPr>
      </w:pPr>
      <w:r>
        <w:rPr>
          <w:rFonts w:ascii="黑体" w:eastAsia="黑体" w:hAnsi="宋体" w:hint="eastAsia"/>
          <w:bCs/>
          <w:sz w:val="24"/>
          <w:szCs w:val="24"/>
        </w:rPr>
        <w:t>2</w:t>
      </w:r>
      <w:r>
        <w:rPr>
          <w:rFonts w:ascii="黑体" w:eastAsia="黑体" w:hAnsi="宋体" w:hint="eastAsia"/>
          <w:bCs/>
          <w:sz w:val="24"/>
          <w:szCs w:val="24"/>
        </w:rPr>
        <w:t>、法定代表人授权委托书（格式）：</w:t>
      </w:r>
    </w:p>
    <w:p w:rsidR="0041518C" w:rsidRDefault="00013AAF" w:rsidP="00200CB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41518C" w:rsidRDefault="0041518C">
      <w:pPr>
        <w:jc w:val="left"/>
        <w:rPr>
          <w:rFonts w:ascii="宋体" w:hAnsi="宋体"/>
          <w:sz w:val="24"/>
          <w:szCs w:val="28"/>
        </w:rPr>
      </w:pPr>
    </w:p>
    <w:p w:rsidR="0041518C" w:rsidRDefault="00013AAF">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YXGYJT202305026  </w:t>
      </w:r>
      <w:r>
        <w:rPr>
          <w:rFonts w:ascii="宋体" w:hAnsi="宋体" w:hint="eastAsia"/>
          <w:sz w:val="24"/>
          <w:szCs w:val="21"/>
          <w:lang w:val="zh-CN"/>
        </w:rPr>
        <w:t>日期：</w:t>
      </w:r>
    </w:p>
    <w:p w:rsidR="0041518C" w:rsidRDefault="00013AA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41518C" w:rsidRDefault="0041518C">
      <w:pPr>
        <w:spacing w:line="360" w:lineRule="auto"/>
        <w:rPr>
          <w:rFonts w:ascii="黑体" w:eastAsia="黑体"/>
          <w:bCs/>
          <w:sz w:val="28"/>
          <w:szCs w:val="28"/>
        </w:rPr>
      </w:pPr>
      <w:bookmarkStart w:id="111" w:name="OLE_LINK153"/>
    </w:p>
    <w:p w:rsidR="0041518C" w:rsidRDefault="0041518C">
      <w:pPr>
        <w:spacing w:line="360" w:lineRule="auto"/>
        <w:rPr>
          <w:rFonts w:ascii="黑体" w:eastAsia="黑体"/>
          <w:bCs/>
          <w:sz w:val="28"/>
          <w:szCs w:val="28"/>
        </w:rPr>
      </w:pPr>
      <w:r w:rsidRPr="0041518C">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r>
                    <w:rPr>
                      <w:rFonts w:ascii="楷体_GB2312" w:eastAsia="楷体_GB2312" w:hint="eastAsia"/>
                      <w:sz w:val="28"/>
                      <w:szCs w:val="28"/>
                    </w:rPr>
                    <w:t>被授权代表身份证复印件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反面</w:t>
                  </w:r>
                </w:p>
                <w:p w:rsidR="0041518C" w:rsidRDefault="0041518C">
                  <w:pPr>
                    <w:jc w:val="center"/>
                    <w:rPr>
                      <w:rFonts w:ascii="楷体_GB2312" w:eastAsia="楷体_GB2312"/>
                      <w:sz w:val="28"/>
                      <w:szCs w:val="28"/>
                    </w:rPr>
                  </w:pPr>
                </w:p>
              </w:txbxContent>
            </v:textbox>
          </v:shape>
        </w:pict>
      </w:r>
      <w:r w:rsidRPr="0041518C">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41518C" w:rsidRDefault="0041518C">
                  <w:pPr>
                    <w:jc w:val="left"/>
                    <w:rPr>
                      <w:rFonts w:ascii="黑体" w:eastAsia="黑体"/>
                      <w:sz w:val="32"/>
                      <w:szCs w:val="32"/>
                    </w:rPr>
                  </w:pPr>
                </w:p>
                <w:p w:rsidR="0041518C" w:rsidRDefault="00013AAF">
                  <w:pPr>
                    <w:jc w:val="center"/>
                    <w:rPr>
                      <w:rFonts w:ascii="楷体_GB2312" w:eastAsia="楷体_GB2312"/>
                      <w:sz w:val="28"/>
                      <w:szCs w:val="28"/>
                    </w:rPr>
                  </w:pPr>
                  <w:bookmarkStart w:id="112" w:name="OLE_LINK187"/>
                  <w:r>
                    <w:rPr>
                      <w:rFonts w:ascii="楷体_GB2312" w:eastAsia="楷体_GB2312" w:hint="eastAsia"/>
                      <w:sz w:val="28"/>
                      <w:szCs w:val="28"/>
                    </w:rPr>
                    <w:t>被授权</w:t>
                  </w:r>
                  <w:bookmarkEnd w:id="112"/>
                  <w:r>
                    <w:rPr>
                      <w:rFonts w:ascii="楷体_GB2312" w:eastAsia="楷体_GB2312" w:hint="eastAsia"/>
                      <w:sz w:val="28"/>
                      <w:szCs w:val="28"/>
                    </w:rPr>
                    <w:t>代表身份证复印件</w:t>
                  </w:r>
                </w:p>
                <w:p w:rsidR="0041518C" w:rsidRDefault="00013AAF">
                  <w:pPr>
                    <w:jc w:val="center"/>
                    <w:rPr>
                      <w:rFonts w:ascii="楷体_GB2312" w:eastAsia="楷体_GB2312"/>
                      <w:sz w:val="28"/>
                      <w:szCs w:val="28"/>
                    </w:rPr>
                  </w:pPr>
                  <w:r>
                    <w:rPr>
                      <w:rFonts w:ascii="楷体_GB2312" w:eastAsia="楷体_GB2312" w:hint="eastAsia"/>
                      <w:sz w:val="28"/>
                      <w:szCs w:val="28"/>
                    </w:rPr>
                    <w:t>正面</w:t>
                  </w:r>
                </w:p>
                <w:p w:rsidR="0041518C" w:rsidRDefault="0041518C">
                  <w:pPr>
                    <w:jc w:val="center"/>
                    <w:rPr>
                      <w:rFonts w:ascii="楷体_GB2312" w:eastAsia="楷体_GB2312"/>
                      <w:sz w:val="28"/>
                      <w:szCs w:val="28"/>
                    </w:rPr>
                  </w:pPr>
                </w:p>
              </w:txbxContent>
            </v:textbox>
          </v:shape>
        </w:pict>
      </w:r>
    </w:p>
    <w:p w:rsidR="0041518C" w:rsidRDefault="0041518C">
      <w:pPr>
        <w:spacing w:line="360" w:lineRule="auto"/>
        <w:rPr>
          <w:rFonts w:ascii="黑体" w:eastAsia="黑体"/>
          <w:bCs/>
          <w:sz w:val="28"/>
          <w:szCs w:val="28"/>
        </w:rPr>
      </w:pPr>
    </w:p>
    <w:p w:rsidR="0041518C" w:rsidRDefault="0041518C">
      <w:pPr>
        <w:spacing w:line="360" w:lineRule="auto"/>
        <w:jc w:val="center"/>
        <w:rPr>
          <w:rFonts w:ascii="黑体" w:eastAsia="黑体"/>
          <w:bCs/>
          <w:sz w:val="28"/>
          <w:szCs w:val="28"/>
        </w:rPr>
      </w:pPr>
    </w:p>
    <w:p w:rsidR="0041518C" w:rsidRDefault="0041518C">
      <w:pPr>
        <w:spacing w:line="360" w:lineRule="auto"/>
        <w:jc w:val="center"/>
        <w:rPr>
          <w:rFonts w:ascii="黑体" w:eastAsia="黑体"/>
          <w:bCs/>
          <w:sz w:val="28"/>
          <w:szCs w:val="28"/>
        </w:rPr>
      </w:pPr>
    </w:p>
    <w:p w:rsidR="0041518C" w:rsidRDefault="0041518C">
      <w:pPr>
        <w:spacing w:line="360" w:lineRule="auto"/>
        <w:ind w:firstLineChars="200" w:firstLine="480"/>
        <w:rPr>
          <w:rFonts w:ascii="黑体" w:eastAsia="黑体" w:hAnsi="宋体"/>
          <w:bCs/>
          <w:sz w:val="24"/>
          <w:szCs w:val="24"/>
        </w:rPr>
      </w:pPr>
    </w:p>
    <w:p w:rsidR="0041518C" w:rsidRDefault="0041518C">
      <w:pPr>
        <w:rPr>
          <w:rFonts w:ascii="黑体" w:eastAsia="黑体" w:hAnsi="宋体"/>
          <w:bCs/>
          <w:sz w:val="24"/>
          <w:szCs w:val="24"/>
        </w:rPr>
      </w:pPr>
    </w:p>
    <w:bookmarkEnd w:id="83"/>
    <w:bookmarkEnd w:id="111"/>
    <w:p w:rsidR="0041518C" w:rsidRDefault="0041518C">
      <w:pPr>
        <w:tabs>
          <w:tab w:val="left" w:pos="255"/>
        </w:tabs>
        <w:spacing w:line="360" w:lineRule="auto"/>
        <w:jc w:val="left"/>
        <w:rPr>
          <w:rFonts w:ascii="宋体" w:hAnsi="宋体"/>
          <w:sz w:val="24"/>
          <w:szCs w:val="21"/>
          <w:lang w:val="zh-CN"/>
        </w:rPr>
      </w:pPr>
    </w:p>
    <w:p w:rsidR="0041518C" w:rsidRDefault="0041518C">
      <w:pPr>
        <w:tabs>
          <w:tab w:val="left" w:pos="255"/>
        </w:tabs>
        <w:spacing w:line="360" w:lineRule="auto"/>
        <w:jc w:val="left"/>
        <w:rPr>
          <w:rFonts w:ascii="宋体" w:hAnsi="宋体"/>
          <w:sz w:val="24"/>
          <w:szCs w:val="21"/>
          <w:lang w:val="zh-CN"/>
        </w:rPr>
      </w:pPr>
    </w:p>
    <w:p w:rsidR="0041518C" w:rsidRDefault="0041518C">
      <w:pPr>
        <w:widowControl/>
        <w:jc w:val="left"/>
        <w:rPr>
          <w:rFonts w:ascii="黑体" w:eastAsia="黑体" w:hAnsi="宋体"/>
          <w:bCs/>
          <w:sz w:val="24"/>
          <w:szCs w:val="24"/>
        </w:rPr>
      </w:pPr>
    </w:p>
    <w:p w:rsidR="0041518C" w:rsidRDefault="0041518C">
      <w:pPr>
        <w:widowControl/>
        <w:jc w:val="left"/>
        <w:rPr>
          <w:rFonts w:ascii="黑体" w:eastAsia="黑体" w:hAnsi="宋体"/>
          <w:bCs/>
          <w:sz w:val="24"/>
          <w:szCs w:val="24"/>
        </w:rPr>
      </w:pPr>
    </w:p>
    <w:p w:rsidR="0041518C" w:rsidRDefault="0041518C">
      <w:pPr>
        <w:widowControl/>
        <w:jc w:val="left"/>
        <w:rPr>
          <w:rFonts w:ascii="黑体" w:eastAsia="黑体" w:hAnsi="宋体"/>
          <w:bCs/>
          <w:sz w:val="24"/>
          <w:szCs w:val="24"/>
        </w:rPr>
      </w:pPr>
    </w:p>
    <w:p w:rsidR="0041518C" w:rsidRDefault="00013AAF">
      <w:pPr>
        <w:widowControl/>
        <w:jc w:val="left"/>
        <w:rPr>
          <w:rFonts w:ascii="宋体" w:hAnsi="宋体"/>
          <w:sz w:val="24"/>
          <w:szCs w:val="21"/>
          <w:lang w:val="zh-CN"/>
        </w:rPr>
      </w:pPr>
      <w:r>
        <w:rPr>
          <w:rFonts w:ascii="黑体" w:eastAsia="黑体" w:hAnsi="宋体" w:hint="eastAsia"/>
          <w:bCs/>
          <w:sz w:val="24"/>
          <w:szCs w:val="24"/>
        </w:rPr>
        <w:t>3</w:t>
      </w:r>
      <w:r>
        <w:rPr>
          <w:rFonts w:ascii="黑体" w:eastAsia="黑体" w:hAnsi="宋体" w:hint="eastAsia"/>
          <w:bCs/>
          <w:sz w:val="24"/>
          <w:szCs w:val="24"/>
        </w:rPr>
        <w:t>、资格性证明材料复印件：</w:t>
      </w:r>
    </w:p>
    <w:p w:rsidR="0041518C" w:rsidRDefault="00013AAF" w:rsidP="00200CB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41518C" w:rsidRDefault="00013AAF">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YXGYJT202305026</w:t>
      </w:r>
      <w:r>
        <w:rPr>
          <w:rFonts w:ascii="宋体" w:hAnsi="宋体" w:hint="eastAsia"/>
          <w:bCs/>
          <w:sz w:val="24"/>
          <w:szCs w:val="24"/>
        </w:rPr>
        <w:t>日期：</w:t>
      </w:r>
    </w:p>
    <w:p w:rsidR="0041518C" w:rsidRDefault="00013AAF">
      <w:pPr>
        <w:spacing w:line="480" w:lineRule="auto"/>
        <w:rPr>
          <w:rFonts w:ascii="宋体" w:hAnsi="宋体"/>
          <w:bCs/>
          <w:sz w:val="24"/>
          <w:szCs w:val="24"/>
        </w:rPr>
      </w:pPr>
      <w:r>
        <w:rPr>
          <w:rFonts w:ascii="宋体" w:hAnsi="宋体" w:hint="eastAsia"/>
          <w:bCs/>
          <w:sz w:val="24"/>
          <w:szCs w:val="24"/>
        </w:rPr>
        <w:t>投标人应按以下顺序提供相关材料：</w:t>
      </w:r>
    </w:p>
    <w:p w:rsidR="0041518C" w:rsidRDefault="00013AA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41518C" w:rsidRDefault="00013AAF">
      <w:pPr>
        <w:tabs>
          <w:tab w:val="left" w:pos="0"/>
          <w:tab w:val="left" w:pos="255"/>
        </w:tabs>
        <w:spacing w:line="360" w:lineRule="auto"/>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41518C" w:rsidRDefault="00013AAF" w:rsidP="00200CB8">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41518C" w:rsidRDefault="00013AAF">
      <w:pPr>
        <w:tabs>
          <w:tab w:val="left" w:pos="420"/>
          <w:tab w:val="left" w:pos="945"/>
          <w:tab w:val="left" w:pos="1155"/>
        </w:tabs>
        <w:spacing w:line="540" w:lineRule="exact"/>
        <w:rPr>
          <w:rFonts w:ascii="宋体" w:hAnsi="宋体" w:cs="宋体"/>
          <w:sz w:val="24"/>
          <w:szCs w:val="24"/>
        </w:rPr>
      </w:pPr>
      <w:r>
        <w:rPr>
          <w:rFonts w:ascii="宋体" w:hAnsi="宋体" w:hint="eastAsia"/>
          <w:sz w:val="24"/>
          <w:szCs w:val="24"/>
        </w:rPr>
        <w:t xml:space="preserve">    3</w:t>
      </w:r>
      <w:r>
        <w:rPr>
          <w:rFonts w:ascii="宋体" w:hAnsi="宋体" w:hint="eastAsia"/>
          <w:sz w:val="24"/>
          <w:szCs w:val="24"/>
        </w:rPr>
        <w:t>、</w:t>
      </w:r>
      <w:r>
        <w:rPr>
          <w:rFonts w:ascii="宋体" w:hAnsi="宋体" w:cs="宋体" w:hint="eastAsia"/>
          <w:sz w:val="24"/>
          <w:szCs w:val="24"/>
        </w:rPr>
        <w:t>投标保证金交纳证明（银行转账）复印件；</w:t>
      </w:r>
    </w:p>
    <w:p w:rsidR="0041518C" w:rsidRDefault="00013AAF">
      <w:pPr>
        <w:widowControl/>
        <w:spacing w:line="540" w:lineRule="exact"/>
        <w:ind w:firstLine="465"/>
        <w:jc w:val="left"/>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、样品</w:t>
      </w: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013AAF">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jc w:val="center"/>
        <w:rPr>
          <w:rFonts w:ascii="宋体" w:hAnsi="宋体"/>
          <w:bCs/>
          <w:sz w:val="24"/>
        </w:rPr>
      </w:pPr>
    </w:p>
    <w:p w:rsidR="0041518C" w:rsidRDefault="00013AAF">
      <w:pPr>
        <w:jc w:val="center"/>
        <w:rPr>
          <w:rFonts w:ascii="宋体" w:hAnsi="宋体"/>
          <w:bCs/>
          <w:sz w:val="24"/>
          <w:lang w:val="zh-CN"/>
        </w:rPr>
      </w:pPr>
      <w:r>
        <w:rPr>
          <w:rFonts w:ascii="宋体" w:hAnsi="宋体" w:hint="eastAsia"/>
          <w:bCs/>
          <w:sz w:val="24"/>
          <w:lang w:val="zh-CN"/>
        </w:rPr>
        <w:t>投标人签名：</w:t>
      </w:r>
    </w:p>
    <w:p w:rsidR="0041518C" w:rsidRDefault="00013AAF">
      <w:pPr>
        <w:spacing w:line="360" w:lineRule="auto"/>
        <w:jc w:val="center"/>
        <w:rPr>
          <w:rFonts w:ascii="宋体" w:hAnsi="宋体"/>
          <w:bCs/>
          <w:sz w:val="24"/>
          <w:lang w:val="zh-CN"/>
        </w:rPr>
      </w:pPr>
      <w:r>
        <w:rPr>
          <w:rFonts w:ascii="宋体" w:hAnsi="宋体" w:hint="eastAsia"/>
          <w:bCs/>
          <w:sz w:val="24"/>
          <w:lang w:val="zh-CN"/>
        </w:rPr>
        <w:t>投标人公章：</w:t>
      </w: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41518C">
      <w:pPr>
        <w:widowControl/>
        <w:jc w:val="left"/>
        <w:rPr>
          <w:rFonts w:ascii="宋体" w:hAnsi="宋体"/>
          <w:sz w:val="24"/>
          <w:szCs w:val="22"/>
          <w:lang w:val="zh-CN"/>
        </w:rPr>
      </w:pPr>
    </w:p>
    <w:p w:rsidR="0041518C" w:rsidRDefault="00013AAF">
      <w:pPr>
        <w:rPr>
          <w:rFonts w:ascii="黑体" w:eastAsia="黑体" w:hAnsi="宋体"/>
          <w:bCs/>
          <w:sz w:val="28"/>
          <w:szCs w:val="28"/>
        </w:rPr>
      </w:pPr>
      <w:bookmarkStart w:id="113" w:name="OLE_LINK11"/>
      <w:r>
        <w:rPr>
          <w:rFonts w:ascii="黑体" w:eastAsia="黑体" w:hAnsi="宋体" w:hint="eastAsia"/>
          <w:bCs/>
          <w:sz w:val="28"/>
          <w:szCs w:val="28"/>
        </w:rPr>
        <w:t>（四）技术参数及相关要求偏离表（格式）：</w:t>
      </w:r>
    </w:p>
    <w:p w:rsidR="0041518C" w:rsidRDefault="00013AAF" w:rsidP="00200CB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41518C" w:rsidRDefault="00013AAF" w:rsidP="00200CB8">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YXGYJT202305026</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41518C">
        <w:trPr>
          <w:trHeight w:val="930"/>
          <w:jc w:val="center"/>
        </w:trPr>
        <w:tc>
          <w:tcPr>
            <w:tcW w:w="828"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41518C" w:rsidRDefault="00013AA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r w:rsidR="0041518C">
        <w:trPr>
          <w:trHeight w:val="930"/>
          <w:jc w:val="center"/>
        </w:trPr>
        <w:tc>
          <w:tcPr>
            <w:tcW w:w="828"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41518C" w:rsidRDefault="0041518C">
            <w:pPr>
              <w:tabs>
                <w:tab w:val="left" w:pos="255"/>
              </w:tabs>
              <w:spacing w:line="360" w:lineRule="auto"/>
              <w:ind w:leftChars="200" w:left="420" w:firstLineChars="200" w:firstLine="480"/>
              <w:rPr>
                <w:rFonts w:ascii="宋体" w:hAnsi="宋体"/>
                <w:sz w:val="24"/>
                <w:szCs w:val="21"/>
                <w:lang w:val="zh-CN"/>
              </w:rPr>
            </w:pPr>
          </w:p>
        </w:tc>
      </w:tr>
    </w:tbl>
    <w:p w:rsidR="0041518C" w:rsidRDefault="00013AA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41518C" w:rsidRDefault="0041518C">
      <w:pPr>
        <w:tabs>
          <w:tab w:val="left" w:pos="255"/>
        </w:tabs>
        <w:spacing w:line="360" w:lineRule="auto"/>
        <w:ind w:leftChars="200" w:left="420" w:firstLineChars="200" w:firstLine="480"/>
        <w:rPr>
          <w:rFonts w:ascii="宋体" w:hAnsi="宋体"/>
          <w:sz w:val="24"/>
          <w:szCs w:val="21"/>
          <w:lang w:val="zh-CN"/>
        </w:rPr>
      </w:pPr>
    </w:p>
    <w:p w:rsidR="0041518C" w:rsidRDefault="00013AA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3"/>
    </w:p>
    <w:p w:rsidR="0041518C" w:rsidRDefault="0041518C">
      <w:pPr>
        <w:rPr>
          <w:rFonts w:ascii="宋体" w:hAnsi="宋体"/>
          <w:b/>
          <w:bCs/>
          <w:sz w:val="36"/>
          <w:szCs w:val="36"/>
        </w:rPr>
      </w:pPr>
    </w:p>
    <w:p w:rsidR="0041518C" w:rsidRDefault="0041518C">
      <w:pPr>
        <w:rPr>
          <w:rFonts w:ascii="宋体" w:hAnsi="宋体"/>
          <w:b/>
          <w:bCs/>
          <w:sz w:val="36"/>
          <w:szCs w:val="36"/>
        </w:rPr>
      </w:pPr>
    </w:p>
    <w:p w:rsidR="0041518C" w:rsidRDefault="00013AAF">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p>
    <w:p w:rsidR="0041518C" w:rsidRDefault="00013AAF">
      <w:pPr>
        <w:jc w:val="center"/>
        <w:rPr>
          <w:rFonts w:ascii="宋体" w:hAnsi="宋体"/>
          <w:b/>
          <w:bCs/>
          <w:sz w:val="44"/>
          <w:szCs w:val="44"/>
        </w:rPr>
      </w:pPr>
      <w:r>
        <w:rPr>
          <w:rFonts w:ascii="宋体" w:hAnsi="宋体" w:hint="eastAsia"/>
          <w:b/>
          <w:bCs/>
          <w:sz w:val="44"/>
          <w:szCs w:val="44"/>
        </w:rPr>
        <w:t>泵坑塑钢围栏、展板（包安装）采购招标公告</w:t>
      </w:r>
    </w:p>
    <w:p w:rsidR="0041518C" w:rsidRDefault="0041518C">
      <w:pPr>
        <w:jc w:val="center"/>
        <w:rPr>
          <w:rFonts w:ascii="Helvetica" w:hAnsi="Helvetica" w:cs="Arial"/>
          <w:color w:val="000000"/>
          <w:kern w:val="0"/>
          <w:sz w:val="24"/>
          <w:szCs w:val="24"/>
        </w:rPr>
      </w:pPr>
    </w:p>
    <w:p w:rsidR="0041518C" w:rsidRDefault="0041518C">
      <w:pPr>
        <w:jc w:val="center"/>
        <w:rPr>
          <w:rFonts w:ascii="Helvetica" w:hAnsi="Helvetica" w:cs="Arial"/>
          <w:color w:val="000000"/>
          <w:kern w:val="0"/>
          <w:sz w:val="24"/>
          <w:szCs w:val="24"/>
        </w:rPr>
      </w:pPr>
    </w:p>
    <w:p w:rsidR="0041518C" w:rsidRDefault="00013AAF">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因工作需要，现组织宜兴市公用市政工程有限公司对泵坑塑钢围栏、展板（包安装）采购进行招标。现欢迎符合相关条件的供应商参加投标。</w:t>
      </w:r>
    </w:p>
    <w:p w:rsidR="0041518C" w:rsidRDefault="00013AA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41518C" w:rsidRDefault="00013AAF">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YXGYJT202305026</w:t>
      </w:r>
    </w:p>
    <w:p w:rsidR="0041518C" w:rsidRDefault="00013AAF">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、项目名称：泵坑塑钢围栏、展板（包安装）采购</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w:t>
      </w:r>
      <w:r>
        <w:rPr>
          <w:rFonts w:ascii="仿宋_GB2312" w:eastAsia="仿宋_GB2312" w:hint="eastAsia"/>
          <w:sz w:val="28"/>
          <w:szCs w:val="28"/>
        </w:rPr>
        <w:t>为：</w:t>
      </w:r>
      <w:r>
        <w:rPr>
          <w:rFonts w:ascii="仿宋_GB2312" w:eastAsia="仿宋_GB2312" w:hint="eastAsia"/>
          <w:sz w:val="28"/>
          <w:szCs w:val="28"/>
        </w:rPr>
        <w:t>6</w:t>
      </w:r>
      <w:r>
        <w:rPr>
          <w:rFonts w:ascii="仿宋_GB2312" w:eastAsia="仿宋_GB2312" w:hint="eastAsia"/>
          <w:sz w:val="28"/>
          <w:szCs w:val="28"/>
        </w:rPr>
        <w:t>0</w:t>
      </w:r>
      <w:r>
        <w:rPr>
          <w:rFonts w:ascii="仿宋_GB2312" w:eastAsia="仿宋_GB2312" w:hint="eastAsia"/>
          <w:sz w:val="28"/>
          <w:szCs w:val="28"/>
        </w:rPr>
        <w:t>万。</w:t>
      </w:r>
    </w:p>
    <w:p w:rsidR="0041518C" w:rsidRDefault="00013AA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41518C" w:rsidRDefault="00013AAF">
      <w:pPr>
        <w:pStyle w:val="af3"/>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、有依法缴纳税收的良好记录；</w:t>
      </w:r>
    </w:p>
    <w:p w:rsidR="0041518C" w:rsidRDefault="00013AAF">
      <w:pPr>
        <w:pStyle w:val="af3"/>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41518C" w:rsidRDefault="00013AAF">
      <w:pPr>
        <w:pStyle w:val="af3"/>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200CB8">
        <w:rPr>
          <w:rFonts w:ascii="仿宋_GB2312" w:eastAsia="仿宋_GB2312" w:hint="eastAsia"/>
          <w:sz w:val="28"/>
          <w:szCs w:val="28"/>
        </w:rPr>
        <w:t>13</w:t>
      </w:r>
      <w:r>
        <w:rPr>
          <w:rFonts w:ascii="仿宋_GB2312" w:eastAsia="仿宋_GB2312" w:hint="eastAsia"/>
          <w:sz w:val="28"/>
          <w:szCs w:val="28"/>
        </w:rPr>
        <w:t>日</w:t>
      </w:r>
      <w:r>
        <w:rPr>
          <w:rFonts w:ascii="仿宋_GB2312" w:eastAsia="仿宋_GB2312" w:hint="eastAsia"/>
          <w:sz w:val="28"/>
          <w:szCs w:val="28"/>
        </w:rPr>
        <w:t>9:</w:t>
      </w:r>
      <w:r w:rsidR="00200CB8">
        <w:rPr>
          <w:rFonts w:ascii="仿宋_GB2312" w:eastAsia="仿宋_GB2312" w:hint="eastAsia"/>
          <w:sz w:val="28"/>
          <w:szCs w:val="28"/>
        </w:rPr>
        <w:t>4</w:t>
      </w:r>
      <w:r>
        <w:rPr>
          <w:rFonts w:ascii="仿宋_GB2312" w:eastAsia="仿宋_GB2312" w:hint="eastAsia"/>
          <w:sz w:val="28"/>
          <w:szCs w:val="28"/>
        </w:rPr>
        <w:t xml:space="preserve">0 </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41518C" w:rsidRDefault="00013AAF">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41518C" w:rsidRDefault="00013AAF">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3</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sidR="00200CB8">
        <w:rPr>
          <w:rFonts w:ascii="仿宋_GB2312" w:eastAsia="仿宋_GB2312" w:hint="eastAsia"/>
          <w:b/>
          <w:sz w:val="28"/>
          <w:szCs w:val="28"/>
        </w:rPr>
        <w:t>6</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3</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sidR="00200CB8">
        <w:rPr>
          <w:rFonts w:ascii="仿宋_GB2312" w:eastAsia="仿宋_GB2312" w:hint="eastAsia"/>
          <w:b/>
          <w:sz w:val="28"/>
          <w:szCs w:val="28"/>
        </w:rPr>
        <w:t>8</w:t>
      </w:r>
      <w:r>
        <w:rPr>
          <w:rFonts w:ascii="仿宋_GB2312" w:eastAsia="仿宋_GB2312" w:hint="eastAsia"/>
          <w:b/>
          <w:sz w:val="28"/>
          <w:szCs w:val="28"/>
        </w:rPr>
        <w:t>日</w:t>
      </w:r>
      <w:r>
        <w:rPr>
          <w:rFonts w:ascii="仿宋_GB2312" w:eastAsia="仿宋_GB2312" w:hint="eastAsia"/>
          <w:sz w:val="28"/>
          <w:szCs w:val="28"/>
        </w:rPr>
        <w:t>。</w:t>
      </w:r>
    </w:p>
    <w:p w:rsidR="0041518C" w:rsidRDefault="00013AAF">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41518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41518C" w:rsidRDefault="00013AAF">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采购人：宜兴市公用市政工程有限公司</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毛</w:t>
            </w:r>
            <w:r>
              <w:rPr>
                <w:rFonts w:ascii="仿宋_GB2312" w:eastAsia="仿宋_GB2312" w:hint="eastAsia"/>
                <w:sz w:val="28"/>
                <w:szCs w:val="28"/>
              </w:rPr>
              <w:t>先生、</w:t>
            </w:r>
            <w:r>
              <w:rPr>
                <w:rFonts w:ascii="仿宋_GB2312" w:eastAsia="仿宋_GB2312" w:hint="eastAsia"/>
                <w:sz w:val="28"/>
                <w:szCs w:val="28"/>
              </w:rPr>
              <w:t>应</w:t>
            </w:r>
            <w:r>
              <w:rPr>
                <w:rFonts w:ascii="仿宋_GB2312" w:eastAsia="仿宋_GB2312" w:hint="eastAsia"/>
                <w:sz w:val="28"/>
                <w:szCs w:val="28"/>
              </w:rPr>
              <w:t>先生</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41518C" w:rsidRDefault="00013AAF">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41518C" w:rsidRDefault="00013AAF">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41518C" w:rsidRDefault="00013AAF">
      <w:pPr>
        <w:spacing w:line="560" w:lineRule="exact"/>
        <w:rPr>
          <w:rFonts w:eastAsia="仿宋_GB2312"/>
          <w:sz w:val="28"/>
          <w:szCs w:val="28"/>
        </w:rPr>
      </w:pPr>
      <w:r>
        <w:rPr>
          <w:rFonts w:eastAsia="仿宋_GB2312" w:hint="eastAsia"/>
          <w:sz w:val="28"/>
          <w:szCs w:val="28"/>
        </w:rPr>
        <w:t> </w:t>
      </w:r>
    </w:p>
    <w:p w:rsidR="0041518C" w:rsidRDefault="0041518C">
      <w:pPr>
        <w:spacing w:line="560" w:lineRule="exact"/>
        <w:rPr>
          <w:rFonts w:eastAsia="仿宋_GB2312"/>
          <w:sz w:val="28"/>
          <w:szCs w:val="28"/>
        </w:rPr>
      </w:pPr>
    </w:p>
    <w:p w:rsidR="0041518C" w:rsidRDefault="0041518C">
      <w:pPr>
        <w:spacing w:line="560" w:lineRule="exact"/>
        <w:rPr>
          <w:rFonts w:eastAsia="仿宋_GB2312"/>
          <w:sz w:val="28"/>
          <w:szCs w:val="28"/>
        </w:rPr>
      </w:pPr>
    </w:p>
    <w:p w:rsidR="0041518C" w:rsidRDefault="00013AA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41518C" w:rsidRDefault="00013AAF">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w:t>
      </w:r>
      <w:r>
        <w:rPr>
          <w:rFonts w:ascii="仿宋_GB2312" w:eastAsia="仿宋_GB2312" w:hint="eastAsia"/>
          <w:sz w:val="28"/>
          <w:szCs w:val="28"/>
        </w:rPr>
        <w:t>3</w:t>
      </w:r>
      <w:r>
        <w:rPr>
          <w:rFonts w:ascii="仿宋_GB2312" w:eastAsia="仿宋_GB2312" w:hint="eastAsia"/>
          <w:sz w:val="28"/>
          <w:szCs w:val="28"/>
        </w:rPr>
        <w:t>年</w:t>
      </w:r>
      <w:r w:rsidR="00200CB8">
        <w:rPr>
          <w:rFonts w:ascii="仿宋_GB2312" w:eastAsia="仿宋_GB2312" w:hint="eastAsia"/>
          <w:sz w:val="28"/>
          <w:szCs w:val="28"/>
        </w:rPr>
        <w:t>6</w:t>
      </w:r>
      <w:r>
        <w:rPr>
          <w:rFonts w:ascii="仿宋_GB2312" w:eastAsia="仿宋_GB2312" w:hint="eastAsia"/>
          <w:sz w:val="28"/>
          <w:szCs w:val="28"/>
        </w:rPr>
        <w:t>月</w:t>
      </w:r>
      <w:r w:rsidR="00200CB8">
        <w:rPr>
          <w:rFonts w:ascii="仿宋_GB2312" w:eastAsia="仿宋_GB2312" w:hint="eastAsia"/>
          <w:sz w:val="28"/>
          <w:szCs w:val="28"/>
        </w:rPr>
        <w:t>6</w:t>
      </w:r>
      <w:r>
        <w:rPr>
          <w:rFonts w:ascii="仿宋_GB2312" w:eastAsia="仿宋_GB2312" w:hint="eastAsia"/>
          <w:sz w:val="28"/>
          <w:szCs w:val="28"/>
        </w:rPr>
        <w:t>日</w:t>
      </w:r>
    </w:p>
    <w:p w:rsidR="0041518C" w:rsidRDefault="0041518C">
      <w:pPr>
        <w:tabs>
          <w:tab w:val="left" w:pos="255"/>
        </w:tabs>
        <w:spacing w:line="360" w:lineRule="auto"/>
        <w:jc w:val="left"/>
        <w:rPr>
          <w:rFonts w:ascii="宋体" w:hAnsi="宋体"/>
          <w:sz w:val="24"/>
          <w:szCs w:val="21"/>
        </w:rPr>
      </w:pPr>
    </w:p>
    <w:sectPr w:rsidR="0041518C" w:rsidSect="0041518C">
      <w:headerReference w:type="default" r:id="rId14"/>
      <w:footerReference w:type="default" r:id="rId15"/>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3AAF" w:rsidRDefault="00013AAF" w:rsidP="0041518C">
      <w:r>
        <w:separator/>
      </w:r>
    </w:p>
  </w:endnote>
  <w:endnote w:type="continuationSeparator" w:id="1">
    <w:p w:rsidR="00013AAF" w:rsidRDefault="00013AAF" w:rsidP="004151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41518C">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41518C">
    <w:pPr>
      <w:pStyle w:val="a8"/>
      <w:framePr w:wrap="around" w:vAnchor="text" w:hAnchor="margin" w:xAlign="center" w:yAlign="top"/>
    </w:pPr>
    <w:r>
      <w:fldChar w:fldCharType="begin"/>
    </w:r>
    <w:r w:rsidR="00013AAF">
      <w:rPr>
        <w:rStyle w:val="ae"/>
      </w:rPr>
      <w:instrText xml:space="preserve"> PAGE  </w:instrText>
    </w:r>
    <w:r>
      <w:fldChar w:fldCharType="separate"/>
    </w:r>
    <w:r w:rsidR="00013AAF">
      <w:rPr>
        <w:rStyle w:val="ae"/>
      </w:rPr>
      <w:t>- 3 -</w:t>
    </w:r>
    <w:r>
      <w:fldChar w:fldCharType="end"/>
    </w:r>
  </w:p>
  <w:p w:rsidR="0041518C" w:rsidRDefault="0041518C">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41518C">
    <w:pPr>
      <w:pStyle w:val="a8"/>
      <w:framePr w:wrap="around" w:vAnchor="text" w:hAnchor="margin" w:xAlign="center" w:yAlign="top"/>
    </w:pPr>
    <w:r>
      <w:fldChar w:fldCharType="begin"/>
    </w:r>
    <w:r w:rsidR="00013AAF">
      <w:rPr>
        <w:rStyle w:val="ae"/>
      </w:rPr>
      <w:instrText xml:space="preserve"> PAGE  </w:instrText>
    </w:r>
    <w:r>
      <w:fldChar w:fldCharType="separate"/>
    </w:r>
    <w:r w:rsidR="00200CB8">
      <w:rPr>
        <w:rStyle w:val="ae"/>
        <w:noProof/>
      </w:rPr>
      <w:t>- 25 -</w:t>
    </w:r>
    <w:r>
      <w:fldChar w:fldCharType="end"/>
    </w:r>
  </w:p>
  <w:p w:rsidR="0041518C" w:rsidRDefault="0041518C">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3AAF" w:rsidRDefault="00013AAF" w:rsidP="0041518C">
      <w:r>
        <w:separator/>
      </w:r>
    </w:p>
  </w:footnote>
  <w:footnote w:type="continuationSeparator" w:id="1">
    <w:p w:rsidR="00013AAF" w:rsidRDefault="00013AAF" w:rsidP="004151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8C" w:rsidRDefault="0041518C">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oNotTrackMoves/>
  <w:defaultTabStop w:val="420"/>
  <w:drawingGridVerticalSpacing w:val="156"/>
  <w:noPunctuationKerning/>
  <w:characterSpacingControl w:val="compressPunctuation"/>
  <w:doNotValidateAgainstSchema/>
  <w:doNotDemarcateInvalidXml/>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78F0"/>
    <w:rsid w:val="00077CE8"/>
    <w:rsid w:val="00083351"/>
    <w:rsid w:val="000853EE"/>
    <w:rsid w:val="000A4505"/>
    <w:rsid w:val="000A62E2"/>
    <w:rsid w:val="000B09E0"/>
    <w:rsid w:val="000B0A5F"/>
    <w:rsid w:val="000B15B8"/>
    <w:rsid w:val="000B6B1F"/>
    <w:rsid w:val="000C02E8"/>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4B3E"/>
    <w:rsid w:val="003665A6"/>
    <w:rsid w:val="00375CA8"/>
    <w:rsid w:val="00376343"/>
    <w:rsid w:val="003806F4"/>
    <w:rsid w:val="00382B55"/>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798A"/>
    <w:rsid w:val="00824169"/>
    <w:rsid w:val="00830DE1"/>
    <w:rsid w:val="00840800"/>
    <w:rsid w:val="00844743"/>
    <w:rsid w:val="00852B61"/>
    <w:rsid w:val="00855DB2"/>
    <w:rsid w:val="008576AB"/>
    <w:rsid w:val="008608C6"/>
    <w:rsid w:val="00861E95"/>
    <w:rsid w:val="008628BB"/>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54B0"/>
    <w:rsid w:val="00960195"/>
    <w:rsid w:val="009607A0"/>
    <w:rsid w:val="00963CCF"/>
    <w:rsid w:val="00963DD9"/>
    <w:rsid w:val="00975571"/>
    <w:rsid w:val="00980DBF"/>
    <w:rsid w:val="00983C15"/>
    <w:rsid w:val="00984D9F"/>
    <w:rsid w:val="0099104B"/>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6C45"/>
    <w:rsid w:val="00A43903"/>
    <w:rsid w:val="00A47539"/>
    <w:rsid w:val="00A55298"/>
    <w:rsid w:val="00A57216"/>
    <w:rsid w:val="00A578A4"/>
    <w:rsid w:val="00A665D8"/>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B2B"/>
    <w:rsid w:val="00BF5C4D"/>
    <w:rsid w:val="00C01DF7"/>
    <w:rsid w:val="00C0577C"/>
    <w:rsid w:val="00C1447A"/>
    <w:rsid w:val="00C144D8"/>
    <w:rsid w:val="00C2032B"/>
    <w:rsid w:val="00C23328"/>
    <w:rsid w:val="00C2339D"/>
    <w:rsid w:val="00C26611"/>
    <w:rsid w:val="00C27224"/>
    <w:rsid w:val="00C3453B"/>
    <w:rsid w:val="00C42D78"/>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C20D2"/>
    <w:rsid w:val="00ED3FBE"/>
    <w:rsid w:val="00EE086B"/>
    <w:rsid w:val="00EE3579"/>
    <w:rsid w:val="00EE36EE"/>
    <w:rsid w:val="00EE4F6B"/>
    <w:rsid w:val="00EE5772"/>
    <w:rsid w:val="00EE7DA1"/>
    <w:rsid w:val="00EF3734"/>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2507"/>
    <w:rsid w:val="00FE6908"/>
    <w:rsid w:val="00FE6C2F"/>
    <w:rsid w:val="00FE7292"/>
    <w:rsid w:val="00FF626A"/>
    <w:rsid w:val="01A01AA4"/>
    <w:rsid w:val="02AB15C2"/>
    <w:rsid w:val="02C1531D"/>
    <w:rsid w:val="031977A3"/>
    <w:rsid w:val="035B4C21"/>
    <w:rsid w:val="03C16E50"/>
    <w:rsid w:val="050E7E88"/>
    <w:rsid w:val="05342F19"/>
    <w:rsid w:val="05811034"/>
    <w:rsid w:val="058D1A2E"/>
    <w:rsid w:val="06393440"/>
    <w:rsid w:val="0723216F"/>
    <w:rsid w:val="07442F0B"/>
    <w:rsid w:val="079304E5"/>
    <w:rsid w:val="0ACB5B1C"/>
    <w:rsid w:val="0AF2425E"/>
    <w:rsid w:val="0C992F6C"/>
    <w:rsid w:val="0D5F43B0"/>
    <w:rsid w:val="0E37197A"/>
    <w:rsid w:val="0E902026"/>
    <w:rsid w:val="0F23240F"/>
    <w:rsid w:val="0F247203"/>
    <w:rsid w:val="0FC00092"/>
    <w:rsid w:val="1048783C"/>
    <w:rsid w:val="10C04B64"/>
    <w:rsid w:val="11085182"/>
    <w:rsid w:val="118441B5"/>
    <w:rsid w:val="11A14A45"/>
    <w:rsid w:val="12787457"/>
    <w:rsid w:val="13001028"/>
    <w:rsid w:val="13E927B4"/>
    <w:rsid w:val="14337E1E"/>
    <w:rsid w:val="151451B2"/>
    <w:rsid w:val="15FD501A"/>
    <w:rsid w:val="1699032C"/>
    <w:rsid w:val="16BC516B"/>
    <w:rsid w:val="17A33A9C"/>
    <w:rsid w:val="17E6102E"/>
    <w:rsid w:val="196253E2"/>
    <w:rsid w:val="1B314696"/>
    <w:rsid w:val="1BB9784D"/>
    <w:rsid w:val="1BC834AF"/>
    <w:rsid w:val="1BCB4818"/>
    <w:rsid w:val="1C072B6B"/>
    <w:rsid w:val="1CB97C72"/>
    <w:rsid w:val="1D163B78"/>
    <w:rsid w:val="1DF020BA"/>
    <w:rsid w:val="1E096FD4"/>
    <w:rsid w:val="1E4D6368"/>
    <w:rsid w:val="1F7C52BE"/>
    <w:rsid w:val="20275EE8"/>
    <w:rsid w:val="20500C93"/>
    <w:rsid w:val="20741A12"/>
    <w:rsid w:val="2119106A"/>
    <w:rsid w:val="21FE6FD3"/>
    <w:rsid w:val="227C69F8"/>
    <w:rsid w:val="22A45596"/>
    <w:rsid w:val="2331092A"/>
    <w:rsid w:val="24805C41"/>
    <w:rsid w:val="254447E0"/>
    <w:rsid w:val="255245D3"/>
    <w:rsid w:val="26E93EA5"/>
    <w:rsid w:val="26EF1BA9"/>
    <w:rsid w:val="27B34BD4"/>
    <w:rsid w:val="286C2036"/>
    <w:rsid w:val="28AE36BC"/>
    <w:rsid w:val="297D3F88"/>
    <w:rsid w:val="2A7E473F"/>
    <w:rsid w:val="2ACA7FA9"/>
    <w:rsid w:val="2B31203E"/>
    <w:rsid w:val="2C35542F"/>
    <w:rsid w:val="2C832EC0"/>
    <w:rsid w:val="2C9A5FAE"/>
    <w:rsid w:val="2DC97118"/>
    <w:rsid w:val="2E160A41"/>
    <w:rsid w:val="2E2C64BB"/>
    <w:rsid w:val="2E7A08B3"/>
    <w:rsid w:val="2F1B2A4A"/>
    <w:rsid w:val="2F4B092A"/>
    <w:rsid w:val="2FD233D7"/>
    <w:rsid w:val="316A07AA"/>
    <w:rsid w:val="31B57DF9"/>
    <w:rsid w:val="325B4596"/>
    <w:rsid w:val="32B12408"/>
    <w:rsid w:val="32DC7485"/>
    <w:rsid w:val="33296443"/>
    <w:rsid w:val="33AA1CB7"/>
    <w:rsid w:val="34565A58"/>
    <w:rsid w:val="347E6F75"/>
    <w:rsid w:val="35755FE0"/>
    <w:rsid w:val="35881638"/>
    <w:rsid w:val="36453593"/>
    <w:rsid w:val="36B47346"/>
    <w:rsid w:val="3751369A"/>
    <w:rsid w:val="385E03FD"/>
    <w:rsid w:val="398A699A"/>
    <w:rsid w:val="3A655100"/>
    <w:rsid w:val="3BCA685A"/>
    <w:rsid w:val="3C7C75E3"/>
    <w:rsid w:val="3E1B2FC7"/>
    <w:rsid w:val="3E6B6FB0"/>
    <w:rsid w:val="3F200095"/>
    <w:rsid w:val="3F984AA9"/>
    <w:rsid w:val="40190A77"/>
    <w:rsid w:val="40A41351"/>
    <w:rsid w:val="40F272C4"/>
    <w:rsid w:val="41C061C4"/>
    <w:rsid w:val="41CE08E1"/>
    <w:rsid w:val="421C74EE"/>
    <w:rsid w:val="422D2FD8"/>
    <w:rsid w:val="444B5989"/>
    <w:rsid w:val="44BD028F"/>
    <w:rsid w:val="44E73C65"/>
    <w:rsid w:val="46DA3AAA"/>
    <w:rsid w:val="47134D9F"/>
    <w:rsid w:val="47320627"/>
    <w:rsid w:val="47C316AF"/>
    <w:rsid w:val="48CF701A"/>
    <w:rsid w:val="493A5212"/>
    <w:rsid w:val="49463453"/>
    <w:rsid w:val="498C7095"/>
    <w:rsid w:val="4AF701D2"/>
    <w:rsid w:val="4B155CB4"/>
    <w:rsid w:val="4B9A6144"/>
    <w:rsid w:val="4BE97C3B"/>
    <w:rsid w:val="4C41432D"/>
    <w:rsid w:val="4D3E211E"/>
    <w:rsid w:val="4D4F649B"/>
    <w:rsid w:val="4D842629"/>
    <w:rsid w:val="4DD72AF3"/>
    <w:rsid w:val="4E0B4988"/>
    <w:rsid w:val="4F270F79"/>
    <w:rsid w:val="4FA84217"/>
    <w:rsid w:val="511C2439"/>
    <w:rsid w:val="52194544"/>
    <w:rsid w:val="52577890"/>
    <w:rsid w:val="5298077A"/>
    <w:rsid w:val="52AD548F"/>
    <w:rsid w:val="5355796C"/>
    <w:rsid w:val="5373736D"/>
    <w:rsid w:val="540B07FF"/>
    <w:rsid w:val="543C5998"/>
    <w:rsid w:val="54C65448"/>
    <w:rsid w:val="5594406F"/>
    <w:rsid w:val="567A298E"/>
    <w:rsid w:val="57414A0C"/>
    <w:rsid w:val="57A35C12"/>
    <w:rsid w:val="57F61CC6"/>
    <w:rsid w:val="584238F9"/>
    <w:rsid w:val="59F10448"/>
    <w:rsid w:val="5A322B07"/>
    <w:rsid w:val="5BB249D5"/>
    <w:rsid w:val="5BC10EE9"/>
    <w:rsid w:val="5BD90156"/>
    <w:rsid w:val="5C1F0A63"/>
    <w:rsid w:val="5C3B1A81"/>
    <w:rsid w:val="5C7F3CCE"/>
    <w:rsid w:val="5DEA21A7"/>
    <w:rsid w:val="602C2E5E"/>
    <w:rsid w:val="602D0A71"/>
    <w:rsid w:val="60453347"/>
    <w:rsid w:val="61924F64"/>
    <w:rsid w:val="61D22377"/>
    <w:rsid w:val="62E27D2B"/>
    <w:rsid w:val="652933E9"/>
    <w:rsid w:val="654E76D9"/>
    <w:rsid w:val="66576D39"/>
    <w:rsid w:val="66950595"/>
    <w:rsid w:val="66C648EB"/>
    <w:rsid w:val="670B641E"/>
    <w:rsid w:val="67D86A01"/>
    <w:rsid w:val="68405CA5"/>
    <w:rsid w:val="68861AD6"/>
    <w:rsid w:val="68B37628"/>
    <w:rsid w:val="68F14030"/>
    <w:rsid w:val="699F0E2E"/>
    <w:rsid w:val="69DF3EBC"/>
    <w:rsid w:val="6AE921A2"/>
    <w:rsid w:val="6C3E5380"/>
    <w:rsid w:val="6C6323F4"/>
    <w:rsid w:val="6D212AF6"/>
    <w:rsid w:val="6E746F12"/>
    <w:rsid w:val="6EAF447A"/>
    <w:rsid w:val="708377D9"/>
    <w:rsid w:val="70D72AD9"/>
    <w:rsid w:val="717C73B7"/>
    <w:rsid w:val="71F73211"/>
    <w:rsid w:val="73337CF4"/>
    <w:rsid w:val="73CB3FD5"/>
    <w:rsid w:val="740C6DE9"/>
    <w:rsid w:val="75234210"/>
    <w:rsid w:val="75E65EAB"/>
    <w:rsid w:val="76F10355"/>
    <w:rsid w:val="773870B5"/>
    <w:rsid w:val="78855572"/>
    <w:rsid w:val="788F673E"/>
    <w:rsid w:val="7A261E8E"/>
    <w:rsid w:val="7A4051A3"/>
    <w:rsid w:val="7DA56966"/>
    <w:rsid w:val="7DC76391"/>
    <w:rsid w:val="7DD71BE0"/>
    <w:rsid w:val="7E53562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qFormat="1"/>
    <w:lsdException w:name="Body Text" w:qFormat="1"/>
    <w:lsdException w:name="Subtitle" w:qFormat="1"/>
    <w:lsdException w:name="Body Text First Indent"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1518C"/>
    <w:pPr>
      <w:widowControl w:val="0"/>
      <w:jc w:val="both"/>
    </w:pPr>
    <w:rPr>
      <w:kern w:val="2"/>
      <w:sz w:val="21"/>
    </w:rPr>
  </w:style>
  <w:style w:type="paragraph" w:styleId="1">
    <w:name w:val="heading 1"/>
    <w:basedOn w:val="a"/>
    <w:next w:val="a"/>
    <w:qFormat/>
    <w:rsid w:val="0041518C"/>
    <w:pPr>
      <w:keepNext/>
      <w:keepLines/>
      <w:spacing w:line="576" w:lineRule="auto"/>
      <w:outlineLvl w:val="0"/>
    </w:pPr>
    <w:rPr>
      <w:b/>
      <w:kern w:val="44"/>
      <w:sz w:val="44"/>
    </w:rPr>
  </w:style>
  <w:style w:type="paragraph" w:styleId="2">
    <w:name w:val="heading 2"/>
    <w:basedOn w:val="a"/>
    <w:next w:val="a"/>
    <w:qFormat/>
    <w:rsid w:val="0041518C"/>
    <w:pPr>
      <w:keepNext/>
      <w:keepLines/>
      <w:spacing w:line="413" w:lineRule="auto"/>
      <w:outlineLvl w:val="1"/>
    </w:pPr>
    <w:rPr>
      <w:rFonts w:ascii="Arial" w:eastAsia="黑体" w:hAnsi="Arial"/>
      <w:b/>
      <w:sz w:val="32"/>
    </w:rPr>
  </w:style>
  <w:style w:type="paragraph" w:styleId="3">
    <w:name w:val="heading 3"/>
    <w:basedOn w:val="a"/>
    <w:next w:val="a"/>
    <w:qFormat/>
    <w:rsid w:val="0041518C"/>
    <w:pPr>
      <w:keepNext/>
      <w:keepLines/>
      <w:spacing w:line="413" w:lineRule="auto"/>
      <w:outlineLvl w:val="2"/>
    </w:pPr>
    <w:rPr>
      <w:b/>
      <w:sz w:val="32"/>
    </w:rPr>
  </w:style>
  <w:style w:type="paragraph" w:styleId="4">
    <w:name w:val="heading 4"/>
    <w:basedOn w:val="a"/>
    <w:next w:val="a"/>
    <w:qFormat/>
    <w:rsid w:val="0041518C"/>
    <w:pPr>
      <w:keepNext/>
      <w:keepLines/>
      <w:spacing w:line="372" w:lineRule="auto"/>
      <w:outlineLvl w:val="3"/>
    </w:pPr>
    <w:rPr>
      <w:rFonts w:ascii="Arial" w:eastAsia="黑体" w:hAnsi="Arial"/>
      <w:b/>
      <w:sz w:val="28"/>
    </w:rPr>
  </w:style>
  <w:style w:type="paragraph" w:styleId="5">
    <w:name w:val="heading 5"/>
    <w:basedOn w:val="a"/>
    <w:next w:val="a"/>
    <w:qFormat/>
    <w:rsid w:val="0041518C"/>
    <w:pPr>
      <w:keepNext/>
      <w:keepLines/>
      <w:spacing w:line="372" w:lineRule="auto"/>
      <w:outlineLvl w:val="4"/>
    </w:pPr>
    <w:rPr>
      <w:b/>
      <w:sz w:val="28"/>
    </w:rPr>
  </w:style>
  <w:style w:type="paragraph" w:styleId="6">
    <w:name w:val="heading 6"/>
    <w:basedOn w:val="a"/>
    <w:next w:val="a"/>
    <w:qFormat/>
    <w:rsid w:val="0041518C"/>
    <w:pPr>
      <w:keepNext/>
      <w:keepLines/>
      <w:spacing w:line="317" w:lineRule="auto"/>
      <w:outlineLvl w:val="5"/>
    </w:pPr>
    <w:rPr>
      <w:rFonts w:ascii="Arial" w:eastAsia="黑体" w:hAnsi="Arial"/>
      <w:b/>
      <w:sz w:val="24"/>
    </w:rPr>
  </w:style>
  <w:style w:type="paragraph" w:styleId="7">
    <w:name w:val="heading 7"/>
    <w:basedOn w:val="a"/>
    <w:next w:val="a"/>
    <w:qFormat/>
    <w:rsid w:val="0041518C"/>
    <w:pPr>
      <w:keepNext/>
      <w:keepLines/>
      <w:spacing w:line="317" w:lineRule="auto"/>
      <w:outlineLvl w:val="6"/>
    </w:pPr>
    <w:rPr>
      <w:b/>
      <w:sz w:val="24"/>
    </w:rPr>
  </w:style>
  <w:style w:type="paragraph" w:styleId="8">
    <w:name w:val="heading 8"/>
    <w:basedOn w:val="a"/>
    <w:next w:val="a"/>
    <w:qFormat/>
    <w:rsid w:val="0041518C"/>
    <w:pPr>
      <w:keepNext/>
      <w:keepLines/>
      <w:spacing w:line="317" w:lineRule="auto"/>
      <w:outlineLvl w:val="7"/>
    </w:pPr>
    <w:rPr>
      <w:rFonts w:ascii="Arial" w:eastAsia="黑体" w:hAnsi="Arial"/>
      <w:sz w:val="24"/>
    </w:rPr>
  </w:style>
  <w:style w:type="paragraph" w:styleId="9">
    <w:name w:val="heading 9"/>
    <w:basedOn w:val="a"/>
    <w:next w:val="a"/>
    <w:qFormat/>
    <w:rsid w:val="0041518C"/>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
    <w:qFormat/>
    <w:rsid w:val="0041518C"/>
    <w:pPr>
      <w:spacing w:after="120"/>
      <w:ind w:firstLineChars="100" w:firstLine="420"/>
    </w:pPr>
  </w:style>
  <w:style w:type="paragraph" w:styleId="a4">
    <w:name w:val="annotation text"/>
    <w:basedOn w:val="a"/>
    <w:link w:val="Char"/>
    <w:qFormat/>
    <w:rsid w:val="0041518C"/>
    <w:pPr>
      <w:jc w:val="left"/>
    </w:pPr>
  </w:style>
  <w:style w:type="paragraph" w:styleId="a5">
    <w:name w:val="Body Text"/>
    <w:basedOn w:val="a"/>
    <w:qFormat/>
    <w:rsid w:val="0041518C"/>
    <w:rPr>
      <w:sz w:val="20"/>
    </w:rPr>
  </w:style>
  <w:style w:type="paragraph" w:styleId="a6">
    <w:name w:val="Plain Text"/>
    <w:basedOn w:val="a"/>
    <w:link w:val="Char0"/>
    <w:qFormat/>
    <w:rsid w:val="0041518C"/>
    <w:rPr>
      <w:rFonts w:ascii="Calibri" w:hAnsi="Calibri"/>
      <w:sz w:val="24"/>
      <w:szCs w:val="24"/>
    </w:rPr>
  </w:style>
  <w:style w:type="paragraph" w:styleId="a7">
    <w:name w:val="Balloon Text"/>
    <w:basedOn w:val="a"/>
    <w:semiHidden/>
    <w:qFormat/>
    <w:rsid w:val="0041518C"/>
    <w:rPr>
      <w:sz w:val="18"/>
      <w:szCs w:val="18"/>
    </w:rPr>
  </w:style>
  <w:style w:type="paragraph" w:styleId="a8">
    <w:name w:val="footer"/>
    <w:basedOn w:val="a"/>
    <w:qFormat/>
    <w:rsid w:val="0041518C"/>
    <w:pPr>
      <w:tabs>
        <w:tab w:val="center" w:pos="4153"/>
        <w:tab w:val="right" w:pos="8306"/>
      </w:tabs>
      <w:snapToGrid w:val="0"/>
      <w:jc w:val="left"/>
    </w:pPr>
    <w:rPr>
      <w:sz w:val="18"/>
    </w:rPr>
  </w:style>
  <w:style w:type="paragraph" w:styleId="a9">
    <w:name w:val="header"/>
    <w:basedOn w:val="a"/>
    <w:qFormat/>
    <w:rsid w:val="0041518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41518C"/>
  </w:style>
  <w:style w:type="paragraph" w:styleId="30">
    <w:name w:val="Body Text Indent 3"/>
    <w:basedOn w:val="a"/>
    <w:qFormat/>
    <w:rsid w:val="0041518C"/>
    <w:pPr>
      <w:widowControl/>
      <w:ind w:leftChars="200" w:left="420"/>
      <w:jc w:val="left"/>
    </w:pPr>
    <w:rPr>
      <w:kern w:val="0"/>
      <w:sz w:val="16"/>
      <w:szCs w:val="16"/>
    </w:rPr>
  </w:style>
  <w:style w:type="paragraph" w:styleId="20">
    <w:name w:val="toc 2"/>
    <w:basedOn w:val="a"/>
    <w:next w:val="a"/>
    <w:qFormat/>
    <w:rsid w:val="0041518C"/>
    <w:pPr>
      <w:ind w:leftChars="200" w:left="420"/>
    </w:pPr>
  </w:style>
  <w:style w:type="paragraph" w:styleId="21">
    <w:name w:val="Body Text 2"/>
    <w:basedOn w:val="a"/>
    <w:rsid w:val="0041518C"/>
    <w:pPr>
      <w:spacing w:line="480" w:lineRule="auto"/>
    </w:pPr>
    <w:rPr>
      <w:sz w:val="20"/>
    </w:rPr>
  </w:style>
  <w:style w:type="paragraph" w:styleId="aa">
    <w:name w:val="Normal (Web)"/>
    <w:basedOn w:val="a"/>
    <w:qFormat/>
    <w:rsid w:val="0041518C"/>
    <w:pPr>
      <w:spacing w:before="100" w:beforeAutospacing="1" w:after="100" w:afterAutospacing="1"/>
      <w:jc w:val="left"/>
    </w:pPr>
    <w:rPr>
      <w:kern w:val="0"/>
      <w:sz w:val="24"/>
    </w:rPr>
  </w:style>
  <w:style w:type="paragraph" w:styleId="ab">
    <w:name w:val="annotation subject"/>
    <w:basedOn w:val="a4"/>
    <w:next w:val="a4"/>
    <w:link w:val="Char1"/>
    <w:qFormat/>
    <w:rsid w:val="0041518C"/>
    <w:rPr>
      <w:b/>
      <w:bCs/>
    </w:rPr>
  </w:style>
  <w:style w:type="table" w:styleId="ac">
    <w:name w:val="Table Grid"/>
    <w:basedOn w:val="a2"/>
    <w:qFormat/>
    <w:rsid w:val="0041518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1"/>
    <w:qFormat/>
    <w:rsid w:val="0041518C"/>
    <w:rPr>
      <w:b/>
    </w:rPr>
  </w:style>
  <w:style w:type="character" w:styleId="ae">
    <w:name w:val="page number"/>
    <w:basedOn w:val="a1"/>
    <w:qFormat/>
    <w:rsid w:val="0041518C"/>
  </w:style>
  <w:style w:type="character" w:styleId="af">
    <w:name w:val="FollowedHyperlink"/>
    <w:qFormat/>
    <w:rsid w:val="0041518C"/>
    <w:rPr>
      <w:color w:val="auto"/>
      <w:u w:val="none"/>
    </w:rPr>
  </w:style>
  <w:style w:type="character" w:styleId="af0">
    <w:name w:val="Hyperlink"/>
    <w:basedOn w:val="a1"/>
    <w:unhideWhenUsed/>
    <w:qFormat/>
    <w:rsid w:val="0041518C"/>
    <w:rPr>
      <w:color w:val="0000FF"/>
      <w:u w:val="single"/>
    </w:rPr>
  </w:style>
  <w:style w:type="character" w:styleId="af1">
    <w:name w:val="annotation reference"/>
    <w:basedOn w:val="a1"/>
    <w:qFormat/>
    <w:rsid w:val="0041518C"/>
    <w:rPr>
      <w:sz w:val="21"/>
      <w:szCs w:val="21"/>
    </w:rPr>
  </w:style>
  <w:style w:type="character" w:customStyle="1" w:styleId="Char">
    <w:name w:val="批注文字 Char"/>
    <w:basedOn w:val="a1"/>
    <w:link w:val="a4"/>
    <w:qFormat/>
    <w:rsid w:val="0041518C"/>
    <w:rPr>
      <w:kern w:val="2"/>
      <w:sz w:val="21"/>
    </w:rPr>
  </w:style>
  <w:style w:type="character" w:customStyle="1" w:styleId="Char0">
    <w:name w:val="纯文本 Char"/>
    <w:basedOn w:val="a1"/>
    <w:link w:val="a6"/>
    <w:qFormat/>
    <w:rsid w:val="0041518C"/>
    <w:rPr>
      <w:rFonts w:ascii="Calibri" w:hAnsi="Calibri"/>
      <w:kern w:val="2"/>
      <w:sz w:val="24"/>
      <w:szCs w:val="24"/>
    </w:rPr>
  </w:style>
  <w:style w:type="character" w:customStyle="1" w:styleId="Char1">
    <w:name w:val="批注主题 Char"/>
    <w:basedOn w:val="Char"/>
    <w:link w:val="ab"/>
    <w:rsid w:val="0041518C"/>
    <w:rPr>
      <w:b/>
      <w:bCs/>
    </w:rPr>
  </w:style>
  <w:style w:type="character" w:customStyle="1" w:styleId="11">
    <w:name w:val="明显参考1"/>
    <w:basedOn w:val="a1"/>
    <w:uiPriority w:val="99"/>
    <w:qFormat/>
    <w:rsid w:val="0041518C"/>
    <w:rPr>
      <w:rFonts w:cs="Times New Roman"/>
      <w:b/>
      <w:bCs/>
      <w:smallCaps/>
      <w:color w:val="C0504D"/>
      <w:spacing w:val="5"/>
      <w:u w:val="single"/>
    </w:rPr>
  </w:style>
  <w:style w:type="character" w:customStyle="1" w:styleId="selected">
    <w:name w:val="selected"/>
    <w:basedOn w:val="a1"/>
    <w:rsid w:val="0041518C"/>
    <w:rPr>
      <w:shd w:val="clear" w:color="auto" w:fill="B00006"/>
    </w:rPr>
  </w:style>
  <w:style w:type="character" w:customStyle="1" w:styleId="displayarti">
    <w:name w:val="displayarti"/>
    <w:basedOn w:val="a1"/>
    <w:rsid w:val="0041518C"/>
    <w:rPr>
      <w:color w:val="FFFFFF"/>
      <w:shd w:val="clear" w:color="auto" w:fill="A00000"/>
    </w:rPr>
  </w:style>
  <w:style w:type="character" w:customStyle="1" w:styleId="gpa">
    <w:name w:val="gpa"/>
    <w:basedOn w:val="a1"/>
    <w:rsid w:val="0041518C"/>
    <w:rPr>
      <w:rFonts w:ascii="Arial" w:hAnsi="Arial" w:cs="Arial"/>
      <w:sz w:val="15"/>
      <w:szCs w:val="15"/>
    </w:rPr>
  </w:style>
  <w:style w:type="paragraph" w:customStyle="1" w:styleId="100">
    <w:name w:val="正文_1_0"/>
    <w:qFormat/>
    <w:rsid w:val="0041518C"/>
    <w:pPr>
      <w:widowControl w:val="0"/>
      <w:jc w:val="both"/>
    </w:pPr>
    <w:rPr>
      <w:rFonts w:ascii="Calibri" w:hAnsi="Calibri"/>
      <w:kern w:val="2"/>
      <w:sz w:val="21"/>
      <w:szCs w:val="22"/>
    </w:rPr>
  </w:style>
  <w:style w:type="paragraph" w:customStyle="1" w:styleId="DefaultParagraphFontParaChar">
    <w:name w:val="Default Paragraph Font Para Char"/>
    <w:basedOn w:val="a"/>
    <w:rsid w:val="0041518C"/>
    <w:pPr>
      <w:widowControl/>
      <w:spacing w:line="240" w:lineRule="exact"/>
      <w:jc w:val="left"/>
    </w:pPr>
  </w:style>
  <w:style w:type="paragraph" w:customStyle="1" w:styleId="Normal1">
    <w:name w:val="Normal_1"/>
    <w:qFormat/>
    <w:rsid w:val="0041518C"/>
    <w:pPr>
      <w:widowControl w:val="0"/>
      <w:jc w:val="both"/>
    </w:pPr>
    <w:rPr>
      <w:rFonts w:ascii="Calibri" w:hAnsi="Calibri"/>
      <w:szCs w:val="24"/>
    </w:rPr>
  </w:style>
  <w:style w:type="paragraph" w:styleId="af2">
    <w:name w:val="List Paragraph"/>
    <w:basedOn w:val="a"/>
    <w:uiPriority w:val="99"/>
    <w:qFormat/>
    <w:rsid w:val="0041518C"/>
    <w:pPr>
      <w:ind w:firstLineChars="200" w:firstLine="420"/>
    </w:pPr>
  </w:style>
  <w:style w:type="paragraph" w:customStyle="1" w:styleId="110">
    <w:name w:val="正文_1_1"/>
    <w:qFormat/>
    <w:rsid w:val="0041518C"/>
    <w:pPr>
      <w:widowControl w:val="0"/>
      <w:jc w:val="both"/>
    </w:pPr>
    <w:rPr>
      <w:rFonts w:ascii="Calibri" w:hAnsi="Calibri"/>
      <w:kern w:val="2"/>
      <w:sz w:val="21"/>
      <w:szCs w:val="22"/>
    </w:rPr>
  </w:style>
  <w:style w:type="paragraph" w:customStyle="1" w:styleId="Normal00">
    <w:name w:val="Normal_0_0"/>
    <w:qFormat/>
    <w:rsid w:val="0041518C"/>
    <w:rPr>
      <w:rFonts w:ascii="黑体" w:eastAsia="黑体" w:hAnsi="黑体"/>
      <w:b/>
      <w:sz w:val="32"/>
      <w:szCs w:val="24"/>
    </w:rPr>
  </w:style>
  <w:style w:type="paragraph" w:customStyle="1" w:styleId="0">
    <w:name w:val="正文_0"/>
    <w:qFormat/>
    <w:rsid w:val="0041518C"/>
    <w:pPr>
      <w:widowControl w:val="0"/>
      <w:jc w:val="both"/>
    </w:pPr>
    <w:rPr>
      <w:rFonts w:ascii="Calibri" w:hAnsi="Calibri"/>
      <w:kern w:val="2"/>
      <w:sz w:val="21"/>
      <w:szCs w:val="22"/>
    </w:rPr>
  </w:style>
  <w:style w:type="paragraph" w:customStyle="1" w:styleId="40">
    <w:name w:val="正文4"/>
    <w:qFormat/>
    <w:rsid w:val="0041518C"/>
    <w:pPr>
      <w:widowControl w:val="0"/>
      <w:jc w:val="both"/>
    </w:pPr>
    <w:rPr>
      <w:kern w:val="2"/>
      <w:sz w:val="21"/>
      <w:szCs w:val="24"/>
    </w:rPr>
  </w:style>
  <w:style w:type="paragraph" w:customStyle="1" w:styleId="af3">
    <w:name w:val="普通文字"/>
    <w:basedOn w:val="a"/>
    <w:next w:val="a"/>
    <w:qFormat/>
    <w:rsid w:val="0041518C"/>
    <w:rPr>
      <w:rFonts w:ascii="宋体"/>
      <w:kern w:val="0"/>
      <w:sz w:val="24"/>
      <w:u w:color="000000"/>
    </w:rPr>
  </w:style>
  <w:style w:type="character" w:customStyle="1" w:styleId="2CharChar">
    <w:name w:val="朱2 Char Char"/>
    <w:basedOn w:val="a1"/>
    <w:link w:val="22"/>
    <w:rsid w:val="0041518C"/>
    <w:rPr>
      <w:kern w:val="2"/>
      <w:sz w:val="28"/>
      <w:szCs w:val="24"/>
    </w:rPr>
  </w:style>
  <w:style w:type="paragraph" w:customStyle="1" w:styleId="22">
    <w:name w:val="朱2"/>
    <w:basedOn w:val="a"/>
    <w:link w:val="2CharChar"/>
    <w:rsid w:val="0041518C"/>
    <w:pPr>
      <w:topLinePunct/>
      <w:adjustRightInd w:val="0"/>
      <w:spacing w:line="312" w:lineRule="exact"/>
    </w:pPr>
    <w:rPr>
      <w:sz w:val="28"/>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2448</Words>
  <Characters>13958</Characters>
  <Application>Microsoft Office Word</Application>
  <DocSecurity>0</DocSecurity>
  <Lines>116</Lines>
  <Paragraphs>32</Paragraphs>
  <ScaleCrop>false</ScaleCrop>
  <Company/>
  <LinksUpToDate>false</LinksUpToDate>
  <CharactersWithSpaces>16374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14</cp:revision>
  <cp:lastPrinted>2023-06-06T08:49:00Z</cp:lastPrinted>
  <dcterms:created xsi:type="dcterms:W3CDTF">2015-07-01T10:07:00Z</dcterms:created>
  <dcterms:modified xsi:type="dcterms:W3CDTF">2023-06-06T08:49:00Z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8BD561531A2A40398F5816F5AD2D4203_13</vt:lpwstr>
  </property>
</Properties>
</file>