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D46" w:rsidRDefault="007A5B4B">
      <w:pPr>
        <w:jc w:val="center"/>
        <w:rPr>
          <w:rFonts w:ascii="宋体" w:hAnsi="宋体"/>
          <w:b/>
          <w:bCs/>
          <w:sz w:val="44"/>
          <w:szCs w:val="32"/>
        </w:rPr>
      </w:pPr>
      <w:r>
        <w:rPr>
          <w:rFonts w:ascii="宋体" w:hAnsi="宋体" w:hint="eastAsia"/>
          <w:b/>
          <w:bCs/>
          <w:sz w:val="44"/>
          <w:szCs w:val="44"/>
        </w:rPr>
        <w:t>宜兴市公用市政工程有限公司电动阀门</w:t>
      </w:r>
      <w:r>
        <w:rPr>
          <w:rFonts w:ascii="宋体" w:hAnsi="宋体" w:hint="eastAsia"/>
          <w:b/>
          <w:bCs/>
          <w:sz w:val="44"/>
          <w:szCs w:val="32"/>
        </w:rPr>
        <w:t>采购</w:t>
      </w:r>
    </w:p>
    <w:p w:rsidR="003D3D46" w:rsidRDefault="003D3D46">
      <w:pPr>
        <w:jc w:val="center"/>
        <w:rPr>
          <w:rFonts w:ascii="宋体"/>
          <w:b/>
          <w:bCs/>
          <w:sz w:val="52"/>
        </w:rPr>
      </w:pPr>
    </w:p>
    <w:p w:rsidR="003D3D46" w:rsidRDefault="003D3D46">
      <w:pPr>
        <w:jc w:val="center"/>
        <w:rPr>
          <w:rFonts w:ascii="宋体"/>
          <w:b/>
          <w:bCs/>
          <w:sz w:val="52"/>
        </w:rPr>
      </w:pPr>
    </w:p>
    <w:p w:rsidR="003D3D46" w:rsidRDefault="007A5B4B">
      <w:pPr>
        <w:jc w:val="center"/>
        <w:rPr>
          <w:rFonts w:ascii="黑体" w:eastAsia="黑体" w:hAnsi="黑体"/>
          <w:b/>
          <w:bCs/>
          <w:sz w:val="96"/>
          <w:szCs w:val="96"/>
        </w:rPr>
      </w:pPr>
      <w:r>
        <w:rPr>
          <w:rFonts w:ascii="黑体" w:eastAsia="黑体" w:hAnsi="黑体" w:hint="eastAsia"/>
          <w:b/>
          <w:bCs/>
          <w:sz w:val="96"/>
          <w:szCs w:val="96"/>
        </w:rPr>
        <w:t>招</w:t>
      </w:r>
    </w:p>
    <w:p w:rsidR="003D3D46" w:rsidRDefault="007A5B4B">
      <w:pPr>
        <w:jc w:val="center"/>
        <w:rPr>
          <w:rFonts w:ascii="黑体" w:eastAsia="黑体" w:hAnsi="黑体"/>
          <w:b/>
          <w:bCs/>
          <w:sz w:val="96"/>
          <w:szCs w:val="96"/>
        </w:rPr>
      </w:pPr>
      <w:r>
        <w:rPr>
          <w:rFonts w:ascii="黑体" w:eastAsia="黑体" w:hAnsi="黑体" w:hint="eastAsia"/>
          <w:b/>
          <w:bCs/>
          <w:sz w:val="96"/>
          <w:szCs w:val="96"/>
        </w:rPr>
        <w:t>标</w:t>
      </w:r>
    </w:p>
    <w:p w:rsidR="003D3D46" w:rsidRDefault="007A5B4B">
      <w:pPr>
        <w:jc w:val="center"/>
        <w:rPr>
          <w:rFonts w:ascii="黑体" w:eastAsia="黑体" w:hAnsi="黑体"/>
          <w:b/>
          <w:bCs/>
          <w:sz w:val="96"/>
          <w:szCs w:val="96"/>
        </w:rPr>
      </w:pPr>
      <w:r>
        <w:rPr>
          <w:rFonts w:ascii="黑体" w:eastAsia="黑体" w:hAnsi="黑体" w:hint="eastAsia"/>
          <w:b/>
          <w:bCs/>
          <w:sz w:val="96"/>
          <w:szCs w:val="96"/>
        </w:rPr>
        <w:t>文</w:t>
      </w:r>
    </w:p>
    <w:p w:rsidR="003D3D46" w:rsidRDefault="007A5B4B">
      <w:pPr>
        <w:jc w:val="center"/>
        <w:rPr>
          <w:rFonts w:ascii="黑体" w:eastAsia="黑体" w:hAnsi="黑体"/>
          <w:b/>
          <w:bCs/>
          <w:sz w:val="96"/>
          <w:szCs w:val="96"/>
        </w:rPr>
      </w:pPr>
      <w:r>
        <w:rPr>
          <w:rFonts w:ascii="黑体" w:eastAsia="黑体" w:hAnsi="黑体" w:hint="eastAsia"/>
          <w:b/>
          <w:bCs/>
          <w:sz w:val="96"/>
          <w:szCs w:val="96"/>
        </w:rPr>
        <w:t>件</w:t>
      </w:r>
    </w:p>
    <w:p w:rsidR="003D3D46" w:rsidRDefault="003D3D46">
      <w:pPr>
        <w:jc w:val="center"/>
        <w:rPr>
          <w:rFonts w:ascii="宋体"/>
          <w:b/>
          <w:bCs/>
          <w:sz w:val="84"/>
        </w:rPr>
      </w:pPr>
    </w:p>
    <w:p w:rsidR="003D3D46" w:rsidRDefault="003D3D46">
      <w:pPr>
        <w:jc w:val="center"/>
        <w:rPr>
          <w:rFonts w:ascii="宋体"/>
          <w:b/>
          <w:bCs/>
          <w:sz w:val="84"/>
        </w:rPr>
      </w:pPr>
    </w:p>
    <w:p w:rsidR="003D3D46" w:rsidRDefault="007A5B4B">
      <w:pPr>
        <w:ind w:firstLineChars="900" w:firstLine="2880"/>
        <w:rPr>
          <w:rFonts w:ascii="宋体"/>
          <w:sz w:val="32"/>
        </w:rPr>
      </w:pPr>
      <w:r>
        <w:rPr>
          <w:rFonts w:ascii="宋体" w:hAnsi="宋体" w:hint="eastAsia"/>
          <w:sz w:val="32"/>
        </w:rPr>
        <w:t>项目编号</w:t>
      </w:r>
      <w:r>
        <w:rPr>
          <w:rFonts w:ascii="宋体" w:hAnsi="宋体"/>
          <w:sz w:val="32"/>
        </w:rPr>
        <w:t>:</w:t>
      </w:r>
      <w:r>
        <w:t xml:space="preserve"> </w:t>
      </w:r>
      <w:r w:rsidR="001D54D6" w:rsidRPr="001D54D6">
        <w:rPr>
          <w:rFonts w:ascii="宋体" w:hAnsi="宋体"/>
          <w:sz w:val="32"/>
        </w:rPr>
        <w:t>YXGYJT202301008</w:t>
      </w:r>
    </w:p>
    <w:p w:rsidR="003D3D46" w:rsidRDefault="007A5B4B">
      <w:pPr>
        <w:jc w:val="center"/>
        <w:rPr>
          <w:rFonts w:ascii="宋体"/>
          <w:sz w:val="32"/>
        </w:rPr>
      </w:pPr>
      <w:r>
        <w:rPr>
          <w:rFonts w:ascii="宋体" w:hAnsi="宋体" w:hint="eastAsia"/>
          <w:sz w:val="32"/>
        </w:rPr>
        <w:t>采购人：</w:t>
      </w:r>
      <w:r>
        <w:rPr>
          <w:rFonts w:hAnsi="宋体" w:hint="eastAsia"/>
          <w:sz w:val="32"/>
        </w:rPr>
        <w:t>宜兴市公用市政工程有限公司</w:t>
      </w:r>
    </w:p>
    <w:p w:rsidR="003D3D46" w:rsidRDefault="007A5B4B">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二三年二月</w:t>
      </w:r>
      <w:r w:rsidR="009B0ED6">
        <w:rPr>
          <w:rFonts w:ascii="宋体" w:hAnsi="宋体" w:hint="eastAsia"/>
          <w:sz w:val="32"/>
        </w:rPr>
        <w:t>六</w:t>
      </w:r>
      <w:r>
        <w:rPr>
          <w:rFonts w:ascii="宋体" w:hAnsi="宋体" w:hint="eastAsia"/>
          <w:sz w:val="32"/>
        </w:rPr>
        <w:t>日</w:t>
      </w:r>
    </w:p>
    <w:p w:rsidR="003D3D46" w:rsidRDefault="003D3D46"/>
    <w:p w:rsidR="003D3D46" w:rsidRDefault="003D3D46"/>
    <w:p w:rsidR="003D3D46" w:rsidRDefault="003D3D46"/>
    <w:p w:rsidR="003D3D46" w:rsidRDefault="003D3D46"/>
    <w:p w:rsidR="003D3D46" w:rsidRDefault="003D3D46"/>
    <w:p w:rsidR="003D3D46" w:rsidRDefault="003D3D46"/>
    <w:p w:rsidR="003D3D46" w:rsidRDefault="003D3D46"/>
    <w:p w:rsidR="003D3D46" w:rsidRDefault="007A5B4B">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3D3D46" w:rsidRDefault="007A5B4B">
      <w:pPr>
        <w:ind w:firstLineChars="200" w:firstLine="480"/>
        <w:rPr>
          <w:rFonts w:ascii="宋体"/>
          <w:bCs/>
          <w:sz w:val="24"/>
          <w:szCs w:val="24"/>
        </w:rPr>
      </w:pPr>
      <w:r>
        <w:rPr>
          <w:rFonts w:ascii="宋体" w:hAnsi="宋体" w:hint="eastAsia"/>
          <w:bCs/>
          <w:sz w:val="24"/>
          <w:szCs w:val="24"/>
        </w:rPr>
        <w:t>宜兴市公用市政工程有限公司对电动阀门组织</w:t>
      </w:r>
      <w:r>
        <w:rPr>
          <w:rFonts w:ascii="宋体" w:hAnsi="宋体" w:hint="eastAsia"/>
          <w:sz w:val="24"/>
          <w:szCs w:val="28"/>
        </w:rPr>
        <w:t>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3D3D46">
        <w:trPr>
          <w:trHeight w:val="521"/>
          <w:jc w:val="center"/>
        </w:trPr>
        <w:tc>
          <w:tcPr>
            <w:tcW w:w="959" w:type="dxa"/>
            <w:vAlign w:val="center"/>
          </w:tcPr>
          <w:p w:rsidR="003D3D46" w:rsidRDefault="007A5B4B">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序号</w:t>
            </w:r>
          </w:p>
        </w:tc>
        <w:tc>
          <w:tcPr>
            <w:tcW w:w="8821" w:type="dxa"/>
            <w:vAlign w:val="center"/>
          </w:tcPr>
          <w:p w:rsidR="003D3D46" w:rsidRDefault="007A5B4B">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内容</w:t>
            </w:r>
          </w:p>
        </w:tc>
      </w:tr>
      <w:tr w:rsidR="003D3D46">
        <w:trPr>
          <w:trHeight w:val="1673"/>
          <w:jc w:val="center"/>
        </w:trPr>
        <w:tc>
          <w:tcPr>
            <w:tcW w:w="959" w:type="dxa"/>
            <w:vAlign w:val="center"/>
          </w:tcPr>
          <w:p w:rsidR="003D3D46" w:rsidRDefault="007A5B4B">
            <w:pPr>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3D3D46" w:rsidRDefault="007A5B4B">
            <w:pPr>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采购人：宜兴市公用市政工程有限公司</w:t>
            </w:r>
          </w:p>
          <w:p w:rsidR="003D3D46" w:rsidRDefault="007A5B4B">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项目名称：电动阀门采购</w:t>
            </w:r>
          </w:p>
          <w:p w:rsidR="003D3D46" w:rsidRDefault="007A5B4B">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001D54D6" w:rsidRPr="001D54D6">
              <w:rPr>
                <w:rFonts w:asciiTheme="minorEastAsia" w:eastAsiaTheme="minorEastAsia" w:hAnsiTheme="minorEastAsia"/>
                <w:bCs/>
                <w:sz w:val="24"/>
                <w:szCs w:val="24"/>
              </w:rPr>
              <w:t>YXGYJT202301008</w:t>
            </w:r>
          </w:p>
          <w:p w:rsidR="003D3D46" w:rsidRDefault="007A5B4B">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w:t>
            </w:r>
            <w:r>
              <w:rPr>
                <w:rFonts w:ascii="宋体" w:hAnsi="宋体" w:hint="eastAsia"/>
                <w:bCs/>
                <w:sz w:val="24"/>
                <w:szCs w:val="24"/>
              </w:rPr>
              <w:t>综合评分法</w:t>
            </w:r>
          </w:p>
          <w:p w:rsidR="003D3D46" w:rsidRDefault="007A5B4B">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160万元</w:t>
            </w:r>
          </w:p>
        </w:tc>
      </w:tr>
      <w:tr w:rsidR="003D3D46">
        <w:trPr>
          <w:trHeight w:val="786"/>
          <w:jc w:val="center"/>
        </w:trPr>
        <w:tc>
          <w:tcPr>
            <w:tcW w:w="959" w:type="dxa"/>
            <w:vMerge w:val="restart"/>
            <w:vAlign w:val="center"/>
          </w:tcPr>
          <w:p w:rsidR="003D3D46" w:rsidRDefault="007A5B4B">
            <w:pPr>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3D3D46" w:rsidRDefault="007A5B4B">
            <w:pPr>
              <w:pStyle w:val="af1"/>
            </w:pPr>
            <w:r>
              <w:rPr>
                <w:rFonts w:hint="eastAsia"/>
              </w:rPr>
              <w:t>2.1投标人参加本次投标活动应具备下列资格条件：</w:t>
            </w:r>
          </w:p>
          <w:p w:rsidR="00CE3332" w:rsidRPr="00CE3332" w:rsidRDefault="00CE3332" w:rsidP="00CE3332">
            <w:pPr>
              <w:pStyle w:val="af1"/>
              <w:spacing w:line="276" w:lineRule="auto"/>
              <w:rPr>
                <w:rFonts w:hint="eastAsia"/>
                <w:lang w:val="zh-CN"/>
              </w:rPr>
            </w:pPr>
            <w:r w:rsidRPr="00CE3332">
              <w:rPr>
                <w:rFonts w:hint="eastAsia"/>
                <w:lang w:val="zh-CN"/>
              </w:rPr>
              <w:t>①具有独立承担民事责任的能力；</w:t>
            </w:r>
          </w:p>
          <w:p w:rsidR="00CE3332" w:rsidRPr="00CE3332" w:rsidRDefault="00CE3332" w:rsidP="00CE3332">
            <w:pPr>
              <w:pStyle w:val="af1"/>
              <w:spacing w:line="276" w:lineRule="auto"/>
              <w:rPr>
                <w:rFonts w:hint="eastAsia"/>
                <w:lang w:val="zh-CN"/>
              </w:rPr>
            </w:pPr>
            <w:r w:rsidRPr="00CE3332">
              <w:rPr>
                <w:rFonts w:hint="eastAsia"/>
                <w:lang w:val="zh-CN"/>
              </w:rPr>
              <w:t>②有依法缴纳税收和社会保障资金的良好记录；</w:t>
            </w:r>
          </w:p>
          <w:p w:rsidR="00CE3332" w:rsidRPr="00CE3332" w:rsidRDefault="00CE3332" w:rsidP="00CE3332">
            <w:pPr>
              <w:pStyle w:val="af1"/>
              <w:spacing w:line="276" w:lineRule="auto"/>
              <w:rPr>
                <w:rFonts w:hint="eastAsia"/>
                <w:lang w:val="zh-CN"/>
              </w:rPr>
            </w:pPr>
            <w:r w:rsidRPr="00CE3332">
              <w:rPr>
                <w:rFonts w:hint="eastAsia"/>
                <w:lang w:val="zh-CN"/>
              </w:rPr>
              <w:t>③具有履行合同所必需的设备和专业技术能力；</w:t>
            </w:r>
          </w:p>
          <w:p w:rsidR="00CE3332" w:rsidRPr="00CE3332" w:rsidRDefault="00CE3332" w:rsidP="00CE3332">
            <w:pPr>
              <w:pStyle w:val="af1"/>
              <w:spacing w:line="276" w:lineRule="auto"/>
              <w:rPr>
                <w:rFonts w:hint="eastAsia"/>
                <w:lang w:val="zh-CN"/>
              </w:rPr>
            </w:pPr>
            <w:r w:rsidRPr="00CE3332">
              <w:rPr>
                <w:rFonts w:hint="eastAsia"/>
                <w:lang w:val="zh-CN"/>
              </w:rPr>
              <w:t>④不接受联合体，不接受中标后分包；</w:t>
            </w:r>
          </w:p>
          <w:p w:rsidR="00CE3332" w:rsidRPr="00CE3332" w:rsidRDefault="00CE3332" w:rsidP="00CE3332">
            <w:pPr>
              <w:pStyle w:val="af1"/>
              <w:spacing w:line="276" w:lineRule="auto"/>
              <w:rPr>
                <w:rFonts w:hint="eastAsia"/>
                <w:lang w:val="zh-CN"/>
              </w:rPr>
            </w:pPr>
            <w:r w:rsidRPr="00CE3332">
              <w:rPr>
                <w:rFonts w:hint="eastAsia"/>
                <w:lang w:val="zh-CN"/>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rsidR="00CE3332" w:rsidRPr="00CE3332" w:rsidRDefault="00CE3332" w:rsidP="00CE3332">
            <w:pPr>
              <w:pStyle w:val="af1"/>
              <w:spacing w:line="276" w:lineRule="auto"/>
              <w:rPr>
                <w:rFonts w:hint="eastAsia"/>
                <w:lang w:val="zh-CN"/>
              </w:rPr>
            </w:pPr>
            <w:r w:rsidRPr="00CE3332">
              <w:rPr>
                <w:rFonts w:hint="eastAsia"/>
                <w:lang w:val="zh-CN"/>
              </w:rPr>
              <w:t>⑥具备独立法人资格的专业阀门生产厂家；</w:t>
            </w:r>
          </w:p>
          <w:p w:rsidR="003D3D46" w:rsidRDefault="00CE3332" w:rsidP="00CE3332">
            <w:pPr>
              <w:pStyle w:val="af1"/>
              <w:spacing w:line="276" w:lineRule="auto"/>
              <w:rPr>
                <w:lang w:val="zh-CN"/>
              </w:rPr>
            </w:pPr>
            <w:r w:rsidRPr="00CE3332">
              <w:rPr>
                <w:rFonts w:hint="eastAsia"/>
                <w:lang w:val="zh-CN"/>
              </w:rPr>
              <w:t>⑦投标人应通过 ISO9001 质量管理体系认证，并在有效期内。</w:t>
            </w:r>
          </w:p>
        </w:tc>
      </w:tr>
      <w:tr w:rsidR="003D3D46">
        <w:trPr>
          <w:trHeight w:val="1649"/>
          <w:jc w:val="center"/>
        </w:trPr>
        <w:tc>
          <w:tcPr>
            <w:tcW w:w="959" w:type="dxa"/>
            <w:vMerge/>
            <w:vAlign w:val="center"/>
          </w:tcPr>
          <w:p w:rsidR="003D3D46" w:rsidRDefault="003D3D46">
            <w:pPr>
              <w:rPr>
                <w:rFonts w:asciiTheme="minorEastAsia" w:eastAsiaTheme="minorEastAsia" w:hAnsiTheme="minorEastAsia"/>
                <w:sz w:val="18"/>
                <w:szCs w:val="18"/>
              </w:rPr>
            </w:pPr>
          </w:p>
        </w:tc>
        <w:tc>
          <w:tcPr>
            <w:tcW w:w="8821" w:type="dxa"/>
          </w:tcPr>
          <w:p w:rsidR="003D3D46" w:rsidRDefault="007A5B4B">
            <w:pPr>
              <w:pStyle w:val="af1"/>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3D3D46" w:rsidRDefault="007A5B4B">
            <w:pPr>
              <w:autoSpaceDE w:val="0"/>
              <w:autoSpaceDN w:val="0"/>
              <w:adjustRightInd w:val="0"/>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3D3D46" w:rsidRDefault="007A5B4B">
            <w:pPr>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3D3D46">
        <w:trPr>
          <w:trHeight w:val="457"/>
          <w:jc w:val="center"/>
        </w:trPr>
        <w:tc>
          <w:tcPr>
            <w:tcW w:w="959" w:type="dxa"/>
            <w:vAlign w:val="center"/>
          </w:tcPr>
          <w:p w:rsidR="003D3D46" w:rsidRDefault="007A5B4B">
            <w:pPr>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3D3D46" w:rsidRDefault="007A5B4B">
            <w:pPr>
              <w:pStyle w:val="af1"/>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3D3D46">
        <w:trPr>
          <w:trHeight w:val="457"/>
          <w:jc w:val="center"/>
        </w:trPr>
        <w:tc>
          <w:tcPr>
            <w:tcW w:w="959" w:type="dxa"/>
            <w:vAlign w:val="center"/>
          </w:tcPr>
          <w:p w:rsidR="003D3D46" w:rsidRDefault="007A5B4B">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4</w:t>
            </w:r>
          </w:p>
        </w:tc>
        <w:tc>
          <w:tcPr>
            <w:tcW w:w="8821" w:type="dxa"/>
            <w:vAlign w:val="center"/>
          </w:tcPr>
          <w:p w:rsidR="003D3D46" w:rsidRDefault="007A5B4B">
            <w:pPr>
              <w:pStyle w:val="af1"/>
            </w:pPr>
            <w:r>
              <w:rPr>
                <w:rFonts w:hAnsi="宋体" w:hint="eastAsia"/>
                <w:b/>
                <w:bCs/>
                <w:szCs w:val="21"/>
              </w:rPr>
              <w:t>投标保证金：</w:t>
            </w:r>
            <w:bookmarkStart w:id="5" w:name="OLE_LINK49"/>
            <w:bookmarkStart w:id="6" w:name="OLE_LINK138"/>
            <w:r>
              <w:rPr>
                <w:rFonts w:hAnsi="宋体" w:cs="宋体" w:hint="eastAsia"/>
                <w:szCs w:val="24"/>
              </w:rPr>
              <w:t>采购人根据项目的实际情况，要求投标人交纳投标保证金</w:t>
            </w:r>
            <w:r>
              <w:rPr>
                <w:rFonts w:hint="eastAsia"/>
                <w:b/>
              </w:rPr>
              <w:t>叁万</w:t>
            </w:r>
            <w:r>
              <w:rPr>
                <w:rFonts w:hAnsi="宋体" w:cs="宋体" w:hint="eastAsia"/>
                <w:szCs w:val="24"/>
              </w:rPr>
              <w:t>元人民币。</w:t>
            </w:r>
            <w:bookmarkEnd w:id="5"/>
            <w:r>
              <w:rPr>
                <w:rFonts w:hAnsi="宋体" w:cs="宋体" w:hint="eastAsia"/>
                <w:szCs w:val="24"/>
              </w:rPr>
              <w:t>交纳投标保证金的单位名称必须与参加投标的投标人名称一致</w:t>
            </w:r>
            <w:bookmarkEnd w:id="6"/>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D3D46">
              <w:trPr>
                <w:trHeight w:val="376"/>
                <w:jc w:val="center"/>
              </w:trPr>
              <w:tc>
                <w:tcPr>
                  <w:tcW w:w="1704" w:type="dxa"/>
                  <w:vAlign w:val="center"/>
                </w:tcPr>
                <w:p w:rsidR="003D3D46" w:rsidRDefault="007A5B4B">
                  <w:pPr>
                    <w:jc w:val="center"/>
                    <w:rPr>
                      <w:rFonts w:hAnsi="宋体"/>
                      <w:bCs/>
                      <w:szCs w:val="21"/>
                      <w:lang w:val="zh-CN"/>
                    </w:rPr>
                  </w:pPr>
                  <w:r>
                    <w:rPr>
                      <w:rFonts w:hint="eastAsia"/>
                      <w:szCs w:val="21"/>
                    </w:rPr>
                    <w:t>交纳投标保证金账户名称</w:t>
                  </w:r>
                </w:p>
              </w:tc>
              <w:tc>
                <w:tcPr>
                  <w:tcW w:w="3349" w:type="dxa"/>
                  <w:vAlign w:val="center"/>
                </w:tcPr>
                <w:p w:rsidR="003D3D46" w:rsidRDefault="007A5B4B">
                  <w:pPr>
                    <w:jc w:val="center"/>
                    <w:rPr>
                      <w:rFonts w:hAnsi="宋体"/>
                      <w:bCs/>
                      <w:szCs w:val="21"/>
                    </w:rPr>
                  </w:pPr>
                  <w:r>
                    <w:rPr>
                      <w:rFonts w:hint="eastAsia"/>
                    </w:rPr>
                    <w:t>宜兴市公用环保集团有限公司</w:t>
                  </w:r>
                </w:p>
              </w:tc>
              <w:tc>
                <w:tcPr>
                  <w:tcW w:w="1084" w:type="dxa"/>
                  <w:vMerge w:val="restart"/>
                  <w:vAlign w:val="center"/>
                </w:tcPr>
                <w:p w:rsidR="003D3D46" w:rsidRDefault="007A5B4B">
                  <w:pPr>
                    <w:jc w:val="center"/>
                    <w:rPr>
                      <w:rFonts w:hAnsi="宋体"/>
                      <w:bCs/>
                      <w:szCs w:val="21"/>
                      <w:lang w:val="zh-CN"/>
                    </w:rPr>
                  </w:pPr>
                  <w:r>
                    <w:rPr>
                      <w:rFonts w:hAnsi="宋体" w:hint="eastAsia"/>
                      <w:bCs/>
                      <w:szCs w:val="21"/>
                      <w:lang w:val="zh-CN"/>
                    </w:rPr>
                    <w:t>交纳</w:t>
                  </w:r>
                </w:p>
                <w:p w:rsidR="003D3D46" w:rsidRDefault="007A5B4B">
                  <w:pPr>
                    <w:jc w:val="center"/>
                    <w:rPr>
                      <w:rFonts w:hAnsi="宋体"/>
                      <w:bCs/>
                      <w:szCs w:val="21"/>
                      <w:lang w:val="zh-CN"/>
                    </w:rPr>
                  </w:pPr>
                  <w:r>
                    <w:rPr>
                      <w:rFonts w:hAnsi="宋体" w:hint="eastAsia"/>
                      <w:bCs/>
                      <w:szCs w:val="21"/>
                      <w:lang w:val="zh-CN"/>
                    </w:rPr>
                    <w:t>形式</w:t>
                  </w:r>
                </w:p>
              </w:tc>
              <w:tc>
                <w:tcPr>
                  <w:tcW w:w="2663" w:type="dxa"/>
                  <w:vMerge w:val="restart"/>
                  <w:vAlign w:val="center"/>
                </w:tcPr>
                <w:p w:rsidR="003D3D46" w:rsidRDefault="007A5B4B">
                  <w:pPr>
                    <w:jc w:val="center"/>
                    <w:rPr>
                      <w:rFonts w:hAnsi="宋体"/>
                      <w:bCs/>
                      <w:szCs w:val="21"/>
                      <w:lang w:val="zh-CN"/>
                    </w:rPr>
                  </w:pPr>
                  <w:r>
                    <w:rPr>
                      <w:rFonts w:hint="eastAsia"/>
                      <w:b/>
                      <w:szCs w:val="21"/>
                    </w:rPr>
                    <w:t>投标保证金的交纳形式限于转账（不接受其他形式的投标保证金）</w:t>
                  </w:r>
                </w:p>
              </w:tc>
            </w:tr>
            <w:tr w:rsidR="003D3D46">
              <w:trPr>
                <w:trHeight w:val="366"/>
                <w:jc w:val="center"/>
              </w:trPr>
              <w:tc>
                <w:tcPr>
                  <w:tcW w:w="1704" w:type="dxa"/>
                  <w:vAlign w:val="center"/>
                </w:tcPr>
                <w:p w:rsidR="003D3D46" w:rsidRDefault="007A5B4B">
                  <w:pPr>
                    <w:jc w:val="center"/>
                    <w:rPr>
                      <w:rFonts w:hAnsi="宋体"/>
                      <w:bCs/>
                      <w:szCs w:val="21"/>
                      <w:lang w:val="zh-CN"/>
                    </w:rPr>
                  </w:pPr>
                  <w:r>
                    <w:rPr>
                      <w:rFonts w:hAnsi="宋体" w:hint="eastAsia"/>
                      <w:bCs/>
                      <w:szCs w:val="21"/>
                      <w:lang w:val="zh-CN"/>
                    </w:rPr>
                    <w:t>开户银行</w:t>
                  </w:r>
                </w:p>
              </w:tc>
              <w:tc>
                <w:tcPr>
                  <w:tcW w:w="3349" w:type="dxa"/>
                  <w:vAlign w:val="center"/>
                </w:tcPr>
                <w:p w:rsidR="003D3D46" w:rsidRDefault="007A5B4B">
                  <w:pPr>
                    <w:jc w:val="center"/>
                    <w:rPr>
                      <w:rFonts w:hAnsi="宋体"/>
                      <w:bCs/>
                      <w:szCs w:val="21"/>
                    </w:rPr>
                  </w:pPr>
                  <w:r>
                    <w:rPr>
                      <w:szCs w:val="21"/>
                      <w:shd w:val="clear" w:color="auto" w:fill="FFFFFF"/>
                    </w:rPr>
                    <w:t>光大银行宜兴支行</w:t>
                  </w:r>
                </w:p>
              </w:tc>
              <w:tc>
                <w:tcPr>
                  <w:tcW w:w="1084" w:type="dxa"/>
                  <w:vMerge/>
                  <w:vAlign w:val="center"/>
                </w:tcPr>
                <w:p w:rsidR="003D3D46" w:rsidRDefault="003D3D46">
                  <w:pPr>
                    <w:jc w:val="center"/>
                    <w:rPr>
                      <w:rFonts w:hAnsi="宋体"/>
                      <w:bCs/>
                      <w:szCs w:val="21"/>
                      <w:lang w:val="zh-CN"/>
                    </w:rPr>
                  </w:pPr>
                </w:p>
              </w:tc>
              <w:tc>
                <w:tcPr>
                  <w:tcW w:w="2663" w:type="dxa"/>
                  <w:vMerge/>
                  <w:vAlign w:val="center"/>
                </w:tcPr>
                <w:p w:rsidR="003D3D46" w:rsidRDefault="003D3D46">
                  <w:pPr>
                    <w:jc w:val="center"/>
                    <w:rPr>
                      <w:rFonts w:hAnsi="宋体"/>
                      <w:bCs/>
                      <w:szCs w:val="21"/>
                      <w:lang w:val="zh-CN"/>
                    </w:rPr>
                  </w:pPr>
                </w:p>
              </w:tc>
            </w:tr>
            <w:tr w:rsidR="003D3D46">
              <w:trPr>
                <w:trHeight w:val="90"/>
                <w:jc w:val="center"/>
              </w:trPr>
              <w:tc>
                <w:tcPr>
                  <w:tcW w:w="1704" w:type="dxa"/>
                  <w:vAlign w:val="center"/>
                </w:tcPr>
                <w:p w:rsidR="003D3D46" w:rsidRDefault="007A5B4B">
                  <w:pPr>
                    <w:jc w:val="center"/>
                    <w:rPr>
                      <w:rFonts w:hAnsi="宋体"/>
                      <w:bCs/>
                      <w:szCs w:val="21"/>
                      <w:lang w:val="zh-CN"/>
                    </w:rPr>
                  </w:pPr>
                  <w:r>
                    <w:rPr>
                      <w:rFonts w:hAnsi="宋体" w:hint="eastAsia"/>
                      <w:bCs/>
                      <w:szCs w:val="21"/>
                      <w:lang w:val="zh-CN"/>
                    </w:rPr>
                    <w:t>账号</w:t>
                  </w:r>
                </w:p>
              </w:tc>
              <w:tc>
                <w:tcPr>
                  <w:tcW w:w="3349" w:type="dxa"/>
                  <w:vAlign w:val="center"/>
                </w:tcPr>
                <w:p w:rsidR="003D3D46" w:rsidRDefault="009B0ED6">
                  <w:pPr>
                    <w:jc w:val="center"/>
                    <w:rPr>
                      <w:rFonts w:hAnsi="宋体"/>
                      <w:bCs/>
                      <w:sz w:val="24"/>
                      <w:szCs w:val="24"/>
                    </w:rPr>
                  </w:pPr>
                  <w:r w:rsidRPr="009B0ED6">
                    <w:rPr>
                      <w:rFonts w:hAnsi="宋体"/>
                      <w:bCs/>
                      <w:sz w:val="24"/>
                      <w:szCs w:val="24"/>
                    </w:rPr>
                    <w:t>51610188000151528</w:t>
                  </w:r>
                </w:p>
              </w:tc>
              <w:tc>
                <w:tcPr>
                  <w:tcW w:w="1084" w:type="dxa"/>
                  <w:vMerge/>
                  <w:vAlign w:val="center"/>
                </w:tcPr>
                <w:p w:rsidR="003D3D46" w:rsidRDefault="003D3D46">
                  <w:pPr>
                    <w:jc w:val="center"/>
                    <w:rPr>
                      <w:rFonts w:hAnsi="宋体"/>
                      <w:bCs/>
                      <w:szCs w:val="21"/>
                      <w:lang w:val="zh-CN"/>
                    </w:rPr>
                  </w:pPr>
                </w:p>
              </w:tc>
              <w:tc>
                <w:tcPr>
                  <w:tcW w:w="2663" w:type="dxa"/>
                  <w:vMerge/>
                  <w:vAlign w:val="center"/>
                </w:tcPr>
                <w:p w:rsidR="003D3D46" w:rsidRDefault="003D3D46">
                  <w:pPr>
                    <w:jc w:val="center"/>
                    <w:rPr>
                      <w:rFonts w:hAnsi="宋体"/>
                      <w:bCs/>
                      <w:szCs w:val="21"/>
                      <w:lang w:val="zh-CN"/>
                    </w:rPr>
                  </w:pPr>
                </w:p>
              </w:tc>
            </w:tr>
          </w:tbl>
          <w:p w:rsidR="003D3D46" w:rsidRDefault="007A5B4B">
            <w:pPr>
              <w:pStyle w:val="af1"/>
              <w:rPr>
                <w:rFonts w:asciiTheme="minorEastAsia" w:eastAsiaTheme="minorEastAsia" w:hAnsiTheme="minorEastAsia"/>
                <w:bCs/>
                <w:szCs w:val="24"/>
                <w:lang w:val="zh-CN"/>
              </w:rPr>
            </w:pPr>
            <w:r>
              <w:rPr>
                <w:rFonts w:hAnsi="宋体" w:hint="eastAsia"/>
                <w:b/>
                <w:bCs/>
                <w:szCs w:val="21"/>
                <w:lang w:val="zh-CN"/>
              </w:rPr>
              <w:t>注：</w:t>
            </w:r>
            <w:r>
              <w:rPr>
                <w:rFonts w:hAnsi="宋体" w:hint="eastAsia"/>
                <w:b/>
                <w:bCs/>
                <w:szCs w:val="21"/>
              </w:rPr>
              <w:t>缴纳投标保证金账户为涉密账户，账号随机，请投标单位仔细核对账号后缴纳投标保证金，投标人必须在开标前将保证金汇入以上账户，否则作废标处理,合同签订后，无息退回。</w:t>
            </w:r>
          </w:p>
        </w:tc>
      </w:tr>
      <w:tr w:rsidR="003D3D46">
        <w:trPr>
          <w:trHeight w:val="703"/>
          <w:jc w:val="center"/>
        </w:trPr>
        <w:tc>
          <w:tcPr>
            <w:tcW w:w="959" w:type="dxa"/>
            <w:vAlign w:val="center"/>
          </w:tcPr>
          <w:p w:rsidR="003D3D46" w:rsidRDefault="007A5B4B">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5</w:t>
            </w:r>
          </w:p>
        </w:tc>
        <w:tc>
          <w:tcPr>
            <w:tcW w:w="8821" w:type="dxa"/>
            <w:vAlign w:val="center"/>
          </w:tcPr>
          <w:p w:rsidR="003D3D46" w:rsidRDefault="007A5B4B">
            <w:pPr>
              <w:rPr>
                <w:rFonts w:asciiTheme="minorEastAsia" w:eastAsiaTheme="minorEastAsia" w:hAnsiTheme="minorEastAsia"/>
                <w:bCs/>
                <w:sz w:val="24"/>
                <w:szCs w:val="24"/>
              </w:rPr>
            </w:pPr>
            <w:r>
              <w:rPr>
                <w:rFonts w:ascii="宋体" w:hAnsi="宋体" w:hint="eastAsia"/>
                <w:bCs/>
                <w:sz w:val="24"/>
                <w:szCs w:val="24"/>
              </w:rPr>
              <w:t>投标文件份数：3份，一正二副（需装订后密封）</w:t>
            </w:r>
          </w:p>
        </w:tc>
      </w:tr>
      <w:tr w:rsidR="003D3D46">
        <w:trPr>
          <w:trHeight w:val="653"/>
          <w:jc w:val="center"/>
        </w:trPr>
        <w:tc>
          <w:tcPr>
            <w:tcW w:w="959" w:type="dxa"/>
            <w:vAlign w:val="center"/>
          </w:tcPr>
          <w:p w:rsidR="003D3D46" w:rsidRDefault="007A5B4B">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821" w:type="dxa"/>
            <w:vAlign w:val="center"/>
          </w:tcPr>
          <w:p w:rsidR="003D3D46" w:rsidRDefault="007A5B4B">
            <w:pPr>
              <w:rPr>
                <w:rFonts w:ascii="仿宋_GB2312" w:eastAsia="仿宋_GB2312"/>
                <w:sz w:val="24"/>
                <w:szCs w:val="21"/>
              </w:rPr>
            </w:pPr>
            <w:r>
              <w:rPr>
                <w:rFonts w:ascii="宋体" w:hAnsi="宋体" w:hint="eastAsia"/>
                <w:b/>
                <w:bCs/>
                <w:sz w:val="24"/>
                <w:szCs w:val="21"/>
              </w:rPr>
              <w:t>标书下载：投标人自行至宜兴市公用环保集团有限公司网站下载标书</w:t>
            </w:r>
          </w:p>
        </w:tc>
      </w:tr>
      <w:tr w:rsidR="003D3D46">
        <w:trPr>
          <w:trHeight w:val="415"/>
          <w:jc w:val="center"/>
        </w:trPr>
        <w:tc>
          <w:tcPr>
            <w:tcW w:w="959" w:type="dxa"/>
            <w:vAlign w:val="center"/>
          </w:tcPr>
          <w:p w:rsidR="003D3D46" w:rsidRDefault="007A5B4B">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8821" w:type="dxa"/>
          </w:tcPr>
          <w:p w:rsidR="003D3D46" w:rsidRDefault="007A5B4B">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2023年</w:t>
            </w:r>
            <w:r w:rsidR="009B0ED6">
              <w:rPr>
                <w:rFonts w:ascii="宋体" w:hAnsi="宋体" w:hint="eastAsia"/>
                <w:bCs/>
                <w:sz w:val="24"/>
                <w:szCs w:val="21"/>
                <w:highlight w:val="yellow"/>
              </w:rPr>
              <w:t>2</w:t>
            </w:r>
            <w:r>
              <w:rPr>
                <w:rFonts w:ascii="宋体" w:hAnsi="宋体" w:hint="eastAsia"/>
                <w:bCs/>
                <w:sz w:val="24"/>
                <w:szCs w:val="21"/>
                <w:highlight w:val="yellow"/>
              </w:rPr>
              <w:t>月</w:t>
            </w:r>
            <w:r w:rsidR="009B0ED6">
              <w:rPr>
                <w:rFonts w:ascii="宋体" w:hAnsi="宋体" w:hint="eastAsia"/>
                <w:bCs/>
                <w:sz w:val="24"/>
                <w:szCs w:val="21"/>
                <w:highlight w:val="yellow"/>
              </w:rPr>
              <w:t>13</w:t>
            </w:r>
            <w:r>
              <w:rPr>
                <w:rFonts w:ascii="宋体" w:hAnsi="宋体" w:hint="eastAsia"/>
                <w:bCs/>
                <w:sz w:val="24"/>
                <w:szCs w:val="21"/>
                <w:highlight w:val="yellow"/>
              </w:rPr>
              <w:t>日14:00</w:t>
            </w:r>
          </w:p>
          <w:p w:rsidR="003D3D46" w:rsidRDefault="007A5B4B">
            <w:pPr>
              <w:rPr>
                <w:rFonts w:ascii="宋体" w:hAnsi="宋体"/>
                <w:bCs/>
                <w:sz w:val="24"/>
                <w:szCs w:val="21"/>
              </w:rPr>
            </w:pPr>
            <w:r>
              <w:rPr>
                <w:rFonts w:ascii="宋体" w:hAnsi="宋体" w:hint="eastAsia"/>
                <w:bCs/>
                <w:sz w:val="24"/>
                <w:szCs w:val="21"/>
              </w:rPr>
              <w:t>定标时间：评标结束后</w:t>
            </w:r>
          </w:p>
          <w:p w:rsidR="003D3D46" w:rsidRDefault="007A5B4B">
            <w:pPr>
              <w:jc w:val="left"/>
              <w:rPr>
                <w:rFonts w:ascii="宋体" w:hAnsi="宋体"/>
                <w:bCs/>
                <w:sz w:val="24"/>
                <w:szCs w:val="21"/>
              </w:rPr>
            </w:pPr>
            <w:r>
              <w:rPr>
                <w:rFonts w:ascii="宋体" w:hAnsi="宋体" w:hint="eastAsia"/>
                <w:bCs/>
                <w:sz w:val="24"/>
                <w:szCs w:val="21"/>
              </w:rPr>
              <w:t>投标方式：见面开标</w:t>
            </w:r>
          </w:p>
          <w:p w:rsidR="003D3D46" w:rsidRDefault="007A5B4B">
            <w:pPr>
              <w:jc w:val="left"/>
              <w:rPr>
                <w:rFonts w:asciiTheme="minorEastAsia" w:eastAsiaTheme="minorEastAsia" w:hAnsiTheme="minorEastAsia"/>
                <w:sz w:val="24"/>
                <w:szCs w:val="24"/>
              </w:rPr>
            </w:pPr>
            <w:r>
              <w:rPr>
                <w:rFonts w:ascii="宋体" w:hAnsi="宋体" w:hint="eastAsia"/>
                <w:bCs/>
                <w:sz w:val="24"/>
                <w:szCs w:val="21"/>
              </w:rPr>
              <w:t>开标地点：宜兴市环科园绿园路528号孵化园二楼开标室</w:t>
            </w:r>
          </w:p>
        </w:tc>
      </w:tr>
      <w:tr w:rsidR="003D3D46">
        <w:trPr>
          <w:trHeight w:val="557"/>
          <w:jc w:val="center"/>
        </w:trPr>
        <w:tc>
          <w:tcPr>
            <w:tcW w:w="959" w:type="dxa"/>
            <w:vAlign w:val="center"/>
          </w:tcPr>
          <w:p w:rsidR="003D3D46" w:rsidRDefault="007A5B4B">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8</w:t>
            </w:r>
          </w:p>
        </w:tc>
        <w:tc>
          <w:tcPr>
            <w:tcW w:w="8821" w:type="dxa"/>
          </w:tcPr>
          <w:p w:rsidR="003D3D46" w:rsidRDefault="007A5B4B">
            <w:pPr>
              <w:rPr>
                <w:rFonts w:ascii="宋体" w:hAnsi="宋体"/>
                <w:bCs/>
                <w:sz w:val="24"/>
                <w:szCs w:val="21"/>
              </w:rPr>
            </w:pPr>
            <w:r>
              <w:rPr>
                <w:rFonts w:ascii="宋体" w:hAnsi="宋体" w:hint="eastAsia"/>
                <w:bCs/>
                <w:sz w:val="24"/>
                <w:szCs w:val="21"/>
              </w:rPr>
              <w:t>采购人：</w:t>
            </w:r>
            <w:r>
              <w:rPr>
                <w:rFonts w:ascii="宋体" w:hAnsi="宋体" w:hint="eastAsia"/>
                <w:bCs/>
                <w:sz w:val="24"/>
              </w:rPr>
              <w:t>宜兴市公用市政工程有限公司</w:t>
            </w:r>
          </w:p>
          <w:p w:rsidR="003D3D46" w:rsidRDefault="007A5B4B">
            <w:pPr>
              <w:rPr>
                <w:rFonts w:ascii="宋体" w:hAnsi="宋体"/>
                <w:bCs/>
                <w:sz w:val="24"/>
                <w:szCs w:val="21"/>
              </w:rPr>
            </w:pPr>
            <w:r>
              <w:rPr>
                <w:rFonts w:ascii="宋体" w:hAnsi="宋体" w:hint="eastAsia"/>
                <w:bCs/>
                <w:sz w:val="24"/>
                <w:szCs w:val="21"/>
              </w:rPr>
              <w:t>联系人：刘先生、潘先生</w:t>
            </w:r>
          </w:p>
          <w:p w:rsidR="003D3D46" w:rsidRDefault="007A5B4B">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w:t>
            </w:r>
            <w:r w:rsidR="009B0ED6">
              <w:rPr>
                <w:rFonts w:ascii="宋体" w:hAnsi="宋体" w:hint="eastAsia"/>
                <w:bCs/>
                <w:sz w:val="24"/>
                <w:szCs w:val="21"/>
              </w:rPr>
              <w:t>0253</w:t>
            </w:r>
          </w:p>
          <w:p w:rsidR="003D3D46" w:rsidRDefault="007A5B4B">
            <w:pPr>
              <w:rPr>
                <w:rFonts w:ascii="宋体" w:hAnsi="宋体"/>
                <w:bCs/>
                <w:sz w:val="24"/>
                <w:szCs w:val="21"/>
              </w:rPr>
            </w:pPr>
            <w:r>
              <w:rPr>
                <w:rFonts w:ascii="宋体" w:hAnsi="宋体" w:hint="eastAsia"/>
                <w:bCs/>
                <w:sz w:val="24"/>
                <w:szCs w:val="21"/>
              </w:rPr>
              <w:t>联系地址：宜兴市环科园绿园路528号孵化园</w:t>
            </w:r>
          </w:p>
          <w:p w:rsidR="003D3D46" w:rsidRDefault="007A5B4B">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3D3D46">
        <w:trPr>
          <w:trHeight w:val="687"/>
          <w:jc w:val="center"/>
        </w:trPr>
        <w:tc>
          <w:tcPr>
            <w:tcW w:w="959" w:type="dxa"/>
            <w:vAlign w:val="center"/>
          </w:tcPr>
          <w:p w:rsidR="003D3D46" w:rsidRDefault="007A5B4B">
            <w:pPr>
              <w:jc w:val="center"/>
              <w:rPr>
                <w:rFonts w:asciiTheme="minorEastAsia" w:eastAsiaTheme="minorEastAsia" w:hAnsiTheme="minorEastAsia"/>
                <w:bCs/>
                <w:sz w:val="18"/>
                <w:szCs w:val="18"/>
              </w:rPr>
            </w:pPr>
            <w:bookmarkStart w:id="7" w:name="OLE_LINK84" w:colFirst="1" w:colLast="2"/>
            <w:r>
              <w:rPr>
                <w:rFonts w:asciiTheme="minorEastAsia" w:eastAsiaTheme="minorEastAsia" w:hAnsiTheme="minorEastAsia" w:hint="eastAsia"/>
                <w:bCs/>
                <w:sz w:val="18"/>
                <w:szCs w:val="18"/>
              </w:rPr>
              <w:t>9</w:t>
            </w:r>
          </w:p>
        </w:tc>
        <w:tc>
          <w:tcPr>
            <w:tcW w:w="8821" w:type="dxa"/>
          </w:tcPr>
          <w:p w:rsidR="003D3D46" w:rsidRDefault="007A5B4B">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履约保证金：中标供应商应于中标公告发布之日起7日内，缴纳中标金额的10%作为履约保证金。</w:t>
            </w:r>
          </w:p>
        </w:tc>
      </w:tr>
      <w:bookmarkEnd w:id="7"/>
    </w:tbl>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p>
    <w:p w:rsidR="007A5B4B" w:rsidRDefault="007A5B4B" w:rsidP="007A5B4B">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7A5B4B" w:rsidRDefault="007A5B4B" w:rsidP="007A5B4B">
      <w:pPr>
        <w:spacing w:line="360" w:lineRule="auto"/>
        <w:ind w:firstLineChars="200" w:firstLine="482"/>
        <w:rPr>
          <w:rFonts w:ascii="宋体" w:hAnsi="宋体"/>
          <w:b/>
          <w:sz w:val="24"/>
          <w:lang w:val="zh-CN"/>
        </w:rPr>
      </w:pPr>
      <w:r>
        <w:rPr>
          <w:rFonts w:ascii="宋体" w:hAnsi="宋体" w:hint="eastAsia"/>
          <w:b/>
          <w:sz w:val="24"/>
          <w:lang w:val="zh-CN"/>
        </w:rPr>
        <w:t>一、总   则</w:t>
      </w:r>
    </w:p>
    <w:p w:rsidR="007A5B4B" w:rsidRDefault="007A5B4B" w:rsidP="007A5B4B">
      <w:pPr>
        <w:spacing w:line="360" w:lineRule="auto"/>
        <w:ind w:firstLineChars="200" w:firstLine="482"/>
        <w:rPr>
          <w:rFonts w:ascii="宋体" w:hAnsi="宋体"/>
          <w:bCs/>
          <w:sz w:val="24"/>
          <w:lang w:val="zh-CN"/>
        </w:rPr>
      </w:pPr>
      <w:r>
        <w:rPr>
          <w:rFonts w:ascii="宋体" w:hAnsi="宋体" w:hint="eastAsia"/>
          <w:b/>
          <w:sz w:val="24"/>
          <w:lang w:val="zh-CN"/>
        </w:rPr>
        <w:t>1、定义</w:t>
      </w:r>
    </w:p>
    <w:p w:rsidR="007A5B4B" w:rsidRDefault="007A5B4B" w:rsidP="007A5B4B">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A5B4B" w:rsidRDefault="007A5B4B" w:rsidP="007A5B4B">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A5B4B" w:rsidRDefault="007A5B4B" w:rsidP="007A5B4B">
      <w:pPr>
        <w:spacing w:line="360" w:lineRule="auto"/>
        <w:ind w:firstLineChars="200" w:firstLine="482"/>
        <w:rPr>
          <w:rFonts w:ascii="宋体" w:hAnsi="宋体"/>
          <w:b/>
          <w:sz w:val="24"/>
        </w:rPr>
      </w:pPr>
      <w:r>
        <w:rPr>
          <w:rFonts w:ascii="宋体" w:hAnsi="宋体" w:hint="eastAsia"/>
          <w:b/>
          <w:sz w:val="24"/>
        </w:rPr>
        <w:t>2、投标费用</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2.3评审费收费标准:“参照苏财购[2016]48号文相关规定收取费用（请各投标单位把此费用考虑在内）。”</w:t>
      </w:r>
    </w:p>
    <w:p w:rsidR="007A5B4B" w:rsidRDefault="007A5B4B" w:rsidP="007A5B4B">
      <w:pPr>
        <w:spacing w:line="360" w:lineRule="auto"/>
        <w:ind w:leftChars="200" w:left="420"/>
        <w:rPr>
          <w:rFonts w:ascii="宋体" w:hAnsi="宋体"/>
          <w:b/>
          <w:sz w:val="24"/>
        </w:rPr>
      </w:pPr>
      <w:r>
        <w:rPr>
          <w:rFonts w:ascii="宋体" w:hAnsi="宋体" w:hint="eastAsia"/>
          <w:b/>
          <w:sz w:val="24"/>
        </w:rPr>
        <w:t>3、保密要求</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A5B4B" w:rsidRDefault="007A5B4B" w:rsidP="007A5B4B">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A5B4B" w:rsidRDefault="007A5B4B" w:rsidP="007A5B4B">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4.1 投标人可在 “宜兴市公用</w:t>
      </w:r>
      <w:r w:rsidR="00490427">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7A5B4B" w:rsidRPr="00490427" w:rsidRDefault="007A5B4B" w:rsidP="00490427">
      <w:pPr>
        <w:jc w:val="left"/>
        <w:rPr>
          <w:rFonts w:asciiTheme="minorEastAsia" w:eastAsiaTheme="minorEastAsia" w:hAnsiTheme="minorEastAsia"/>
          <w:bCs/>
          <w:sz w:val="24"/>
          <w:szCs w:val="24"/>
        </w:rPr>
      </w:pPr>
      <w:r>
        <w:rPr>
          <w:rFonts w:ascii="宋体" w:hAnsi="宋体" w:hint="eastAsia"/>
          <w:bCs/>
          <w:sz w:val="24"/>
        </w:rPr>
        <w:t>4.2 招标文件包括本文件目录所列全部内容及其附件，如有缺漏，</w:t>
      </w:r>
      <w:r>
        <w:rPr>
          <w:rFonts w:hAnsi="宋体" w:hint="eastAsia"/>
          <w:bCs/>
          <w:sz w:val="24"/>
        </w:rPr>
        <w:t>请立即与</w:t>
      </w:r>
      <w:r w:rsidR="00490427">
        <w:rPr>
          <w:rFonts w:asciiTheme="minorEastAsia" w:eastAsiaTheme="minorEastAsia" w:hAnsiTheme="minorEastAsia" w:hint="eastAsia"/>
          <w:bCs/>
          <w:sz w:val="24"/>
          <w:szCs w:val="24"/>
        </w:rPr>
        <w:t>宜兴市公用市政工程有限公司</w:t>
      </w:r>
      <w:r>
        <w:rPr>
          <w:rFonts w:hAnsi="宋体" w:hint="eastAsia"/>
          <w:bCs/>
          <w:sz w:val="24"/>
        </w:rPr>
        <w:t>联系解决。</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A5B4B" w:rsidRDefault="007A5B4B" w:rsidP="007A5B4B">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A5B4B" w:rsidRPr="00490427" w:rsidRDefault="007A5B4B" w:rsidP="00490427">
      <w:pPr>
        <w:ind w:firstLineChars="200" w:firstLine="480"/>
        <w:jc w:val="left"/>
        <w:rPr>
          <w:rFonts w:asciiTheme="minorEastAsia" w:eastAsiaTheme="minorEastAsia" w:hAnsiTheme="minorEastAsia"/>
          <w:bCs/>
          <w:sz w:val="24"/>
          <w:szCs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sidR="00490427">
        <w:rPr>
          <w:rFonts w:asciiTheme="minorEastAsia" w:eastAsiaTheme="minorEastAsia" w:hAnsiTheme="minorEastAsia" w:hint="eastAsia"/>
          <w:bCs/>
          <w:sz w:val="24"/>
          <w:szCs w:val="24"/>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7A5B4B" w:rsidRDefault="007A5B4B" w:rsidP="007A5B4B">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7A5B4B" w:rsidRDefault="007A5B4B" w:rsidP="007A5B4B">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w:t>
      </w:r>
      <w:r>
        <w:rPr>
          <w:rFonts w:ascii="宋体" w:hint="eastAsia"/>
          <w:sz w:val="24"/>
          <w:szCs w:val="21"/>
          <w:lang w:val="zh-CN"/>
        </w:rPr>
        <w:lastRenderedPageBreak/>
        <w:t>容为招标文件的组成部分。</w:t>
      </w:r>
      <w:bookmarkEnd w:id="14"/>
    </w:p>
    <w:bookmarkEnd w:id="12"/>
    <w:p w:rsidR="007A5B4B" w:rsidRDefault="007A5B4B" w:rsidP="007A5B4B">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A5B4B" w:rsidRDefault="007A5B4B" w:rsidP="007A5B4B">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A5B4B" w:rsidRDefault="007A5B4B" w:rsidP="007A5B4B">
      <w:pPr>
        <w:spacing w:line="360" w:lineRule="auto"/>
        <w:ind w:firstLineChars="200" w:firstLine="482"/>
        <w:rPr>
          <w:rFonts w:ascii="宋体" w:hAnsi="宋体"/>
          <w:b/>
          <w:sz w:val="24"/>
        </w:rPr>
      </w:pPr>
      <w:r>
        <w:rPr>
          <w:rFonts w:ascii="宋体" w:hAnsi="宋体" w:hint="eastAsia"/>
          <w:b/>
          <w:sz w:val="24"/>
        </w:rPr>
        <w:t>三、投标文件</w:t>
      </w:r>
    </w:p>
    <w:p w:rsidR="007A5B4B" w:rsidRDefault="007A5B4B" w:rsidP="007A5B4B">
      <w:pPr>
        <w:spacing w:line="360" w:lineRule="auto"/>
        <w:ind w:firstLineChars="200" w:firstLine="482"/>
        <w:rPr>
          <w:rFonts w:ascii="宋体" w:hAnsi="宋体"/>
          <w:b/>
          <w:sz w:val="24"/>
        </w:rPr>
      </w:pPr>
      <w:bookmarkStart w:id="15" w:name="OLE_LINK21"/>
      <w:bookmarkStart w:id="16" w:name="OLE_LINK62"/>
      <w:bookmarkStart w:id="17" w:name="OLE_LINK162"/>
      <w:r>
        <w:rPr>
          <w:rFonts w:ascii="宋体" w:hAnsi="宋体" w:hint="eastAsia"/>
          <w:b/>
          <w:sz w:val="24"/>
        </w:rPr>
        <w:t>7、投标文件的组成：</w:t>
      </w:r>
      <w:bookmarkStart w:id="18" w:name="OLE_LINK51"/>
    </w:p>
    <w:p w:rsidR="007A5B4B" w:rsidRDefault="007A5B4B" w:rsidP="007A5B4B">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A5B4B" w:rsidRDefault="007A5B4B" w:rsidP="007A5B4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A5B4B" w:rsidRDefault="007A5B4B" w:rsidP="007A5B4B">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7A5B4B" w:rsidRDefault="007A5B4B" w:rsidP="007A5B4B">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A5B4B" w:rsidRDefault="007A5B4B" w:rsidP="007A5B4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A5B4B" w:rsidRDefault="007A5B4B" w:rsidP="007A5B4B">
      <w:pPr>
        <w:numPr>
          <w:ilvl w:val="0"/>
          <w:numId w:val="8"/>
        </w:numPr>
        <w:tabs>
          <w:tab w:val="left" w:pos="0"/>
          <w:tab w:val="left" w:pos="255"/>
        </w:tabs>
        <w:spacing w:line="360" w:lineRule="auto"/>
        <w:ind w:left="0" w:firstLineChars="200" w:firstLine="480"/>
        <w:rPr>
          <w:rFonts w:ascii="宋体" w:hAnsi="宋体"/>
          <w:sz w:val="24"/>
          <w:szCs w:val="24"/>
        </w:rPr>
      </w:pPr>
      <w:bookmarkStart w:id="20" w:name="OLE_LINK115"/>
      <w:r>
        <w:rPr>
          <w:rFonts w:ascii="宋体" w:hAnsi="宋体" w:hint="eastAsia"/>
          <w:sz w:val="24"/>
          <w:szCs w:val="24"/>
        </w:rPr>
        <w:t>关于资格的声明函（附法定代表人身份证复印件）（格式见附件）；</w:t>
      </w:r>
    </w:p>
    <w:p w:rsidR="007A5B4B" w:rsidRDefault="007A5B4B" w:rsidP="007A5B4B">
      <w:pPr>
        <w:numPr>
          <w:ilvl w:val="0"/>
          <w:numId w:val="8"/>
        </w:numPr>
        <w:tabs>
          <w:tab w:val="left" w:pos="0"/>
          <w:tab w:val="left" w:pos="255"/>
        </w:tabs>
        <w:spacing w:line="360" w:lineRule="auto"/>
        <w:ind w:left="0"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p>
    <w:p w:rsidR="007A5B4B" w:rsidRDefault="007A5B4B" w:rsidP="007A5B4B">
      <w:pPr>
        <w:numPr>
          <w:ilvl w:val="0"/>
          <w:numId w:val="9"/>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Cs/>
          <w:sz w:val="24"/>
          <w:szCs w:val="24"/>
        </w:rPr>
        <w:t>（投标文件中提供扫描件，原件在中标后视情况核查）</w:t>
      </w:r>
    </w:p>
    <w:p w:rsidR="007A5B4B" w:rsidRDefault="007A5B4B" w:rsidP="007A5B4B">
      <w:pPr>
        <w:numPr>
          <w:ilvl w:val="0"/>
          <w:numId w:val="8"/>
        </w:numPr>
        <w:tabs>
          <w:tab w:val="left" w:pos="420"/>
          <w:tab w:val="left" w:pos="945"/>
          <w:tab w:val="left" w:pos="1155"/>
        </w:tabs>
        <w:spacing w:line="360" w:lineRule="auto"/>
        <w:ind w:left="0"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7A5B4B" w:rsidRDefault="007A5B4B" w:rsidP="007A5B4B">
      <w:pPr>
        <w:numPr>
          <w:ilvl w:val="0"/>
          <w:numId w:val="8"/>
        </w:numPr>
        <w:tabs>
          <w:tab w:val="left" w:pos="420"/>
          <w:tab w:val="left" w:pos="945"/>
          <w:tab w:val="left" w:pos="1155"/>
        </w:tabs>
        <w:spacing w:line="360" w:lineRule="auto"/>
        <w:ind w:left="0"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A5B4B" w:rsidRDefault="007A5B4B" w:rsidP="007A5B4B">
      <w:pPr>
        <w:numPr>
          <w:ilvl w:val="0"/>
          <w:numId w:val="8"/>
        </w:numPr>
        <w:tabs>
          <w:tab w:val="left" w:pos="420"/>
          <w:tab w:val="left" w:pos="945"/>
          <w:tab w:val="left" w:pos="1155"/>
        </w:tabs>
        <w:spacing w:line="360" w:lineRule="auto"/>
        <w:ind w:left="0"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7A5B4B" w:rsidRDefault="007A5B4B" w:rsidP="007A5B4B">
      <w:pPr>
        <w:numPr>
          <w:ilvl w:val="0"/>
          <w:numId w:val="8"/>
        </w:numPr>
        <w:tabs>
          <w:tab w:val="left" w:pos="420"/>
          <w:tab w:val="left" w:pos="945"/>
          <w:tab w:val="left" w:pos="1155"/>
        </w:tabs>
        <w:spacing w:line="360" w:lineRule="auto"/>
        <w:ind w:left="0" w:firstLineChars="200" w:firstLine="480"/>
        <w:rPr>
          <w:rFonts w:ascii="宋体" w:hAnsi="宋体"/>
          <w:sz w:val="24"/>
          <w:szCs w:val="24"/>
        </w:rPr>
      </w:pPr>
      <w:bookmarkStart w:id="22" w:name="OLE_LINK114"/>
      <w:r>
        <w:rPr>
          <w:rFonts w:ascii="宋体" w:hAnsi="宋体" w:hint="eastAsia"/>
          <w:sz w:val="24"/>
          <w:szCs w:val="24"/>
        </w:rPr>
        <w:t xml:space="preserve">投标保证金交纳证明复印件； </w:t>
      </w:r>
    </w:p>
    <w:p w:rsidR="007A5B4B" w:rsidRDefault="007A5B4B" w:rsidP="007A5B4B">
      <w:pPr>
        <w:numPr>
          <w:ilvl w:val="0"/>
          <w:numId w:val="8"/>
        </w:numPr>
        <w:tabs>
          <w:tab w:val="left" w:pos="420"/>
          <w:tab w:val="left" w:pos="945"/>
          <w:tab w:val="left" w:pos="1155"/>
        </w:tabs>
        <w:spacing w:line="360" w:lineRule="auto"/>
        <w:ind w:left="0"/>
        <w:rPr>
          <w:rFonts w:ascii="宋体" w:hAnsi="宋体"/>
          <w:sz w:val="24"/>
          <w:szCs w:val="24"/>
        </w:rPr>
      </w:pPr>
      <w:r>
        <w:rPr>
          <w:rFonts w:ascii="宋体" w:hint="eastAsia"/>
          <w:kern w:val="0"/>
          <w:sz w:val="24"/>
          <w:szCs w:val="22"/>
          <w:u w:color="000000"/>
        </w:rPr>
        <w:t>投标人应通过 ISO9001 质量管理体系认证，并在有效期内。（提供复印件并加盖公章）</w:t>
      </w:r>
    </w:p>
    <w:p w:rsidR="007A5B4B" w:rsidRDefault="007A5B4B" w:rsidP="007A5B4B">
      <w:pPr>
        <w:tabs>
          <w:tab w:val="left" w:pos="0"/>
          <w:tab w:val="left" w:pos="255"/>
        </w:tabs>
        <w:spacing w:line="360" w:lineRule="auto"/>
        <w:ind w:leftChars="200" w:left="420"/>
        <w:rPr>
          <w:rFonts w:ascii="宋体" w:hAnsi="宋体"/>
          <w:sz w:val="24"/>
          <w:szCs w:val="24"/>
        </w:rPr>
      </w:pPr>
      <w:r>
        <w:rPr>
          <w:rFonts w:ascii="宋体" w:hAnsi="宋体" w:hint="eastAsia"/>
          <w:sz w:val="24"/>
          <w:szCs w:val="24"/>
        </w:rPr>
        <w:t>注：以上“近十二个月”是指投标截止日之前近十二个月（不含投标当月）。</w:t>
      </w:r>
    </w:p>
    <w:bookmarkEnd w:id="22"/>
    <w:p w:rsidR="007A5B4B" w:rsidRDefault="007A5B4B" w:rsidP="007A5B4B">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0"/>
    </w:p>
    <w:p w:rsidR="007A5B4B" w:rsidRDefault="007A5B4B" w:rsidP="007A5B4B">
      <w:pPr>
        <w:tabs>
          <w:tab w:val="left" w:pos="0"/>
        </w:tabs>
        <w:spacing w:line="360" w:lineRule="auto"/>
        <w:ind w:left="284"/>
        <w:rPr>
          <w:rFonts w:ascii="宋体" w:hAnsi="宋体"/>
          <w:sz w:val="24"/>
          <w:lang w:val="zh-CN"/>
        </w:rPr>
      </w:pPr>
      <w:r>
        <w:rPr>
          <w:rFonts w:ascii="宋体" w:hAnsi="宋体" w:hint="eastAsia"/>
          <w:sz w:val="24"/>
        </w:rPr>
        <w:lastRenderedPageBreak/>
        <w:t xml:space="preserve">  （5）要求采购人提供的配合（如有自拟并自行添加）</w:t>
      </w:r>
    </w:p>
    <w:p w:rsidR="007A5B4B" w:rsidRDefault="007A5B4B" w:rsidP="007A5B4B">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7A5B4B" w:rsidRDefault="007A5B4B" w:rsidP="007A5B4B">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应在提交投标文件截止时间之前将相关证明材料与投标文件一并提交。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A5B4B" w:rsidRDefault="007A5B4B" w:rsidP="007A5B4B">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A5B4B" w:rsidRDefault="007A5B4B" w:rsidP="007A5B4B">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A5B4B" w:rsidRDefault="007A5B4B" w:rsidP="007A5B4B">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A5B4B" w:rsidRDefault="007A5B4B" w:rsidP="007A5B4B">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A5B4B" w:rsidRDefault="007A5B4B" w:rsidP="007A5B4B">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A5B4B" w:rsidRDefault="007A5B4B" w:rsidP="007A5B4B">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A5B4B" w:rsidRDefault="007A5B4B" w:rsidP="007A5B4B">
      <w:pPr>
        <w:spacing w:line="360" w:lineRule="auto"/>
        <w:ind w:firstLineChars="200" w:firstLine="482"/>
        <w:rPr>
          <w:rFonts w:ascii="宋体" w:hAnsi="宋体"/>
          <w:b/>
          <w:sz w:val="24"/>
        </w:rPr>
      </w:pPr>
      <w:r>
        <w:rPr>
          <w:rFonts w:ascii="宋体" w:hAnsi="宋体" w:hint="eastAsia"/>
          <w:b/>
          <w:sz w:val="24"/>
        </w:rPr>
        <w:t>10、投标文件的递交</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w:t>
      </w:r>
      <w:r w:rsidR="00490427">
        <w:rPr>
          <w:rFonts w:ascii="宋体" w:hAnsi="宋体" w:hint="eastAsia"/>
          <w:bCs/>
          <w:sz w:val="24"/>
        </w:rPr>
        <w:t>环保</w:t>
      </w:r>
      <w:r>
        <w:rPr>
          <w:rFonts w:ascii="宋体" w:hAnsi="宋体" w:hint="eastAsia"/>
          <w:bCs/>
          <w:sz w:val="24"/>
        </w:rPr>
        <w:t>集团有限公司提交投标文件，逾期不予受理。</w:t>
      </w:r>
    </w:p>
    <w:p w:rsidR="007A5B4B" w:rsidRDefault="007A5B4B" w:rsidP="007A5B4B">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C7059E" w:rsidRDefault="00C7059E" w:rsidP="00C7059E">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lastRenderedPageBreak/>
        <w:t>11.1 在招标文件要求提交投标文件的截止时间之后送达的；</w:t>
      </w:r>
    </w:p>
    <w:p w:rsidR="00C7059E" w:rsidRDefault="00C7059E" w:rsidP="00C7059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7A5B4B" w:rsidRDefault="007A5B4B" w:rsidP="007A5B4B">
      <w:pPr>
        <w:spacing w:line="360" w:lineRule="auto"/>
        <w:ind w:firstLineChars="200" w:firstLine="482"/>
        <w:rPr>
          <w:rFonts w:ascii="宋体" w:hAnsi="宋体"/>
          <w:b/>
          <w:sz w:val="24"/>
        </w:rPr>
      </w:pPr>
      <w:r>
        <w:rPr>
          <w:rFonts w:ascii="宋体" w:hAnsi="宋体" w:hint="eastAsia"/>
          <w:b/>
          <w:sz w:val="24"/>
        </w:rPr>
        <w:t>12、投标文件的有效期</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A5B4B" w:rsidRDefault="007A5B4B" w:rsidP="007A5B4B">
      <w:pPr>
        <w:spacing w:line="360" w:lineRule="auto"/>
        <w:ind w:firstLineChars="200" w:firstLine="482"/>
        <w:rPr>
          <w:rFonts w:ascii="宋体" w:hAnsi="宋体"/>
          <w:b/>
          <w:sz w:val="24"/>
        </w:rPr>
      </w:pPr>
      <w:r>
        <w:rPr>
          <w:rFonts w:ascii="宋体" w:hAnsi="宋体" w:hint="eastAsia"/>
          <w:b/>
          <w:sz w:val="24"/>
        </w:rPr>
        <w:t>13、投标文件的退还</w:t>
      </w:r>
    </w:p>
    <w:p w:rsidR="007A5B4B" w:rsidRPr="00490427" w:rsidRDefault="007A5B4B" w:rsidP="00490427">
      <w:pPr>
        <w:ind w:firstLineChars="200" w:firstLine="480"/>
        <w:jc w:val="left"/>
        <w:rPr>
          <w:rFonts w:asciiTheme="minorEastAsia" w:eastAsiaTheme="minorEastAsia" w:hAnsiTheme="minorEastAsia"/>
          <w:bCs/>
          <w:sz w:val="24"/>
          <w:szCs w:val="24"/>
        </w:rPr>
      </w:pPr>
      <w:r>
        <w:rPr>
          <w:rFonts w:ascii="宋体" w:hAnsi="宋体" w:hint="eastAsia"/>
          <w:bCs/>
          <w:sz w:val="24"/>
        </w:rPr>
        <w:t>13.1 投标人投标后，</w:t>
      </w:r>
      <w:r w:rsidR="00490427">
        <w:rPr>
          <w:rFonts w:asciiTheme="minorEastAsia" w:eastAsiaTheme="minorEastAsia" w:hAnsiTheme="minorEastAsia" w:hint="eastAsia"/>
          <w:bCs/>
          <w:sz w:val="24"/>
          <w:szCs w:val="24"/>
        </w:rPr>
        <w:t>宜兴市公用市政工程有限公司</w:t>
      </w:r>
      <w:r>
        <w:rPr>
          <w:rFonts w:ascii="宋体" w:hAnsi="宋体" w:hint="eastAsia"/>
          <w:bCs/>
          <w:sz w:val="24"/>
        </w:rPr>
        <w:t>对所有投标人的投标文件一律不予退还。</w:t>
      </w:r>
    </w:p>
    <w:p w:rsidR="007A5B4B" w:rsidRDefault="007A5B4B" w:rsidP="007A5B4B">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sidR="00490427">
        <w:rPr>
          <w:rFonts w:asciiTheme="minorEastAsia" w:eastAsiaTheme="minorEastAsia" w:hAnsiTheme="minorEastAsia" w:hint="eastAsia"/>
          <w:bCs/>
          <w:sz w:val="24"/>
          <w:szCs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A5B4B" w:rsidRDefault="007A5B4B" w:rsidP="007A5B4B">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A5B4B" w:rsidRDefault="007A5B4B" w:rsidP="007A5B4B">
      <w:pPr>
        <w:numPr>
          <w:ilvl w:val="0"/>
          <w:numId w:val="10"/>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A5B4B" w:rsidRDefault="007A5B4B" w:rsidP="007A5B4B">
      <w:pPr>
        <w:numPr>
          <w:ilvl w:val="0"/>
          <w:numId w:val="10"/>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A5B4B" w:rsidRDefault="007A5B4B" w:rsidP="007A5B4B">
      <w:pPr>
        <w:numPr>
          <w:ilvl w:val="0"/>
          <w:numId w:val="10"/>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A5B4B" w:rsidRDefault="007A5B4B" w:rsidP="007A5B4B">
      <w:pPr>
        <w:numPr>
          <w:ilvl w:val="0"/>
          <w:numId w:val="10"/>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A5B4B" w:rsidRDefault="007A5B4B" w:rsidP="007A5B4B">
      <w:pPr>
        <w:numPr>
          <w:ilvl w:val="0"/>
          <w:numId w:val="10"/>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A5B4B" w:rsidRDefault="007A5B4B" w:rsidP="007A5B4B">
      <w:pPr>
        <w:numPr>
          <w:ilvl w:val="0"/>
          <w:numId w:val="10"/>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A5B4B" w:rsidRDefault="007A5B4B" w:rsidP="007A5B4B">
      <w:pPr>
        <w:numPr>
          <w:ilvl w:val="0"/>
          <w:numId w:val="10"/>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A5B4B" w:rsidRDefault="007A5B4B" w:rsidP="007A5B4B">
      <w:pPr>
        <w:numPr>
          <w:ilvl w:val="0"/>
          <w:numId w:val="10"/>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A5B4B" w:rsidRDefault="007A5B4B" w:rsidP="007A5B4B">
      <w:pPr>
        <w:numPr>
          <w:ilvl w:val="0"/>
          <w:numId w:val="10"/>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A5B4B" w:rsidRDefault="007A5B4B" w:rsidP="007A5B4B">
      <w:pPr>
        <w:numPr>
          <w:ilvl w:val="0"/>
          <w:numId w:val="10"/>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A5B4B" w:rsidRDefault="007A5B4B" w:rsidP="007A5B4B">
      <w:pPr>
        <w:numPr>
          <w:ilvl w:val="0"/>
          <w:numId w:val="1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A5B4B" w:rsidRDefault="007A5B4B" w:rsidP="007A5B4B">
      <w:pPr>
        <w:numPr>
          <w:ilvl w:val="0"/>
          <w:numId w:val="1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A5B4B" w:rsidRDefault="007A5B4B" w:rsidP="007A5B4B">
      <w:pPr>
        <w:numPr>
          <w:ilvl w:val="0"/>
          <w:numId w:val="1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A5B4B" w:rsidRDefault="007A5B4B" w:rsidP="007A5B4B">
      <w:pPr>
        <w:numPr>
          <w:ilvl w:val="0"/>
          <w:numId w:val="1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A5B4B" w:rsidRDefault="007A5B4B" w:rsidP="007A5B4B">
      <w:pPr>
        <w:numPr>
          <w:ilvl w:val="0"/>
          <w:numId w:val="1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A5B4B" w:rsidRDefault="007A5B4B" w:rsidP="007A5B4B">
      <w:pPr>
        <w:numPr>
          <w:ilvl w:val="0"/>
          <w:numId w:val="11"/>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7A5B4B" w:rsidRDefault="007A5B4B" w:rsidP="007A5B4B">
      <w:pPr>
        <w:numPr>
          <w:ilvl w:val="0"/>
          <w:numId w:val="10"/>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A5B4B" w:rsidRDefault="007A5B4B" w:rsidP="007A5B4B">
      <w:pPr>
        <w:numPr>
          <w:ilvl w:val="0"/>
          <w:numId w:val="10"/>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A5B4B" w:rsidRDefault="007A5B4B" w:rsidP="007A5B4B">
      <w:pPr>
        <w:numPr>
          <w:ilvl w:val="0"/>
          <w:numId w:val="10"/>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A5B4B" w:rsidRDefault="007A5B4B" w:rsidP="007A5B4B">
      <w:pPr>
        <w:numPr>
          <w:ilvl w:val="0"/>
          <w:numId w:val="12"/>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A5B4B" w:rsidRDefault="007A5B4B" w:rsidP="007A5B4B">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A5B4B" w:rsidRDefault="007A5B4B" w:rsidP="007A5B4B">
      <w:pPr>
        <w:numPr>
          <w:ilvl w:val="0"/>
          <w:numId w:val="12"/>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A5B4B" w:rsidRDefault="007A5B4B" w:rsidP="007A5B4B">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7059E" w:rsidRDefault="00C7059E" w:rsidP="00C7059E">
      <w:pPr>
        <w:spacing w:line="360" w:lineRule="auto"/>
        <w:ind w:firstLineChars="200" w:firstLine="480"/>
        <w:rPr>
          <w:rFonts w:ascii="宋体" w:hAnsi="宋体"/>
          <w:b/>
          <w:sz w:val="24"/>
          <w:highlight w:val="green"/>
          <w:lang w:val="zh-CN"/>
        </w:rPr>
      </w:pPr>
      <w:r>
        <w:rPr>
          <w:rFonts w:ascii="宋体" w:hAnsi="宋体" w:hint="eastAsia"/>
          <w:bCs/>
          <w:sz w:val="24"/>
          <w:lang w:val="zh-CN"/>
        </w:rPr>
        <w:t>17.1 招标人按招标文件规定的时间在</w:t>
      </w:r>
      <w:r>
        <w:rPr>
          <w:rFonts w:ascii="宋体" w:hAnsi="宋体" w:hint="eastAsia"/>
          <w:bCs/>
          <w:sz w:val="24"/>
        </w:rPr>
        <w:t>宜兴市公用环保集团二楼开标室</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7A5B4B" w:rsidRDefault="007A5B4B" w:rsidP="007A5B4B">
      <w:pPr>
        <w:spacing w:line="360" w:lineRule="auto"/>
        <w:ind w:firstLineChars="200" w:firstLine="482"/>
        <w:rPr>
          <w:rFonts w:ascii="宋体" w:hAnsi="宋体"/>
          <w:b/>
          <w:sz w:val="24"/>
        </w:rPr>
      </w:pPr>
      <w:r>
        <w:rPr>
          <w:rFonts w:ascii="宋体" w:hAnsi="宋体" w:hint="eastAsia"/>
          <w:b/>
          <w:sz w:val="24"/>
        </w:rPr>
        <w:t>18、评标</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A5B4B" w:rsidRDefault="007A5B4B" w:rsidP="007A5B4B">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7A5B4B" w:rsidRDefault="007A5B4B" w:rsidP="007A5B4B">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w:t>
      </w:r>
      <w:r>
        <w:rPr>
          <w:rFonts w:ascii="宋体" w:hAnsi="宋体" w:cs="宋体" w:hint="eastAsia"/>
          <w:sz w:val="24"/>
        </w:rPr>
        <w:lastRenderedPageBreak/>
        <w:t>查合格的投标文件进行商务和技术评估，综合比较与评价。</w:t>
      </w:r>
    </w:p>
    <w:p w:rsidR="007A5B4B" w:rsidRDefault="007A5B4B" w:rsidP="007A5B4B">
      <w:pPr>
        <w:pStyle w:val="af1"/>
      </w:pPr>
      <w:r>
        <w:rPr>
          <w:rFonts w:hAnsi="宋体" w:hint="eastAsia"/>
          <w:bCs/>
        </w:rPr>
        <w:t>18.</w:t>
      </w:r>
      <w:r>
        <w:rPr>
          <w:rFonts w:hint="eastAsia"/>
          <w:bCs/>
        </w:rPr>
        <w:t xml:space="preserve">6 </w:t>
      </w:r>
      <w:bookmarkStart w:id="55" w:name="OLE_LINK133"/>
      <w:r>
        <w:rPr>
          <w:rFonts w:hAnsi="宋体" w:hint="eastAsia"/>
          <w:b/>
        </w:rPr>
        <w:t>评标方法和标准</w:t>
      </w:r>
      <w:r>
        <w:rPr>
          <w:rFonts w:hAnsi="宋体" w:hint="eastAsia"/>
          <w:bCs/>
        </w:rPr>
        <w:t>。</w:t>
      </w:r>
      <w:bookmarkEnd w:id="55"/>
      <w:r>
        <w:rPr>
          <w:rFonts w:hAnsi="宋体" w:hint="eastAsia"/>
          <w:bCs/>
        </w:rPr>
        <w:t>本次招标采用</w:t>
      </w:r>
      <w:r>
        <w:rPr>
          <w:rFonts w:hint="eastAsia"/>
        </w:rPr>
        <w:t>综合评分法</w:t>
      </w:r>
      <w:r>
        <w:rPr>
          <w:rFonts w:hAnsi="宋体" w:hint="eastAsia"/>
          <w:bCs/>
        </w:rPr>
        <w:t>。</w:t>
      </w:r>
    </w:p>
    <w:p w:rsidR="007A5B4B" w:rsidRDefault="007A5B4B" w:rsidP="007A5B4B">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7A5B4B" w:rsidRDefault="007A5B4B" w:rsidP="007A5B4B">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A5B4B" w:rsidRDefault="007A5B4B" w:rsidP="007A5B4B">
      <w:pPr>
        <w:numPr>
          <w:ilvl w:val="0"/>
          <w:numId w:val="13"/>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A5B4B" w:rsidRDefault="007A5B4B" w:rsidP="007A5B4B">
      <w:pPr>
        <w:numPr>
          <w:ilvl w:val="0"/>
          <w:numId w:val="13"/>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A5B4B" w:rsidRDefault="007A5B4B" w:rsidP="007A5B4B">
      <w:pPr>
        <w:numPr>
          <w:ilvl w:val="0"/>
          <w:numId w:val="13"/>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A5B4B" w:rsidRDefault="007A5B4B" w:rsidP="007A5B4B">
      <w:pPr>
        <w:numPr>
          <w:ilvl w:val="0"/>
          <w:numId w:val="13"/>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A5B4B" w:rsidRDefault="007A5B4B" w:rsidP="007A5B4B">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A5B4B" w:rsidRDefault="007A5B4B" w:rsidP="007A5B4B">
      <w:pPr>
        <w:spacing w:line="360" w:lineRule="auto"/>
        <w:ind w:firstLineChars="200" w:firstLine="482"/>
        <w:rPr>
          <w:rFonts w:ascii="宋体" w:hAnsi="宋体"/>
          <w:b/>
          <w:sz w:val="24"/>
        </w:rPr>
      </w:pPr>
      <w:r>
        <w:rPr>
          <w:rFonts w:ascii="宋体" w:hAnsi="宋体" w:hint="eastAsia"/>
          <w:b/>
          <w:sz w:val="24"/>
        </w:rPr>
        <w:t>19、定标</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A5B4B" w:rsidRDefault="007A5B4B" w:rsidP="007A5B4B">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A5B4B" w:rsidRDefault="007A5B4B" w:rsidP="007A5B4B">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7A5B4B" w:rsidRDefault="007A5B4B" w:rsidP="007A5B4B">
      <w:pPr>
        <w:numPr>
          <w:ilvl w:val="0"/>
          <w:numId w:val="14"/>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A5B4B" w:rsidRDefault="007A5B4B" w:rsidP="007A5B4B">
      <w:pPr>
        <w:numPr>
          <w:ilvl w:val="0"/>
          <w:numId w:val="14"/>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A5B4B" w:rsidRDefault="007A5B4B" w:rsidP="007A5B4B">
      <w:pPr>
        <w:spacing w:line="360" w:lineRule="auto"/>
        <w:ind w:firstLineChars="200" w:firstLine="482"/>
        <w:rPr>
          <w:rFonts w:ascii="宋体" w:hAnsi="宋体"/>
          <w:b/>
          <w:sz w:val="24"/>
        </w:rPr>
      </w:pPr>
      <w:r>
        <w:rPr>
          <w:rFonts w:ascii="宋体" w:hAnsi="宋体" w:hint="eastAsia"/>
          <w:b/>
          <w:sz w:val="24"/>
        </w:rPr>
        <w:t>21、废标的确认</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A5B4B" w:rsidRDefault="007A5B4B" w:rsidP="007A5B4B">
      <w:pPr>
        <w:numPr>
          <w:ilvl w:val="0"/>
          <w:numId w:val="15"/>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A5B4B" w:rsidRDefault="007A5B4B" w:rsidP="007A5B4B">
      <w:pPr>
        <w:numPr>
          <w:ilvl w:val="0"/>
          <w:numId w:val="15"/>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A5B4B" w:rsidRDefault="007A5B4B" w:rsidP="007A5B4B">
      <w:pPr>
        <w:numPr>
          <w:ilvl w:val="0"/>
          <w:numId w:val="15"/>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A5B4B" w:rsidRDefault="007A5B4B" w:rsidP="007A5B4B">
      <w:pPr>
        <w:numPr>
          <w:ilvl w:val="0"/>
          <w:numId w:val="15"/>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A5B4B" w:rsidRDefault="007A5B4B" w:rsidP="007A5B4B">
      <w:pPr>
        <w:numPr>
          <w:ilvl w:val="0"/>
          <w:numId w:val="12"/>
        </w:numPr>
        <w:spacing w:line="360" w:lineRule="auto"/>
        <w:ind w:firstLineChars="200" w:firstLine="482"/>
        <w:rPr>
          <w:rFonts w:ascii="宋体" w:hAnsi="宋体"/>
          <w:b/>
          <w:sz w:val="24"/>
          <w:lang w:val="zh-CN"/>
        </w:rPr>
      </w:pPr>
      <w:r>
        <w:rPr>
          <w:rFonts w:ascii="宋体" w:hAnsi="宋体" w:hint="eastAsia"/>
          <w:b/>
          <w:sz w:val="24"/>
          <w:lang w:val="zh-CN"/>
        </w:rPr>
        <w:lastRenderedPageBreak/>
        <w:t>投标保证金（如有）</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22、投标保证金</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A5B4B" w:rsidRDefault="007A5B4B" w:rsidP="007A5B4B">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A5B4B" w:rsidRDefault="007A5B4B" w:rsidP="007A5B4B">
      <w:pPr>
        <w:numPr>
          <w:ilvl w:val="0"/>
          <w:numId w:val="16"/>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A5B4B" w:rsidRDefault="007A5B4B" w:rsidP="007A5B4B">
      <w:pPr>
        <w:numPr>
          <w:ilvl w:val="0"/>
          <w:numId w:val="16"/>
        </w:numPr>
        <w:spacing w:line="360" w:lineRule="auto"/>
        <w:rPr>
          <w:rFonts w:ascii="宋体" w:hAnsi="宋体"/>
          <w:bCs/>
          <w:sz w:val="24"/>
          <w:lang w:val="zh-CN"/>
        </w:rPr>
      </w:pPr>
      <w:r>
        <w:rPr>
          <w:rFonts w:ascii="宋体" w:hAnsi="宋体" w:hint="eastAsia"/>
          <w:bCs/>
          <w:sz w:val="24"/>
          <w:lang w:val="zh-CN"/>
        </w:rPr>
        <w:t>在投标文件中提供虚假材料的；</w:t>
      </w:r>
    </w:p>
    <w:p w:rsidR="007A5B4B" w:rsidRDefault="007A5B4B" w:rsidP="007A5B4B">
      <w:pPr>
        <w:numPr>
          <w:ilvl w:val="0"/>
          <w:numId w:val="16"/>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A5B4B" w:rsidRDefault="007A5B4B" w:rsidP="007A5B4B">
      <w:pPr>
        <w:numPr>
          <w:ilvl w:val="0"/>
          <w:numId w:val="16"/>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A5B4B" w:rsidRDefault="007A5B4B" w:rsidP="007A5B4B">
      <w:pPr>
        <w:numPr>
          <w:ilvl w:val="0"/>
          <w:numId w:val="16"/>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A5B4B" w:rsidRDefault="007A5B4B" w:rsidP="007A5B4B">
      <w:pPr>
        <w:numPr>
          <w:ilvl w:val="0"/>
          <w:numId w:val="12"/>
        </w:numPr>
        <w:spacing w:line="360" w:lineRule="auto"/>
        <w:ind w:firstLineChars="200" w:firstLine="482"/>
        <w:rPr>
          <w:rFonts w:ascii="宋体" w:hAnsi="宋体"/>
          <w:b/>
          <w:sz w:val="24"/>
        </w:rPr>
      </w:pPr>
      <w:r>
        <w:rPr>
          <w:rFonts w:ascii="宋体" w:hAnsi="宋体" w:hint="eastAsia"/>
          <w:b/>
          <w:sz w:val="24"/>
        </w:rPr>
        <w:t>签订合同</w:t>
      </w:r>
    </w:p>
    <w:p w:rsidR="007A5B4B" w:rsidRDefault="007A5B4B" w:rsidP="007A5B4B">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w:t>
      </w:r>
      <w:r>
        <w:rPr>
          <w:rFonts w:ascii="宋体" w:hAnsi="宋体" w:hint="eastAsia"/>
          <w:bCs/>
          <w:sz w:val="24"/>
          <w:lang w:val="zh-CN"/>
        </w:rPr>
        <w:lastRenderedPageBreak/>
        <w:t>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A5B4B" w:rsidRDefault="007A5B4B" w:rsidP="007A5B4B">
      <w:pPr>
        <w:numPr>
          <w:ilvl w:val="0"/>
          <w:numId w:val="12"/>
        </w:numPr>
        <w:spacing w:line="360" w:lineRule="auto"/>
        <w:ind w:firstLineChars="200" w:firstLine="482"/>
        <w:rPr>
          <w:rFonts w:ascii="宋体" w:hAnsi="宋体"/>
          <w:b/>
          <w:sz w:val="24"/>
        </w:rPr>
      </w:pPr>
      <w:r>
        <w:rPr>
          <w:rFonts w:ascii="宋体" w:hAnsi="宋体" w:hint="eastAsia"/>
          <w:b/>
          <w:sz w:val="24"/>
        </w:rPr>
        <w:t>投标行为及投标产品：</w:t>
      </w:r>
    </w:p>
    <w:p w:rsidR="007A5B4B" w:rsidRDefault="007A5B4B" w:rsidP="007A5B4B">
      <w:pPr>
        <w:spacing w:line="360" w:lineRule="auto"/>
        <w:ind w:firstLineChars="200" w:firstLine="480"/>
        <w:rPr>
          <w:rFonts w:ascii="宋体" w:hAnsi="宋体"/>
          <w:bCs/>
          <w:sz w:val="24"/>
        </w:rPr>
      </w:pPr>
      <w:r>
        <w:rPr>
          <w:rFonts w:ascii="宋体" w:hAnsi="宋体" w:hint="eastAsia"/>
          <w:bCs/>
          <w:sz w:val="24"/>
        </w:rPr>
        <w:t>24、投标行为及投标产品：</w:t>
      </w:r>
    </w:p>
    <w:p w:rsidR="007A5B4B" w:rsidRDefault="007A5B4B" w:rsidP="007A5B4B">
      <w:pPr>
        <w:numPr>
          <w:ilvl w:val="0"/>
          <w:numId w:val="17"/>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A5B4B" w:rsidRDefault="007A5B4B" w:rsidP="007A5B4B">
      <w:pPr>
        <w:numPr>
          <w:ilvl w:val="0"/>
          <w:numId w:val="17"/>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A5B4B" w:rsidRDefault="007A5B4B" w:rsidP="007A5B4B">
      <w:pPr>
        <w:numPr>
          <w:ilvl w:val="0"/>
          <w:numId w:val="17"/>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A5B4B" w:rsidRDefault="007A5B4B" w:rsidP="007A5B4B">
      <w:pPr>
        <w:numPr>
          <w:ilvl w:val="0"/>
          <w:numId w:val="17"/>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A5B4B" w:rsidRDefault="007A5B4B" w:rsidP="007A5B4B">
      <w:pPr>
        <w:numPr>
          <w:ilvl w:val="0"/>
          <w:numId w:val="17"/>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7A5B4B" w:rsidRDefault="007A5B4B" w:rsidP="007A5B4B">
      <w:pPr>
        <w:numPr>
          <w:ilvl w:val="0"/>
          <w:numId w:val="12"/>
        </w:numPr>
        <w:spacing w:line="360" w:lineRule="auto"/>
        <w:ind w:firstLineChars="200" w:firstLine="482"/>
        <w:rPr>
          <w:rFonts w:ascii="宋体" w:hAnsi="宋体"/>
          <w:b/>
          <w:sz w:val="24"/>
        </w:rPr>
      </w:pPr>
      <w:r>
        <w:rPr>
          <w:rFonts w:ascii="宋体" w:hAnsi="宋体" w:hint="eastAsia"/>
          <w:b/>
          <w:sz w:val="24"/>
        </w:rPr>
        <w:t>质疑处理：</w:t>
      </w:r>
    </w:p>
    <w:p w:rsidR="007A5B4B" w:rsidRDefault="007A5B4B" w:rsidP="007A5B4B">
      <w:pPr>
        <w:spacing w:line="360" w:lineRule="auto"/>
        <w:rPr>
          <w:rFonts w:ascii="宋体" w:hAnsi="宋体"/>
          <w:bCs/>
          <w:sz w:val="24"/>
        </w:rPr>
      </w:pPr>
      <w:bookmarkStart w:id="68" w:name="OLE_LINK100"/>
      <w:r>
        <w:rPr>
          <w:rFonts w:ascii="宋体" w:hAnsi="宋体" w:hint="eastAsia"/>
          <w:bCs/>
          <w:sz w:val="24"/>
        </w:rPr>
        <w:t xml:space="preserve">    25、询问</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lang w:val="zh-CN"/>
        </w:rPr>
        <w:t>26、质疑</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A5B4B" w:rsidRDefault="007A5B4B" w:rsidP="007A5B4B">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A5B4B" w:rsidRDefault="007A5B4B" w:rsidP="007A5B4B">
      <w:pPr>
        <w:spacing w:line="360" w:lineRule="auto"/>
        <w:ind w:firstLineChars="150" w:firstLine="360"/>
        <w:rPr>
          <w:rFonts w:ascii="宋体" w:hAnsi="宋体"/>
          <w:bCs/>
          <w:sz w:val="24"/>
          <w:lang w:val="zh-CN"/>
        </w:rPr>
      </w:pPr>
      <w:r>
        <w:rPr>
          <w:rFonts w:ascii="宋体" w:hAnsi="宋体" w:hint="eastAsia"/>
          <w:bCs/>
          <w:sz w:val="24"/>
          <w:lang w:val="zh-CN"/>
        </w:rPr>
        <w:lastRenderedPageBreak/>
        <w:t>26.3 对符合法定质疑条件的质疑，被质疑人在受理后的三个工作日内进行书面答复。</w:t>
      </w:r>
    </w:p>
    <w:p w:rsidR="007A5B4B" w:rsidRDefault="007A5B4B" w:rsidP="007A5B4B">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A5B4B" w:rsidRDefault="007A5B4B" w:rsidP="007A5B4B">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A5B4B" w:rsidRDefault="007A5B4B" w:rsidP="007A5B4B">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3D3D46" w:rsidRDefault="003D3D46">
      <w:pPr>
        <w:jc w:val="center"/>
        <w:outlineLvl w:val="0"/>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widowControl/>
        <w:jc w:val="left"/>
        <w:rPr>
          <w:rFonts w:ascii="黑体" w:eastAsia="黑体" w:hAnsi="黑体"/>
          <w:sz w:val="32"/>
          <w:szCs w:val="32"/>
        </w:rPr>
      </w:pPr>
    </w:p>
    <w:p w:rsidR="003D3D46" w:rsidRDefault="003D3D46">
      <w:pPr>
        <w:outlineLvl w:val="0"/>
        <w:rPr>
          <w:rFonts w:ascii="黑体" w:eastAsia="黑体" w:hAnsi="黑体"/>
          <w:sz w:val="32"/>
          <w:szCs w:val="32"/>
        </w:rPr>
      </w:pPr>
      <w:bookmarkStart w:id="69" w:name="OLE_LINK105"/>
    </w:p>
    <w:p w:rsidR="003D3D46" w:rsidRDefault="007A5B4B">
      <w:pPr>
        <w:numPr>
          <w:ilvl w:val="0"/>
          <w:numId w:val="1"/>
        </w:numPr>
        <w:jc w:val="center"/>
        <w:outlineLvl w:val="0"/>
        <w:rPr>
          <w:rFonts w:ascii="黑体" w:eastAsia="黑体" w:hAnsi="黑体"/>
          <w:sz w:val="28"/>
        </w:rPr>
      </w:pPr>
      <w:r>
        <w:rPr>
          <w:rFonts w:ascii="黑体" w:eastAsia="黑体" w:hAnsi="黑体" w:hint="eastAsia"/>
          <w:sz w:val="28"/>
        </w:rPr>
        <w:lastRenderedPageBreak/>
        <w:t>评标方法和标准</w:t>
      </w:r>
    </w:p>
    <w:p w:rsidR="003D3D46" w:rsidRDefault="003D3D46">
      <w:pPr>
        <w:outlineLvl w:val="0"/>
        <w:rPr>
          <w:rFonts w:ascii="黑体" w:eastAsia="黑体" w:hAnsi="黑体"/>
          <w:sz w:val="28"/>
        </w:rPr>
      </w:pPr>
    </w:p>
    <w:p w:rsidR="003D3D46" w:rsidRDefault="007A5B4B">
      <w:pPr>
        <w:spacing w:line="360" w:lineRule="auto"/>
        <w:jc w:val="left"/>
        <w:rPr>
          <w:rFonts w:ascii="宋体" w:hAnsi="宋体"/>
          <w:sz w:val="24"/>
          <w:szCs w:val="24"/>
        </w:rPr>
      </w:pPr>
      <w:r>
        <w:rPr>
          <w:rFonts w:ascii="宋体" w:hAnsi="宋体" w:hint="eastAsia"/>
          <w:sz w:val="24"/>
          <w:szCs w:val="24"/>
        </w:rPr>
        <w:t>一、评分项目（总分100分）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47"/>
        <w:gridCol w:w="5634"/>
      </w:tblGrid>
      <w:tr w:rsidR="003D3D46">
        <w:trPr>
          <w:trHeight w:val="783"/>
          <w:jc w:val="center"/>
        </w:trPr>
        <w:tc>
          <w:tcPr>
            <w:tcW w:w="1747" w:type="dxa"/>
            <w:vAlign w:val="center"/>
          </w:tcPr>
          <w:p w:rsidR="003D3D46" w:rsidRDefault="007A5B4B">
            <w:pPr>
              <w:jc w:val="center"/>
              <w:rPr>
                <w:rFonts w:ascii="宋体" w:hAnsi="宋体"/>
                <w:sz w:val="24"/>
                <w:szCs w:val="24"/>
              </w:rPr>
            </w:pPr>
            <w:r>
              <w:rPr>
                <w:rFonts w:ascii="宋体" w:hAnsi="宋体" w:hint="eastAsia"/>
                <w:sz w:val="24"/>
                <w:szCs w:val="24"/>
              </w:rPr>
              <w:t>技术商务部分</w:t>
            </w:r>
          </w:p>
        </w:tc>
        <w:tc>
          <w:tcPr>
            <w:tcW w:w="5634" w:type="dxa"/>
            <w:vAlign w:val="center"/>
          </w:tcPr>
          <w:p w:rsidR="003D3D46" w:rsidRDefault="007A5B4B">
            <w:pPr>
              <w:jc w:val="center"/>
              <w:rPr>
                <w:rFonts w:ascii="宋体" w:hAnsi="宋体"/>
                <w:sz w:val="24"/>
                <w:szCs w:val="24"/>
              </w:rPr>
            </w:pPr>
            <w:r>
              <w:rPr>
                <w:rFonts w:ascii="宋体" w:hAnsi="宋体" w:hint="eastAsia"/>
                <w:sz w:val="24"/>
                <w:szCs w:val="24"/>
              </w:rPr>
              <w:t>50分</w:t>
            </w:r>
          </w:p>
        </w:tc>
      </w:tr>
      <w:tr w:rsidR="003D3D46">
        <w:trPr>
          <w:trHeight w:val="909"/>
          <w:jc w:val="center"/>
        </w:trPr>
        <w:tc>
          <w:tcPr>
            <w:tcW w:w="1747" w:type="dxa"/>
            <w:vAlign w:val="center"/>
          </w:tcPr>
          <w:p w:rsidR="003D3D46" w:rsidRDefault="007A5B4B">
            <w:pPr>
              <w:jc w:val="center"/>
              <w:rPr>
                <w:rFonts w:ascii="宋体" w:hAnsi="宋体"/>
                <w:sz w:val="24"/>
                <w:szCs w:val="24"/>
              </w:rPr>
            </w:pPr>
            <w:r>
              <w:rPr>
                <w:rFonts w:ascii="宋体" w:hAnsi="宋体" w:hint="eastAsia"/>
                <w:sz w:val="24"/>
                <w:szCs w:val="24"/>
              </w:rPr>
              <w:t>价格部分</w:t>
            </w:r>
          </w:p>
        </w:tc>
        <w:tc>
          <w:tcPr>
            <w:tcW w:w="5634" w:type="dxa"/>
            <w:vAlign w:val="center"/>
          </w:tcPr>
          <w:p w:rsidR="003D3D46" w:rsidRDefault="007A5B4B">
            <w:pPr>
              <w:jc w:val="center"/>
              <w:rPr>
                <w:rFonts w:ascii="宋体" w:hAnsi="宋体"/>
                <w:sz w:val="24"/>
                <w:szCs w:val="24"/>
              </w:rPr>
            </w:pPr>
            <w:r>
              <w:rPr>
                <w:rFonts w:ascii="宋体" w:hAnsi="宋体" w:hint="eastAsia"/>
                <w:sz w:val="24"/>
                <w:szCs w:val="24"/>
              </w:rPr>
              <w:t>50分</w:t>
            </w:r>
          </w:p>
        </w:tc>
      </w:tr>
    </w:tbl>
    <w:p w:rsidR="003D3D46" w:rsidRDefault="003D3D46">
      <w:pPr>
        <w:rPr>
          <w:rFonts w:ascii="宋体" w:hAnsi="宋体"/>
          <w:sz w:val="24"/>
          <w:szCs w:val="24"/>
        </w:rPr>
      </w:pPr>
    </w:p>
    <w:p w:rsidR="003D3D46" w:rsidRDefault="007A5B4B">
      <w:pPr>
        <w:spacing w:line="360" w:lineRule="auto"/>
        <w:jc w:val="left"/>
        <w:rPr>
          <w:rFonts w:ascii="宋体" w:hAnsi="宋体"/>
          <w:sz w:val="24"/>
          <w:szCs w:val="24"/>
        </w:rPr>
      </w:pPr>
      <w:r>
        <w:rPr>
          <w:rFonts w:ascii="宋体" w:hAnsi="宋体" w:hint="eastAsia"/>
          <w:sz w:val="24"/>
          <w:szCs w:val="24"/>
        </w:rPr>
        <w:t>二、评审内容：</w:t>
      </w:r>
    </w:p>
    <w:p w:rsidR="003D3D46" w:rsidRDefault="007A5B4B">
      <w:pPr>
        <w:spacing w:line="360" w:lineRule="auto"/>
        <w:jc w:val="left"/>
        <w:rPr>
          <w:rFonts w:ascii="宋体"/>
          <w:sz w:val="24"/>
          <w:szCs w:val="24"/>
        </w:rPr>
      </w:pPr>
      <w:r>
        <w:rPr>
          <w:rFonts w:ascii="宋体" w:hAnsi="宋体"/>
          <w:sz w:val="24"/>
          <w:szCs w:val="24"/>
        </w:rPr>
        <w:t>1</w:t>
      </w:r>
      <w:r>
        <w:rPr>
          <w:rFonts w:ascii="宋体" w:hAnsi="宋体" w:hint="eastAsia"/>
          <w:sz w:val="24"/>
          <w:szCs w:val="24"/>
        </w:rPr>
        <w:t>、</w:t>
      </w:r>
      <w:bookmarkStart w:id="70" w:name="OLE_LINK10"/>
      <w:r>
        <w:rPr>
          <w:rFonts w:ascii="宋体" w:hAnsi="宋体" w:hint="eastAsia"/>
          <w:sz w:val="24"/>
          <w:szCs w:val="24"/>
        </w:rPr>
        <w:t>技术商务部分</w:t>
      </w:r>
      <w:bookmarkEnd w:id="70"/>
    </w:p>
    <w:tbl>
      <w:tblPr>
        <w:tblpPr w:leftFromText="180" w:rightFromText="180" w:vertAnchor="text" w:tblpXSpec="center" w:tblpY="1"/>
        <w:tblOverlap w:val="never"/>
        <w:tblW w:w="9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5"/>
        <w:gridCol w:w="664"/>
        <w:gridCol w:w="1252"/>
        <w:gridCol w:w="671"/>
        <w:gridCol w:w="5367"/>
        <w:gridCol w:w="963"/>
      </w:tblGrid>
      <w:tr w:rsidR="003D3D46">
        <w:trPr>
          <w:cantSplit/>
          <w:trHeight w:val="1269"/>
        </w:trPr>
        <w:tc>
          <w:tcPr>
            <w:tcW w:w="835" w:type="dxa"/>
            <w:tcBorders>
              <w:top w:val="single" w:sz="4" w:space="0" w:color="auto"/>
              <w:left w:val="single" w:sz="4" w:space="0" w:color="auto"/>
              <w:bottom w:val="single" w:sz="4" w:space="0" w:color="auto"/>
              <w:right w:val="single" w:sz="4" w:space="0" w:color="auto"/>
            </w:tcBorders>
            <w:vAlign w:val="center"/>
          </w:tcPr>
          <w:p w:rsidR="003D3D46" w:rsidRDefault="007A5B4B">
            <w:pPr>
              <w:jc w:val="center"/>
              <w:rPr>
                <w:rFonts w:ascii="宋体" w:hAnsi="宋体"/>
                <w:sz w:val="24"/>
                <w:szCs w:val="24"/>
              </w:rPr>
            </w:pPr>
            <w:bookmarkStart w:id="71" w:name="OLE_LINK8"/>
            <w:r>
              <w:rPr>
                <w:rFonts w:ascii="宋体" w:hAnsi="宋体" w:hint="eastAsia"/>
                <w:sz w:val="24"/>
                <w:szCs w:val="24"/>
              </w:rPr>
              <w:t>评审内容</w:t>
            </w:r>
            <w:bookmarkEnd w:id="71"/>
          </w:p>
        </w:tc>
        <w:tc>
          <w:tcPr>
            <w:tcW w:w="664" w:type="dxa"/>
            <w:tcBorders>
              <w:top w:val="single" w:sz="4" w:space="0" w:color="auto"/>
              <w:left w:val="nil"/>
              <w:bottom w:val="single" w:sz="4" w:space="0" w:color="auto"/>
              <w:right w:val="single" w:sz="4" w:space="0" w:color="auto"/>
            </w:tcBorders>
            <w:vAlign w:val="center"/>
          </w:tcPr>
          <w:p w:rsidR="003D3D46" w:rsidRDefault="007A5B4B">
            <w:pPr>
              <w:jc w:val="center"/>
            </w:pPr>
            <w:r>
              <w:rPr>
                <w:rFonts w:ascii="宋体" w:hAnsi="宋体" w:hint="eastAsia"/>
                <w:sz w:val="24"/>
                <w:szCs w:val="24"/>
              </w:rPr>
              <w:t>序号</w:t>
            </w:r>
          </w:p>
        </w:tc>
        <w:tc>
          <w:tcPr>
            <w:tcW w:w="1252"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评审项目</w:t>
            </w:r>
          </w:p>
        </w:tc>
        <w:tc>
          <w:tcPr>
            <w:tcW w:w="671"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分值</w:t>
            </w:r>
          </w:p>
        </w:tc>
        <w:tc>
          <w:tcPr>
            <w:tcW w:w="5367"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评审细则</w:t>
            </w:r>
          </w:p>
        </w:tc>
        <w:tc>
          <w:tcPr>
            <w:tcW w:w="963"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投标文件对应页码</w:t>
            </w:r>
          </w:p>
        </w:tc>
      </w:tr>
      <w:tr w:rsidR="003D3D46">
        <w:trPr>
          <w:cantSplit/>
          <w:trHeight w:val="4900"/>
        </w:trPr>
        <w:tc>
          <w:tcPr>
            <w:tcW w:w="835" w:type="dxa"/>
            <w:vMerge w:val="restart"/>
            <w:tcBorders>
              <w:top w:val="nil"/>
              <w:left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主观评审因素</w:t>
            </w:r>
          </w:p>
        </w:tc>
        <w:tc>
          <w:tcPr>
            <w:tcW w:w="664" w:type="dxa"/>
            <w:tcBorders>
              <w:top w:val="single" w:sz="4" w:space="0" w:color="auto"/>
              <w:left w:val="nil"/>
              <w:bottom w:val="single" w:sz="4" w:space="0" w:color="auto"/>
              <w:right w:val="single" w:sz="4" w:space="0" w:color="auto"/>
            </w:tcBorders>
            <w:vAlign w:val="center"/>
          </w:tcPr>
          <w:p w:rsidR="003D3D46" w:rsidRDefault="007A5B4B">
            <w:pPr>
              <w:jc w:val="center"/>
            </w:pPr>
            <w:r>
              <w:rPr>
                <w:rFonts w:ascii="宋体" w:hAnsi="宋体" w:hint="eastAsia"/>
                <w:sz w:val="24"/>
                <w:szCs w:val="24"/>
              </w:rPr>
              <w:t>1</w:t>
            </w:r>
          </w:p>
        </w:tc>
        <w:tc>
          <w:tcPr>
            <w:tcW w:w="1252"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产品精密度、用材</w:t>
            </w:r>
          </w:p>
          <w:p w:rsidR="003D3D46" w:rsidRDefault="007A5B4B">
            <w:pPr>
              <w:jc w:val="center"/>
              <w:rPr>
                <w:rFonts w:ascii="宋体" w:hAnsi="宋体"/>
                <w:sz w:val="24"/>
                <w:szCs w:val="24"/>
              </w:rPr>
            </w:pPr>
            <w:r>
              <w:rPr>
                <w:rFonts w:ascii="宋体" w:hAnsi="宋体" w:hint="eastAsia"/>
              </w:rPr>
              <w:t>及质感</w:t>
            </w:r>
          </w:p>
        </w:tc>
        <w:tc>
          <w:tcPr>
            <w:tcW w:w="671"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Cs w:val="21"/>
              </w:rPr>
              <w:t>3分</w:t>
            </w:r>
          </w:p>
        </w:tc>
        <w:tc>
          <w:tcPr>
            <w:tcW w:w="5367" w:type="dxa"/>
            <w:tcBorders>
              <w:top w:val="single" w:sz="4" w:space="0" w:color="auto"/>
              <w:left w:val="nil"/>
              <w:bottom w:val="single" w:sz="4" w:space="0" w:color="auto"/>
              <w:right w:val="single" w:sz="4" w:space="0" w:color="auto"/>
            </w:tcBorders>
            <w:vAlign w:val="center"/>
          </w:tcPr>
          <w:p w:rsidR="003D3D46" w:rsidRDefault="007A5B4B">
            <w:pPr>
              <w:pStyle w:val="Normal29"/>
              <w:widowControl/>
              <w:jc w:val="left"/>
              <w:rPr>
                <w:rFonts w:ascii="仿宋_GB2312" w:hAnsi="宋体"/>
                <w:kern w:val="2"/>
                <w:sz w:val="21"/>
                <w:szCs w:val="21"/>
              </w:rPr>
            </w:pPr>
            <w:r>
              <w:rPr>
                <w:rFonts w:ascii="仿宋_GB2312" w:hAnsi="宋体"/>
                <w:kern w:val="2"/>
                <w:sz w:val="21"/>
                <w:szCs w:val="21"/>
              </w:rPr>
              <w:t>对投标单位样品的外观（壁厚、光亮度、油漆厚度、气泡、纹路等）、构造、重量、气味、用材、质感等情况进行评审，在样品基本符合招标文件要求的基础上，根据样品表面光滑无砂眼、气孔、缩松、裂纹、漆膜色泽均匀无龟裂、无明显的油漆味、油漆厚度等外观部件材质的情况，将样品依次分别第一名</w:t>
            </w:r>
            <w:r>
              <w:rPr>
                <w:rFonts w:ascii="仿宋_GB2312" w:hAnsi="宋体"/>
                <w:kern w:val="2"/>
                <w:sz w:val="21"/>
                <w:szCs w:val="21"/>
              </w:rPr>
              <w:t>3</w:t>
            </w:r>
            <w:r>
              <w:rPr>
                <w:rFonts w:ascii="仿宋_GB2312" w:hAnsi="宋体"/>
                <w:kern w:val="2"/>
                <w:sz w:val="21"/>
                <w:szCs w:val="21"/>
              </w:rPr>
              <w:t>分，第二名</w:t>
            </w:r>
            <w:r>
              <w:rPr>
                <w:rFonts w:ascii="仿宋_GB2312" w:hAnsi="宋体"/>
                <w:kern w:val="2"/>
                <w:sz w:val="21"/>
                <w:szCs w:val="21"/>
              </w:rPr>
              <w:t>2</w:t>
            </w:r>
            <w:r>
              <w:rPr>
                <w:rFonts w:ascii="仿宋_GB2312" w:hAnsi="宋体"/>
                <w:kern w:val="2"/>
                <w:sz w:val="21"/>
                <w:szCs w:val="21"/>
              </w:rPr>
              <w:t>分，第三名</w:t>
            </w:r>
            <w:r>
              <w:rPr>
                <w:rFonts w:ascii="仿宋_GB2312" w:hAnsi="宋体"/>
                <w:kern w:val="2"/>
                <w:sz w:val="21"/>
                <w:szCs w:val="21"/>
              </w:rPr>
              <w:t>1</w:t>
            </w:r>
            <w:r>
              <w:rPr>
                <w:rFonts w:ascii="仿宋_GB2312" w:hAnsi="宋体"/>
                <w:kern w:val="2"/>
                <w:sz w:val="21"/>
                <w:szCs w:val="21"/>
              </w:rPr>
              <w:t>分，各名次只设一名。第四名及以后得</w:t>
            </w:r>
            <w:r>
              <w:rPr>
                <w:rFonts w:ascii="仿宋_GB2312" w:hAnsi="宋体"/>
                <w:kern w:val="2"/>
                <w:sz w:val="21"/>
                <w:szCs w:val="21"/>
              </w:rPr>
              <w:t>0</w:t>
            </w:r>
            <w:r>
              <w:rPr>
                <w:rFonts w:ascii="仿宋_GB2312" w:hAnsi="宋体"/>
                <w:kern w:val="2"/>
                <w:sz w:val="21"/>
                <w:szCs w:val="21"/>
              </w:rPr>
              <w:t>分。如提供的样品与投标人承诺投标产品的参数、材质、构造等不一致的，该项不得分。样品仅作为投标人参考打分依据，不能作为今后提供产品的唯一依据。今后提供的产品必须满足国家相关规范及投标承诺的所有要求，并不低于样品质量，否则作违约处理。</w:t>
            </w:r>
          </w:p>
          <w:p w:rsidR="003D3D46" w:rsidRDefault="007A5B4B">
            <w:pPr>
              <w:jc w:val="left"/>
              <w:rPr>
                <w:rFonts w:ascii="宋体" w:hAnsi="宋体"/>
                <w:sz w:val="24"/>
                <w:szCs w:val="24"/>
              </w:rPr>
            </w:pPr>
            <w:r>
              <w:rPr>
                <w:rFonts w:ascii="仿宋_GB2312" w:hAnsi="宋体"/>
              </w:rPr>
              <w:t>最终得分为所有标评专家评分的算术平均值（分值保留二位小数）</w:t>
            </w:r>
          </w:p>
        </w:tc>
        <w:tc>
          <w:tcPr>
            <w:tcW w:w="963" w:type="dxa"/>
            <w:tcBorders>
              <w:top w:val="single" w:sz="4" w:space="0" w:color="auto"/>
              <w:left w:val="nil"/>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trHeight w:val="1312"/>
        </w:trPr>
        <w:tc>
          <w:tcPr>
            <w:tcW w:w="835" w:type="dxa"/>
            <w:vMerge/>
            <w:tcBorders>
              <w:left w:val="single" w:sz="4" w:space="0" w:color="auto"/>
              <w:right w:val="single" w:sz="4" w:space="0" w:color="auto"/>
            </w:tcBorders>
            <w:vAlign w:val="center"/>
          </w:tcPr>
          <w:p w:rsidR="003D3D46" w:rsidRDefault="003D3D46">
            <w:pPr>
              <w:widowControl/>
              <w:jc w:val="left"/>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3D3D46" w:rsidRDefault="007A5B4B">
            <w:pPr>
              <w:jc w:val="center"/>
              <w:rPr>
                <w:szCs w:val="21"/>
              </w:rPr>
            </w:pPr>
            <w:r>
              <w:rPr>
                <w:rFonts w:ascii="宋体" w:hAnsi="宋体" w:hint="eastAsia"/>
                <w:szCs w:val="21"/>
              </w:rPr>
              <w:t>2</w:t>
            </w:r>
          </w:p>
        </w:tc>
        <w:tc>
          <w:tcPr>
            <w:tcW w:w="1252"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szCs w:val="21"/>
              </w:rPr>
            </w:pPr>
            <w:r>
              <w:rPr>
                <w:rFonts w:ascii="宋体" w:hAnsi="宋体" w:hint="eastAsia"/>
                <w:szCs w:val="21"/>
              </w:rPr>
              <w:t>安装调试</w:t>
            </w:r>
          </w:p>
        </w:tc>
        <w:tc>
          <w:tcPr>
            <w:tcW w:w="671"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szCs w:val="21"/>
              </w:rPr>
            </w:pPr>
            <w:r>
              <w:rPr>
                <w:rFonts w:ascii="宋体" w:hAnsi="宋体" w:hint="eastAsia"/>
                <w:szCs w:val="21"/>
              </w:rPr>
              <w:t>5分</w:t>
            </w:r>
          </w:p>
        </w:tc>
        <w:tc>
          <w:tcPr>
            <w:tcW w:w="5367" w:type="dxa"/>
            <w:tcBorders>
              <w:top w:val="single" w:sz="4" w:space="0" w:color="auto"/>
              <w:left w:val="nil"/>
              <w:bottom w:val="single" w:sz="4" w:space="0" w:color="auto"/>
              <w:right w:val="single" w:sz="4" w:space="0" w:color="auto"/>
            </w:tcBorders>
            <w:vAlign w:val="center"/>
          </w:tcPr>
          <w:p w:rsidR="003D3D46" w:rsidRDefault="007A5B4B">
            <w:pPr>
              <w:jc w:val="left"/>
              <w:rPr>
                <w:rFonts w:ascii="宋体" w:hAnsi="宋体"/>
                <w:sz w:val="24"/>
                <w:szCs w:val="24"/>
              </w:rPr>
            </w:pPr>
            <w:r>
              <w:rPr>
                <w:rFonts w:ascii="仿宋_GB2312" w:hAnsi="宋体"/>
              </w:rPr>
              <w:t>有完善的培训和详细安装服务指导计划的，得满分</w:t>
            </w:r>
            <w:r>
              <w:rPr>
                <w:rFonts w:ascii="仿宋_GB2312" w:hAnsi="宋体"/>
              </w:rPr>
              <w:t>5</w:t>
            </w:r>
            <w:r>
              <w:rPr>
                <w:rFonts w:ascii="仿宋_GB2312" w:hAnsi="宋体"/>
              </w:rPr>
              <w:t>分，培训和计划一般的得</w:t>
            </w:r>
            <w:r>
              <w:rPr>
                <w:rFonts w:ascii="仿宋_GB2312" w:hAnsi="宋体"/>
              </w:rPr>
              <w:t>4</w:t>
            </w:r>
            <w:r>
              <w:rPr>
                <w:rFonts w:ascii="仿宋_GB2312" w:hAnsi="宋体"/>
              </w:rPr>
              <w:t>分，没有或不完善的不得分。</w:t>
            </w:r>
          </w:p>
        </w:tc>
        <w:tc>
          <w:tcPr>
            <w:tcW w:w="963" w:type="dxa"/>
            <w:tcBorders>
              <w:top w:val="single" w:sz="4" w:space="0" w:color="auto"/>
              <w:left w:val="nil"/>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trHeight w:val="2190"/>
        </w:trPr>
        <w:tc>
          <w:tcPr>
            <w:tcW w:w="835" w:type="dxa"/>
            <w:vMerge/>
            <w:tcBorders>
              <w:left w:val="single" w:sz="4" w:space="0" w:color="auto"/>
              <w:bottom w:val="single" w:sz="4" w:space="0" w:color="auto"/>
              <w:right w:val="single" w:sz="4" w:space="0" w:color="auto"/>
            </w:tcBorders>
            <w:vAlign w:val="center"/>
          </w:tcPr>
          <w:p w:rsidR="003D3D46" w:rsidRDefault="003D3D46">
            <w:pPr>
              <w:widowControl/>
              <w:jc w:val="left"/>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3</w:t>
            </w:r>
          </w:p>
        </w:tc>
        <w:tc>
          <w:tcPr>
            <w:tcW w:w="1252" w:type="dxa"/>
            <w:tcBorders>
              <w:top w:val="single" w:sz="4" w:space="0" w:color="auto"/>
              <w:left w:val="nil"/>
              <w:bottom w:val="single" w:sz="4" w:space="0" w:color="auto"/>
              <w:right w:val="single" w:sz="4" w:space="0" w:color="auto"/>
            </w:tcBorders>
            <w:vAlign w:val="center"/>
          </w:tcPr>
          <w:p w:rsidR="003D3D46" w:rsidRDefault="007A5B4B">
            <w:pPr>
              <w:pStyle w:val="14"/>
              <w:widowControl/>
              <w:jc w:val="center"/>
              <w:rPr>
                <w:rFonts w:ascii="宋体" w:hAnsi="宋体"/>
                <w:kern w:val="2"/>
                <w:sz w:val="21"/>
                <w:szCs w:val="21"/>
              </w:rPr>
            </w:pPr>
            <w:r>
              <w:rPr>
                <w:rFonts w:ascii="宋体" w:hAnsi="宋体" w:hint="eastAsia"/>
                <w:kern w:val="2"/>
                <w:sz w:val="21"/>
                <w:szCs w:val="21"/>
              </w:rPr>
              <w:t>备品备件</w:t>
            </w:r>
          </w:p>
        </w:tc>
        <w:tc>
          <w:tcPr>
            <w:tcW w:w="671"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2分</w:t>
            </w:r>
          </w:p>
        </w:tc>
        <w:tc>
          <w:tcPr>
            <w:tcW w:w="5367" w:type="dxa"/>
            <w:tcBorders>
              <w:top w:val="single" w:sz="4" w:space="0" w:color="auto"/>
              <w:left w:val="nil"/>
              <w:bottom w:val="single" w:sz="4" w:space="0" w:color="auto"/>
              <w:right w:val="single" w:sz="4" w:space="0" w:color="auto"/>
            </w:tcBorders>
            <w:vAlign w:val="center"/>
          </w:tcPr>
          <w:p w:rsidR="003D3D46" w:rsidRDefault="007A5B4B">
            <w:pPr>
              <w:pStyle w:val="Normal29"/>
              <w:widowControl/>
              <w:jc w:val="left"/>
              <w:rPr>
                <w:rFonts w:ascii="仿宋_GB2312" w:hAnsi="宋体"/>
                <w:kern w:val="2"/>
                <w:sz w:val="21"/>
                <w:szCs w:val="21"/>
              </w:rPr>
            </w:pPr>
            <w:r>
              <w:rPr>
                <w:rFonts w:ascii="仿宋_GB2312" w:hAnsi="宋体"/>
                <w:kern w:val="2"/>
                <w:sz w:val="21"/>
                <w:szCs w:val="21"/>
              </w:rPr>
              <w:t>“备品备件的报价表等相关资料”应在投标文件的中列出，投标人所提供的备品备件清单的合理性及对价格的承诺，“最好”的得</w:t>
            </w:r>
            <w:r>
              <w:rPr>
                <w:rFonts w:ascii="仿宋_GB2312" w:hAnsi="宋体" w:hint="eastAsia"/>
                <w:kern w:val="2"/>
                <w:sz w:val="21"/>
                <w:szCs w:val="21"/>
              </w:rPr>
              <w:t>2</w:t>
            </w:r>
            <w:r>
              <w:rPr>
                <w:rFonts w:ascii="仿宋_GB2312" w:hAnsi="宋体"/>
                <w:kern w:val="2"/>
                <w:sz w:val="21"/>
                <w:szCs w:val="21"/>
              </w:rPr>
              <w:t>分，“好”的得</w:t>
            </w:r>
            <w:r>
              <w:rPr>
                <w:rFonts w:ascii="仿宋_GB2312" w:hAnsi="宋体" w:hint="eastAsia"/>
                <w:kern w:val="2"/>
                <w:sz w:val="21"/>
                <w:szCs w:val="21"/>
              </w:rPr>
              <w:t>1</w:t>
            </w:r>
            <w:r>
              <w:rPr>
                <w:rFonts w:ascii="仿宋_GB2312" w:hAnsi="宋体"/>
                <w:kern w:val="2"/>
                <w:sz w:val="21"/>
                <w:szCs w:val="21"/>
              </w:rPr>
              <w:t>分，“一般”的得</w:t>
            </w:r>
            <w:r>
              <w:rPr>
                <w:rFonts w:ascii="仿宋_GB2312" w:hAnsi="宋体"/>
                <w:kern w:val="2"/>
                <w:sz w:val="21"/>
                <w:szCs w:val="21"/>
              </w:rPr>
              <w:t>0</w:t>
            </w:r>
            <w:r>
              <w:rPr>
                <w:rFonts w:ascii="仿宋_GB2312" w:hAnsi="宋体" w:hint="eastAsia"/>
                <w:kern w:val="2"/>
                <w:sz w:val="21"/>
                <w:szCs w:val="21"/>
              </w:rPr>
              <w:t>.5</w:t>
            </w:r>
            <w:r>
              <w:rPr>
                <w:rFonts w:ascii="仿宋_GB2312" w:hAnsi="宋体"/>
                <w:kern w:val="2"/>
                <w:sz w:val="21"/>
                <w:szCs w:val="21"/>
              </w:rPr>
              <w:t>分</w:t>
            </w:r>
            <w:r>
              <w:rPr>
                <w:rFonts w:ascii="仿宋_GB2312" w:hAnsi="宋体" w:hint="eastAsia"/>
                <w:kern w:val="2"/>
                <w:sz w:val="21"/>
                <w:szCs w:val="21"/>
              </w:rPr>
              <w:t>，“差”的不得分</w:t>
            </w:r>
            <w:r>
              <w:rPr>
                <w:rFonts w:ascii="仿宋_GB2312" w:hAnsi="宋体"/>
                <w:kern w:val="2"/>
                <w:sz w:val="21"/>
                <w:szCs w:val="21"/>
              </w:rPr>
              <w:t>。</w:t>
            </w:r>
          </w:p>
        </w:tc>
        <w:tc>
          <w:tcPr>
            <w:tcW w:w="963" w:type="dxa"/>
            <w:tcBorders>
              <w:top w:val="single" w:sz="4" w:space="0" w:color="auto"/>
              <w:left w:val="nil"/>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trHeight w:val="58"/>
        </w:trPr>
        <w:tc>
          <w:tcPr>
            <w:tcW w:w="835" w:type="dxa"/>
            <w:tcBorders>
              <w:top w:val="single" w:sz="4" w:space="0" w:color="auto"/>
              <w:left w:val="single" w:sz="4" w:space="0" w:color="auto"/>
              <w:right w:val="single" w:sz="4" w:space="0" w:color="auto"/>
            </w:tcBorders>
            <w:vAlign w:val="center"/>
          </w:tcPr>
          <w:p w:rsidR="003D3D46" w:rsidRDefault="003D3D46">
            <w:pPr>
              <w:jc w:val="center"/>
              <w:rPr>
                <w:rFonts w:ascii="宋体" w:hAnsi="宋体"/>
                <w:sz w:val="24"/>
                <w:szCs w:val="24"/>
              </w:rPr>
            </w:pPr>
          </w:p>
        </w:tc>
        <w:tc>
          <w:tcPr>
            <w:tcW w:w="664" w:type="dxa"/>
            <w:vMerge w:val="restart"/>
            <w:tcBorders>
              <w:top w:val="single" w:sz="4" w:space="0" w:color="auto"/>
              <w:left w:val="nil"/>
              <w:right w:val="single" w:sz="4" w:space="0" w:color="auto"/>
            </w:tcBorders>
            <w:vAlign w:val="center"/>
          </w:tcPr>
          <w:p w:rsidR="003D3D46" w:rsidRDefault="003D3D46">
            <w:pPr>
              <w:jc w:val="center"/>
            </w:pPr>
          </w:p>
          <w:p w:rsidR="003D3D46" w:rsidRDefault="007A5B4B">
            <w:pPr>
              <w:jc w:val="center"/>
            </w:pPr>
            <w:r>
              <w:t>1</w:t>
            </w:r>
          </w:p>
        </w:tc>
        <w:tc>
          <w:tcPr>
            <w:tcW w:w="1252" w:type="dxa"/>
            <w:vMerge w:val="restart"/>
            <w:tcBorders>
              <w:top w:val="single" w:sz="4" w:space="0" w:color="auto"/>
              <w:left w:val="nil"/>
              <w:right w:val="single" w:sz="4" w:space="0" w:color="auto"/>
            </w:tcBorders>
            <w:vAlign w:val="center"/>
          </w:tcPr>
          <w:p w:rsidR="003D3D46" w:rsidRDefault="007A5B4B">
            <w:pPr>
              <w:jc w:val="center"/>
              <w:rPr>
                <w:rFonts w:ascii="宋体" w:hAnsi="宋体"/>
                <w:sz w:val="24"/>
                <w:szCs w:val="24"/>
              </w:rPr>
            </w:pPr>
            <w:r>
              <w:rPr>
                <w:rFonts w:ascii="宋体" w:hAnsi="宋体" w:hint="eastAsia"/>
              </w:rPr>
              <w:t>技术参数</w:t>
            </w:r>
          </w:p>
        </w:tc>
        <w:tc>
          <w:tcPr>
            <w:tcW w:w="671" w:type="dxa"/>
            <w:vMerge w:val="restart"/>
            <w:tcBorders>
              <w:top w:val="single" w:sz="4" w:space="0" w:color="auto"/>
              <w:left w:val="nil"/>
              <w:right w:val="single" w:sz="4" w:space="0" w:color="auto"/>
            </w:tcBorders>
            <w:vAlign w:val="center"/>
          </w:tcPr>
          <w:p w:rsidR="003D3D46" w:rsidRDefault="007A5B4B">
            <w:pPr>
              <w:jc w:val="center"/>
              <w:rPr>
                <w:rFonts w:ascii="宋体" w:hAnsi="宋体"/>
                <w:sz w:val="24"/>
                <w:szCs w:val="24"/>
              </w:rPr>
            </w:pPr>
            <w:r>
              <w:rPr>
                <w:rFonts w:ascii="宋体" w:hAnsi="宋体" w:hint="eastAsia"/>
              </w:rPr>
              <w:t>11分</w:t>
            </w:r>
          </w:p>
        </w:tc>
        <w:tc>
          <w:tcPr>
            <w:tcW w:w="5367" w:type="dxa"/>
            <w:vMerge w:val="restart"/>
            <w:tcBorders>
              <w:top w:val="single" w:sz="4" w:space="0" w:color="auto"/>
              <w:left w:val="nil"/>
              <w:right w:val="single" w:sz="4" w:space="0" w:color="auto"/>
            </w:tcBorders>
            <w:vAlign w:val="center"/>
          </w:tcPr>
          <w:p w:rsidR="003D3D46" w:rsidRDefault="007A5B4B">
            <w:pPr>
              <w:numPr>
                <w:ilvl w:val="0"/>
                <w:numId w:val="2"/>
              </w:numPr>
              <w:jc w:val="left"/>
              <w:rPr>
                <w:rFonts w:ascii="仿宋_GB2312" w:hAnsi="宋体"/>
              </w:rPr>
            </w:pPr>
            <w:r>
              <w:rPr>
                <w:rFonts w:ascii="仿宋_GB2312" w:hAnsi="宋体"/>
              </w:rPr>
              <w:t>投标人具有模具制造车间以保证阀门毛胚质量的，得</w:t>
            </w:r>
            <w:r>
              <w:rPr>
                <w:rFonts w:ascii="仿宋_GB2312" w:hAnsi="宋体"/>
              </w:rPr>
              <w:t>1</w:t>
            </w:r>
            <w:r>
              <w:rPr>
                <w:rFonts w:ascii="仿宋_GB2312" w:hAnsi="宋体"/>
              </w:rPr>
              <w:t>分</w:t>
            </w:r>
            <w:r>
              <w:rPr>
                <w:rFonts w:ascii="仿宋_GB2312" w:hAnsi="宋体" w:hint="eastAsia"/>
              </w:rPr>
              <w:t>。</w:t>
            </w:r>
            <w:r>
              <w:rPr>
                <w:rFonts w:ascii="仿宋_GB2312" w:hAnsi="宋体"/>
                <w:b/>
              </w:rPr>
              <w:t>（投标文件中须提供车间现场彩照及闸阀塑钢模彩照） </w:t>
            </w:r>
          </w:p>
          <w:p w:rsidR="003D3D46" w:rsidRDefault="007A5B4B">
            <w:pPr>
              <w:numPr>
                <w:ilvl w:val="0"/>
                <w:numId w:val="2"/>
              </w:numPr>
              <w:jc w:val="left"/>
              <w:rPr>
                <w:rFonts w:ascii="仿宋_GB2312" w:hAnsi="宋体"/>
              </w:rPr>
            </w:pPr>
            <w:r>
              <w:rPr>
                <w:rFonts w:ascii="仿宋_GB2312" w:hAnsi="宋体"/>
              </w:rPr>
              <w:t>投标人提供能保证阀门加工精度的数控机床数量及清单，并提供相关证明满</w:t>
            </w:r>
            <w:r>
              <w:rPr>
                <w:rFonts w:ascii="仿宋_GB2312" w:hAnsi="宋体"/>
              </w:rPr>
              <w:t>5</w:t>
            </w:r>
            <w:r>
              <w:rPr>
                <w:rFonts w:ascii="仿宋_GB2312" w:hAnsi="宋体"/>
              </w:rPr>
              <w:t>台，得</w:t>
            </w:r>
            <w:r>
              <w:rPr>
                <w:rFonts w:ascii="仿宋_GB2312" w:hAnsi="宋体" w:hint="eastAsia"/>
              </w:rPr>
              <w:t>1</w:t>
            </w:r>
            <w:r>
              <w:rPr>
                <w:rFonts w:ascii="仿宋_GB2312" w:hAnsi="宋体"/>
              </w:rPr>
              <w:t>分。</w:t>
            </w:r>
          </w:p>
          <w:p w:rsidR="003D3D46" w:rsidRDefault="007A5B4B">
            <w:pPr>
              <w:numPr>
                <w:ilvl w:val="0"/>
                <w:numId w:val="2"/>
              </w:numPr>
              <w:jc w:val="left"/>
              <w:rPr>
                <w:rFonts w:ascii="仿宋_GB2312" w:hAnsi="宋体"/>
              </w:rPr>
            </w:pPr>
            <w:r>
              <w:rPr>
                <w:rFonts w:ascii="仿宋_GB2312" w:hAnsi="宋体"/>
              </w:rPr>
              <w:t>投标人提供能加工直径不小于</w:t>
            </w:r>
            <w:r>
              <w:rPr>
                <w:rFonts w:ascii="仿宋_GB2312" w:hAnsi="宋体"/>
              </w:rPr>
              <w:t>3</w:t>
            </w:r>
            <w:r>
              <w:rPr>
                <w:rFonts w:ascii="仿宋_GB2312" w:hAnsi="宋体"/>
              </w:rPr>
              <w:t>米的机床设备清单的证明文件的，得</w:t>
            </w:r>
            <w:r>
              <w:rPr>
                <w:rFonts w:ascii="仿宋_GB2312" w:hAnsi="宋体"/>
              </w:rPr>
              <w:t>1</w:t>
            </w:r>
            <w:r>
              <w:rPr>
                <w:rFonts w:ascii="仿宋_GB2312" w:hAnsi="宋体"/>
              </w:rPr>
              <w:t>分。</w:t>
            </w:r>
          </w:p>
          <w:p w:rsidR="003D3D46" w:rsidRDefault="007A5B4B">
            <w:pPr>
              <w:numPr>
                <w:ilvl w:val="0"/>
                <w:numId w:val="2"/>
              </w:numPr>
              <w:jc w:val="left"/>
              <w:rPr>
                <w:rFonts w:ascii="仿宋_GB2312" w:hAnsi="宋体"/>
              </w:rPr>
            </w:pPr>
            <w:r>
              <w:rPr>
                <w:rFonts w:ascii="仿宋_GB2312" w:hAnsi="宋体"/>
              </w:rPr>
              <w:t>投标人提供能保证阀门位置精度的组合机床数量（不少于</w:t>
            </w:r>
            <w:r>
              <w:rPr>
                <w:rFonts w:ascii="仿宋_GB2312" w:hAnsi="宋体"/>
              </w:rPr>
              <w:t>5</w:t>
            </w:r>
            <w:r>
              <w:rPr>
                <w:rFonts w:ascii="仿宋_GB2312" w:hAnsi="宋体"/>
              </w:rPr>
              <w:t>台）的证明文件的，得</w:t>
            </w:r>
            <w:r>
              <w:rPr>
                <w:rFonts w:ascii="仿宋_GB2312" w:hAnsi="宋体"/>
              </w:rPr>
              <w:t>1</w:t>
            </w:r>
            <w:r>
              <w:rPr>
                <w:rFonts w:ascii="仿宋_GB2312" w:hAnsi="宋体"/>
              </w:rPr>
              <w:t>分。</w:t>
            </w:r>
          </w:p>
          <w:p w:rsidR="003D3D46" w:rsidRDefault="007A5B4B">
            <w:pPr>
              <w:jc w:val="left"/>
              <w:rPr>
                <w:rFonts w:ascii="仿宋_GB2312" w:hAnsi="宋体"/>
              </w:rPr>
            </w:pPr>
            <w:r>
              <w:rPr>
                <w:rFonts w:ascii="仿宋_GB2312" w:hAnsi="宋体" w:hint="eastAsia"/>
                <w:b/>
              </w:rPr>
              <w:t>注：</w:t>
            </w:r>
            <w:r>
              <w:rPr>
                <w:rFonts w:ascii="仿宋_GB2312" w:hAnsi="宋体" w:hint="eastAsia"/>
                <w:b/>
              </w:rPr>
              <w:t>2-4</w:t>
            </w:r>
            <w:r>
              <w:rPr>
                <w:rFonts w:ascii="仿宋_GB2312" w:hAnsi="宋体" w:hint="eastAsia"/>
                <w:b/>
              </w:rPr>
              <w:t>项须在</w:t>
            </w:r>
            <w:r>
              <w:rPr>
                <w:rFonts w:ascii="仿宋_GB2312" w:hAnsi="宋体"/>
                <w:b/>
              </w:rPr>
              <w:t>投标文件中提供设备清单及设备采购发票</w:t>
            </w:r>
            <w:r>
              <w:rPr>
                <w:rFonts w:ascii="仿宋_GB2312" w:hAnsi="宋体" w:hint="eastAsia"/>
                <w:b/>
              </w:rPr>
              <w:t>复印件</w:t>
            </w:r>
            <w:r>
              <w:rPr>
                <w:rFonts w:ascii="仿宋_GB2312" w:hAnsi="宋体" w:hint="eastAsia"/>
              </w:rPr>
              <w:t>。</w:t>
            </w:r>
          </w:p>
          <w:p w:rsidR="003D3D46" w:rsidRDefault="007A5B4B">
            <w:pPr>
              <w:numPr>
                <w:ilvl w:val="0"/>
                <w:numId w:val="2"/>
              </w:numPr>
              <w:jc w:val="left"/>
              <w:rPr>
                <w:rFonts w:ascii="仿宋_GB2312" w:hAnsi="宋体"/>
              </w:rPr>
            </w:pPr>
            <w:r>
              <w:rPr>
                <w:rFonts w:ascii="仿宋_GB2312" w:hAnsi="宋体"/>
              </w:rPr>
              <w:t>投标人具备材料检测报告</w:t>
            </w:r>
            <w:r>
              <w:rPr>
                <w:rFonts w:ascii="仿宋_GB2312" w:hAnsi="宋体"/>
              </w:rPr>
              <w:t>(</w:t>
            </w:r>
            <w:r>
              <w:rPr>
                <w:rFonts w:ascii="仿宋_GB2312" w:hAnsi="宋体"/>
              </w:rPr>
              <w:t>报告内容至少包括：阀体：</w:t>
            </w:r>
            <w:r>
              <w:rPr>
                <w:rFonts w:ascii="仿宋_GB2312" w:hAnsi="宋体"/>
              </w:rPr>
              <w:t>QT450</w:t>
            </w:r>
            <w:r>
              <w:rPr>
                <w:rFonts w:ascii="仿宋_GB2312" w:hAnsi="宋体"/>
              </w:rPr>
              <w:t>，拉力及金相；轴：</w:t>
            </w:r>
            <w:r>
              <w:rPr>
                <w:rFonts w:ascii="仿宋_GB2312" w:hAnsi="宋体"/>
              </w:rPr>
              <w:t>2Cr13,</w:t>
            </w:r>
            <w:r>
              <w:rPr>
                <w:rFonts w:ascii="仿宋_GB2312" w:hAnsi="宋体"/>
              </w:rPr>
              <w:t>化份及拉力</w:t>
            </w:r>
            <w:r>
              <w:rPr>
                <w:rFonts w:ascii="仿宋_GB2312" w:hAnsi="宋体"/>
              </w:rPr>
              <w:t>)</w:t>
            </w:r>
            <w:r>
              <w:rPr>
                <w:rFonts w:ascii="仿宋_GB2312" w:hAnsi="宋体"/>
              </w:rPr>
              <w:t>的；得</w:t>
            </w:r>
            <w:r>
              <w:rPr>
                <w:rFonts w:ascii="仿宋_GB2312" w:hAnsi="宋体" w:hint="eastAsia"/>
              </w:rPr>
              <w:t>1</w:t>
            </w:r>
            <w:r>
              <w:rPr>
                <w:rFonts w:ascii="仿宋_GB2312" w:hAnsi="宋体"/>
              </w:rPr>
              <w:t>分</w:t>
            </w:r>
            <w:r>
              <w:rPr>
                <w:rFonts w:ascii="仿宋_GB2312" w:hAnsi="宋体" w:hint="eastAsia"/>
              </w:rPr>
              <w:t>。</w:t>
            </w:r>
            <w:r>
              <w:rPr>
                <w:rFonts w:ascii="仿宋_GB2312" w:hAnsi="宋体" w:hint="eastAsia"/>
                <w:b/>
              </w:rPr>
              <w:t>（</w:t>
            </w:r>
            <w:r>
              <w:rPr>
                <w:rFonts w:ascii="仿宋_GB2312" w:hAnsi="宋体"/>
                <w:b/>
              </w:rPr>
              <w:t>投标文件中须</w:t>
            </w:r>
            <w:r>
              <w:rPr>
                <w:rFonts w:ascii="仿宋_GB2312" w:hAnsi="宋体" w:hint="eastAsia"/>
                <w:b/>
              </w:rPr>
              <w:t>提供检测报告复印件）</w:t>
            </w:r>
          </w:p>
          <w:p w:rsidR="003D3D46" w:rsidRDefault="007A5B4B">
            <w:pPr>
              <w:numPr>
                <w:ilvl w:val="0"/>
                <w:numId w:val="2"/>
              </w:numPr>
              <w:jc w:val="left"/>
              <w:rPr>
                <w:rFonts w:ascii="仿宋_GB2312" w:hAnsi="宋体"/>
                <w:b/>
              </w:rPr>
            </w:pPr>
            <w:r>
              <w:rPr>
                <w:rFonts w:ascii="仿宋_GB2312" w:hAnsi="宋体"/>
              </w:rPr>
              <w:t>投标人具有第三方检测报告的阀门寿命试验≥</w:t>
            </w:r>
            <w:r>
              <w:rPr>
                <w:rFonts w:ascii="仿宋_GB2312" w:hAnsi="宋体"/>
              </w:rPr>
              <w:t>5</w:t>
            </w:r>
            <w:r>
              <w:rPr>
                <w:rFonts w:ascii="仿宋_GB2312" w:hAnsi="宋体"/>
              </w:rPr>
              <w:t>万次，得</w:t>
            </w:r>
            <w:r>
              <w:rPr>
                <w:rFonts w:ascii="仿宋_GB2312" w:hAnsi="宋体"/>
              </w:rPr>
              <w:t>2</w:t>
            </w:r>
            <w:r>
              <w:rPr>
                <w:rFonts w:ascii="仿宋_GB2312" w:hAnsi="宋体"/>
              </w:rPr>
              <w:t>分</w:t>
            </w:r>
            <w:r>
              <w:rPr>
                <w:rFonts w:ascii="仿宋_GB2312" w:hAnsi="宋体"/>
              </w:rPr>
              <w:t>;</w:t>
            </w:r>
            <w:r>
              <w:rPr>
                <w:rFonts w:ascii="仿宋_GB2312" w:hAnsi="宋体" w:hint="eastAsia"/>
              </w:rPr>
              <w:t xml:space="preserve"> </w:t>
            </w:r>
            <w:r>
              <w:rPr>
                <w:rFonts w:ascii="仿宋_GB2312" w:hAnsi="宋体" w:hint="eastAsia"/>
              </w:rPr>
              <w:t>＜</w:t>
            </w:r>
            <w:r>
              <w:rPr>
                <w:rFonts w:ascii="仿宋_GB2312" w:hAnsi="宋体" w:hint="eastAsia"/>
              </w:rPr>
              <w:t>5</w:t>
            </w:r>
            <w:r>
              <w:rPr>
                <w:rFonts w:ascii="仿宋_GB2312" w:hAnsi="宋体" w:hint="eastAsia"/>
              </w:rPr>
              <w:t>万次，</w:t>
            </w:r>
            <w:r>
              <w:rPr>
                <w:rFonts w:ascii="仿宋_GB2312" w:hAnsi="宋体"/>
              </w:rPr>
              <w:t>≥</w:t>
            </w:r>
            <w:r>
              <w:rPr>
                <w:rFonts w:ascii="仿宋_GB2312" w:hAnsi="宋体"/>
              </w:rPr>
              <w:t>3</w:t>
            </w:r>
            <w:r>
              <w:rPr>
                <w:rFonts w:ascii="仿宋_GB2312" w:hAnsi="宋体"/>
              </w:rPr>
              <w:t>万次，得</w:t>
            </w:r>
            <w:r>
              <w:rPr>
                <w:rFonts w:ascii="仿宋_GB2312" w:hAnsi="宋体"/>
              </w:rPr>
              <w:t>1</w:t>
            </w:r>
            <w:r>
              <w:rPr>
                <w:rFonts w:ascii="仿宋_GB2312" w:hAnsi="宋体"/>
              </w:rPr>
              <w:t>分；</w:t>
            </w:r>
            <w:r>
              <w:rPr>
                <w:rFonts w:ascii="仿宋_GB2312" w:hAnsi="宋体" w:hint="eastAsia"/>
              </w:rPr>
              <w:t>＜</w:t>
            </w:r>
            <w:r>
              <w:rPr>
                <w:rFonts w:ascii="仿宋_GB2312" w:hAnsi="宋体" w:hint="eastAsia"/>
              </w:rPr>
              <w:t>3</w:t>
            </w:r>
            <w:r>
              <w:rPr>
                <w:rFonts w:ascii="仿宋_GB2312" w:hAnsi="宋体" w:hint="eastAsia"/>
              </w:rPr>
              <w:t>万次，</w:t>
            </w:r>
            <w:r>
              <w:rPr>
                <w:rFonts w:ascii="仿宋_GB2312" w:hAnsi="宋体"/>
              </w:rPr>
              <w:t>≥</w:t>
            </w:r>
            <w:r>
              <w:rPr>
                <w:rFonts w:ascii="仿宋_GB2312" w:hAnsi="宋体"/>
              </w:rPr>
              <w:t>1</w:t>
            </w:r>
            <w:r>
              <w:rPr>
                <w:rFonts w:ascii="仿宋_GB2312" w:hAnsi="宋体"/>
              </w:rPr>
              <w:t>万次，得</w:t>
            </w:r>
            <w:r>
              <w:rPr>
                <w:rFonts w:ascii="仿宋_GB2312" w:hAnsi="宋体"/>
              </w:rPr>
              <w:t>0.5</w:t>
            </w:r>
            <w:r>
              <w:rPr>
                <w:rFonts w:ascii="仿宋_GB2312" w:hAnsi="宋体"/>
              </w:rPr>
              <w:t>分；</w:t>
            </w:r>
            <w:r>
              <w:rPr>
                <w:rFonts w:ascii="仿宋_GB2312" w:hAnsi="宋体" w:hint="eastAsia"/>
              </w:rPr>
              <w:t>＜</w:t>
            </w:r>
            <w:r>
              <w:rPr>
                <w:rFonts w:ascii="仿宋_GB2312" w:hAnsi="宋体" w:hint="eastAsia"/>
              </w:rPr>
              <w:t>1</w:t>
            </w:r>
            <w:r>
              <w:rPr>
                <w:rFonts w:ascii="仿宋_GB2312" w:hAnsi="宋体" w:hint="eastAsia"/>
              </w:rPr>
              <w:t>万次</w:t>
            </w:r>
            <w:r>
              <w:rPr>
                <w:rFonts w:ascii="仿宋_GB2312" w:hAnsi="宋体"/>
              </w:rPr>
              <w:t>不得分</w:t>
            </w:r>
            <w:r>
              <w:rPr>
                <w:rFonts w:ascii="仿宋_GB2312" w:hAnsi="宋体" w:hint="eastAsia"/>
              </w:rPr>
              <w:t>。</w:t>
            </w:r>
            <w:r>
              <w:rPr>
                <w:rFonts w:ascii="仿宋_GB2312" w:hAnsi="宋体"/>
                <w:b/>
              </w:rPr>
              <w:t>（投标文件中须提供检测报告复印件）</w:t>
            </w:r>
          </w:p>
          <w:p w:rsidR="003D3D46" w:rsidRDefault="007A5B4B">
            <w:pPr>
              <w:numPr>
                <w:ilvl w:val="0"/>
                <w:numId w:val="2"/>
              </w:numPr>
              <w:jc w:val="left"/>
              <w:rPr>
                <w:rFonts w:ascii="仿宋_GB2312" w:hAnsi="宋体"/>
              </w:rPr>
            </w:pPr>
            <w:r>
              <w:rPr>
                <w:rFonts w:ascii="仿宋_GB2312" w:hAnsi="宋体"/>
              </w:rPr>
              <w:t>蝶阀：有退拔销设计，能实现零件简单互换，阀轴阀瓣紧密结合不松动的，得</w:t>
            </w:r>
            <w:r>
              <w:rPr>
                <w:rFonts w:ascii="仿宋_GB2312" w:hAnsi="宋体"/>
              </w:rPr>
              <w:t>1</w:t>
            </w:r>
            <w:r>
              <w:rPr>
                <w:rFonts w:ascii="仿宋_GB2312" w:hAnsi="宋体"/>
              </w:rPr>
              <w:t>分；有锯齿嵌入式密封设计，无需使用压环或螺栓固定，使阀具有结构简单、同时具备自密封功能、密封性良好等特点的，得</w:t>
            </w:r>
            <w:r>
              <w:rPr>
                <w:rFonts w:ascii="仿宋_GB2312" w:hAnsi="宋体"/>
              </w:rPr>
              <w:t>1</w:t>
            </w:r>
            <w:r>
              <w:rPr>
                <w:rFonts w:ascii="仿宋_GB2312" w:hAnsi="宋体"/>
              </w:rPr>
              <w:t>分。</w:t>
            </w:r>
          </w:p>
          <w:p w:rsidR="003D3D46" w:rsidRDefault="007A5B4B">
            <w:pPr>
              <w:numPr>
                <w:ilvl w:val="0"/>
                <w:numId w:val="2"/>
              </w:numPr>
              <w:jc w:val="left"/>
              <w:rPr>
                <w:rFonts w:ascii="仿宋_GB2312" w:hAnsi="宋体"/>
              </w:rPr>
            </w:pPr>
            <w:r>
              <w:rPr>
                <w:rFonts w:ascii="仿宋_GB2312" w:hAnsi="宋体"/>
              </w:rPr>
              <w:t>闸阀：阀杆轴向密封采用三道</w:t>
            </w:r>
            <w:r>
              <w:rPr>
                <w:rFonts w:ascii="仿宋_GB2312" w:hAnsi="宋体" w:hint="eastAsia"/>
              </w:rPr>
              <w:t>O</w:t>
            </w:r>
            <w:r>
              <w:rPr>
                <w:rFonts w:ascii="仿宋_GB2312" w:hAnsi="宋体"/>
              </w:rPr>
              <w:t>型密封圈，实现水压作用下轴向自密封，顶部挡尘圈，阻止外部杂质进入轴封内部的，得</w:t>
            </w:r>
            <w:r>
              <w:rPr>
                <w:rFonts w:ascii="仿宋_GB2312" w:hAnsi="宋体"/>
              </w:rPr>
              <w:t>1</w:t>
            </w:r>
            <w:r>
              <w:rPr>
                <w:rFonts w:ascii="仿宋_GB2312" w:hAnsi="宋体"/>
              </w:rPr>
              <w:t>分；整体式青铜螺母，防止阀杆和阀瓣脱离，得</w:t>
            </w:r>
            <w:r>
              <w:rPr>
                <w:rFonts w:ascii="仿宋_GB2312" w:hAnsi="宋体"/>
              </w:rPr>
              <w:t>1</w:t>
            </w:r>
            <w:r>
              <w:rPr>
                <w:rFonts w:ascii="仿宋_GB2312" w:hAnsi="宋体"/>
              </w:rPr>
              <w:t>分。</w:t>
            </w:r>
          </w:p>
        </w:tc>
        <w:tc>
          <w:tcPr>
            <w:tcW w:w="963" w:type="dxa"/>
            <w:vMerge w:val="restart"/>
            <w:tcBorders>
              <w:top w:val="single" w:sz="4" w:space="0" w:color="auto"/>
              <w:left w:val="nil"/>
              <w:right w:val="single" w:sz="4" w:space="0" w:color="auto"/>
            </w:tcBorders>
            <w:vAlign w:val="center"/>
          </w:tcPr>
          <w:p w:rsidR="003D3D46" w:rsidRDefault="003D3D46">
            <w:pPr>
              <w:jc w:val="center"/>
              <w:rPr>
                <w:rFonts w:ascii="宋体" w:hAnsi="宋体"/>
                <w:sz w:val="24"/>
                <w:szCs w:val="24"/>
              </w:rPr>
            </w:pPr>
          </w:p>
        </w:tc>
      </w:tr>
      <w:tr w:rsidR="003D3D46">
        <w:trPr>
          <w:trHeight w:val="312"/>
        </w:trPr>
        <w:tc>
          <w:tcPr>
            <w:tcW w:w="835" w:type="dxa"/>
            <w:vMerge w:val="restart"/>
            <w:tcBorders>
              <w:left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客观评审因素</w:t>
            </w:r>
          </w:p>
        </w:tc>
        <w:tc>
          <w:tcPr>
            <w:tcW w:w="664" w:type="dxa"/>
            <w:vMerge/>
            <w:tcBorders>
              <w:left w:val="nil"/>
              <w:bottom w:val="single" w:sz="4" w:space="0" w:color="auto"/>
              <w:right w:val="single" w:sz="4" w:space="0" w:color="auto"/>
            </w:tcBorders>
            <w:vAlign w:val="center"/>
          </w:tcPr>
          <w:p w:rsidR="003D3D46" w:rsidRDefault="003D3D46">
            <w:pPr>
              <w:jc w:val="center"/>
            </w:pPr>
          </w:p>
        </w:tc>
        <w:tc>
          <w:tcPr>
            <w:tcW w:w="1252" w:type="dxa"/>
            <w:vMerge/>
            <w:tcBorders>
              <w:left w:val="nil"/>
              <w:bottom w:val="single" w:sz="4" w:space="0" w:color="auto"/>
              <w:right w:val="single" w:sz="4" w:space="0" w:color="auto"/>
            </w:tcBorders>
            <w:vAlign w:val="center"/>
          </w:tcPr>
          <w:p w:rsidR="003D3D46" w:rsidRDefault="003D3D46">
            <w:pPr>
              <w:jc w:val="center"/>
              <w:rPr>
                <w:rFonts w:ascii="宋体" w:hAnsi="宋体"/>
                <w:sz w:val="24"/>
                <w:szCs w:val="24"/>
              </w:rPr>
            </w:pPr>
          </w:p>
        </w:tc>
        <w:tc>
          <w:tcPr>
            <w:tcW w:w="671" w:type="dxa"/>
            <w:vMerge/>
            <w:tcBorders>
              <w:left w:val="nil"/>
              <w:bottom w:val="single" w:sz="4" w:space="0" w:color="auto"/>
              <w:right w:val="single" w:sz="4" w:space="0" w:color="auto"/>
            </w:tcBorders>
            <w:vAlign w:val="center"/>
          </w:tcPr>
          <w:p w:rsidR="003D3D46" w:rsidRDefault="003D3D46">
            <w:pPr>
              <w:jc w:val="center"/>
              <w:rPr>
                <w:rFonts w:ascii="宋体" w:hAnsi="宋体"/>
                <w:sz w:val="24"/>
                <w:szCs w:val="24"/>
              </w:rPr>
            </w:pPr>
          </w:p>
        </w:tc>
        <w:tc>
          <w:tcPr>
            <w:tcW w:w="5367" w:type="dxa"/>
            <w:vMerge/>
            <w:tcBorders>
              <w:left w:val="nil"/>
              <w:bottom w:val="single" w:sz="4" w:space="0" w:color="auto"/>
              <w:right w:val="single" w:sz="4" w:space="0" w:color="auto"/>
            </w:tcBorders>
            <w:vAlign w:val="center"/>
          </w:tcPr>
          <w:p w:rsidR="003D3D46" w:rsidRDefault="003D3D46">
            <w:pPr>
              <w:jc w:val="left"/>
              <w:rPr>
                <w:rFonts w:ascii="仿宋_GB2312" w:hAnsi="宋体"/>
              </w:rPr>
            </w:pPr>
          </w:p>
        </w:tc>
        <w:tc>
          <w:tcPr>
            <w:tcW w:w="963" w:type="dxa"/>
            <w:vMerge/>
            <w:tcBorders>
              <w:left w:val="nil"/>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trHeight w:val="2796"/>
        </w:trPr>
        <w:tc>
          <w:tcPr>
            <w:tcW w:w="835" w:type="dxa"/>
            <w:vMerge/>
            <w:tcBorders>
              <w:left w:val="single" w:sz="4" w:space="0" w:color="auto"/>
              <w:right w:val="single" w:sz="4" w:space="0" w:color="auto"/>
            </w:tcBorders>
            <w:vAlign w:val="center"/>
          </w:tcPr>
          <w:p w:rsidR="003D3D46" w:rsidRDefault="003D3D46">
            <w:pPr>
              <w:jc w:val="center"/>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2</w:t>
            </w:r>
          </w:p>
        </w:tc>
        <w:tc>
          <w:tcPr>
            <w:tcW w:w="1252"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科技水平</w:t>
            </w:r>
          </w:p>
        </w:tc>
        <w:tc>
          <w:tcPr>
            <w:tcW w:w="671"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5分</w:t>
            </w:r>
          </w:p>
        </w:tc>
        <w:tc>
          <w:tcPr>
            <w:tcW w:w="5367" w:type="dxa"/>
            <w:tcBorders>
              <w:top w:val="single" w:sz="4" w:space="0" w:color="auto"/>
              <w:left w:val="nil"/>
              <w:bottom w:val="single" w:sz="4" w:space="0" w:color="auto"/>
              <w:right w:val="single" w:sz="4" w:space="0" w:color="auto"/>
            </w:tcBorders>
            <w:vAlign w:val="center"/>
          </w:tcPr>
          <w:p w:rsidR="003D3D46" w:rsidRDefault="007A5B4B">
            <w:pPr>
              <w:pStyle w:val="Normal29"/>
              <w:widowControl/>
              <w:jc w:val="left"/>
              <w:rPr>
                <w:rFonts w:ascii="仿宋_GB2312" w:hAnsi="宋体"/>
                <w:b/>
                <w:kern w:val="2"/>
                <w:sz w:val="21"/>
                <w:szCs w:val="21"/>
              </w:rPr>
            </w:pPr>
            <w:r>
              <w:rPr>
                <w:rFonts w:ascii="仿宋_GB2312" w:hAnsi="宋体" w:hint="eastAsia"/>
                <w:kern w:val="2"/>
                <w:sz w:val="21"/>
                <w:szCs w:val="21"/>
              </w:rPr>
              <w:t>1</w:t>
            </w:r>
            <w:r>
              <w:rPr>
                <w:rFonts w:ascii="仿宋_GB2312" w:hAnsi="宋体" w:hint="eastAsia"/>
                <w:kern w:val="2"/>
                <w:sz w:val="21"/>
                <w:szCs w:val="21"/>
              </w:rPr>
              <w:t>、</w:t>
            </w:r>
            <w:r>
              <w:rPr>
                <w:rFonts w:ascii="仿宋_GB2312" w:hAnsi="宋体"/>
                <w:kern w:val="2"/>
                <w:sz w:val="21"/>
                <w:szCs w:val="21"/>
              </w:rPr>
              <w:t>投标人具有</w:t>
            </w:r>
            <w:r>
              <w:rPr>
                <w:rFonts w:ascii="仿宋_GB2312" w:hAnsi="宋体"/>
                <w:kern w:val="2"/>
                <w:sz w:val="21"/>
                <w:szCs w:val="21"/>
              </w:rPr>
              <w:t xml:space="preserve"> CNAS</w:t>
            </w:r>
            <w:r>
              <w:rPr>
                <w:rFonts w:ascii="仿宋_GB2312" w:hAnsi="宋体"/>
                <w:kern w:val="2"/>
                <w:sz w:val="21"/>
                <w:szCs w:val="21"/>
              </w:rPr>
              <w:t>国家实验室认可证书的，得</w:t>
            </w:r>
            <w:r>
              <w:rPr>
                <w:rFonts w:ascii="仿宋_GB2312" w:hAnsi="宋体"/>
                <w:kern w:val="2"/>
                <w:sz w:val="21"/>
                <w:szCs w:val="21"/>
              </w:rPr>
              <w:t>2</w:t>
            </w:r>
            <w:r>
              <w:rPr>
                <w:rFonts w:ascii="仿宋_GB2312" w:hAnsi="宋体"/>
                <w:kern w:val="2"/>
                <w:sz w:val="21"/>
                <w:szCs w:val="21"/>
              </w:rPr>
              <w:t>分。</w:t>
            </w:r>
            <w:r>
              <w:rPr>
                <w:rFonts w:ascii="仿宋_GB2312" w:hAnsi="宋体"/>
                <w:b/>
                <w:kern w:val="2"/>
                <w:sz w:val="21"/>
                <w:szCs w:val="21"/>
              </w:rPr>
              <w:t>（</w:t>
            </w:r>
            <w:r>
              <w:rPr>
                <w:rFonts w:ascii="仿宋_GB2312" w:hAnsi="宋体" w:hint="eastAsia"/>
                <w:b/>
                <w:kern w:val="2"/>
                <w:sz w:val="21"/>
                <w:szCs w:val="21"/>
              </w:rPr>
              <w:t>须</w:t>
            </w:r>
            <w:r>
              <w:rPr>
                <w:rFonts w:ascii="仿宋_GB2312" w:hAnsi="宋体"/>
                <w:b/>
                <w:kern w:val="2"/>
                <w:sz w:val="21"/>
                <w:szCs w:val="21"/>
              </w:rPr>
              <w:t>提证书复印件及官网查询截图）</w:t>
            </w:r>
            <w:r>
              <w:rPr>
                <w:rFonts w:ascii="仿宋_GB2312" w:hAnsi="宋体"/>
                <w:kern w:val="2"/>
                <w:sz w:val="21"/>
                <w:szCs w:val="21"/>
              </w:rPr>
              <w:t>投标人具有“企业技术中心”资格的，得</w:t>
            </w:r>
            <w:r>
              <w:rPr>
                <w:rFonts w:ascii="仿宋_GB2312" w:hAnsi="宋体"/>
                <w:kern w:val="2"/>
                <w:sz w:val="21"/>
                <w:szCs w:val="21"/>
              </w:rPr>
              <w:t>1</w:t>
            </w:r>
            <w:r>
              <w:rPr>
                <w:rFonts w:ascii="仿宋_GB2312" w:hAnsi="宋体"/>
                <w:kern w:val="2"/>
                <w:sz w:val="21"/>
                <w:szCs w:val="21"/>
              </w:rPr>
              <w:t>分。</w:t>
            </w:r>
            <w:r>
              <w:rPr>
                <w:rFonts w:ascii="仿宋_GB2312" w:hAnsi="宋体"/>
                <w:b/>
                <w:kern w:val="2"/>
                <w:sz w:val="21"/>
                <w:szCs w:val="21"/>
              </w:rPr>
              <w:t>（</w:t>
            </w:r>
            <w:r>
              <w:rPr>
                <w:rFonts w:ascii="仿宋_GB2312" w:hAnsi="宋体" w:hint="eastAsia"/>
                <w:b/>
                <w:kern w:val="2"/>
                <w:sz w:val="21"/>
                <w:szCs w:val="21"/>
              </w:rPr>
              <w:t>须</w:t>
            </w:r>
            <w:r>
              <w:rPr>
                <w:rFonts w:ascii="仿宋_GB2312" w:hAnsi="宋体"/>
                <w:b/>
                <w:kern w:val="2"/>
                <w:sz w:val="21"/>
                <w:szCs w:val="21"/>
              </w:rPr>
              <w:t>提供证书复印件）本项最高得</w:t>
            </w:r>
            <w:r>
              <w:rPr>
                <w:rFonts w:ascii="仿宋_GB2312" w:hAnsi="宋体" w:hint="eastAsia"/>
                <w:b/>
                <w:kern w:val="2"/>
                <w:sz w:val="21"/>
                <w:szCs w:val="21"/>
              </w:rPr>
              <w:t>2</w:t>
            </w:r>
            <w:r>
              <w:rPr>
                <w:rFonts w:ascii="仿宋_GB2312" w:hAnsi="宋体"/>
                <w:b/>
                <w:kern w:val="2"/>
                <w:sz w:val="21"/>
                <w:szCs w:val="21"/>
              </w:rPr>
              <w:t>分。</w:t>
            </w:r>
          </w:p>
          <w:p w:rsidR="003D3D46" w:rsidRDefault="007A5B4B">
            <w:pPr>
              <w:pStyle w:val="Normal29"/>
              <w:widowControl/>
              <w:rPr>
                <w:rFonts w:ascii="仿宋_GB2312" w:hAnsi="宋体"/>
                <w:kern w:val="2"/>
                <w:sz w:val="21"/>
                <w:szCs w:val="21"/>
              </w:rPr>
            </w:pPr>
            <w:r>
              <w:rPr>
                <w:rFonts w:ascii="仿宋_GB2312" w:hAnsi="宋体" w:hint="eastAsia"/>
                <w:kern w:val="2"/>
                <w:sz w:val="21"/>
                <w:szCs w:val="21"/>
              </w:rPr>
              <w:t>2</w:t>
            </w:r>
            <w:r>
              <w:rPr>
                <w:rFonts w:ascii="仿宋_GB2312" w:hAnsi="宋体" w:hint="eastAsia"/>
                <w:kern w:val="2"/>
                <w:sz w:val="21"/>
                <w:szCs w:val="21"/>
              </w:rPr>
              <w:t>、</w:t>
            </w:r>
            <w:r>
              <w:rPr>
                <w:rFonts w:ascii="仿宋_GB2312" w:hAnsi="宋体"/>
                <w:kern w:val="2"/>
                <w:sz w:val="21"/>
                <w:szCs w:val="21"/>
              </w:rPr>
              <w:t>投标人具备本次招标同类产品国家级的发明专利</w:t>
            </w:r>
            <w:r>
              <w:rPr>
                <w:rFonts w:ascii="仿宋_GB2312" w:hAnsi="宋体" w:hint="eastAsia"/>
                <w:kern w:val="2"/>
                <w:sz w:val="21"/>
                <w:szCs w:val="21"/>
              </w:rPr>
              <w:t>，≥</w:t>
            </w:r>
            <w:r>
              <w:rPr>
                <w:rFonts w:ascii="仿宋_GB2312" w:hAnsi="宋体"/>
                <w:kern w:val="2"/>
                <w:sz w:val="21"/>
                <w:szCs w:val="21"/>
              </w:rPr>
              <w:t>16</w:t>
            </w:r>
            <w:r>
              <w:rPr>
                <w:rFonts w:ascii="仿宋_GB2312" w:hAnsi="宋体"/>
                <w:kern w:val="2"/>
                <w:sz w:val="21"/>
                <w:szCs w:val="21"/>
              </w:rPr>
              <w:t>项，得</w:t>
            </w:r>
            <w:r>
              <w:rPr>
                <w:rFonts w:ascii="仿宋_GB2312" w:hAnsi="宋体" w:hint="eastAsia"/>
                <w:kern w:val="2"/>
                <w:sz w:val="21"/>
                <w:szCs w:val="21"/>
              </w:rPr>
              <w:t>3</w:t>
            </w:r>
            <w:r>
              <w:rPr>
                <w:rFonts w:ascii="仿宋_GB2312" w:hAnsi="宋体"/>
                <w:kern w:val="2"/>
                <w:sz w:val="21"/>
                <w:szCs w:val="21"/>
              </w:rPr>
              <w:t>分；</w:t>
            </w:r>
            <w:r>
              <w:rPr>
                <w:rFonts w:ascii="仿宋_GB2312" w:hAnsi="宋体" w:hint="eastAsia"/>
                <w:kern w:val="2"/>
                <w:sz w:val="21"/>
                <w:szCs w:val="21"/>
              </w:rPr>
              <w:t>＜</w:t>
            </w:r>
            <w:r>
              <w:rPr>
                <w:rFonts w:ascii="仿宋_GB2312" w:hAnsi="宋体" w:hint="eastAsia"/>
                <w:kern w:val="2"/>
                <w:sz w:val="21"/>
                <w:szCs w:val="21"/>
              </w:rPr>
              <w:t>16</w:t>
            </w:r>
            <w:r>
              <w:rPr>
                <w:rFonts w:ascii="仿宋_GB2312" w:hAnsi="宋体" w:hint="eastAsia"/>
                <w:kern w:val="2"/>
                <w:sz w:val="21"/>
                <w:szCs w:val="21"/>
              </w:rPr>
              <w:t>项，≥</w:t>
            </w:r>
            <w:r>
              <w:rPr>
                <w:rFonts w:ascii="仿宋_GB2312" w:hAnsi="宋体" w:hint="eastAsia"/>
                <w:kern w:val="2"/>
                <w:sz w:val="21"/>
                <w:szCs w:val="21"/>
              </w:rPr>
              <w:t>10</w:t>
            </w:r>
            <w:r>
              <w:rPr>
                <w:rFonts w:ascii="仿宋_GB2312" w:hAnsi="宋体"/>
                <w:kern w:val="2"/>
                <w:sz w:val="21"/>
                <w:szCs w:val="21"/>
              </w:rPr>
              <w:t>项，得</w:t>
            </w:r>
            <w:r>
              <w:rPr>
                <w:rFonts w:ascii="仿宋_GB2312" w:hAnsi="宋体" w:hint="eastAsia"/>
                <w:kern w:val="2"/>
                <w:sz w:val="21"/>
                <w:szCs w:val="21"/>
              </w:rPr>
              <w:t>2</w:t>
            </w:r>
            <w:r>
              <w:rPr>
                <w:rFonts w:ascii="仿宋_GB2312" w:hAnsi="宋体"/>
                <w:kern w:val="2"/>
                <w:sz w:val="21"/>
                <w:szCs w:val="21"/>
              </w:rPr>
              <w:t>分；</w:t>
            </w:r>
            <w:r>
              <w:rPr>
                <w:rFonts w:ascii="仿宋_GB2312" w:hAnsi="宋体" w:hint="eastAsia"/>
                <w:kern w:val="2"/>
                <w:sz w:val="21"/>
                <w:szCs w:val="21"/>
              </w:rPr>
              <w:t>＜</w:t>
            </w:r>
            <w:r>
              <w:rPr>
                <w:rFonts w:ascii="仿宋_GB2312" w:hAnsi="宋体" w:hint="eastAsia"/>
                <w:kern w:val="2"/>
                <w:sz w:val="21"/>
                <w:szCs w:val="21"/>
              </w:rPr>
              <w:t>10</w:t>
            </w:r>
            <w:r>
              <w:rPr>
                <w:rFonts w:ascii="仿宋_GB2312" w:hAnsi="宋体" w:hint="eastAsia"/>
                <w:kern w:val="2"/>
                <w:sz w:val="21"/>
                <w:szCs w:val="21"/>
              </w:rPr>
              <w:t>项，≥</w:t>
            </w:r>
            <w:r>
              <w:rPr>
                <w:rFonts w:ascii="仿宋_GB2312" w:hAnsi="宋体"/>
                <w:kern w:val="2"/>
                <w:sz w:val="21"/>
                <w:szCs w:val="21"/>
              </w:rPr>
              <w:t>5</w:t>
            </w:r>
            <w:r>
              <w:rPr>
                <w:rFonts w:ascii="仿宋_GB2312" w:hAnsi="宋体"/>
                <w:kern w:val="2"/>
                <w:sz w:val="21"/>
                <w:szCs w:val="21"/>
              </w:rPr>
              <w:t>项，得</w:t>
            </w:r>
            <w:r>
              <w:rPr>
                <w:rFonts w:ascii="仿宋_GB2312" w:hAnsi="宋体" w:hint="eastAsia"/>
                <w:kern w:val="2"/>
                <w:sz w:val="21"/>
                <w:szCs w:val="21"/>
              </w:rPr>
              <w:t>1</w:t>
            </w:r>
            <w:r>
              <w:rPr>
                <w:rFonts w:ascii="仿宋_GB2312" w:hAnsi="宋体"/>
                <w:kern w:val="2"/>
                <w:sz w:val="21"/>
                <w:szCs w:val="21"/>
              </w:rPr>
              <w:t>分，</w:t>
            </w:r>
            <w:r>
              <w:rPr>
                <w:rFonts w:ascii="仿宋_GB2312" w:hAnsi="宋体" w:hint="eastAsia"/>
                <w:kern w:val="2"/>
                <w:sz w:val="21"/>
                <w:szCs w:val="21"/>
              </w:rPr>
              <w:t>＜</w:t>
            </w:r>
            <w:r>
              <w:rPr>
                <w:rFonts w:ascii="仿宋_GB2312" w:hAnsi="宋体" w:hint="eastAsia"/>
                <w:kern w:val="2"/>
                <w:sz w:val="21"/>
                <w:szCs w:val="21"/>
              </w:rPr>
              <w:t>5</w:t>
            </w:r>
            <w:r>
              <w:rPr>
                <w:rFonts w:ascii="仿宋_GB2312" w:hAnsi="宋体" w:hint="eastAsia"/>
                <w:kern w:val="2"/>
                <w:sz w:val="21"/>
                <w:szCs w:val="21"/>
              </w:rPr>
              <w:t>项不得分，</w:t>
            </w:r>
            <w:r>
              <w:rPr>
                <w:rFonts w:ascii="仿宋_GB2312" w:hAnsi="宋体"/>
                <w:kern w:val="2"/>
                <w:sz w:val="21"/>
                <w:szCs w:val="21"/>
              </w:rPr>
              <w:t>最多得</w:t>
            </w:r>
            <w:r>
              <w:rPr>
                <w:rFonts w:ascii="仿宋_GB2312" w:hAnsi="宋体" w:hint="eastAsia"/>
                <w:kern w:val="2"/>
                <w:sz w:val="21"/>
                <w:szCs w:val="21"/>
              </w:rPr>
              <w:t>3</w:t>
            </w:r>
            <w:r>
              <w:rPr>
                <w:rFonts w:ascii="仿宋_GB2312" w:hAnsi="宋体"/>
                <w:kern w:val="2"/>
                <w:sz w:val="21"/>
                <w:szCs w:val="21"/>
              </w:rPr>
              <w:t>分。</w:t>
            </w:r>
            <w:r>
              <w:rPr>
                <w:rFonts w:ascii="仿宋_GB2312" w:hAnsi="宋体"/>
                <w:b/>
                <w:kern w:val="2"/>
                <w:sz w:val="21"/>
                <w:szCs w:val="21"/>
              </w:rPr>
              <w:t>（须提供专利证书复印件，且国家级的发明专利不包含实用新型专利和外观设计专利。）</w:t>
            </w:r>
          </w:p>
        </w:tc>
        <w:tc>
          <w:tcPr>
            <w:tcW w:w="963" w:type="dxa"/>
            <w:tcBorders>
              <w:top w:val="single" w:sz="4" w:space="0" w:color="auto"/>
              <w:left w:val="nil"/>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trHeight w:val="783"/>
        </w:trPr>
        <w:tc>
          <w:tcPr>
            <w:tcW w:w="835" w:type="dxa"/>
            <w:vMerge w:val="restart"/>
            <w:tcBorders>
              <w:left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客观评审因素</w:t>
            </w:r>
          </w:p>
        </w:tc>
        <w:tc>
          <w:tcPr>
            <w:tcW w:w="664"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3</w:t>
            </w:r>
          </w:p>
        </w:tc>
        <w:tc>
          <w:tcPr>
            <w:tcW w:w="1252"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设备力量</w:t>
            </w:r>
          </w:p>
        </w:tc>
        <w:tc>
          <w:tcPr>
            <w:tcW w:w="671"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6分</w:t>
            </w:r>
          </w:p>
        </w:tc>
        <w:tc>
          <w:tcPr>
            <w:tcW w:w="5367" w:type="dxa"/>
            <w:tcBorders>
              <w:top w:val="single" w:sz="4" w:space="0" w:color="auto"/>
              <w:left w:val="nil"/>
              <w:bottom w:val="single" w:sz="4" w:space="0" w:color="auto"/>
              <w:right w:val="single" w:sz="4" w:space="0" w:color="auto"/>
            </w:tcBorders>
            <w:vAlign w:val="center"/>
          </w:tcPr>
          <w:p w:rsidR="003D3D46" w:rsidRDefault="007A5B4B">
            <w:pPr>
              <w:pStyle w:val="Normal29"/>
              <w:widowControl/>
              <w:rPr>
                <w:rFonts w:ascii="仿宋_GB2312" w:hAnsi="宋体"/>
                <w:b/>
                <w:kern w:val="2"/>
                <w:sz w:val="21"/>
                <w:szCs w:val="21"/>
              </w:rPr>
            </w:pPr>
            <w:r>
              <w:rPr>
                <w:rFonts w:ascii="仿宋_GB2312" w:hAnsi="宋体" w:hint="eastAsia"/>
                <w:kern w:val="2"/>
                <w:sz w:val="21"/>
                <w:szCs w:val="21"/>
              </w:rPr>
              <w:t>1</w:t>
            </w:r>
            <w:r>
              <w:rPr>
                <w:rFonts w:ascii="仿宋_GB2312" w:hAnsi="宋体" w:hint="eastAsia"/>
                <w:kern w:val="2"/>
                <w:sz w:val="21"/>
                <w:szCs w:val="21"/>
              </w:rPr>
              <w:t>、</w:t>
            </w:r>
            <w:r>
              <w:rPr>
                <w:rFonts w:ascii="仿宋_GB2312" w:hAnsi="宋体"/>
                <w:kern w:val="2"/>
                <w:sz w:val="21"/>
                <w:szCs w:val="21"/>
              </w:rPr>
              <w:t>投标人具备光谱合金分析仪的，得</w:t>
            </w:r>
            <w:r>
              <w:rPr>
                <w:rFonts w:ascii="仿宋_GB2312" w:hAnsi="宋体"/>
                <w:kern w:val="2"/>
                <w:sz w:val="21"/>
                <w:szCs w:val="21"/>
              </w:rPr>
              <w:t>1</w:t>
            </w:r>
            <w:r>
              <w:rPr>
                <w:rFonts w:ascii="仿宋_GB2312" w:hAnsi="宋体"/>
                <w:kern w:val="2"/>
                <w:sz w:val="21"/>
                <w:szCs w:val="21"/>
              </w:rPr>
              <w:t>分</w:t>
            </w:r>
            <w:r>
              <w:rPr>
                <w:rFonts w:ascii="仿宋_GB2312" w:hAnsi="宋体" w:hint="eastAsia"/>
                <w:kern w:val="2"/>
                <w:sz w:val="21"/>
                <w:szCs w:val="21"/>
              </w:rPr>
              <w:t>。</w:t>
            </w:r>
          </w:p>
          <w:p w:rsidR="003D3D46" w:rsidRDefault="007A5B4B">
            <w:pPr>
              <w:pStyle w:val="Normal29"/>
              <w:widowControl/>
              <w:rPr>
                <w:rFonts w:ascii="仿宋_GB2312" w:hAnsi="宋体"/>
                <w:kern w:val="2"/>
                <w:sz w:val="21"/>
                <w:szCs w:val="21"/>
              </w:rPr>
            </w:pPr>
            <w:r>
              <w:rPr>
                <w:rFonts w:ascii="仿宋_GB2312" w:hAnsi="宋体" w:hint="eastAsia"/>
                <w:kern w:val="2"/>
                <w:sz w:val="21"/>
                <w:szCs w:val="21"/>
              </w:rPr>
              <w:t>2</w:t>
            </w:r>
            <w:r>
              <w:rPr>
                <w:rFonts w:ascii="仿宋_GB2312" w:hAnsi="宋体" w:hint="eastAsia"/>
                <w:kern w:val="2"/>
                <w:sz w:val="21"/>
                <w:szCs w:val="21"/>
              </w:rPr>
              <w:t>、</w:t>
            </w:r>
            <w:r>
              <w:rPr>
                <w:rFonts w:ascii="仿宋_GB2312" w:hAnsi="宋体"/>
                <w:kern w:val="2"/>
                <w:sz w:val="21"/>
                <w:szCs w:val="21"/>
              </w:rPr>
              <w:t>投标人具备大型自动静电喷涂设备线的，得</w:t>
            </w:r>
            <w:r>
              <w:rPr>
                <w:rFonts w:ascii="仿宋_GB2312" w:hAnsi="宋体"/>
                <w:kern w:val="2"/>
                <w:sz w:val="21"/>
                <w:szCs w:val="21"/>
              </w:rPr>
              <w:t>2</w:t>
            </w:r>
            <w:r>
              <w:rPr>
                <w:rFonts w:ascii="仿宋_GB2312" w:hAnsi="宋体"/>
                <w:kern w:val="2"/>
                <w:sz w:val="21"/>
                <w:szCs w:val="21"/>
              </w:rPr>
              <w:t>分</w:t>
            </w:r>
            <w:r>
              <w:rPr>
                <w:rFonts w:ascii="仿宋_GB2312" w:hAnsi="宋体" w:hint="eastAsia"/>
                <w:kern w:val="2"/>
                <w:sz w:val="21"/>
                <w:szCs w:val="21"/>
              </w:rPr>
              <w:t>。</w:t>
            </w:r>
          </w:p>
          <w:p w:rsidR="003D3D46" w:rsidRDefault="007A5B4B">
            <w:pPr>
              <w:pStyle w:val="Normal29"/>
              <w:widowControl/>
              <w:rPr>
                <w:rFonts w:ascii="仿宋_GB2312" w:hAnsi="宋体"/>
                <w:b/>
                <w:kern w:val="2"/>
                <w:sz w:val="21"/>
                <w:szCs w:val="21"/>
              </w:rPr>
            </w:pPr>
            <w:r>
              <w:rPr>
                <w:rFonts w:ascii="仿宋_GB2312" w:hAnsi="宋体" w:hint="eastAsia"/>
                <w:kern w:val="2"/>
                <w:sz w:val="21"/>
                <w:szCs w:val="21"/>
              </w:rPr>
              <w:t>3</w:t>
            </w:r>
            <w:r>
              <w:rPr>
                <w:rFonts w:ascii="仿宋_GB2312" w:hAnsi="宋体" w:hint="eastAsia"/>
                <w:kern w:val="2"/>
                <w:sz w:val="21"/>
                <w:szCs w:val="21"/>
              </w:rPr>
              <w:t>、</w:t>
            </w:r>
            <w:r>
              <w:rPr>
                <w:rFonts w:ascii="仿宋_GB2312" w:hAnsi="宋体"/>
                <w:kern w:val="2"/>
                <w:sz w:val="21"/>
                <w:szCs w:val="21"/>
              </w:rPr>
              <w:t>投标人具备能测试阀门在动态下的水损、水锤、流量等参数的大型阀门动态测试系统的，得</w:t>
            </w:r>
            <w:r>
              <w:rPr>
                <w:rFonts w:ascii="仿宋_GB2312" w:hAnsi="宋体"/>
                <w:kern w:val="2"/>
                <w:sz w:val="21"/>
                <w:szCs w:val="21"/>
              </w:rPr>
              <w:t>3</w:t>
            </w:r>
            <w:r>
              <w:rPr>
                <w:rFonts w:ascii="仿宋_GB2312" w:hAnsi="宋体"/>
                <w:kern w:val="2"/>
                <w:sz w:val="21"/>
                <w:szCs w:val="21"/>
              </w:rPr>
              <w:t>分</w:t>
            </w:r>
            <w:r>
              <w:rPr>
                <w:rFonts w:ascii="仿宋_GB2312" w:hAnsi="宋体" w:hint="eastAsia"/>
                <w:kern w:val="2"/>
                <w:sz w:val="21"/>
                <w:szCs w:val="21"/>
              </w:rPr>
              <w:t>。</w:t>
            </w:r>
          </w:p>
          <w:p w:rsidR="003D3D46" w:rsidRDefault="007A5B4B">
            <w:pPr>
              <w:pStyle w:val="Normal29"/>
              <w:widowControl/>
              <w:rPr>
                <w:rFonts w:ascii="仿宋_GB2312" w:hAnsi="宋体"/>
                <w:b/>
                <w:kern w:val="2"/>
                <w:sz w:val="21"/>
                <w:szCs w:val="21"/>
              </w:rPr>
            </w:pPr>
            <w:r>
              <w:rPr>
                <w:rFonts w:ascii="仿宋_GB2312" w:hAnsi="宋体"/>
                <w:b/>
                <w:kern w:val="2"/>
                <w:sz w:val="21"/>
                <w:szCs w:val="21"/>
              </w:rPr>
              <w:t>注：</w:t>
            </w:r>
            <w:r>
              <w:rPr>
                <w:rFonts w:ascii="仿宋_GB2312" w:hAnsi="宋体" w:hint="eastAsia"/>
                <w:b/>
                <w:kern w:val="2"/>
                <w:sz w:val="21"/>
                <w:szCs w:val="21"/>
              </w:rPr>
              <w:t>以上设备均</w:t>
            </w:r>
            <w:r>
              <w:rPr>
                <w:rFonts w:ascii="仿宋_GB2312" w:hAnsi="宋体"/>
                <w:b/>
                <w:kern w:val="2"/>
                <w:sz w:val="21"/>
                <w:szCs w:val="21"/>
              </w:rPr>
              <w:t>须提供设备清单及设备采购发票复印件</w:t>
            </w:r>
            <w:r>
              <w:rPr>
                <w:rFonts w:ascii="仿宋_GB2312" w:hAnsi="宋体" w:hint="eastAsia"/>
                <w:b/>
                <w:kern w:val="2"/>
                <w:sz w:val="21"/>
                <w:szCs w:val="21"/>
              </w:rPr>
              <w:t>。</w:t>
            </w:r>
            <w:r>
              <w:rPr>
                <w:rFonts w:ascii="仿宋_GB2312" w:hAnsi="宋体"/>
                <w:b/>
                <w:kern w:val="2"/>
                <w:sz w:val="21"/>
                <w:szCs w:val="21"/>
              </w:rPr>
              <w:t>如投标人具备的大型自动静电喷涂设备线</w:t>
            </w:r>
            <w:r>
              <w:rPr>
                <w:rFonts w:ascii="仿宋_GB2312" w:hAnsi="宋体" w:hint="eastAsia"/>
                <w:b/>
                <w:kern w:val="2"/>
                <w:sz w:val="21"/>
                <w:szCs w:val="21"/>
              </w:rPr>
              <w:t>、</w:t>
            </w:r>
            <w:r>
              <w:rPr>
                <w:rFonts w:ascii="仿宋_GB2312" w:hAnsi="宋体"/>
                <w:b/>
                <w:kern w:val="2"/>
                <w:sz w:val="21"/>
                <w:szCs w:val="21"/>
              </w:rPr>
              <w:t>大型阀门动态测试系统为该公司组装，无法提供发票的情况下可提供现场</w:t>
            </w:r>
            <w:r>
              <w:rPr>
                <w:rFonts w:ascii="仿宋_GB2312" w:hAnsi="宋体" w:hint="eastAsia"/>
                <w:b/>
                <w:kern w:val="2"/>
                <w:sz w:val="21"/>
                <w:szCs w:val="21"/>
              </w:rPr>
              <w:t>彩照</w:t>
            </w:r>
            <w:r>
              <w:rPr>
                <w:rFonts w:ascii="仿宋_GB2312" w:hAnsi="宋体"/>
                <w:b/>
                <w:kern w:val="2"/>
                <w:sz w:val="21"/>
                <w:szCs w:val="21"/>
              </w:rPr>
              <w:t>及承诺函并加盖公章，若中标，业主视情况到现场核实情况，如无，则按照招投标相关法律法规处罚。</w:t>
            </w:r>
            <w:r>
              <w:rPr>
                <w:rFonts w:ascii="仿宋_GB2312" w:hAnsi="宋体"/>
                <w:b/>
                <w:kern w:val="2"/>
                <w:sz w:val="21"/>
                <w:szCs w:val="21"/>
              </w:rPr>
              <w:t xml:space="preserve">  </w:t>
            </w:r>
          </w:p>
        </w:tc>
        <w:tc>
          <w:tcPr>
            <w:tcW w:w="963" w:type="dxa"/>
            <w:tcBorders>
              <w:top w:val="single" w:sz="4" w:space="0" w:color="auto"/>
              <w:left w:val="nil"/>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trHeight w:val="783"/>
        </w:trPr>
        <w:tc>
          <w:tcPr>
            <w:tcW w:w="835" w:type="dxa"/>
            <w:vMerge/>
            <w:tcBorders>
              <w:left w:val="single" w:sz="4" w:space="0" w:color="auto"/>
              <w:right w:val="single" w:sz="4" w:space="0" w:color="auto"/>
            </w:tcBorders>
            <w:vAlign w:val="center"/>
          </w:tcPr>
          <w:p w:rsidR="003D3D46" w:rsidRDefault="003D3D46">
            <w:pPr>
              <w:jc w:val="center"/>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4</w:t>
            </w:r>
          </w:p>
        </w:tc>
        <w:tc>
          <w:tcPr>
            <w:tcW w:w="1252" w:type="dxa"/>
            <w:tcBorders>
              <w:top w:val="single" w:sz="4" w:space="0" w:color="auto"/>
              <w:left w:val="nil"/>
              <w:bottom w:val="single" w:sz="4" w:space="0" w:color="auto"/>
              <w:right w:val="single" w:sz="4" w:space="0" w:color="auto"/>
            </w:tcBorders>
            <w:vAlign w:val="center"/>
          </w:tcPr>
          <w:p w:rsidR="003D3D46" w:rsidRDefault="007A5B4B">
            <w:pPr>
              <w:pStyle w:val="14"/>
              <w:widowControl/>
              <w:jc w:val="center"/>
              <w:rPr>
                <w:rFonts w:ascii="宋体" w:hAnsi="宋体"/>
                <w:kern w:val="2"/>
                <w:sz w:val="21"/>
                <w:szCs w:val="21"/>
              </w:rPr>
            </w:pPr>
            <w:r>
              <w:rPr>
                <w:rFonts w:ascii="宋体" w:hAnsi="宋体" w:hint="eastAsia"/>
                <w:kern w:val="2"/>
                <w:sz w:val="21"/>
                <w:szCs w:val="21"/>
              </w:rPr>
              <w:t>售后服务机构设置及时间响应</w:t>
            </w:r>
          </w:p>
        </w:tc>
        <w:tc>
          <w:tcPr>
            <w:tcW w:w="671"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4分</w:t>
            </w:r>
          </w:p>
        </w:tc>
        <w:tc>
          <w:tcPr>
            <w:tcW w:w="5367" w:type="dxa"/>
            <w:tcBorders>
              <w:top w:val="single" w:sz="4" w:space="0" w:color="auto"/>
              <w:left w:val="nil"/>
              <w:bottom w:val="single" w:sz="4" w:space="0" w:color="auto"/>
              <w:right w:val="single" w:sz="4" w:space="0" w:color="auto"/>
            </w:tcBorders>
            <w:vAlign w:val="center"/>
          </w:tcPr>
          <w:p w:rsidR="003D3D46" w:rsidRDefault="007A5B4B">
            <w:pPr>
              <w:pStyle w:val="Normal29"/>
              <w:widowControl/>
              <w:jc w:val="left"/>
              <w:rPr>
                <w:rFonts w:ascii="仿宋_GB2312" w:hAnsi="宋体"/>
                <w:kern w:val="2"/>
                <w:sz w:val="21"/>
                <w:szCs w:val="21"/>
              </w:rPr>
            </w:pPr>
            <w:r>
              <w:rPr>
                <w:rFonts w:ascii="仿宋_GB2312" w:hAnsi="宋体"/>
                <w:kern w:val="2"/>
                <w:sz w:val="21"/>
                <w:szCs w:val="21"/>
              </w:rPr>
              <w:t>1</w:t>
            </w:r>
            <w:r>
              <w:rPr>
                <w:rFonts w:ascii="仿宋_GB2312" w:hAnsi="宋体"/>
                <w:kern w:val="2"/>
                <w:sz w:val="21"/>
                <w:szCs w:val="21"/>
              </w:rPr>
              <w:t>、投标人在苏、锡、常等周边地区设有常驻售后服务机构，能在</w:t>
            </w:r>
            <w:r>
              <w:rPr>
                <w:rFonts w:ascii="仿宋_GB2312" w:hAnsi="宋体"/>
                <w:kern w:val="2"/>
                <w:sz w:val="21"/>
                <w:szCs w:val="21"/>
              </w:rPr>
              <w:t>4</w:t>
            </w:r>
            <w:r>
              <w:rPr>
                <w:rFonts w:ascii="仿宋_GB2312" w:hAnsi="宋体"/>
                <w:kern w:val="2"/>
                <w:sz w:val="21"/>
                <w:szCs w:val="21"/>
              </w:rPr>
              <w:t>小时内响应并到达设备现场的，得</w:t>
            </w:r>
            <w:r>
              <w:rPr>
                <w:rFonts w:ascii="仿宋_GB2312" w:hAnsi="宋体"/>
                <w:kern w:val="2"/>
                <w:sz w:val="21"/>
                <w:szCs w:val="21"/>
              </w:rPr>
              <w:t>2</w:t>
            </w:r>
            <w:r>
              <w:rPr>
                <w:rFonts w:ascii="仿宋_GB2312" w:hAnsi="宋体"/>
                <w:kern w:val="2"/>
                <w:sz w:val="21"/>
                <w:szCs w:val="21"/>
              </w:rPr>
              <w:t>分；能在</w:t>
            </w:r>
            <w:r>
              <w:rPr>
                <w:rFonts w:ascii="仿宋_GB2312" w:hAnsi="宋体"/>
                <w:kern w:val="2"/>
                <w:sz w:val="21"/>
                <w:szCs w:val="21"/>
              </w:rPr>
              <w:t>8</w:t>
            </w:r>
            <w:r>
              <w:rPr>
                <w:rFonts w:ascii="仿宋_GB2312" w:hAnsi="宋体"/>
                <w:kern w:val="2"/>
                <w:sz w:val="21"/>
                <w:szCs w:val="21"/>
              </w:rPr>
              <w:t>小时内响应并到达设备现场的，得</w:t>
            </w:r>
            <w:r>
              <w:rPr>
                <w:rFonts w:ascii="仿宋_GB2312" w:hAnsi="宋体"/>
                <w:kern w:val="2"/>
                <w:sz w:val="21"/>
                <w:szCs w:val="21"/>
              </w:rPr>
              <w:t>1</w:t>
            </w:r>
            <w:r>
              <w:rPr>
                <w:rFonts w:ascii="仿宋_GB2312" w:hAnsi="宋体"/>
                <w:kern w:val="2"/>
                <w:sz w:val="21"/>
                <w:szCs w:val="21"/>
              </w:rPr>
              <w:t>分；本项最多得</w:t>
            </w:r>
            <w:r>
              <w:rPr>
                <w:rFonts w:ascii="仿宋_GB2312" w:hAnsi="宋体"/>
                <w:kern w:val="2"/>
                <w:sz w:val="21"/>
                <w:szCs w:val="21"/>
              </w:rPr>
              <w:t>2</w:t>
            </w:r>
            <w:r>
              <w:rPr>
                <w:rFonts w:ascii="仿宋_GB2312" w:hAnsi="宋体"/>
                <w:kern w:val="2"/>
                <w:sz w:val="21"/>
                <w:szCs w:val="21"/>
              </w:rPr>
              <w:t>分</w:t>
            </w:r>
            <w:r>
              <w:rPr>
                <w:rFonts w:ascii="仿宋_GB2312" w:hAnsi="宋体" w:hint="eastAsia"/>
                <w:kern w:val="2"/>
                <w:sz w:val="21"/>
                <w:szCs w:val="21"/>
              </w:rPr>
              <w:t>。</w:t>
            </w:r>
            <w:r>
              <w:rPr>
                <w:rFonts w:ascii="仿宋_GB2312" w:hAnsi="宋体"/>
                <w:b/>
                <w:kern w:val="2"/>
                <w:sz w:val="21"/>
                <w:szCs w:val="21"/>
              </w:rPr>
              <w:t>（须提供如营业执照及办公场地的房产证或租赁协议等相关证明材料复印件及承诺函并加盖公章</w:t>
            </w:r>
            <w:r>
              <w:rPr>
                <w:rFonts w:ascii="仿宋_GB2312" w:hAnsi="宋体" w:hint="eastAsia"/>
                <w:b/>
                <w:kern w:val="2"/>
                <w:sz w:val="21"/>
                <w:szCs w:val="21"/>
              </w:rPr>
              <w:t>。</w:t>
            </w:r>
            <w:r>
              <w:rPr>
                <w:rFonts w:ascii="仿宋_GB2312" w:hAnsi="宋体"/>
                <w:b/>
                <w:kern w:val="2"/>
                <w:sz w:val="21"/>
                <w:szCs w:val="21"/>
              </w:rPr>
              <w:t>）</w:t>
            </w:r>
          </w:p>
          <w:p w:rsidR="003D3D46" w:rsidRDefault="007A5B4B">
            <w:pPr>
              <w:pStyle w:val="Normal29"/>
              <w:widowControl/>
              <w:rPr>
                <w:rFonts w:ascii="仿宋_GB2312" w:hAnsi="宋体"/>
                <w:kern w:val="2"/>
                <w:sz w:val="21"/>
                <w:szCs w:val="21"/>
              </w:rPr>
            </w:pPr>
            <w:r>
              <w:rPr>
                <w:rFonts w:ascii="仿宋_GB2312" w:hAnsi="宋体"/>
                <w:kern w:val="2"/>
                <w:sz w:val="21"/>
                <w:szCs w:val="21"/>
              </w:rPr>
              <w:t>2</w:t>
            </w:r>
            <w:r>
              <w:rPr>
                <w:rFonts w:ascii="仿宋_GB2312" w:hAnsi="宋体"/>
                <w:kern w:val="2"/>
                <w:sz w:val="21"/>
                <w:szCs w:val="21"/>
              </w:rPr>
              <w:t>、投标人售后服务机构设施齐全，能满足本次投标阀门维修要求，一般故障修复时间</w:t>
            </w:r>
            <w:r>
              <w:rPr>
                <w:rFonts w:ascii="仿宋_GB2312" w:hAnsi="宋体" w:hint="eastAsia"/>
                <w:kern w:val="2"/>
                <w:sz w:val="21"/>
                <w:szCs w:val="21"/>
              </w:rPr>
              <w:t>4</w:t>
            </w:r>
            <w:r>
              <w:rPr>
                <w:rFonts w:ascii="仿宋_GB2312" w:hAnsi="宋体"/>
                <w:kern w:val="2"/>
                <w:sz w:val="21"/>
                <w:szCs w:val="21"/>
              </w:rPr>
              <w:t>小时之内，严重故障修复时间</w:t>
            </w:r>
            <w:r>
              <w:rPr>
                <w:rFonts w:ascii="仿宋_GB2312" w:hAnsi="宋体"/>
                <w:kern w:val="2"/>
                <w:sz w:val="21"/>
                <w:szCs w:val="21"/>
              </w:rPr>
              <w:t>48</w:t>
            </w:r>
            <w:r>
              <w:rPr>
                <w:rFonts w:ascii="仿宋_GB2312" w:hAnsi="宋体"/>
                <w:kern w:val="2"/>
                <w:sz w:val="21"/>
                <w:szCs w:val="21"/>
              </w:rPr>
              <w:t>小时之内的，得</w:t>
            </w:r>
            <w:r>
              <w:rPr>
                <w:rFonts w:ascii="仿宋_GB2312" w:hAnsi="宋体" w:hint="eastAsia"/>
                <w:kern w:val="2"/>
                <w:sz w:val="21"/>
                <w:szCs w:val="21"/>
              </w:rPr>
              <w:t>2</w:t>
            </w:r>
            <w:r>
              <w:rPr>
                <w:rFonts w:ascii="仿宋_GB2312" w:hAnsi="宋体"/>
                <w:kern w:val="2"/>
                <w:sz w:val="21"/>
                <w:szCs w:val="21"/>
              </w:rPr>
              <w:t>分；</w:t>
            </w:r>
            <w:r>
              <w:rPr>
                <w:rFonts w:ascii="仿宋_GB2312" w:hAnsi="宋体"/>
                <w:b/>
                <w:kern w:val="2"/>
                <w:sz w:val="21"/>
                <w:szCs w:val="21"/>
              </w:rPr>
              <w:t>（须提供承诺函</w:t>
            </w:r>
            <w:r>
              <w:rPr>
                <w:rFonts w:ascii="仿宋_GB2312" w:hAnsi="宋体" w:hint="eastAsia"/>
                <w:b/>
              </w:rPr>
              <w:t>并加盖公章</w:t>
            </w:r>
            <w:r>
              <w:rPr>
                <w:rFonts w:ascii="仿宋_GB2312" w:hAnsi="宋体"/>
                <w:b/>
                <w:kern w:val="2"/>
                <w:sz w:val="21"/>
                <w:szCs w:val="21"/>
              </w:rPr>
              <w:t>）</w:t>
            </w:r>
            <w:r>
              <w:rPr>
                <w:rFonts w:ascii="仿宋_GB2312" w:hAnsi="宋体"/>
                <w:kern w:val="2"/>
                <w:sz w:val="21"/>
                <w:szCs w:val="21"/>
              </w:rPr>
              <w:t xml:space="preserve">   </w:t>
            </w:r>
          </w:p>
        </w:tc>
        <w:tc>
          <w:tcPr>
            <w:tcW w:w="963" w:type="dxa"/>
            <w:tcBorders>
              <w:top w:val="single" w:sz="4" w:space="0" w:color="auto"/>
              <w:left w:val="nil"/>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trHeight w:val="783"/>
        </w:trPr>
        <w:tc>
          <w:tcPr>
            <w:tcW w:w="835" w:type="dxa"/>
            <w:vMerge/>
            <w:tcBorders>
              <w:left w:val="single" w:sz="4" w:space="0" w:color="auto"/>
              <w:right w:val="single" w:sz="4" w:space="0" w:color="auto"/>
            </w:tcBorders>
            <w:vAlign w:val="center"/>
          </w:tcPr>
          <w:p w:rsidR="003D3D46" w:rsidRDefault="003D3D46">
            <w:pPr>
              <w:widowControl/>
              <w:jc w:val="left"/>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5</w:t>
            </w:r>
          </w:p>
        </w:tc>
        <w:tc>
          <w:tcPr>
            <w:tcW w:w="1252" w:type="dxa"/>
            <w:tcBorders>
              <w:top w:val="single" w:sz="4" w:space="0" w:color="auto"/>
              <w:left w:val="nil"/>
              <w:bottom w:val="single" w:sz="4" w:space="0" w:color="auto"/>
              <w:right w:val="single" w:sz="4" w:space="0" w:color="auto"/>
            </w:tcBorders>
            <w:vAlign w:val="center"/>
          </w:tcPr>
          <w:p w:rsidR="003D3D46" w:rsidRDefault="007A5B4B">
            <w:pPr>
              <w:pStyle w:val="14"/>
              <w:widowControl/>
              <w:jc w:val="center"/>
              <w:rPr>
                <w:rFonts w:ascii="宋体" w:hAnsi="宋体"/>
                <w:kern w:val="2"/>
                <w:sz w:val="21"/>
                <w:szCs w:val="21"/>
              </w:rPr>
            </w:pPr>
            <w:r>
              <w:rPr>
                <w:rFonts w:ascii="宋体" w:hAnsi="宋体" w:hint="eastAsia"/>
                <w:kern w:val="2"/>
                <w:sz w:val="21"/>
                <w:szCs w:val="21"/>
              </w:rPr>
              <w:t>质保期</w:t>
            </w:r>
          </w:p>
        </w:tc>
        <w:tc>
          <w:tcPr>
            <w:tcW w:w="671"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4分</w:t>
            </w:r>
          </w:p>
        </w:tc>
        <w:tc>
          <w:tcPr>
            <w:tcW w:w="5367" w:type="dxa"/>
            <w:tcBorders>
              <w:top w:val="single" w:sz="4" w:space="0" w:color="auto"/>
              <w:left w:val="nil"/>
              <w:bottom w:val="single" w:sz="4" w:space="0" w:color="auto"/>
              <w:right w:val="single" w:sz="4" w:space="0" w:color="auto"/>
            </w:tcBorders>
            <w:vAlign w:val="center"/>
          </w:tcPr>
          <w:p w:rsidR="003D3D46" w:rsidRDefault="007A5B4B">
            <w:pPr>
              <w:pStyle w:val="Normal29"/>
              <w:widowControl/>
              <w:rPr>
                <w:rFonts w:ascii="仿宋_GB2312" w:hAnsi="宋体"/>
                <w:kern w:val="2"/>
                <w:sz w:val="21"/>
                <w:szCs w:val="21"/>
              </w:rPr>
            </w:pPr>
            <w:r>
              <w:rPr>
                <w:rFonts w:ascii="仿宋_GB2312" w:hAnsi="宋体"/>
                <w:kern w:val="2"/>
                <w:sz w:val="21"/>
                <w:szCs w:val="21"/>
              </w:rPr>
              <w:t>投标人生产的投标产品的质保期优于招标文件要求，每超过六个月并有实质性罚则的增加</w:t>
            </w:r>
            <w:r>
              <w:rPr>
                <w:rFonts w:ascii="仿宋_GB2312" w:hAnsi="宋体" w:hint="eastAsia"/>
                <w:kern w:val="2"/>
                <w:sz w:val="21"/>
                <w:szCs w:val="21"/>
              </w:rPr>
              <w:t>1</w:t>
            </w:r>
            <w:r>
              <w:rPr>
                <w:rFonts w:ascii="仿宋_GB2312" w:hAnsi="宋体"/>
                <w:kern w:val="2"/>
                <w:sz w:val="21"/>
                <w:szCs w:val="21"/>
              </w:rPr>
              <w:t>分，最多加</w:t>
            </w:r>
            <w:r>
              <w:rPr>
                <w:rFonts w:ascii="仿宋_GB2312" w:hAnsi="宋体" w:hint="eastAsia"/>
                <w:kern w:val="2"/>
                <w:sz w:val="21"/>
                <w:szCs w:val="21"/>
              </w:rPr>
              <w:t>4</w:t>
            </w:r>
            <w:r>
              <w:rPr>
                <w:rFonts w:ascii="仿宋_GB2312" w:hAnsi="宋体"/>
                <w:kern w:val="2"/>
                <w:sz w:val="21"/>
                <w:szCs w:val="21"/>
              </w:rPr>
              <w:t>分</w:t>
            </w:r>
            <w:r>
              <w:rPr>
                <w:rFonts w:ascii="仿宋_GB2312" w:hAnsi="宋体" w:hint="eastAsia"/>
                <w:kern w:val="2"/>
                <w:sz w:val="21"/>
                <w:szCs w:val="21"/>
              </w:rPr>
              <w:t>。</w:t>
            </w:r>
            <w:r>
              <w:rPr>
                <w:rFonts w:ascii="仿宋_GB2312" w:hAnsi="宋体"/>
                <w:b/>
                <w:kern w:val="2"/>
                <w:sz w:val="21"/>
                <w:szCs w:val="21"/>
              </w:rPr>
              <w:t>（提供有实质性罚则的承诺书并加盖公章）</w:t>
            </w:r>
          </w:p>
        </w:tc>
        <w:tc>
          <w:tcPr>
            <w:tcW w:w="963" w:type="dxa"/>
            <w:tcBorders>
              <w:top w:val="single" w:sz="4" w:space="0" w:color="auto"/>
              <w:left w:val="nil"/>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trHeight w:val="600"/>
        </w:trPr>
        <w:tc>
          <w:tcPr>
            <w:tcW w:w="835" w:type="dxa"/>
            <w:vMerge/>
            <w:tcBorders>
              <w:left w:val="single" w:sz="4" w:space="0" w:color="auto"/>
              <w:right w:val="single" w:sz="4" w:space="0" w:color="auto"/>
            </w:tcBorders>
            <w:vAlign w:val="center"/>
          </w:tcPr>
          <w:p w:rsidR="003D3D46" w:rsidRDefault="003D3D46">
            <w:pPr>
              <w:widowControl/>
              <w:jc w:val="left"/>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6</w:t>
            </w:r>
          </w:p>
        </w:tc>
        <w:tc>
          <w:tcPr>
            <w:tcW w:w="1252" w:type="dxa"/>
            <w:tcBorders>
              <w:top w:val="single" w:sz="4" w:space="0" w:color="auto"/>
              <w:left w:val="nil"/>
              <w:bottom w:val="single" w:sz="4" w:space="0" w:color="auto"/>
              <w:right w:val="single" w:sz="4" w:space="0" w:color="auto"/>
            </w:tcBorders>
            <w:vAlign w:val="center"/>
          </w:tcPr>
          <w:p w:rsidR="003D3D46" w:rsidRDefault="007A5B4B">
            <w:pPr>
              <w:pStyle w:val="14"/>
              <w:widowControl/>
              <w:jc w:val="center"/>
              <w:rPr>
                <w:rFonts w:ascii="宋体" w:hAnsi="宋体"/>
                <w:kern w:val="2"/>
                <w:sz w:val="21"/>
                <w:szCs w:val="21"/>
              </w:rPr>
            </w:pPr>
            <w:r>
              <w:rPr>
                <w:rFonts w:ascii="宋体" w:hAnsi="宋体" w:hint="eastAsia"/>
                <w:kern w:val="2"/>
                <w:sz w:val="21"/>
                <w:szCs w:val="21"/>
              </w:rPr>
              <w:t>售后服务人员</w:t>
            </w:r>
          </w:p>
        </w:tc>
        <w:tc>
          <w:tcPr>
            <w:tcW w:w="671"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5分</w:t>
            </w:r>
          </w:p>
        </w:tc>
        <w:tc>
          <w:tcPr>
            <w:tcW w:w="5367" w:type="dxa"/>
            <w:tcBorders>
              <w:top w:val="single" w:sz="4" w:space="0" w:color="auto"/>
              <w:left w:val="nil"/>
              <w:bottom w:val="single" w:sz="4" w:space="0" w:color="auto"/>
              <w:right w:val="single" w:sz="4" w:space="0" w:color="auto"/>
            </w:tcBorders>
            <w:vAlign w:val="center"/>
          </w:tcPr>
          <w:p w:rsidR="003D3D46" w:rsidRDefault="007A5B4B">
            <w:pPr>
              <w:pStyle w:val="Normal29"/>
              <w:widowControl/>
              <w:jc w:val="left"/>
              <w:rPr>
                <w:rFonts w:ascii="仿宋_GB2312" w:hAnsi="宋体"/>
                <w:kern w:val="2"/>
                <w:sz w:val="21"/>
                <w:szCs w:val="21"/>
              </w:rPr>
            </w:pPr>
            <w:r>
              <w:rPr>
                <w:rFonts w:ascii="仿宋_GB2312" w:hAnsi="宋体"/>
                <w:kern w:val="2"/>
                <w:sz w:val="21"/>
                <w:szCs w:val="21"/>
              </w:rPr>
              <w:t>1</w:t>
            </w:r>
            <w:r>
              <w:rPr>
                <w:rFonts w:ascii="仿宋_GB2312" w:hAnsi="宋体"/>
                <w:kern w:val="2"/>
                <w:sz w:val="21"/>
                <w:szCs w:val="21"/>
              </w:rPr>
              <w:t>、投标人售后服务人员中有具有高级工程师（本批设备相关专业）职称的，得</w:t>
            </w:r>
            <w:r>
              <w:rPr>
                <w:rFonts w:ascii="仿宋_GB2312" w:hAnsi="宋体" w:hint="eastAsia"/>
                <w:kern w:val="2"/>
                <w:sz w:val="21"/>
                <w:szCs w:val="21"/>
              </w:rPr>
              <w:t>2</w:t>
            </w:r>
            <w:r>
              <w:rPr>
                <w:rFonts w:ascii="仿宋_GB2312" w:hAnsi="宋体"/>
                <w:kern w:val="2"/>
                <w:sz w:val="21"/>
                <w:szCs w:val="21"/>
              </w:rPr>
              <w:t>分；</w:t>
            </w:r>
          </w:p>
          <w:p w:rsidR="003D3D46" w:rsidRDefault="007A5B4B">
            <w:pPr>
              <w:pStyle w:val="Normal29"/>
              <w:widowControl/>
              <w:jc w:val="left"/>
              <w:rPr>
                <w:rFonts w:ascii="仿宋_GB2312" w:hAnsi="宋体"/>
                <w:kern w:val="2"/>
                <w:sz w:val="21"/>
                <w:szCs w:val="21"/>
              </w:rPr>
            </w:pPr>
            <w:r>
              <w:rPr>
                <w:rFonts w:ascii="仿宋_GB2312" w:hAnsi="宋体"/>
                <w:kern w:val="2"/>
                <w:sz w:val="21"/>
                <w:szCs w:val="21"/>
              </w:rPr>
              <w:t>2</w:t>
            </w:r>
            <w:r>
              <w:rPr>
                <w:rFonts w:ascii="仿宋_GB2312" w:hAnsi="宋体"/>
                <w:kern w:val="2"/>
                <w:sz w:val="21"/>
                <w:szCs w:val="21"/>
              </w:rPr>
              <w:t>、投标人售后服务人员中有</w:t>
            </w:r>
            <w:r>
              <w:rPr>
                <w:rFonts w:ascii="仿宋_GB2312" w:hAnsi="宋体"/>
                <w:kern w:val="2"/>
                <w:sz w:val="21"/>
                <w:szCs w:val="21"/>
              </w:rPr>
              <w:t>3</w:t>
            </w:r>
            <w:r>
              <w:rPr>
                <w:rFonts w:ascii="仿宋_GB2312" w:hAnsi="宋体"/>
                <w:kern w:val="2"/>
                <w:sz w:val="21"/>
                <w:szCs w:val="21"/>
              </w:rPr>
              <w:t>名及以上具有工程师（本批设备相关专业）职称的，得</w:t>
            </w:r>
            <w:r>
              <w:rPr>
                <w:rFonts w:ascii="仿宋_GB2312" w:hAnsi="宋体" w:hint="eastAsia"/>
                <w:kern w:val="2"/>
                <w:sz w:val="21"/>
                <w:szCs w:val="21"/>
              </w:rPr>
              <w:t>2</w:t>
            </w:r>
            <w:r>
              <w:rPr>
                <w:rFonts w:ascii="仿宋_GB2312" w:hAnsi="宋体"/>
                <w:kern w:val="2"/>
                <w:sz w:val="21"/>
                <w:szCs w:val="21"/>
              </w:rPr>
              <w:t>分；</w:t>
            </w:r>
          </w:p>
          <w:p w:rsidR="003D3D46" w:rsidRDefault="007A5B4B">
            <w:pPr>
              <w:pStyle w:val="Normal29"/>
              <w:widowControl/>
              <w:jc w:val="left"/>
              <w:rPr>
                <w:rFonts w:ascii="仿宋_GB2312" w:hAnsi="宋体"/>
                <w:kern w:val="2"/>
                <w:sz w:val="21"/>
                <w:szCs w:val="21"/>
              </w:rPr>
            </w:pPr>
            <w:r>
              <w:rPr>
                <w:rFonts w:ascii="仿宋_GB2312" w:hAnsi="宋体"/>
                <w:kern w:val="2"/>
                <w:sz w:val="21"/>
                <w:szCs w:val="21"/>
              </w:rPr>
              <w:t>3</w:t>
            </w:r>
            <w:r>
              <w:rPr>
                <w:rFonts w:ascii="仿宋_GB2312" w:hAnsi="宋体"/>
                <w:kern w:val="2"/>
                <w:sz w:val="21"/>
                <w:szCs w:val="21"/>
              </w:rPr>
              <w:t>、投标人售后服务人员中有</w:t>
            </w:r>
            <w:r>
              <w:rPr>
                <w:rFonts w:ascii="仿宋_GB2312" w:hAnsi="宋体"/>
                <w:kern w:val="2"/>
                <w:sz w:val="21"/>
                <w:szCs w:val="21"/>
              </w:rPr>
              <w:t>5</w:t>
            </w:r>
            <w:r>
              <w:rPr>
                <w:rFonts w:ascii="仿宋_GB2312" w:hAnsi="宋体"/>
                <w:kern w:val="2"/>
                <w:sz w:val="21"/>
                <w:szCs w:val="21"/>
              </w:rPr>
              <w:t>名及以上具有各类技工（本批设备相关专业）证书的，得</w:t>
            </w:r>
            <w:r>
              <w:rPr>
                <w:rFonts w:ascii="仿宋_GB2312" w:hAnsi="宋体"/>
                <w:kern w:val="2"/>
                <w:sz w:val="21"/>
                <w:szCs w:val="21"/>
              </w:rPr>
              <w:t>1</w:t>
            </w:r>
            <w:r>
              <w:rPr>
                <w:rFonts w:ascii="仿宋_GB2312" w:hAnsi="宋体"/>
                <w:kern w:val="2"/>
                <w:sz w:val="21"/>
                <w:szCs w:val="21"/>
              </w:rPr>
              <w:t>分。</w:t>
            </w:r>
          </w:p>
          <w:p w:rsidR="003D3D46" w:rsidRDefault="007A5B4B">
            <w:pPr>
              <w:pStyle w:val="Normal29"/>
              <w:widowControl/>
              <w:rPr>
                <w:rFonts w:ascii="仿宋_GB2312" w:hAnsi="宋体"/>
                <w:b/>
                <w:kern w:val="2"/>
                <w:sz w:val="21"/>
                <w:szCs w:val="21"/>
              </w:rPr>
            </w:pPr>
            <w:r>
              <w:rPr>
                <w:rFonts w:ascii="仿宋_GB2312" w:hAnsi="宋体"/>
                <w:b/>
                <w:kern w:val="2"/>
                <w:sz w:val="21"/>
                <w:szCs w:val="21"/>
              </w:rPr>
              <w:t>注：售后服务人员必须为投标人在职人员，须提供投标人为其缴纳的社保缴费清单（或打工证明</w:t>
            </w:r>
            <w:r>
              <w:rPr>
                <w:rFonts w:ascii="仿宋_GB2312" w:hAnsi="宋体" w:hint="eastAsia"/>
                <w:b/>
                <w:kern w:val="2"/>
                <w:sz w:val="21"/>
                <w:szCs w:val="21"/>
              </w:rPr>
              <w:t>）</w:t>
            </w:r>
            <w:r>
              <w:rPr>
                <w:rFonts w:ascii="仿宋_GB2312" w:hAnsi="宋体"/>
                <w:b/>
                <w:kern w:val="2"/>
                <w:sz w:val="21"/>
                <w:szCs w:val="21"/>
              </w:rPr>
              <w:t>及职称证书（或技术上岗证等相关证明材料）复印件</w:t>
            </w:r>
            <w:r>
              <w:rPr>
                <w:rFonts w:ascii="仿宋_GB2312" w:hAnsi="宋体" w:hint="eastAsia"/>
                <w:b/>
                <w:kern w:val="2"/>
                <w:sz w:val="21"/>
                <w:szCs w:val="21"/>
              </w:rPr>
              <w:t>，</w:t>
            </w:r>
            <w:r>
              <w:rPr>
                <w:rFonts w:ascii="仿宋_GB2312" w:hAnsi="宋体"/>
                <w:b/>
                <w:kern w:val="2"/>
                <w:sz w:val="21"/>
                <w:szCs w:val="21"/>
              </w:rPr>
              <w:t>原件开标时一并递交</w:t>
            </w:r>
            <w:r>
              <w:rPr>
                <w:rFonts w:ascii="仿宋_GB2312" w:hAnsi="宋体" w:hint="eastAsia"/>
                <w:b/>
                <w:kern w:val="2"/>
                <w:sz w:val="21"/>
                <w:szCs w:val="21"/>
              </w:rPr>
              <w:t>，</w:t>
            </w:r>
            <w:r>
              <w:rPr>
                <w:rFonts w:ascii="仿宋_GB2312" w:hAnsi="宋体"/>
                <w:b/>
                <w:kern w:val="2"/>
                <w:sz w:val="21"/>
                <w:szCs w:val="21"/>
              </w:rPr>
              <w:t>否则不得分。</w:t>
            </w:r>
          </w:p>
        </w:tc>
        <w:tc>
          <w:tcPr>
            <w:tcW w:w="963" w:type="dxa"/>
            <w:tcBorders>
              <w:top w:val="single" w:sz="4" w:space="0" w:color="auto"/>
              <w:left w:val="nil"/>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trHeight w:val="783"/>
        </w:trPr>
        <w:tc>
          <w:tcPr>
            <w:tcW w:w="835" w:type="dxa"/>
            <w:vMerge/>
            <w:tcBorders>
              <w:left w:val="single" w:sz="4" w:space="0" w:color="auto"/>
              <w:bottom w:val="single" w:sz="4" w:space="0" w:color="auto"/>
              <w:right w:val="single" w:sz="4" w:space="0" w:color="auto"/>
            </w:tcBorders>
            <w:vAlign w:val="center"/>
          </w:tcPr>
          <w:p w:rsidR="003D3D46" w:rsidRDefault="003D3D46">
            <w:pPr>
              <w:widowControl/>
              <w:jc w:val="left"/>
              <w:rPr>
                <w:rFonts w:ascii="宋体" w:hAnsi="宋体"/>
                <w:sz w:val="24"/>
                <w:szCs w:val="24"/>
              </w:rPr>
            </w:pPr>
          </w:p>
        </w:tc>
        <w:tc>
          <w:tcPr>
            <w:tcW w:w="664"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7</w:t>
            </w:r>
          </w:p>
        </w:tc>
        <w:tc>
          <w:tcPr>
            <w:tcW w:w="1252" w:type="dxa"/>
            <w:tcBorders>
              <w:top w:val="single" w:sz="4" w:space="0" w:color="auto"/>
              <w:left w:val="nil"/>
              <w:bottom w:val="single" w:sz="4" w:space="0" w:color="auto"/>
              <w:right w:val="single" w:sz="4" w:space="0" w:color="auto"/>
            </w:tcBorders>
            <w:vAlign w:val="center"/>
          </w:tcPr>
          <w:p w:rsidR="003D3D46" w:rsidRDefault="007A5B4B">
            <w:pPr>
              <w:pStyle w:val="14"/>
              <w:widowControl/>
              <w:jc w:val="center"/>
              <w:rPr>
                <w:rFonts w:ascii="宋体" w:hAnsi="宋体"/>
                <w:kern w:val="2"/>
                <w:sz w:val="21"/>
                <w:szCs w:val="21"/>
              </w:rPr>
            </w:pPr>
            <w:r>
              <w:rPr>
                <w:rFonts w:ascii="宋体" w:hAnsi="宋体" w:hint="eastAsia"/>
                <w:kern w:val="2"/>
                <w:sz w:val="21"/>
                <w:szCs w:val="21"/>
              </w:rPr>
              <w:t>业绩</w:t>
            </w:r>
          </w:p>
        </w:tc>
        <w:tc>
          <w:tcPr>
            <w:tcW w:w="671" w:type="dxa"/>
            <w:tcBorders>
              <w:top w:val="single" w:sz="4" w:space="0" w:color="auto"/>
              <w:left w:val="nil"/>
              <w:bottom w:val="single" w:sz="4" w:space="0" w:color="auto"/>
              <w:right w:val="single" w:sz="4" w:space="0" w:color="auto"/>
            </w:tcBorders>
            <w:vAlign w:val="center"/>
          </w:tcPr>
          <w:p w:rsidR="003D3D46" w:rsidRDefault="007A5B4B">
            <w:pPr>
              <w:jc w:val="center"/>
              <w:rPr>
                <w:rFonts w:ascii="宋体" w:hAnsi="宋体"/>
              </w:rPr>
            </w:pPr>
            <w:r>
              <w:rPr>
                <w:rFonts w:ascii="宋体" w:hAnsi="宋体" w:hint="eastAsia"/>
              </w:rPr>
              <w:t>5分</w:t>
            </w:r>
          </w:p>
        </w:tc>
        <w:tc>
          <w:tcPr>
            <w:tcW w:w="5367" w:type="dxa"/>
            <w:tcBorders>
              <w:top w:val="single" w:sz="4" w:space="0" w:color="auto"/>
              <w:left w:val="nil"/>
              <w:bottom w:val="single" w:sz="4" w:space="0" w:color="auto"/>
              <w:right w:val="single" w:sz="4" w:space="0" w:color="auto"/>
            </w:tcBorders>
            <w:vAlign w:val="center"/>
          </w:tcPr>
          <w:p w:rsidR="003D3D46" w:rsidRDefault="007A5B4B">
            <w:pPr>
              <w:pStyle w:val="Normal29"/>
              <w:widowControl/>
              <w:rPr>
                <w:rFonts w:ascii="仿宋_GB2312" w:hAnsi="宋体"/>
                <w:kern w:val="2"/>
                <w:sz w:val="21"/>
                <w:szCs w:val="21"/>
              </w:rPr>
            </w:pPr>
            <w:r>
              <w:rPr>
                <w:rFonts w:ascii="仿宋_GB2312" w:hAnsi="宋体" w:hint="eastAsia"/>
                <w:kern w:val="2"/>
                <w:sz w:val="21"/>
                <w:szCs w:val="21"/>
              </w:rPr>
              <w:t>自</w:t>
            </w:r>
            <w:r>
              <w:rPr>
                <w:rFonts w:ascii="仿宋_GB2312" w:hAnsi="宋体" w:hint="eastAsia"/>
                <w:kern w:val="2"/>
                <w:sz w:val="21"/>
                <w:szCs w:val="21"/>
              </w:rPr>
              <w:t>2020</w:t>
            </w:r>
            <w:r>
              <w:rPr>
                <w:rFonts w:ascii="仿宋_GB2312" w:hAnsi="宋体" w:hint="eastAsia"/>
                <w:kern w:val="2"/>
                <w:sz w:val="21"/>
                <w:szCs w:val="21"/>
              </w:rPr>
              <w:t>年</w:t>
            </w:r>
            <w:r>
              <w:rPr>
                <w:rFonts w:ascii="仿宋_GB2312" w:hAnsi="宋体" w:hint="eastAsia"/>
                <w:kern w:val="2"/>
                <w:sz w:val="21"/>
                <w:szCs w:val="21"/>
              </w:rPr>
              <w:t>1</w:t>
            </w:r>
            <w:r>
              <w:rPr>
                <w:rFonts w:ascii="仿宋_GB2312" w:hAnsi="宋体" w:hint="eastAsia"/>
                <w:kern w:val="2"/>
                <w:sz w:val="21"/>
                <w:szCs w:val="21"/>
              </w:rPr>
              <w:t>月</w:t>
            </w:r>
            <w:r>
              <w:rPr>
                <w:rFonts w:ascii="仿宋_GB2312" w:hAnsi="宋体" w:hint="eastAsia"/>
                <w:kern w:val="2"/>
                <w:sz w:val="21"/>
                <w:szCs w:val="21"/>
              </w:rPr>
              <w:t>1</w:t>
            </w:r>
            <w:r>
              <w:rPr>
                <w:rFonts w:ascii="仿宋_GB2312" w:hAnsi="宋体" w:hint="eastAsia"/>
                <w:kern w:val="2"/>
                <w:sz w:val="21"/>
                <w:szCs w:val="21"/>
              </w:rPr>
              <w:t>日以来（以合同签订之日计），投标人有一份年度单价合同或有一份在管网项目签定的合同且金额在</w:t>
            </w:r>
            <w:r>
              <w:rPr>
                <w:rFonts w:ascii="仿宋_GB2312" w:hAnsi="宋体" w:hint="eastAsia"/>
                <w:kern w:val="2"/>
                <w:sz w:val="21"/>
                <w:szCs w:val="21"/>
              </w:rPr>
              <w:t>120</w:t>
            </w:r>
            <w:r>
              <w:rPr>
                <w:rFonts w:ascii="仿宋_GB2312" w:hAnsi="宋体" w:hint="eastAsia"/>
                <w:kern w:val="2"/>
                <w:sz w:val="21"/>
                <w:szCs w:val="21"/>
              </w:rPr>
              <w:t>万元及以上的，得</w:t>
            </w:r>
            <w:r>
              <w:rPr>
                <w:rFonts w:ascii="仿宋_GB2312" w:hAnsi="宋体" w:hint="eastAsia"/>
                <w:kern w:val="2"/>
                <w:sz w:val="21"/>
                <w:szCs w:val="21"/>
              </w:rPr>
              <w:t>1</w:t>
            </w:r>
            <w:r>
              <w:rPr>
                <w:rFonts w:ascii="仿宋_GB2312" w:hAnsi="宋体" w:hint="eastAsia"/>
                <w:kern w:val="2"/>
                <w:sz w:val="21"/>
                <w:szCs w:val="21"/>
              </w:rPr>
              <w:t>分，最高得</w:t>
            </w:r>
            <w:r>
              <w:rPr>
                <w:rFonts w:ascii="仿宋_GB2312" w:hAnsi="宋体" w:hint="eastAsia"/>
                <w:kern w:val="2"/>
                <w:sz w:val="21"/>
                <w:szCs w:val="21"/>
              </w:rPr>
              <w:t>5</w:t>
            </w:r>
            <w:r>
              <w:rPr>
                <w:rFonts w:ascii="仿宋_GB2312" w:hAnsi="宋体" w:hint="eastAsia"/>
                <w:kern w:val="2"/>
                <w:sz w:val="21"/>
                <w:szCs w:val="21"/>
              </w:rPr>
              <w:t>分</w:t>
            </w:r>
            <w:r>
              <w:rPr>
                <w:rFonts w:ascii="仿宋_GB2312" w:hAnsi="宋体"/>
                <w:kern w:val="2"/>
                <w:sz w:val="21"/>
                <w:szCs w:val="21"/>
              </w:rPr>
              <w:t>。</w:t>
            </w:r>
            <w:r>
              <w:rPr>
                <w:rFonts w:ascii="仿宋_GB2312" w:hAnsi="宋体"/>
                <w:kern w:val="2"/>
                <w:sz w:val="21"/>
                <w:szCs w:val="21"/>
              </w:rPr>
              <w:br/>
            </w:r>
            <w:r>
              <w:rPr>
                <w:rFonts w:ascii="仿宋_GB2312" w:hAnsi="宋体"/>
                <w:b/>
                <w:kern w:val="2"/>
                <w:sz w:val="21"/>
                <w:szCs w:val="21"/>
              </w:rPr>
              <w:t>注：需提供销售合同及业绩真实性证明材料复印件（上级行政主管部门的证明或中标公告网页截图</w:t>
            </w:r>
            <w:r>
              <w:rPr>
                <w:rFonts w:ascii="仿宋_GB2312" w:hAnsi="宋体" w:hint="eastAsia"/>
                <w:b/>
                <w:kern w:val="2"/>
                <w:sz w:val="21"/>
                <w:szCs w:val="21"/>
              </w:rPr>
              <w:t>或中标通知书、直接发包通知书、成交通知书</w:t>
            </w:r>
            <w:r>
              <w:rPr>
                <w:rFonts w:ascii="仿宋_GB2312" w:hAnsi="宋体"/>
                <w:b/>
                <w:kern w:val="2"/>
                <w:sz w:val="21"/>
                <w:szCs w:val="21"/>
              </w:rPr>
              <w:t>）</w:t>
            </w:r>
            <w:r>
              <w:rPr>
                <w:rFonts w:ascii="仿宋_GB2312" w:hAnsi="宋体" w:hint="eastAsia"/>
                <w:b/>
                <w:kern w:val="2"/>
                <w:sz w:val="21"/>
                <w:szCs w:val="21"/>
              </w:rPr>
              <w:t>，</w:t>
            </w:r>
            <w:r>
              <w:rPr>
                <w:rFonts w:ascii="仿宋_GB2312" w:hAnsi="宋体"/>
                <w:b/>
                <w:kern w:val="2"/>
                <w:sz w:val="21"/>
                <w:szCs w:val="21"/>
              </w:rPr>
              <w:t>原件开标时一并递交；如投标人提供的合同从字面上不能体现以上业绩评审要素的，应在投标文件中另行补充相关证明材料，如未提供或不能证明的，评标委员会将不予认可</w:t>
            </w:r>
            <w:r>
              <w:rPr>
                <w:rFonts w:ascii="仿宋_GB2312" w:hAnsi="宋体" w:hint="eastAsia"/>
                <w:b/>
                <w:kern w:val="2"/>
                <w:sz w:val="21"/>
                <w:szCs w:val="21"/>
              </w:rPr>
              <w:t>。</w:t>
            </w:r>
            <w:r>
              <w:rPr>
                <w:rFonts w:ascii="仿宋_GB2312" w:hAnsi="宋体"/>
                <w:kern w:val="2"/>
                <w:sz w:val="21"/>
                <w:szCs w:val="21"/>
              </w:rPr>
              <w:t> </w:t>
            </w:r>
            <w:r>
              <w:rPr>
                <w:rFonts w:ascii="仿宋_GB2312" w:hAnsi="宋体" w:cs="宋体"/>
                <w:sz w:val="24"/>
              </w:rPr>
              <w:t> </w:t>
            </w:r>
          </w:p>
        </w:tc>
        <w:tc>
          <w:tcPr>
            <w:tcW w:w="963" w:type="dxa"/>
            <w:tcBorders>
              <w:top w:val="single" w:sz="4" w:space="0" w:color="auto"/>
              <w:left w:val="nil"/>
              <w:bottom w:val="single" w:sz="4" w:space="0" w:color="auto"/>
              <w:right w:val="single" w:sz="4" w:space="0" w:color="auto"/>
            </w:tcBorders>
            <w:vAlign w:val="center"/>
          </w:tcPr>
          <w:p w:rsidR="003D3D46" w:rsidRDefault="003D3D46">
            <w:pPr>
              <w:jc w:val="center"/>
              <w:rPr>
                <w:rFonts w:ascii="宋体" w:hAnsi="宋体"/>
                <w:sz w:val="24"/>
                <w:szCs w:val="24"/>
              </w:rPr>
            </w:pPr>
          </w:p>
        </w:tc>
      </w:tr>
    </w:tbl>
    <w:p w:rsidR="003D3D46" w:rsidRDefault="003D3D46">
      <w:pPr>
        <w:spacing w:line="360" w:lineRule="auto"/>
        <w:rPr>
          <w:rFonts w:ascii="宋体" w:hAnsi="宋体"/>
          <w:sz w:val="24"/>
          <w:szCs w:val="24"/>
        </w:rPr>
      </w:pPr>
    </w:p>
    <w:p w:rsidR="003D3D46" w:rsidRDefault="003D3D46">
      <w:pPr>
        <w:spacing w:line="360" w:lineRule="auto"/>
        <w:rPr>
          <w:rFonts w:ascii="宋体" w:hAnsi="宋体"/>
          <w:sz w:val="24"/>
          <w:szCs w:val="24"/>
        </w:rPr>
      </w:pPr>
    </w:p>
    <w:p w:rsidR="003D3D46" w:rsidRDefault="003D3D46">
      <w:pPr>
        <w:spacing w:line="360" w:lineRule="auto"/>
        <w:rPr>
          <w:rFonts w:ascii="宋体" w:hAnsi="宋体"/>
          <w:sz w:val="24"/>
          <w:szCs w:val="24"/>
        </w:rPr>
      </w:pPr>
    </w:p>
    <w:p w:rsidR="003D3D46" w:rsidRDefault="003D3D46">
      <w:pPr>
        <w:spacing w:line="360" w:lineRule="auto"/>
        <w:rPr>
          <w:rFonts w:ascii="宋体" w:hAnsi="宋体"/>
          <w:sz w:val="24"/>
          <w:szCs w:val="24"/>
        </w:rPr>
      </w:pPr>
    </w:p>
    <w:p w:rsidR="003D3D46" w:rsidRDefault="003D3D46">
      <w:pPr>
        <w:spacing w:line="360" w:lineRule="auto"/>
        <w:rPr>
          <w:rFonts w:ascii="宋体" w:hAnsi="宋体" w:hint="eastAsia"/>
          <w:sz w:val="24"/>
          <w:szCs w:val="24"/>
        </w:rPr>
      </w:pPr>
    </w:p>
    <w:p w:rsidR="00813CC0" w:rsidRDefault="00813CC0">
      <w:pPr>
        <w:spacing w:line="360" w:lineRule="auto"/>
        <w:rPr>
          <w:rFonts w:ascii="宋体" w:hAnsi="宋体" w:hint="eastAsia"/>
          <w:sz w:val="24"/>
          <w:szCs w:val="24"/>
        </w:rPr>
      </w:pPr>
    </w:p>
    <w:p w:rsidR="00813CC0" w:rsidRDefault="00813CC0">
      <w:pPr>
        <w:spacing w:line="360" w:lineRule="auto"/>
        <w:rPr>
          <w:rFonts w:ascii="宋体" w:hAnsi="宋体" w:hint="eastAsia"/>
          <w:sz w:val="24"/>
          <w:szCs w:val="24"/>
        </w:rPr>
      </w:pPr>
    </w:p>
    <w:p w:rsidR="00813CC0" w:rsidRDefault="00813CC0">
      <w:pPr>
        <w:spacing w:line="360" w:lineRule="auto"/>
        <w:rPr>
          <w:rFonts w:ascii="宋体" w:hAnsi="宋体" w:hint="eastAsia"/>
          <w:sz w:val="24"/>
          <w:szCs w:val="24"/>
        </w:rPr>
      </w:pPr>
    </w:p>
    <w:p w:rsidR="00813CC0" w:rsidRDefault="00813CC0">
      <w:pPr>
        <w:spacing w:line="360" w:lineRule="auto"/>
        <w:rPr>
          <w:rFonts w:ascii="宋体" w:hAnsi="宋体"/>
          <w:sz w:val="24"/>
          <w:szCs w:val="24"/>
        </w:rPr>
      </w:pPr>
    </w:p>
    <w:p w:rsidR="003D3D46" w:rsidRDefault="003D3D46">
      <w:pPr>
        <w:spacing w:line="360" w:lineRule="auto"/>
        <w:rPr>
          <w:rFonts w:ascii="宋体" w:hAnsi="宋体"/>
          <w:sz w:val="24"/>
          <w:szCs w:val="24"/>
        </w:rPr>
      </w:pPr>
    </w:p>
    <w:p w:rsidR="003D3D46" w:rsidRDefault="007A5B4B">
      <w:pPr>
        <w:spacing w:line="360" w:lineRule="auto"/>
        <w:rPr>
          <w:rFonts w:ascii="宋体"/>
          <w:sz w:val="24"/>
          <w:szCs w:val="24"/>
        </w:rPr>
      </w:pPr>
      <w:r>
        <w:rPr>
          <w:rFonts w:ascii="宋体" w:hAnsi="宋体"/>
          <w:sz w:val="24"/>
          <w:szCs w:val="24"/>
        </w:rPr>
        <w:lastRenderedPageBreak/>
        <w:t>2</w:t>
      </w:r>
      <w:r>
        <w:rPr>
          <w:rFonts w:ascii="宋体" w:hAnsi="宋体" w:hint="eastAsia"/>
          <w:sz w:val="24"/>
          <w:szCs w:val="24"/>
        </w:rPr>
        <w:t>、价格部分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2"/>
        <w:gridCol w:w="1535"/>
        <w:gridCol w:w="988"/>
        <w:gridCol w:w="6337"/>
      </w:tblGrid>
      <w:tr w:rsidR="003D3D46">
        <w:trPr>
          <w:cantSplit/>
          <w:trHeight w:val="881"/>
          <w:jc w:val="center"/>
        </w:trPr>
        <w:tc>
          <w:tcPr>
            <w:tcW w:w="872" w:type="dxa"/>
            <w:vAlign w:val="center"/>
          </w:tcPr>
          <w:p w:rsidR="003D3D46" w:rsidRDefault="007A5B4B">
            <w:pPr>
              <w:jc w:val="center"/>
              <w:rPr>
                <w:rFonts w:ascii="宋体"/>
                <w:sz w:val="24"/>
                <w:szCs w:val="24"/>
              </w:rPr>
            </w:pPr>
            <w:r>
              <w:rPr>
                <w:rFonts w:ascii="宋体" w:hAnsi="宋体" w:hint="eastAsia"/>
                <w:sz w:val="24"/>
                <w:szCs w:val="24"/>
              </w:rPr>
              <w:t>序号</w:t>
            </w:r>
          </w:p>
        </w:tc>
        <w:tc>
          <w:tcPr>
            <w:tcW w:w="1535" w:type="dxa"/>
            <w:vAlign w:val="center"/>
          </w:tcPr>
          <w:p w:rsidR="003D3D46" w:rsidRDefault="007A5B4B">
            <w:pPr>
              <w:jc w:val="center"/>
              <w:rPr>
                <w:rFonts w:ascii="宋体"/>
                <w:sz w:val="24"/>
                <w:szCs w:val="24"/>
              </w:rPr>
            </w:pPr>
            <w:r>
              <w:rPr>
                <w:rFonts w:ascii="宋体" w:hAnsi="宋体" w:hint="eastAsia"/>
                <w:sz w:val="24"/>
                <w:szCs w:val="24"/>
              </w:rPr>
              <w:t>评审项目</w:t>
            </w:r>
          </w:p>
        </w:tc>
        <w:tc>
          <w:tcPr>
            <w:tcW w:w="988" w:type="dxa"/>
            <w:vAlign w:val="center"/>
          </w:tcPr>
          <w:p w:rsidR="003D3D46" w:rsidRDefault="007A5B4B">
            <w:pPr>
              <w:jc w:val="center"/>
              <w:rPr>
                <w:rFonts w:ascii="宋体"/>
                <w:sz w:val="24"/>
                <w:szCs w:val="24"/>
              </w:rPr>
            </w:pPr>
            <w:r>
              <w:rPr>
                <w:rFonts w:ascii="宋体" w:hAnsi="宋体" w:hint="eastAsia"/>
                <w:sz w:val="24"/>
                <w:szCs w:val="24"/>
              </w:rPr>
              <w:t>分值</w:t>
            </w:r>
          </w:p>
        </w:tc>
        <w:tc>
          <w:tcPr>
            <w:tcW w:w="6337" w:type="dxa"/>
            <w:vAlign w:val="center"/>
          </w:tcPr>
          <w:p w:rsidR="003D3D46" w:rsidRDefault="007A5B4B">
            <w:pPr>
              <w:jc w:val="center"/>
              <w:rPr>
                <w:rFonts w:ascii="宋体"/>
                <w:sz w:val="24"/>
                <w:szCs w:val="24"/>
              </w:rPr>
            </w:pPr>
            <w:r>
              <w:rPr>
                <w:rFonts w:ascii="宋体" w:hAnsi="宋体" w:hint="eastAsia"/>
                <w:sz w:val="24"/>
                <w:szCs w:val="24"/>
              </w:rPr>
              <w:t>评审细则</w:t>
            </w:r>
          </w:p>
        </w:tc>
      </w:tr>
      <w:tr w:rsidR="003D3D46">
        <w:trPr>
          <w:cantSplit/>
          <w:trHeight w:val="901"/>
          <w:jc w:val="center"/>
        </w:trPr>
        <w:tc>
          <w:tcPr>
            <w:tcW w:w="872" w:type="dxa"/>
            <w:vAlign w:val="center"/>
          </w:tcPr>
          <w:p w:rsidR="003D3D46" w:rsidRDefault="007A5B4B">
            <w:pPr>
              <w:jc w:val="center"/>
              <w:rPr>
                <w:rFonts w:ascii="宋体"/>
                <w:sz w:val="24"/>
                <w:szCs w:val="24"/>
              </w:rPr>
            </w:pPr>
            <w:r>
              <w:rPr>
                <w:rFonts w:ascii="宋体" w:hAnsi="宋体"/>
                <w:sz w:val="24"/>
                <w:szCs w:val="24"/>
              </w:rPr>
              <w:t>1</w:t>
            </w:r>
          </w:p>
        </w:tc>
        <w:tc>
          <w:tcPr>
            <w:tcW w:w="1535" w:type="dxa"/>
            <w:vAlign w:val="center"/>
          </w:tcPr>
          <w:p w:rsidR="003D3D46" w:rsidRDefault="007A5B4B">
            <w:pPr>
              <w:jc w:val="center"/>
              <w:rPr>
                <w:rFonts w:ascii="宋体"/>
                <w:sz w:val="24"/>
                <w:szCs w:val="24"/>
              </w:rPr>
            </w:pPr>
            <w:r>
              <w:rPr>
                <w:rFonts w:ascii="宋体" w:hAnsi="宋体" w:hint="eastAsia"/>
                <w:sz w:val="24"/>
                <w:szCs w:val="24"/>
              </w:rPr>
              <w:t>价格部分</w:t>
            </w:r>
          </w:p>
        </w:tc>
        <w:tc>
          <w:tcPr>
            <w:tcW w:w="988" w:type="dxa"/>
            <w:vAlign w:val="center"/>
          </w:tcPr>
          <w:p w:rsidR="003D3D46" w:rsidRDefault="007A5B4B">
            <w:pPr>
              <w:jc w:val="center"/>
              <w:rPr>
                <w:rFonts w:ascii="宋体"/>
                <w:sz w:val="24"/>
                <w:szCs w:val="24"/>
              </w:rPr>
            </w:pPr>
            <w:r>
              <w:rPr>
                <w:rFonts w:ascii="宋体" w:hAnsi="宋体" w:hint="eastAsia"/>
                <w:sz w:val="24"/>
                <w:szCs w:val="24"/>
              </w:rPr>
              <w:t>50分</w:t>
            </w:r>
          </w:p>
        </w:tc>
        <w:tc>
          <w:tcPr>
            <w:tcW w:w="6337" w:type="dxa"/>
            <w:vAlign w:val="center"/>
          </w:tcPr>
          <w:p w:rsidR="003D3D46" w:rsidRDefault="007A5B4B">
            <w:pPr>
              <w:pStyle w:val="22"/>
              <w:jc w:val="left"/>
              <w:rPr>
                <w:rFonts w:ascii="宋体" w:hAnsi="宋体"/>
                <w:szCs w:val="20"/>
              </w:rPr>
            </w:pPr>
            <w:r>
              <w:rPr>
                <w:rFonts w:ascii="宋体" w:hAnsi="宋体" w:hint="eastAsia"/>
                <w:szCs w:val="20"/>
              </w:rPr>
              <w:t>1、经初步评审合格的有效投标文件的评标价低于所有有效投标文件的评标价平均值下浮5%（不含5%）的，不参与评标基准价的计算。</w:t>
            </w:r>
          </w:p>
          <w:p w:rsidR="003D3D46" w:rsidRDefault="007A5B4B">
            <w:pPr>
              <w:pStyle w:val="22"/>
              <w:jc w:val="left"/>
              <w:rPr>
                <w:rFonts w:ascii="宋体" w:hAnsi="宋体"/>
                <w:szCs w:val="20"/>
              </w:rPr>
            </w:pPr>
            <w:r>
              <w:rPr>
                <w:rFonts w:ascii="宋体" w:hAnsi="宋体" w:hint="eastAsia"/>
                <w:szCs w:val="20"/>
              </w:rPr>
              <w:t>2、以其余有效投标文件的评标价算术平均值为 A（若7≤有效投标文件&lt;10 家时，去掉其中的一个最高价和一个最低价后取算术平均值为 A；若有效投标文件≥10 家时，去掉其中的二个最高价和二个最低价后取算术平均值为 A）。</w:t>
            </w:r>
          </w:p>
          <w:p w:rsidR="003D3D46" w:rsidRDefault="007A5B4B">
            <w:pPr>
              <w:pStyle w:val="22"/>
              <w:jc w:val="left"/>
              <w:rPr>
                <w:rFonts w:ascii="宋体" w:hAnsi="宋体"/>
                <w:szCs w:val="20"/>
              </w:rPr>
            </w:pPr>
            <w:r>
              <w:rPr>
                <w:rFonts w:ascii="宋体" w:hAnsi="宋体" w:hint="eastAsia"/>
                <w:szCs w:val="20"/>
              </w:rPr>
              <w:t>评标基准价=A×K，</w:t>
            </w:r>
          </w:p>
          <w:p w:rsidR="003D3D46" w:rsidRDefault="007A5B4B">
            <w:pPr>
              <w:pStyle w:val="22"/>
              <w:jc w:val="left"/>
              <w:rPr>
                <w:rFonts w:ascii="宋体" w:hAnsi="宋体"/>
                <w:szCs w:val="20"/>
              </w:rPr>
            </w:pPr>
            <w:r>
              <w:rPr>
                <w:rFonts w:ascii="宋体" w:hAnsi="宋体" w:hint="eastAsia"/>
                <w:szCs w:val="20"/>
              </w:rPr>
              <w:t>K值取值范围为95%、96%、97%。评标价等于基准价的得满分；每高于或低于评标基准价1%扣（0.3）分，偏离不足1%的，按照插入法计算得分。</w:t>
            </w:r>
          </w:p>
          <w:p w:rsidR="003D3D46" w:rsidRDefault="007A5B4B">
            <w:pPr>
              <w:pStyle w:val="22"/>
              <w:jc w:val="left"/>
              <w:rPr>
                <w:rFonts w:ascii="宋体" w:hAnsi="宋体"/>
                <w:szCs w:val="20"/>
              </w:rPr>
            </w:pPr>
            <w:r>
              <w:rPr>
                <w:rFonts w:ascii="宋体" w:hAnsi="宋体" w:hint="eastAsia"/>
                <w:szCs w:val="20"/>
              </w:rPr>
              <w:t>注：1、有效投标文件是指评标委员会初步评审合格的投标文件；评标价指经澄清、补正和修正算术错误的投标报价。</w:t>
            </w:r>
          </w:p>
          <w:p w:rsidR="003D3D46" w:rsidRDefault="007A5B4B">
            <w:pPr>
              <w:pStyle w:val="22"/>
              <w:jc w:val="left"/>
              <w:rPr>
                <w:rFonts w:ascii="宋体" w:hAnsi="宋体"/>
                <w:szCs w:val="20"/>
              </w:rPr>
            </w:pPr>
            <w:r>
              <w:rPr>
                <w:rFonts w:ascii="宋体" w:hAnsi="宋体" w:hint="eastAsia"/>
                <w:szCs w:val="20"/>
              </w:rPr>
              <w:t>2、不参与评标基准价计算的有效投标文件均不影响其评标及推荐为中标候选人。</w:t>
            </w:r>
          </w:p>
          <w:p w:rsidR="003D3D46" w:rsidRDefault="007A5B4B">
            <w:pPr>
              <w:pStyle w:val="22"/>
              <w:jc w:val="left"/>
              <w:rPr>
                <w:rFonts w:ascii="宋体" w:hAnsi="宋体"/>
                <w:szCs w:val="20"/>
              </w:rPr>
            </w:pPr>
            <w:r>
              <w:rPr>
                <w:rFonts w:ascii="宋体" w:hAnsi="宋体" w:hint="eastAsia"/>
                <w:szCs w:val="20"/>
              </w:rPr>
              <w:t>3、相关数值及评标基准价计算方法（如有，先抽计算方法）的抽取在采购人（招标代理机构）完成评标准备工作，评标委员会完成初步评审后进行。抽取人为投标人代表，在开标现场随机抽取，初步评审不合格的投标文件不参与评标基准价的计算。</w:t>
            </w:r>
          </w:p>
          <w:p w:rsidR="003D3D46" w:rsidRDefault="007A5B4B">
            <w:pPr>
              <w:jc w:val="left"/>
              <w:rPr>
                <w:rFonts w:ascii="宋体"/>
                <w:sz w:val="24"/>
                <w:szCs w:val="24"/>
              </w:rPr>
            </w:pPr>
            <w:r>
              <w:rPr>
                <w:rFonts w:ascii="宋体" w:hAnsi="宋体" w:hint="eastAsia"/>
              </w:rPr>
              <w:t>4、抽签代表的确定：按现场签到的顺序，第一个签到人为抽签代表抽取K值，抽取人必须为投标人代表（法定代表人或授权委托人）。K值只抽取一次，抽签结果不因后续评审和投诉等情况而改变。</w:t>
            </w:r>
          </w:p>
        </w:tc>
      </w:tr>
    </w:tbl>
    <w:p w:rsidR="003D3D46" w:rsidRDefault="007A5B4B">
      <w:pPr>
        <w:spacing w:line="276" w:lineRule="auto"/>
        <w:rPr>
          <w:rFonts w:ascii="宋体" w:hAnsi="宋体"/>
          <w:b/>
          <w:sz w:val="24"/>
          <w:szCs w:val="24"/>
        </w:rPr>
      </w:pPr>
      <w:r>
        <w:rPr>
          <w:rFonts w:ascii="宋体" w:hAnsi="宋体" w:hint="eastAsia"/>
          <w:b/>
          <w:sz w:val="24"/>
          <w:szCs w:val="24"/>
        </w:rPr>
        <w:t>备注:</w:t>
      </w:r>
    </w:p>
    <w:p w:rsidR="003D3D46" w:rsidRDefault="007A5B4B">
      <w:pPr>
        <w:spacing w:line="276" w:lineRule="auto"/>
        <w:ind w:firstLineChars="196" w:firstLine="472"/>
        <w:rPr>
          <w:rFonts w:ascii="宋体" w:hAnsi="宋体"/>
          <w:b/>
          <w:sz w:val="24"/>
        </w:rPr>
      </w:pPr>
      <w:r>
        <w:rPr>
          <w:rFonts w:ascii="宋体" w:hAnsi="宋体" w:hint="eastAsia"/>
          <w:b/>
          <w:sz w:val="24"/>
          <w:szCs w:val="24"/>
        </w:rPr>
        <w:t>1、以上提供材料为复印件的，中标后将检查原件，若无，则取</w:t>
      </w:r>
      <w:r>
        <w:rPr>
          <w:rFonts w:ascii="宋体" w:hAnsi="宋体" w:hint="eastAsia"/>
          <w:b/>
          <w:sz w:val="24"/>
        </w:rPr>
        <w:t>消中标资格，并报相关网站公示。</w:t>
      </w:r>
    </w:p>
    <w:p w:rsidR="003D3D46" w:rsidRDefault="007A5B4B">
      <w:pPr>
        <w:spacing w:line="276" w:lineRule="auto"/>
        <w:ind w:firstLine="480"/>
        <w:rPr>
          <w:rFonts w:ascii="宋体" w:hAnsi="宋体"/>
          <w:b/>
          <w:sz w:val="24"/>
          <w:szCs w:val="24"/>
        </w:rPr>
      </w:pPr>
      <w:r>
        <w:rPr>
          <w:rFonts w:ascii="宋体" w:hAnsi="宋体" w:hint="eastAsia"/>
          <w:b/>
          <w:sz w:val="24"/>
          <w:szCs w:val="24"/>
        </w:rPr>
        <w:t>2、评分过程中如出现小数点后三位，采用四舍五入法，最终保留两位小数。</w:t>
      </w:r>
    </w:p>
    <w:p w:rsidR="003D3D46" w:rsidRDefault="003D3D46">
      <w:pPr>
        <w:outlineLvl w:val="0"/>
        <w:rPr>
          <w:rFonts w:ascii="黑体" w:eastAsia="黑体" w:hAnsi="黑体"/>
          <w:sz w:val="32"/>
          <w:szCs w:val="32"/>
        </w:rPr>
      </w:pPr>
    </w:p>
    <w:p w:rsidR="003D3D46" w:rsidRDefault="003D3D46">
      <w:pPr>
        <w:outlineLvl w:val="0"/>
        <w:rPr>
          <w:rFonts w:ascii="黑体" w:eastAsia="黑体" w:hAnsi="黑体"/>
          <w:sz w:val="32"/>
          <w:szCs w:val="32"/>
        </w:rPr>
      </w:pPr>
    </w:p>
    <w:p w:rsidR="003D3D46" w:rsidRDefault="003D3D46">
      <w:pPr>
        <w:outlineLvl w:val="0"/>
        <w:rPr>
          <w:rFonts w:ascii="黑体" w:eastAsia="黑体" w:hAnsi="黑体"/>
          <w:sz w:val="32"/>
          <w:szCs w:val="32"/>
        </w:rPr>
      </w:pPr>
    </w:p>
    <w:p w:rsidR="003D3D46" w:rsidRDefault="003D3D46">
      <w:pPr>
        <w:outlineLvl w:val="0"/>
        <w:rPr>
          <w:rFonts w:ascii="黑体" w:eastAsia="黑体" w:hAnsi="黑体"/>
          <w:sz w:val="32"/>
          <w:szCs w:val="32"/>
        </w:rPr>
      </w:pPr>
    </w:p>
    <w:p w:rsidR="003D3D46" w:rsidRDefault="003D3D46">
      <w:pPr>
        <w:outlineLvl w:val="0"/>
        <w:rPr>
          <w:rFonts w:ascii="黑体" w:eastAsia="黑体" w:hAnsi="黑体"/>
          <w:sz w:val="32"/>
          <w:szCs w:val="32"/>
        </w:rPr>
      </w:pPr>
    </w:p>
    <w:p w:rsidR="003D3D46" w:rsidRDefault="003D3D46">
      <w:pPr>
        <w:outlineLvl w:val="0"/>
        <w:rPr>
          <w:rFonts w:ascii="黑体" w:eastAsia="黑体" w:hAnsi="黑体"/>
          <w:sz w:val="32"/>
          <w:szCs w:val="32"/>
        </w:rPr>
      </w:pPr>
    </w:p>
    <w:p w:rsidR="003D3D46" w:rsidRDefault="003D3D46">
      <w:pPr>
        <w:outlineLvl w:val="0"/>
        <w:rPr>
          <w:rFonts w:ascii="黑体" w:eastAsia="黑体" w:hAnsi="黑体"/>
          <w:sz w:val="32"/>
          <w:szCs w:val="32"/>
        </w:rPr>
      </w:pPr>
    </w:p>
    <w:p w:rsidR="003D3D46" w:rsidRDefault="003D3D46">
      <w:pPr>
        <w:outlineLvl w:val="0"/>
        <w:rPr>
          <w:rFonts w:ascii="黑体" w:eastAsia="黑体" w:hAnsi="黑体"/>
          <w:sz w:val="32"/>
          <w:szCs w:val="32"/>
        </w:rPr>
      </w:pPr>
    </w:p>
    <w:p w:rsidR="003D3D46" w:rsidRDefault="007A5B4B">
      <w:pPr>
        <w:numPr>
          <w:ilvl w:val="0"/>
          <w:numId w:val="3"/>
        </w:numPr>
        <w:jc w:val="center"/>
        <w:outlineLvl w:val="0"/>
        <w:rPr>
          <w:rFonts w:ascii="黑体" w:eastAsia="黑体" w:hAnsi="黑体"/>
          <w:sz w:val="28"/>
        </w:rPr>
      </w:pPr>
      <w:r>
        <w:rPr>
          <w:rFonts w:ascii="黑体" w:eastAsia="黑体" w:hAnsi="黑体" w:hint="eastAsia"/>
          <w:sz w:val="28"/>
        </w:rPr>
        <w:lastRenderedPageBreak/>
        <w:t>项目技术要求和有关说明</w:t>
      </w:r>
    </w:p>
    <w:p w:rsidR="003D3D46" w:rsidRDefault="007A5B4B">
      <w:pPr>
        <w:spacing w:line="360" w:lineRule="auto"/>
        <w:ind w:firstLineChars="200" w:firstLine="480"/>
        <w:rPr>
          <w:rFonts w:ascii="宋体" w:hAnsi="宋体"/>
          <w:sz w:val="24"/>
          <w:szCs w:val="24"/>
        </w:rPr>
      </w:pPr>
      <w:r>
        <w:rPr>
          <w:rFonts w:ascii="宋体" w:hAnsi="宋体" w:hint="eastAsia"/>
          <w:sz w:val="24"/>
          <w:szCs w:val="24"/>
        </w:rPr>
        <w:t>一、项目概述：</w:t>
      </w:r>
    </w:p>
    <w:p w:rsidR="003D3D46" w:rsidRDefault="007A5B4B">
      <w:pPr>
        <w:widowControl/>
        <w:spacing w:line="360" w:lineRule="auto"/>
        <w:ind w:firstLineChars="350" w:firstLine="840"/>
        <w:jc w:val="left"/>
        <w:rPr>
          <w:rFonts w:ascii="仿宋_GB2312" w:eastAsia="仿宋_GB2312" w:hAnsi="宋体" w:cs="宋体"/>
          <w:kern w:val="0"/>
          <w:sz w:val="24"/>
        </w:rPr>
      </w:pPr>
      <w:r>
        <w:rPr>
          <w:rFonts w:ascii="宋体" w:hAnsi="宋体" w:hint="eastAsia"/>
          <w:sz w:val="24"/>
          <w:szCs w:val="24"/>
        </w:rPr>
        <w:t>本项目为</w:t>
      </w:r>
      <w:r>
        <w:rPr>
          <w:rFonts w:ascii="宋体" w:hAnsi="宋体" w:hint="eastAsia"/>
          <w:bCs/>
          <w:sz w:val="24"/>
          <w:szCs w:val="24"/>
        </w:rPr>
        <w:t>宜兴市公用市政工程有限公司电动阀门采购项目</w:t>
      </w:r>
      <w:r>
        <w:rPr>
          <w:rFonts w:ascii="宋体" w:hAnsi="宋体" w:hint="eastAsia"/>
          <w:sz w:val="24"/>
          <w:szCs w:val="24"/>
        </w:rPr>
        <w:t>。</w:t>
      </w:r>
    </w:p>
    <w:p w:rsidR="003D3D46" w:rsidRDefault="007A5B4B">
      <w:pPr>
        <w:spacing w:line="360" w:lineRule="auto"/>
        <w:ind w:firstLineChars="200" w:firstLine="480"/>
        <w:rPr>
          <w:rFonts w:ascii="宋体" w:hAnsi="宋体"/>
          <w:sz w:val="24"/>
          <w:szCs w:val="24"/>
        </w:rPr>
      </w:pPr>
      <w:r>
        <w:rPr>
          <w:rFonts w:ascii="宋体" w:hAnsi="宋体" w:hint="eastAsia"/>
          <w:sz w:val="24"/>
          <w:szCs w:val="24"/>
        </w:rPr>
        <w:t>二、技术要求：</w:t>
      </w:r>
    </w:p>
    <w:p w:rsidR="003D3D46" w:rsidRDefault="007A5B4B">
      <w:pPr>
        <w:spacing w:after="60" w:line="360" w:lineRule="auto"/>
        <w:ind w:firstLineChars="200" w:firstLine="480"/>
        <w:rPr>
          <w:rFonts w:ascii="黑体" w:eastAsia="黑体" w:hAnsi="黑体"/>
          <w:sz w:val="28"/>
        </w:rPr>
      </w:pPr>
      <w:r>
        <w:rPr>
          <w:rFonts w:ascii="宋体" w:hAnsi="宋体" w:hint="eastAsia"/>
          <w:sz w:val="24"/>
          <w:szCs w:val="24"/>
        </w:rPr>
        <w:t>（一）、本次招标项目的要求及数量详见下表。</w:t>
      </w:r>
    </w:p>
    <w:tbl>
      <w:tblPr>
        <w:tblW w:w="7617" w:type="dxa"/>
        <w:jc w:val="center"/>
        <w:tblLayout w:type="fixed"/>
        <w:tblLook w:val="04A0"/>
      </w:tblPr>
      <w:tblGrid>
        <w:gridCol w:w="990"/>
        <w:gridCol w:w="1459"/>
        <w:gridCol w:w="1677"/>
        <w:gridCol w:w="1514"/>
        <w:gridCol w:w="1977"/>
      </w:tblGrid>
      <w:tr w:rsidR="003D3D46">
        <w:trPr>
          <w:trHeight w:val="270"/>
          <w:jc w:val="center"/>
        </w:trPr>
        <w:tc>
          <w:tcPr>
            <w:tcW w:w="9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bookmarkStart w:id="72" w:name="_Toc23355"/>
            <w:r>
              <w:rPr>
                <w:rFonts w:ascii="宋体" w:hAnsi="宋体" w:cs="宋体" w:hint="eastAsia"/>
                <w:color w:val="000000"/>
                <w:kern w:val="0"/>
                <w:sz w:val="22"/>
                <w:szCs w:val="22"/>
              </w:rPr>
              <w:t>序号</w:t>
            </w:r>
          </w:p>
        </w:tc>
        <w:tc>
          <w:tcPr>
            <w:tcW w:w="14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阀门规格</w:t>
            </w:r>
          </w:p>
        </w:tc>
        <w:tc>
          <w:tcPr>
            <w:tcW w:w="16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类型</w:t>
            </w:r>
          </w:p>
        </w:tc>
        <w:tc>
          <w:tcPr>
            <w:tcW w:w="15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数量（只）</w:t>
            </w:r>
          </w:p>
        </w:tc>
        <w:tc>
          <w:tcPr>
            <w:tcW w:w="19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延长杆（米）</w:t>
            </w:r>
          </w:p>
        </w:tc>
      </w:tr>
      <w:tr w:rsidR="003D3D46">
        <w:trPr>
          <w:trHeight w:val="270"/>
          <w:jc w:val="center"/>
        </w:trPr>
        <w:tc>
          <w:tcPr>
            <w:tcW w:w="9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4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DN600</w:t>
            </w:r>
          </w:p>
        </w:tc>
        <w:tc>
          <w:tcPr>
            <w:tcW w:w="16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电动闸阀</w:t>
            </w:r>
          </w:p>
        </w:tc>
        <w:tc>
          <w:tcPr>
            <w:tcW w:w="15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24</w:t>
            </w:r>
          </w:p>
        </w:tc>
        <w:tc>
          <w:tcPr>
            <w:tcW w:w="19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3.0-4.0米之间</w:t>
            </w:r>
          </w:p>
        </w:tc>
      </w:tr>
      <w:tr w:rsidR="003D3D46">
        <w:trPr>
          <w:trHeight w:val="270"/>
          <w:jc w:val="center"/>
        </w:trPr>
        <w:tc>
          <w:tcPr>
            <w:tcW w:w="9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4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DN400</w:t>
            </w:r>
          </w:p>
        </w:tc>
        <w:tc>
          <w:tcPr>
            <w:tcW w:w="16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电动闸阀</w:t>
            </w:r>
          </w:p>
        </w:tc>
        <w:tc>
          <w:tcPr>
            <w:tcW w:w="15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9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3D3D46">
            <w:pPr>
              <w:jc w:val="center"/>
              <w:rPr>
                <w:rFonts w:ascii="宋体" w:hAnsi="宋体" w:cs="宋体"/>
                <w:color w:val="000000"/>
                <w:sz w:val="22"/>
                <w:szCs w:val="22"/>
              </w:rPr>
            </w:pPr>
          </w:p>
        </w:tc>
      </w:tr>
      <w:tr w:rsidR="003D3D46">
        <w:trPr>
          <w:trHeight w:val="270"/>
          <w:jc w:val="center"/>
        </w:trPr>
        <w:tc>
          <w:tcPr>
            <w:tcW w:w="9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14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DN200</w:t>
            </w:r>
          </w:p>
        </w:tc>
        <w:tc>
          <w:tcPr>
            <w:tcW w:w="16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电动蝶阀</w:t>
            </w:r>
          </w:p>
        </w:tc>
        <w:tc>
          <w:tcPr>
            <w:tcW w:w="15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7A5B4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9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D3D46" w:rsidRDefault="003D3D46">
            <w:pPr>
              <w:jc w:val="center"/>
              <w:rPr>
                <w:rFonts w:ascii="宋体" w:hAnsi="宋体" w:cs="宋体"/>
                <w:color w:val="000000"/>
                <w:sz w:val="22"/>
                <w:szCs w:val="22"/>
              </w:rPr>
            </w:pPr>
          </w:p>
        </w:tc>
      </w:tr>
    </w:tbl>
    <w:p w:rsidR="003D3D46" w:rsidRDefault="007A5B4B">
      <w:pPr>
        <w:pStyle w:val="Normal10"/>
        <w:spacing w:before="240" w:line="276" w:lineRule="auto"/>
        <w:rPr>
          <w:rFonts w:ascii="宋体" w:eastAsia="宋体" w:hAnsi="宋体" w:cs="宋体"/>
          <w:kern w:val="2"/>
          <w:sz w:val="24"/>
        </w:rPr>
      </w:pPr>
      <w:r>
        <w:rPr>
          <w:rFonts w:ascii="宋体" w:eastAsia="宋体" w:hAnsi="宋体" w:cs="宋体" w:hint="eastAsia"/>
          <w:kern w:val="2"/>
          <w:sz w:val="24"/>
        </w:rPr>
        <w:t>注：合同签订时或实际使用时数量可能会有较大变动，最终结算以实际使用数量结算，若由于采购人原因导致使用数量不足而终止合同的，不作为违约处理。投标人必须充分考虑市场原料价格变动和实际使用数量的风险，在合同供货期内（投标总价为准），最终结算以单价为准。</w:t>
      </w:r>
    </w:p>
    <w:p w:rsidR="003D3D46" w:rsidRDefault="007A5B4B">
      <w:pPr>
        <w:pStyle w:val="Normal100"/>
        <w:widowControl/>
        <w:spacing w:before="240" w:after="200"/>
        <w:rPr>
          <w:rFonts w:ascii="宋体" w:hAnsi="宋体" w:cs="宋体"/>
          <w:kern w:val="2"/>
          <w:sz w:val="24"/>
        </w:rPr>
      </w:pPr>
      <w:r>
        <w:rPr>
          <w:rFonts w:ascii="宋体" w:hAnsi="宋体" w:cs="宋体" w:hint="eastAsia"/>
          <w:kern w:val="2"/>
          <w:sz w:val="24"/>
        </w:rPr>
        <w:t>（二）、技术要求</w:t>
      </w:r>
    </w:p>
    <w:p w:rsidR="003D3D46" w:rsidRDefault="007A5B4B">
      <w:pPr>
        <w:pStyle w:val="Normal100"/>
        <w:widowControl/>
        <w:spacing w:line="276" w:lineRule="auto"/>
        <w:ind w:firstLineChars="150" w:firstLine="360"/>
        <w:rPr>
          <w:rFonts w:ascii="宋体" w:hAnsi="宋体" w:cs="宋体"/>
          <w:kern w:val="2"/>
          <w:sz w:val="24"/>
        </w:rPr>
      </w:pPr>
      <w:r>
        <w:rPr>
          <w:rFonts w:ascii="宋体" w:hAnsi="宋体" w:cs="宋体" w:hint="eastAsia"/>
          <w:kern w:val="2"/>
          <w:sz w:val="24"/>
        </w:rPr>
        <w:t>●总则</w:t>
      </w:r>
    </w:p>
    <w:p w:rsidR="003D3D46" w:rsidRDefault="007A5B4B">
      <w:pPr>
        <w:pStyle w:val="Normal100"/>
        <w:widowControl/>
        <w:spacing w:line="276" w:lineRule="auto"/>
        <w:rPr>
          <w:rFonts w:ascii="宋体" w:hAnsi="宋体" w:cs="宋体"/>
          <w:kern w:val="2"/>
          <w:sz w:val="24"/>
        </w:rPr>
      </w:pPr>
      <w:r>
        <w:rPr>
          <w:rFonts w:ascii="宋体" w:hAnsi="宋体" w:cs="宋体" w:hint="eastAsia"/>
          <w:kern w:val="2"/>
          <w:sz w:val="24"/>
        </w:rPr>
        <w:t xml:space="preserve">    1、本技术要求的使用范围，仅限于本项目设备订货招标。</w:t>
      </w:r>
    </w:p>
    <w:p w:rsidR="003D3D46" w:rsidRDefault="007A5B4B">
      <w:pPr>
        <w:pStyle w:val="Normal100"/>
        <w:widowControl/>
        <w:spacing w:line="276" w:lineRule="auto"/>
        <w:rPr>
          <w:rFonts w:ascii="宋体" w:hAnsi="宋体" w:cs="宋体"/>
          <w:kern w:val="2"/>
          <w:sz w:val="24"/>
        </w:rPr>
      </w:pPr>
      <w:r>
        <w:rPr>
          <w:rFonts w:ascii="宋体" w:hAnsi="宋体" w:cs="宋体" w:hint="eastAsia"/>
          <w:kern w:val="2"/>
          <w:sz w:val="24"/>
        </w:rPr>
        <w:t xml:space="preserve">    2、本技术要求提出的是最低限度的技术要求，并未对一切技术细节作出规定，也未充分引述有关标准和规范的条文，投标人应提供符合本技术要求和有关工业标准的优质产品。</w:t>
      </w:r>
    </w:p>
    <w:p w:rsidR="003D3D46" w:rsidRDefault="007A5B4B">
      <w:pPr>
        <w:pStyle w:val="Normal100"/>
        <w:widowControl/>
        <w:spacing w:line="276" w:lineRule="auto"/>
        <w:rPr>
          <w:rFonts w:ascii="宋体" w:hAnsi="宋体" w:cs="宋体"/>
          <w:kern w:val="2"/>
          <w:sz w:val="24"/>
        </w:rPr>
      </w:pPr>
      <w:r>
        <w:rPr>
          <w:rFonts w:ascii="宋体" w:hAnsi="宋体" w:cs="宋体" w:hint="eastAsia"/>
          <w:kern w:val="2"/>
          <w:sz w:val="24"/>
        </w:rPr>
        <w:t xml:space="preserve">    3、如果投标人没有以书面形式对本技术规范提出异议，则意味着投标人提供的设备完全符合本技术要求的要求。如有异议，不管多么微小，都应在投标文件中说明格式详见投标文件格式“（四）技术参数及相关要求偏离表（格式）”。</w:t>
      </w:r>
    </w:p>
    <w:p w:rsidR="003D3D46" w:rsidRDefault="007A5B4B">
      <w:pPr>
        <w:pStyle w:val="Normal100"/>
        <w:widowControl/>
        <w:spacing w:line="276" w:lineRule="auto"/>
        <w:rPr>
          <w:rFonts w:ascii="宋体" w:hAnsi="宋体" w:cs="宋体"/>
          <w:kern w:val="2"/>
          <w:sz w:val="24"/>
        </w:rPr>
      </w:pPr>
      <w:r>
        <w:rPr>
          <w:rFonts w:ascii="宋体" w:hAnsi="宋体" w:cs="宋体" w:hint="eastAsia"/>
          <w:kern w:val="2"/>
          <w:sz w:val="24"/>
        </w:rPr>
        <w:t xml:space="preserve">    4、本技术要求所使用的标准如遇与投标人所执行的标准不一致时，应按较高的技术标准执行。</w:t>
      </w:r>
    </w:p>
    <w:p w:rsidR="003D3D46" w:rsidRDefault="007A5B4B">
      <w:pPr>
        <w:pStyle w:val="Normal100"/>
        <w:widowControl/>
        <w:spacing w:line="276" w:lineRule="auto"/>
        <w:ind w:firstLine="480"/>
        <w:rPr>
          <w:rFonts w:ascii="宋体" w:hAnsi="宋体" w:cs="宋体"/>
          <w:kern w:val="2"/>
          <w:sz w:val="24"/>
        </w:rPr>
      </w:pPr>
      <w:r>
        <w:rPr>
          <w:rFonts w:ascii="宋体" w:hAnsi="宋体" w:cs="宋体" w:hint="eastAsia"/>
          <w:kern w:val="2"/>
          <w:sz w:val="24"/>
        </w:rPr>
        <w:t>5、本技术要求将作为合同附件，与合同具有同等效力。</w:t>
      </w:r>
    </w:p>
    <w:p w:rsidR="003D3D46" w:rsidRDefault="007A5B4B">
      <w:pPr>
        <w:pStyle w:val="Normal100"/>
        <w:widowControl/>
        <w:spacing w:line="276" w:lineRule="auto"/>
        <w:ind w:firstLine="480"/>
        <w:rPr>
          <w:rFonts w:ascii="宋体" w:hAnsi="宋体" w:cs="宋体"/>
          <w:kern w:val="2"/>
          <w:sz w:val="24"/>
        </w:rPr>
      </w:pPr>
      <w:r>
        <w:rPr>
          <w:rFonts w:ascii="宋体" w:hAnsi="宋体" w:cs="宋体" w:hint="eastAsia"/>
          <w:kern w:val="2"/>
          <w:sz w:val="24"/>
        </w:rPr>
        <w:t>6、本技术要求未尽事宜，由招、投标双方视具体情况及时协商确定。</w:t>
      </w:r>
    </w:p>
    <w:p w:rsidR="003D3D46" w:rsidRDefault="007A5B4B">
      <w:pPr>
        <w:pStyle w:val="Normal100"/>
        <w:widowControl/>
        <w:spacing w:before="240" w:line="276" w:lineRule="auto"/>
        <w:ind w:firstLine="480"/>
        <w:rPr>
          <w:rFonts w:ascii="宋体" w:hAnsi="宋体" w:cs="宋体"/>
          <w:kern w:val="2"/>
          <w:sz w:val="24"/>
        </w:rPr>
      </w:pPr>
      <w:r>
        <w:rPr>
          <w:rFonts w:ascii="宋体" w:hAnsi="宋体" w:cs="宋体" w:hint="eastAsia"/>
          <w:kern w:val="2"/>
          <w:sz w:val="24"/>
        </w:rPr>
        <w:t>●阀门技术要求</w:t>
      </w:r>
    </w:p>
    <w:p w:rsidR="003D3D46" w:rsidRDefault="007A5B4B">
      <w:pPr>
        <w:pStyle w:val="Normal100"/>
        <w:widowControl/>
        <w:spacing w:line="276" w:lineRule="auto"/>
        <w:ind w:firstLine="480"/>
        <w:rPr>
          <w:rFonts w:ascii="宋体" w:hAnsi="宋体" w:cs="宋体"/>
          <w:kern w:val="2"/>
          <w:sz w:val="24"/>
        </w:rPr>
      </w:pPr>
      <w:r>
        <w:rPr>
          <w:rFonts w:ascii="宋体" w:hAnsi="宋体" w:cs="宋体" w:hint="eastAsia"/>
          <w:kern w:val="2"/>
          <w:sz w:val="24"/>
        </w:rPr>
        <w:t>1.合同中按照有关标准范围规定的设备（包括外购的元器件），都必须符合标准规范和准则最新版本或修订本。</w:t>
      </w:r>
    </w:p>
    <w:p w:rsidR="003D3D46" w:rsidRDefault="007A5B4B">
      <w:pPr>
        <w:pStyle w:val="Normal100"/>
        <w:widowControl/>
        <w:spacing w:line="276" w:lineRule="auto"/>
        <w:ind w:firstLine="480"/>
        <w:rPr>
          <w:rFonts w:ascii="宋体" w:hAnsi="宋体" w:cs="宋体"/>
          <w:kern w:val="2"/>
          <w:sz w:val="24"/>
        </w:rPr>
      </w:pPr>
      <w:r>
        <w:rPr>
          <w:rFonts w:ascii="宋体" w:hAnsi="宋体" w:cs="宋体" w:hint="eastAsia"/>
          <w:kern w:val="2"/>
          <w:sz w:val="24"/>
        </w:rPr>
        <w:t>2. 投标人按照本技术要求提供的设备，应当遵循下列标准的最新版本或修订本，但不完全局限于这些标准。投标人必须在投标文件中把下列标准的任何差异和例外列出。投标人对下列标准要补充或替代必须在投标文件中列出，并经采购人确认。</w:t>
      </w:r>
    </w:p>
    <w:p w:rsidR="003D3D46" w:rsidRDefault="007A5B4B">
      <w:pPr>
        <w:pStyle w:val="Normal100"/>
        <w:widowControl/>
        <w:spacing w:line="276" w:lineRule="auto"/>
        <w:ind w:firstLine="480"/>
        <w:rPr>
          <w:rFonts w:ascii="宋体" w:hAnsi="宋体" w:cs="宋体"/>
          <w:kern w:val="2"/>
          <w:sz w:val="24"/>
        </w:rPr>
      </w:pPr>
      <w:r>
        <w:rPr>
          <w:rFonts w:ascii="宋体" w:hAnsi="宋体" w:cs="宋体" w:hint="eastAsia"/>
          <w:kern w:val="2"/>
          <w:sz w:val="24"/>
        </w:rPr>
        <w:t>3.阀门的设计要求符合下列相关标准:</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GB12220-89  通用阀门 标志</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GB12221-89  法兰连接金属阀门结构长度</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GB12227-89  通用阀门  球墨铸铁件技术条件</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lastRenderedPageBreak/>
        <w:t>GB12228-89  通用阀门  碳素钢锻件技术条件</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GB12238-89  通用阀门  法兰和对夹连接蝶阀</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GB/T15188.1-94  阀门的结构长度 对焊连接阀门</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GB/T13927-92  阀门压力试验</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GB/9115-88  法兰连接尺寸</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GB699  优质碳素结构钢技术条件</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GB700  碳素结构钢</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GB11352  一般工程用铸造碳钢件</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GB8982  涂装前钢材表面锈蚀等级和除锈等级</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GB9286  色漆和清漆漆膜的划格试验</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SDZ014  涂漆通用技术条件</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GB191  包装、储运图示标志</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GB4879  防锈包装</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GB/T17241.6-98 法兰连接尺寸</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GB12225 通用阀门  铜合金铸件</w:t>
      </w:r>
    </w:p>
    <w:p w:rsidR="003D3D46" w:rsidRDefault="007A5B4B">
      <w:pPr>
        <w:pStyle w:val="Normal100"/>
        <w:widowControl/>
        <w:spacing w:line="360" w:lineRule="auto"/>
        <w:ind w:firstLine="480"/>
        <w:rPr>
          <w:rFonts w:ascii="宋体" w:hAnsi="宋体" w:cs="宋体"/>
          <w:kern w:val="2"/>
          <w:sz w:val="24"/>
        </w:rPr>
      </w:pPr>
      <w:r>
        <w:rPr>
          <w:rFonts w:ascii="宋体" w:hAnsi="宋体" w:cs="宋体" w:hint="eastAsia"/>
          <w:kern w:val="2"/>
          <w:sz w:val="24"/>
        </w:rPr>
        <w:t>GB1220 不锈钢棒</w:t>
      </w:r>
    </w:p>
    <w:p w:rsidR="003D3D46" w:rsidRDefault="007A5B4B">
      <w:pPr>
        <w:pStyle w:val="Normal11"/>
        <w:widowControl/>
        <w:spacing w:line="360" w:lineRule="auto"/>
        <w:ind w:firstLineChars="200" w:firstLine="480"/>
        <w:jc w:val="left"/>
        <w:rPr>
          <w:rFonts w:ascii="宋体" w:hAnsi="宋体" w:cs="宋体"/>
          <w:kern w:val="2"/>
          <w:sz w:val="24"/>
        </w:rPr>
      </w:pPr>
      <w:r>
        <w:rPr>
          <w:rFonts w:ascii="宋体" w:eastAsia="宋体" w:hAnsi="宋体" w:cs="宋体" w:hint="eastAsia"/>
          <w:kern w:val="2"/>
          <w:sz w:val="24"/>
        </w:rPr>
        <w:t xml:space="preserve">GB17219-1998  生活饮用水输配水设备及防护材料的安全性 </w:t>
      </w:r>
    </w:p>
    <w:p w:rsidR="003D3D46" w:rsidRDefault="007A5B4B">
      <w:pPr>
        <w:pStyle w:val="Normal100"/>
        <w:widowControl/>
        <w:spacing w:line="276" w:lineRule="auto"/>
        <w:ind w:firstLineChars="47" w:firstLine="113"/>
        <w:rPr>
          <w:rFonts w:ascii="宋体" w:hAnsi="宋体" w:cs="宋体"/>
          <w:b/>
          <w:kern w:val="2"/>
          <w:sz w:val="24"/>
        </w:rPr>
      </w:pPr>
      <w:r>
        <w:rPr>
          <w:rFonts w:ascii="宋体" w:hAnsi="宋体" w:cs="宋体" w:hint="eastAsia"/>
          <w:b/>
          <w:kern w:val="2"/>
          <w:sz w:val="24"/>
        </w:rPr>
        <w:t>1、弹性座封闸阀</w:t>
      </w:r>
    </w:p>
    <w:p w:rsidR="003D3D46" w:rsidRDefault="007A5B4B">
      <w:pPr>
        <w:pStyle w:val="Normal100"/>
        <w:widowControl/>
        <w:spacing w:line="276" w:lineRule="auto"/>
        <w:ind w:firstLineChars="50" w:firstLine="120"/>
        <w:rPr>
          <w:rFonts w:ascii="宋体" w:hAnsi="宋体" w:cs="宋体"/>
          <w:kern w:val="2"/>
          <w:sz w:val="24"/>
        </w:rPr>
      </w:pPr>
      <w:r>
        <w:rPr>
          <w:rFonts w:ascii="宋体" w:hAnsi="宋体" w:cs="宋体" w:hint="eastAsia"/>
          <w:kern w:val="2"/>
          <w:sz w:val="24"/>
        </w:rPr>
        <w:t>A 弹性座封闸阀的工艺要求</w:t>
      </w:r>
    </w:p>
    <w:p w:rsidR="003D3D46" w:rsidRDefault="007A5B4B" w:rsidP="007A5B4B">
      <w:pPr>
        <w:pStyle w:val="Normal100"/>
        <w:widowControl/>
        <w:spacing w:line="276" w:lineRule="auto"/>
        <w:ind w:firstLineChars="177" w:firstLine="425"/>
        <w:rPr>
          <w:rFonts w:ascii="宋体" w:hAnsi="宋体" w:cs="宋体"/>
          <w:kern w:val="2"/>
          <w:sz w:val="24"/>
        </w:rPr>
      </w:pPr>
      <w:r>
        <w:rPr>
          <w:rFonts w:ascii="宋体" w:hAnsi="宋体" w:cs="宋体" w:hint="eastAsia"/>
          <w:kern w:val="2"/>
          <w:sz w:val="24"/>
        </w:rPr>
        <w:t>1.1闸阀均为弹性座封软密封闸阀,压力等级为1.0Mpa-2.5Mpa</w:t>
      </w:r>
    </w:p>
    <w:p w:rsidR="003D3D46" w:rsidRDefault="007A5B4B" w:rsidP="007A5B4B">
      <w:pPr>
        <w:pStyle w:val="Normal100"/>
        <w:widowControl/>
        <w:spacing w:line="276" w:lineRule="auto"/>
        <w:ind w:firstLineChars="177" w:firstLine="425"/>
        <w:rPr>
          <w:rFonts w:ascii="宋体" w:hAnsi="宋体" w:cs="宋体"/>
          <w:kern w:val="2"/>
          <w:sz w:val="24"/>
        </w:rPr>
      </w:pPr>
      <w:r>
        <w:rPr>
          <w:rFonts w:ascii="宋体" w:hAnsi="宋体" w:cs="宋体" w:hint="eastAsia"/>
          <w:kern w:val="2"/>
          <w:sz w:val="24"/>
        </w:rPr>
        <w:t>1.2适用介质：清水、 污水、污泥、颗粒料浆及弱腐蚀性流体</w:t>
      </w:r>
    </w:p>
    <w:p w:rsidR="003D3D46" w:rsidRDefault="007A5B4B" w:rsidP="007A5B4B">
      <w:pPr>
        <w:pStyle w:val="Normal100"/>
        <w:widowControl/>
        <w:spacing w:line="276" w:lineRule="auto"/>
        <w:ind w:firstLineChars="177" w:firstLine="425"/>
        <w:rPr>
          <w:rFonts w:ascii="宋体" w:hAnsi="宋体" w:cs="宋体"/>
          <w:kern w:val="2"/>
          <w:sz w:val="24"/>
        </w:rPr>
      </w:pPr>
      <w:r>
        <w:rPr>
          <w:rFonts w:ascii="宋体" w:hAnsi="宋体" w:cs="宋体" w:hint="eastAsia"/>
          <w:kern w:val="2"/>
          <w:sz w:val="24"/>
        </w:rPr>
        <w:t>1.3适用温度： 0℃～65℃</w:t>
      </w:r>
    </w:p>
    <w:p w:rsidR="003D3D46" w:rsidRDefault="007A5B4B" w:rsidP="007A5B4B">
      <w:pPr>
        <w:pStyle w:val="Normal100"/>
        <w:widowControl/>
        <w:spacing w:line="276" w:lineRule="auto"/>
        <w:ind w:firstLineChars="177" w:firstLine="425"/>
        <w:rPr>
          <w:rFonts w:ascii="宋体" w:hAnsi="宋体" w:cs="宋体"/>
          <w:kern w:val="2"/>
          <w:sz w:val="24"/>
        </w:rPr>
      </w:pPr>
      <w:r>
        <w:rPr>
          <w:rFonts w:ascii="宋体" w:hAnsi="宋体" w:cs="宋体" w:hint="eastAsia"/>
          <w:kern w:val="2"/>
          <w:sz w:val="24"/>
        </w:rPr>
        <w:t>1.4公称压力： 1.0Mpa-4.0Mpa</w:t>
      </w:r>
    </w:p>
    <w:p w:rsidR="003D3D46" w:rsidRDefault="007A5B4B" w:rsidP="007A5B4B">
      <w:pPr>
        <w:pStyle w:val="Normal100"/>
        <w:widowControl/>
        <w:spacing w:line="276" w:lineRule="auto"/>
        <w:ind w:firstLineChars="177" w:firstLine="425"/>
        <w:rPr>
          <w:rFonts w:ascii="宋体" w:hAnsi="宋体" w:cs="宋体"/>
          <w:kern w:val="2"/>
          <w:sz w:val="24"/>
        </w:rPr>
      </w:pPr>
      <w:r>
        <w:rPr>
          <w:rFonts w:ascii="宋体" w:hAnsi="宋体" w:cs="宋体" w:hint="eastAsia"/>
          <w:kern w:val="2"/>
          <w:sz w:val="24"/>
        </w:rPr>
        <w:t>1.5 PH    值： 4—9</w:t>
      </w:r>
    </w:p>
    <w:p w:rsidR="003D3D46" w:rsidRDefault="007A5B4B" w:rsidP="007A5B4B">
      <w:pPr>
        <w:pStyle w:val="Normal100"/>
        <w:widowControl/>
        <w:spacing w:line="276" w:lineRule="auto"/>
        <w:ind w:firstLineChars="177" w:firstLine="425"/>
        <w:rPr>
          <w:rFonts w:ascii="宋体" w:hAnsi="宋体" w:cs="宋体"/>
          <w:kern w:val="2"/>
          <w:sz w:val="24"/>
        </w:rPr>
      </w:pPr>
      <w:r>
        <w:rPr>
          <w:rFonts w:ascii="宋体" w:hAnsi="宋体" w:cs="宋体" w:hint="eastAsia"/>
          <w:kern w:val="2"/>
          <w:sz w:val="24"/>
        </w:rPr>
        <w:t>1.6所有室外阀门手动装置必须尽量贴近地面以便于人员操作。</w:t>
      </w:r>
    </w:p>
    <w:p w:rsidR="003D3D46" w:rsidRDefault="007A5B4B">
      <w:pPr>
        <w:pStyle w:val="Normal100"/>
        <w:widowControl/>
        <w:spacing w:line="276" w:lineRule="auto"/>
        <w:ind w:firstLineChars="50" w:firstLine="120"/>
        <w:rPr>
          <w:rFonts w:ascii="宋体" w:hAnsi="宋体" w:cs="宋体"/>
          <w:kern w:val="2"/>
          <w:sz w:val="24"/>
        </w:rPr>
      </w:pPr>
      <w:r>
        <w:rPr>
          <w:rFonts w:ascii="宋体" w:hAnsi="宋体" w:cs="宋体" w:hint="eastAsia"/>
          <w:kern w:val="2"/>
          <w:sz w:val="24"/>
        </w:rPr>
        <w:t>B、技术性能及材质要求</w:t>
      </w:r>
    </w:p>
    <w:p w:rsidR="003D3D46" w:rsidRDefault="007A5B4B" w:rsidP="007A5B4B">
      <w:pPr>
        <w:pStyle w:val="Normal100"/>
        <w:widowControl/>
        <w:spacing w:line="360" w:lineRule="auto"/>
        <w:ind w:firstLineChars="177" w:firstLine="425"/>
        <w:rPr>
          <w:rFonts w:ascii="宋体" w:hAnsi="宋体" w:cs="宋体"/>
          <w:kern w:val="2"/>
          <w:sz w:val="24"/>
        </w:rPr>
      </w:pPr>
      <w:r>
        <w:rPr>
          <w:rFonts w:ascii="宋体" w:hAnsi="宋体" w:cs="宋体" w:hint="eastAsia"/>
          <w:kern w:val="2"/>
          <w:sz w:val="24"/>
        </w:rPr>
        <w:t>2.1阀体、阀盖、阀板</w:t>
      </w:r>
    </w:p>
    <w:p w:rsidR="003D3D46" w:rsidRDefault="007A5B4B" w:rsidP="007A5B4B">
      <w:pPr>
        <w:pStyle w:val="Normal100"/>
        <w:widowControl/>
        <w:spacing w:line="276" w:lineRule="auto"/>
        <w:ind w:leftChars="200" w:left="420" w:firstLineChars="177" w:firstLine="425"/>
        <w:jc w:val="left"/>
        <w:rPr>
          <w:rFonts w:ascii="宋体" w:hAnsi="宋体" w:cs="宋体"/>
          <w:kern w:val="2"/>
          <w:sz w:val="24"/>
        </w:rPr>
      </w:pPr>
      <w:r>
        <w:rPr>
          <w:rFonts w:ascii="宋体" w:hAnsi="宋体" w:cs="宋体" w:hint="eastAsia"/>
          <w:kern w:val="2"/>
          <w:sz w:val="24"/>
        </w:rPr>
        <w:t>2.1.1阀体、阀盖、阀板骨架的材质均为球墨铸铁QT450－10，符合GB12227规定的技术条件。阀体、阀盖、闸板均进行热处理以消除内应力。商标及材质牌号铸在阀体上。</w:t>
      </w:r>
    </w:p>
    <w:p w:rsidR="003D3D46" w:rsidRDefault="007A5B4B" w:rsidP="007A5B4B">
      <w:pPr>
        <w:pStyle w:val="Normal100"/>
        <w:widowControl/>
        <w:spacing w:line="276" w:lineRule="auto"/>
        <w:ind w:leftChars="200" w:left="420" w:firstLineChars="177" w:firstLine="425"/>
        <w:rPr>
          <w:rFonts w:ascii="宋体" w:hAnsi="宋体" w:cs="宋体"/>
          <w:kern w:val="2"/>
          <w:sz w:val="24"/>
        </w:rPr>
      </w:pPr>
      <w:r>
        <w:rPr>
          <w:rFonts w:ascii="宋体" w:hAnsi="宋体" w:cs="宋体" w:hint="eastAsia"/>
          <w:kern w:val="2"/>
          <w:sz w:val="24"/>
        </w:rPr>
        <w:t>2.1.2法兰的材质与阀体一致，均为球墨铸铁QT450－10，法兰与阀体铸为一体，法兰的连接尺寸按照GB/T17241.6-98的有关规定执行。</w:t>
      </w:r>
    </w:p>
    <w:p w:rsidR="003D3D46" w:rsidRDefault="007A5B4B" w:rsidP="007A5B4B">
      <w:pPr>
        <w:pStyle w:val="Normal100"/>
        <w:widowControl/>
        <w:spacing w:line="276" w:lineRule="auto"/>
        <w:ind w:leftChars="200" w:left="420" w:firstLineChars="177" w:firstLine="425"/>
        <w:rPr>
          <w:rFonts w:ascii="宋体" w:hAnsi="宋体" w:cs="宋体"/>
          <w:kern w:val="2"/>
          <w:sz w:val="24"/>
        </w:rPr>
      </w:pPr>
      <w:r>
        <w:rPr>
          <w:rFonts w:ascii="宋体" w:hAnsi="宋体" w:cs="宋体" w:hint="eastAsia"/>
          <w:kern w:val="2"/>
          <w:sz w:val="24"/>
        </w:rPr>
        <w:t>2.1.3阀体采用全流域直通式设计，即平底式阀座。不易堆积杂物，密封可靠。</w:t>
      </w:r>
    </w:p>
    <w:p w:rsidR="003D3D46" w:rsidRDefault="007A5B4B" w:rsidP="007A5B4B">
      <w:pPr>
        <w:pStyle w:val="Normal100"/>
        <w:widowControl/>
        <w:spacing w:line="276" w:lineRule="auto"/>
        <w:ind w:leftChars="200" w:left="420" w:firstLineChars="177" w:firstLine="425"/>
        <w:rPr>
          <w:rFonts w:ascii="宋体" w:hAnsi="宋体" w:cs="宋体"/>
          <w:kern w:val="2"/>
          <w:sz w:val="24"/>
        </w:rPr>
      </w:pPr>
      <w:r>
        <w:rPr>
          <w:rFonts w:ascii="宋体" w:hAnsi="宋体" w:cs="宋体" w:hint="eastAsia"/>
          <w:kern w:val="2"/>
          <w:sz w:val="24"/>
        </w:rPr>
        <w:t>2.1.4阀体与阀盖之间的连接DN50—DN200口径的为自密封结构，利用精铸的密封面和一只O型密封圈即可密封，于许可压力下，压力越高密封越紧。 DN250—DN800连接为</w:t>
      </w:r>
      <w:r>
        <w:rPr>
          <w:rFonts w:ascii="宋体" w:hAnsi="宋体" w:cs="宋体" w:hint="eastAsia"/>
          <w:kern w:val="2"/>
          <w:sz w:val="24"/>
        </w:rPr>
        <w:lastRenderedPageBreak/>
        <w:t>法兰式连接，阀体和阀盖采用精密铸造而成，直接保证了铸件精确的几何尺寸和密封面的表面质量，使密封面无需任何精加工即可保证密封性能。GB/T17241.6-98 法兰连接尺寸。</w:t>
      </w:r>
    </w:p>
    <w:p w:rsidR="003D3D46" w:rsidRDefault="007A5B4B" w:rsidP="007A5B4B">
      <w:pPr>
        <w:pStyle w:val="Normal100"/>
        <w:widowControl/>
        <w:spacing w:line="276" w:lineRule="auto"/>
        <w:ind w:leftChars="200" w:left="420" w:firstLineChars="177" w:firstLine="425"/>
        <w:rPr>
          <w:rFonts w:ascii="宋体" w:hAnsi="宋体" w:cs="宋体"/>
          <w:kern w:val="2"/>
          <w:sz w:val="24"/>
        </w:rPr>
      </w:pPr>
      <w:r>
        <w:rPr>
          <w:rFonts w:ascii="宋体" w:hAnsi="宋体" w:cs="宋体" w:hint="eastAsia"/>
          <w:kern w:val="2"/>
          <w:sz w:val="24"/>
        </w:rPr>
        <w:t>2.1.5阀体的最小壁厚保证在1.5倍的壳体试验下，所有的部件不发生变形。</w:t>
      </w:r>
    </w:p>
    <w:p w:rsidR="003D3D46" w:rsidRDefault="007A5B4B" w:rsidP="007A5B4B">
      <w:pPr>
        <w:pStyle w:val="Normal100"/>
        <w:widowControl/>
        <w:spacing w:line="276" w:lineRule="auto"/>
        <w:ind w:leftChars="202" w:left="424" w:firstLineChars="177" w:firstLine="425"/>
        <w:rPr>
          <w:rFonts w:ascii="宋体" w:hAnsi="宋体" w:cs="宋体"/>
          <w:kern w:val="2"/>
          <w:sz w:val="24"/>
        </w:rPr>
      </w:pPr>
      <w:r>
        <w:rPr>
          <w:rFonts w:ascii="宋体" w:hAnsi="宋体" w:cs="宋体" w:hint="eastAsia"/>
          <w:kern w:val="2"/>
          <w:sz w:val="24"/>
        </w:rPr>
        <w:t>2.1.6以球墨铸铁为骨架的闸板，利用最新的硫化技术内外表面完全包覆三元乙丙烯聚合橡胶（EPDM），包胶贴合紧密、几何尺寸精确，密封弹性佳，彻底将闸板金属与流体隔开。</w:t>
      </w:r>
    </w:p>
    <w:p w:rsidR="003D3D46" w:rsidRDefault="007A5B4B" w:rsidP="007A5B4B">
      <w:pPr>
        <w:pStyle w:val="Normal100"/>
        <w:widowControl/>
        <w:spacing w:line="360" w:lineRule="auto"/>
        <w:ind w:leftChars="-298" w:left="-626" w:firstLineChars="177" w:firstLine="425"/>
        <w:rPr>
          <w:rFonts w:ascii="宋体" w:hAnsi="宋体" w:cs="宋体"/>
          <w:kern w:val="2"/>
          <w:sz w:val="24"/>
        </w:rPr>
      </w:pPr>
      <w:r>
        <w:rPr>
          <w:rFonts w:ascii="宋体" w:hAnsi="宋体" w:cs="宋体" w:hint="eastAsia"/>
          <w:kern w:val="2"/>
          <w:sz w:val="24"/>
        </w:rPr>
        <w:t xml:space="preserve">     2.2阀杆</w:t>
      </w:r>
    </w:p>
    <w:p w:rsidR="003D3D46" w:rsidRDefault="007A5B4B" w:rsidP="007A5B4B">
      <w:pPr>
        <w:pStyle w:val="Normal100"/>
        <w:widowControl/>
        <w:spacing w:line="276" w:lineRule="auto"/>
        <w:ind w:firstLineChars="354" w:firstLine="850"/>
        <w:rPr>
          <w:rFonts w:ascii="宋体" w:hAnsi="宋体" w:cs="宋体"/>
          <w:kern w:val="2"/>
          <w:sz w:val="24"/>
        </w:rPr>
      </w:pPr>
      <w:r>
        <w:rPr>
          <w:rFonts w:ascii="宋体" w:hAnsi="宋体" w:cs="宋体" w:hint="eastAsia"/>
          <w:kern w:val="2"/>
          <w:sz w:val="24"/>
        </w:rPr>
        <w:t>2.2.1阀杆的材质采用不锈钢2Cr13，符合GB1220-92规定的技术条件。</w:t>
      </w:r>
    </w:p>
    <w:p w:rsidR="003D3D46" w:rsidRDefault="007A5B4B" w:rsidP="007A5B4B">
      <w:pPr>
        <w:pStyle w:val="Normal100"/>
        <w:widowControl/>
        <w:spacing w:line="276" w:lineRule="auto"/>
        <w:ind w:leftChars="202" w:left="424" w:firstLineChars="177" w:firstLine="425"/>
        <w:rPr>
          <w:rFonts w:ascii="宋体" w:hAnsi="宋体" w:cs="宋体"/>
          <w:kern w:val="2"/>
          <w:sz w:val="24"/>
        </w:rPr>
      </w:pPr>
      <w:r>
        <w:rPr>
          <w:rFonts w:ascii="宋体" w:hAnsi="宋体" w:cs="宋体" w:hint="eastAsia"/>
          <w:kern w:val="2"/>
          <w:sz w:val="24"/>
        </w:rPr>
        <w:t>2.2.2阀杆螺母的材质为ZcuAL10Fe3铝青铜，阀杆螺母与闸板的连接为嵌入式，即阀杆螺母嵌入到阀板中成为一体。闸板的铜螺母与球墨铸铁骨架采用特种工艺紧密连接为一体。保证阀杆螺母与闸板两者之间的连接牢固，长期水流冲击下和操作时阀杆螺母不松动、阀板不会脱落。</w:t>
      </w:r>
    </w:p>
    <w:p w:rsidR="003D3D46" w:rsidRDefault="007A5B4B" w:rsidP="007A5B4B">
      <w:pPr>
        <w:pStyle w:val="Normal100"/>
        <w:widowControl/>
        <w:spacing w:line="276" w:lineRule="auto"/>
        <w:ind w:firstLineChars="354" w:firstLine="850"/>
        <w:rPr>
          <w:rFonts w:ascii="宋体" w:hAnsi="宋体" w:cs="宋体"/>
          <w:kern w:val="2"/>
          <w:sz w:val="24"/>
        </w:rPr>
      </w:pPr>
      <w:r>
        <w:rPr>
          <w:rFonts w:ascii="宋体" w:hAnsi="宋体" w:cs="宋体" w:hint="eastAsia"/>
          <w:kern w:val="2"/>
          <w:sz w:val="24"/>
        </w:rPr>
        <w:t>2.2.3软密封闸阀为暗杆式，即阀杆在开启或关闭的过程中不升降。</w:t>
      </w:r>
    </w:p>
    <w:p w:rsidR="003D3D46" w:rsidRDefault="007A5B4B" w:rsidP="007A5B4B">
      <w:pPr>
        <w:pStyle w:val="Normal100"/>
        <w:widowControl/>
        <w:spacing w:line="360" w:lineRule="auto"/>
        <w:ind w:firstLineChars="177" w:firstLine="425"/>
        <w:rPr>
          <w:rFonts w:ascii="宋体" w:hAnsi="宋体" w:cs="宋体"/>
          <w:kern w:val="2"/>
          <w:sz w:val="24"/>
        </w:rPr>
      </w:pPr>
      <w:r>
        <w:rPr>
          <w:rFonts w:ascii="宋体" w:hAnsi="宋体" w:cs="宋体" w:hint="eastAsia"/>
          <w:kern w:val="2"/>
          <w:sz w:val="24"/>
        </w:rPr>
        <w:t>2.3轴承</w:t>
      </w:r>
    </w:p>
    <w:p w:rsidR="003D3D46" w:rsidRDefault="007A5B4B" w:rsidP="007A5B4B">
      <w:pPr>
        <w:pStyle w:val="Normal100"/>
        <w:widowControl/>
        <w:spacing w:line="276" w:lineRule="auto"/>
        <w:ind w:firstLineChars="327" w:firstLine="785"/>
        <w:rPr>
          <w:rFonts w:ascii="宋体" w:hAnsi="宋体" w:cs="宋体"/>
          <w:kern w:val="2"/>
          <w:sz w:val="24"/>
        </w:rPr>
      </w:pPr>
      <w:r>
        <w:rPr>
          <w:rFonts w:ascii="宋体" w:hAnsi="宋体" w:cs="宋体" w:hint="eastAsia"/>
          <w:kern w:val="2"/>
          <w:sz w:val="24"/>
        </w:rPr>
        <w:t>采用止推轴承，材料采用ZcuAL10Fe3铝青铜。</w:t>
      </w:r>
    </w:p>
    <w:p w:rsidR="003D3D46" w:rsidRDefault="007A5B4B" w:rsidP="007A5B4B">
      <w:pPr>
        <w:pStyle w:val="Normal100"/>
        <w:widowControl/>
        <w:spacing w:line="360" w:lineRule="auto"/>
        <w:ind w:firstLineChars="177" w:firstLine="425"/>
        <w:rPr>
          <w:rFonts w:ascii="宋体" w:hAnsi="宋体" w:cs="宋体"/>
          <w:kern w:val="2"/>
          <w:sz w:val="24"/>
        </w:rPr>
      </w:pPr>
      <w:r>
        <w:rPr>
          <w:rFonts w:ascii="宋体" w:hAnsi="宋体" w:cs="宋体" w:hint="eastAsia"/>
          <w:kern w:val="2"/>
          <w:sz w:val="24"/>
        </w:rPr>
        <w:t>2.4密封</w:t>
      </w:r>
    </w:p>
    <w:p w:rsidR="003D3D46" w:rsidRDefault="007A5B4B">
      <w:pPr>
        <w:pStyle w:val="Normal100"/>
        <w:widowControl/>
        <w:spacing w:line="276" w:lineRule="auto"/>
        <w:ind w:leftChars="-1" w:left="-2" w:firstLineChars="355" w:firstLine="852"/>
        <w:rPr>
          <w:rFonts w:ascii="宋体" w:hAnsi="宋体" w:cs="宋体"/>
          <w:kern w:val="2"/>
          <w:sz w:val="24"/>
        </w:rPr>
      </w:pPr>
      <w:r>
        <w:rPr>
          <w:rFonts w:ascii="宋体" w:hAnsi="宋体" w:cs="宋体" w:hint="eastAsia"/>
          <w:kern w:val="2"/>
          <w:sz w:val="24"/>
        </w:rPr>
        <w:t>2.4.1阀体与阀盖的密封：采用丁晴橡胶（NBR）密封圈密封。</w:t>
      </w:r>
    </w:p>
    <w:p w:rsidR="003D3D46" w:rsidRDefault="007A5B4B" w:rsidP="007A5B4B">
      <w:pPr>
        <w:pStyle w:val="Normal100"/>
        <w:widowControl/>
        <w:spacing w:line="276" w:lineRule="auto"/>
        <w:ind w:leftChars="202" w:left="424" w:firstLineChars="177" w:firstLine="425"/>
        <w:rPr>
          <w:rFonts w:ascii="宋体" w:hAnsi="宋体" w:cs="宋体"/>
          <w:kern w:val="2"/>
          <w:sz w:val="24"/>
        </w:rPr>
      </w:pPr>
      <w:r>
        <w:rPr>
          <w:rFonts w:ascii="宋体" w:hAnsi="宋体" w:cs="宋体" w:hint="eastAsia"/>
          <w:kern w:val="2"/>
          <w:sz w:val="24"/>
        </w:rPr>
        <w:t>2.4.2阀杆与阀盖的密封：采用3道“O”型丁晴橡胶（NBR）密封圈密封。密封紧密，磨擦阻力小。还可使阀门处于任何开度有压力且不断水的情况下，均可轻易更换两道“O”型密封圈，且阀杆有安全锁定功能，确保施工安全。</w:t>
      </w:r>
    </w:p>
    <w:p w:rsidR="003D3D46" w:rsidRDefault="007A5B4B" w:rsidP="007A5B4B">
      <w:pPr>
        <w:pStyle w:val="Normal100"/>
        <w:widowControl/>
        <w:spacing w:line="276" w:lineRule="auto"/>
        <w:ind w:leftChars="202" w:left="424" w:firstLineChars="177" w:firstLine="425"/>
        <w:rPr>
          <w:rFonts w:ascii="宋体" w:hAnsi="宋体" w:cs="宋体"/>
          <w:kern w:val="2"/>
          <w:sz w:val="24"/>
        </w:rPr>
      </w:pPr>
      <w:r>
        <w:rPr>
          <w:rFonts w:ascii="宋体" w:hAnsi="宋体" w:cs="宋体" w:hint="eastAsia"/>
          <w:kern w:val="2"/>
          <w:sz w:val="24"/>
        </w:rPr>
        <w:t>2.4.3阀体与闸板、阀体与阀盖、阀杆与阀盖的密封试验均符合GB/T13927-92的规定。</w:t>
      </w:r>
    </w:p>
    <w:p w:rsidR="003D3D46" w:rsidRDefault="007A5B4B" w:rsidP="007A5B4B">
      <w:pPr>
        <w:pStyle w:val="Normal100"/>
        <w:widowControl/>
        <w:spacing w:line="360" w:lineRule="auto"/>
        <w:ind w:firstLineChars="177" w:firstLine="425"/>
        <w:rPr>
          <w:rFonts w:ascii="宋体" w:hAnsi="宋体" w:cs="宋体"/>
          <w:kern w:val="2"/>
          <w:sz w:val="24"/>
        </w:rPr>
      </w:pPr>
      <w:r>
        <w:rPr>
          <w:rFonts w:ascii="宋体" w:hAnsi="宋体" w:cs="宋体" w:hint="eastAsia"/>
          <w:kern w:val="2"/>
          <w:sz w:val="24"/>
        </w:rPr>
        <w:t>2.5阀门传动机构</w:t>
      </w:r>
    </w:p>
    <w:p w:rsidR="003D3D46" w:rsidRDefault="007A5B4B" w:rsidP="007A5B4B">
      <w:pPr>
        <w:pStyle w:val="Normal100"/>
        <w:widowControl/>
        <w:spacing w:line="276" w:lineRule="auto"/>
        <w:ind w:left="426" w:firstLineChars="177" w:firstLine="425"/>
        <w:rPr>
          <w:rFonts w:ascii="宋体" w:hAnsi="宋体" w:cs="宋体"/>
          <w:kern w:val="2"/>
          <w:sz w:val="24"/>
        </w:rPr>
      </w:pPr>
      <w:r>
        <w:rPr>
          <w:rFonts w:ascii="宋体" w:hAnsi="宋体" w:cs="宋体" w:hint="eastAsia"/>
          <w:kern w:val="2"/>
          <w:sz w:val="24"/>
        </w:rPr>
        <w:t>2.5.1手轮采用球墨铸铁QT450—10制造，手轮是可卸式的。手轮安装在阀门顶部，操作设计成水平方向运转，操作方向顺时针为关闭，逆时针为开启。手轮注明开启和关门方向。手轮的表面光滑、没有毛刺、凹坑、凸起等表面质量缺陷。</w:t>
      </w:r>
    </w:p>
    <w:p w:rsidR="003D3D46" w:rsidRDefault="007A5B4B" w:rsidP="007A5B4B">
      <w:pPr>
        <w:pStyle w:val="Normal100"/>
        <w:widowControl/>
        <w:spacing w:line="276" w:lineRule="auto"/>
        <w:ind w:firstLineChars="354" w:firstLine="850"/>
        <w:rPr>
          <w:rFonts w:ascii="宋体" w:hAnsi="宋体" w:cs="宋体"/>
          <w:kern w:val="2"/>
          <w:sz w:val="24"/>
        </w:rPr>
      </w:pPr>
      <w:r>
        <w:rPr>
          <w:rFonts w:ascii="宋体" w:hAnsi="宋体" w:cs="宋体" w:hint="eastAsia"/>
          <w:kern w:val="2"/>
          <w:sz w:val="24"/>
        </w:rPr>
        <w:t>2.5.2在额定压力下人工操作手轮开启或关闭的最大作用力小于20N/M。</w:t>
      </w:r>
    </w:p>
    <w:p w:rsidR="003D3D46" w:rsidRDefault="007A5B4B" w:rsidP="007A5B4B">
      <w:pPr>
        <w:pStyle w:val="Normal100"/>
        <w:widowControl/>
        <w:spacing w:line="276" w:lineRule="auto"/>
        <w:ind w:firstLineChars="354" w:firstLine="850"/>
        <w:rPr>
          <w:rFonts w:ascii="宋体" w:hAnsi="宋体" w:cs="宋体"/>
          <w:kern w:val="2"/>
          <w:sz w:val="24"/>
        </w:rPr>
      </w:pPr>
      <w:r>
        <w:rPr>
          <w:rFonts w:ascii="宋体" w:hAnsi="宋体" w:cs="宋体" w:hint="eastAsia"/>
          <w:kern w:val="2"/>
          <w:sz w:val="24"/>
        </w:rPr>
        <w:t>2.5.3所有传动机构的受力部件能经受2倍的额定力矩而无任何损伤。</w:t>
      </w:r>
    </w:p>
    <w:p w:rsidR="003D3D46" w:rsidRDefault="007A5B4B" w:rsidP="007A5B4B">
      <w:pPr>
        <w:pStyle w:val="Normal100"/>
        <w:widowControl/>
        <w:spacing w:line="360" w:lineRule="auto"/>
        <w:ind w:firstLineChars="177" w:firstLine="425"/>
        <w:rPr>
          <w:rFonts w:ascii="宋体" w:hAnsi="宋体" w:cs="宋体"/>
          <w:kern w:val="2"/>
          <w:sz w:val="24"/>
        </w:rPr>
      </w:pPr>
      <w:r>
        <w:rPr>
          <w:rFonts w:ascii="宋体" w:hAnsi="宋体" w:cs="宋体" w:hint="eastAsia"/>
          <w:kern w:val="2"/>
          <w:sz w:val="24"/>
        </w:rPr>
        <w:t>2.6涂层</w:t>
      </w:r>
    </w:p>
    <w:p w:rsidR="003D3D46" w:rsidRDefault="007A5B4B">
      <w:pPr>
        <w:pStyle w:val="Normal100"/>
        <w:widowControl/>
        <w:spacing w:line="276" w:lineRule="auto"/>
        <w:ind w:leftChars="184" w:left="386" w:firstLineChars="193" w:firstLine="463"/>
        <w:rPr>
          <w:rFonts w:ascii="宋体" w:hAnsi="宋体" w:cs="宋体"/>
          <w:kern w:val="2"/>
          <w:sz w:val="24"/>
        </w:rPr>
      </w:pPr>
      <w:r>
        <w:rPr>
          <w:rFonts w:ascii="宋体" w:hAnsi="宋体" w:cs="宋体" w:hint="eastAsia"/>
          <w:kern w:val="2"/>
          <w:sz w:val="24"/>
        </w:rPr>
        <w:t>防腐前的阀体与阀盖内、外表面进行喷砂除锈，达到Sa2.5级；之后将铸件加热至175℃后才进行静电喷涂环氧树脂粉末工艺，最后烘干固化，内外烤漆，涂层厚度为：0.3—0.6mm之间。保证涂层厚度均匀、色泽均一，涂层表面保持光洁，无流痕。阀门外观颜色均采用蓝色。</w:t>
      </w:r>
    </w:p>
    <w:p w:rsidR="003D3D46" w:rsidRDefault="007A5B4B" w:rsidP="007A5B4B">
      <w:pPr>
        <w:pStyle w:val="Normal100"/>
        <w:widowControl/>
        <w:spacing w:line="360" w:lineRule="auto"/>
        <w:ind w:firstLineChars="177" w:firstLine="425"/>
        <w:rPr>
          <w:rFonts w:ascii="宋体" w:hAnsi="宋体" w:cs="宋体"/>
          <w:kern w:val="2"/>
          <w:sz w:val="24"/>
        </w:rPr>
      </w:pPr>
      <w:r>
        <w:rPr>
          <w:rFonts w:ascii="宋体" w:hAnsi="宋体" w:cs="宋体" w:hint="eastAsia"/>
          <w:kern w:val="2"/>
          <w:sz w:val="24"/>
        </w:rPr>
        <w:t>2.7卫生指标</w:t>
      </w:r>
    </w:p>
    <w:p w:rsidR="003D3D46" w:rsidRDefault="007A5B4B" w:rsidP="007A5B4B">
      <w:pPr>
        <w:pStyle w:val="Normal100"/>
        <w:widowControl/>
        <w:spacing w:line="276" w:lineRule="auto"/>
        <w:ind w:leftChars="184" w:left="386" w:firstLineChars="177" w:firstLine="425"/>
        <w:rPr>
          <w:rFonts w:ascii="宋体" w:hAnsi="宋体" w:cs="宋体"/>
          <w:kern w:val="2"/>
          <w:sz w:val="24"/>
        </w:rPr>
      </w:pPr>
      <w:r>
        <w:rPr>
          <w:rFonts w:ascii="宋体" w:hAnsi="宋体" w:cs="宋体" w:hint="eastAsia"/>
          <w:kern w:val="2"/>
          <w:sz w:val="24"/>
        </w:rPr>
        <w:t>阀门所有零部件、密封件、防腐涂料均不采用可能对自来水造成污染的材料，阀门材料符合GB17219-1998《生活饮用水输配水设备及防护材料的安全性评价标准》要求。中标单位需在供货时提供内外防腐材料的成分、物理化学性能检测报告，内防腐要提供国家</w:t>
      </w:r>
      <w:r>
        <w:rPr>
          <w:rFonts w:ascii="宋体" w:hAnsi="宋体" w:cs="宋体" w:hint="eastAsia"/>
          <w:kern w:val="2"/>
          <w:sz w:val="24"/>
        </w:rPr>
        <w:lastRenderedPageBreak/>
        <w:t>卫生部颁发的可用于饮用水的证书。</w:t>
      </w:r>
    </w:p>
    <w:p w:rsidR="003D3D46" w:rsidRDefault="007A5B4B" w:rsidP="007A5B4B">
      <w:pPr>
        <w:pStyle w:val="Normal100"/>
        <w:widowControl/>
        <w:spacing w:line="360" w:lineRule="auto"/>
        <w:ind w:firstLineChars="177" w:firstLine="425"/>
        <w:rPr>
          <w:rFonts w:ascii="宋体" w:hAnsi="宋体" w:cs="宋体"/>
          <w:kern w:val="2"/>
          <w:sz w:val="24"/>
        </w:rPr>
      </w:pPr>
      <w:r>
        <w:rPr>
          <w:rFonts w:ascii="宋体" w:hAnsi="宋体" w:cs="宋体" w:hint="eastAsia"/>
          <w:kern w:val="2"/>
          <w:sz w:val="24"/>
        </w:rPr>
        <w:t>2.8其它技术要求</w:t>
      </w:r>
    </w:p>
    <w:p w:rsidR="003D3D46" w:rsidRDefault="007A5B4B" w:rsidP="007A5B4B">
      <w:pPr>
        <w:pStyle w:val="Normal100"/>
        <w:widowControl/>
        <w:spacing w:line="276" w:lineRule="auto"/>
        <w:ind w:leftChars="171" w:left="359" w:firstLineChars="205" w:firstLine="492"/>
        <w:rPr>
          <w:rFonts w:ascii="宋体" w:hAnsi="宋体" w:cs="宋体"/>
          <w:kern w:val="2"/>
          <w:sz w:val="24"/>
        </w:rPr>
      </w:pPr>
      <w:r>
        <w:rPr>
          <w:rFonts w:ascii="宋体" w:hAnsi="宋体" w:cs="宋体" w:hint="eastAsia"/>
          <w:kern w:val="2"/>
          <w:sz w:val="24"/>
        </w:rPr>
        <w:t>2.8.1 运至现场的密封圈没有任何损坏现象，并且在阀门安装、使用过程中没有松动，脱落、渗漏现象。</w:t>
      </w:r>
    </w:p>
    <w:p w:rsidR="003D3D46" w:rsidRDefault="007A5B4B">
      <w:pPr>
        <w:pStyle w:val="Normal100"/>
        <w:widowControl/>
        <w:spacing w:line="276" w:lineRule="auto"/>
        <w:ind w:leftChars="-1" w:left="-2" w:firstLineChars="355" w:firstLine="852"/>
        <w:rPr>
          <w:rFonts w:ascii="宋体" w:hAnsi="宋体" w:cs="宋体"/>
          <w:kern w:val="2"/>
          <w:sz w:val="24"/>
        </w:rPr>
      </w:pPr>
      <w:r>
        <w:rPr>
          <w:rFonts w:ascii="宋体" w:hAnsi="宋体" w:cs="宋体" w:hint="eastAsia"/>
          <w:kern w:val="2"/>
          <w:sz w:val="24"/>
        </w:rPr>
        <w:t>2.8.2其它材料要求</w:t>
      </w:r>
    </w:p>
    <w:p w:rsidR="003D3D46" w:rsidRDefault="007A5B4B" w:rsidP="007A5B4B">
      <w:pPr>
        <w:pStyle w:val="Normal100"/>
        <w:widowControl/>
        <w:spacing w:line="276" w:lineRule="auto"/>
        <w:ind w:leftChars="192" w:left="403" w:firstLineChars="154" w:firstLine="370"/>
        <w:rPr>
          <w:rFonts w:ascii="宋体" w:hAnsi="宋体" w:cs="宋体"/>
          <w:kern w:val="2"/>
          <w:sz w:val="24"/>
        </w:rPr>
      </w:pPr>
      <w:r>
        <w:rPr>
          <w:rFonts w:ascii="宋体" w:hAnsi="宋体" w:cs="宋体" w:hint="eastAsia"/>
          <w:kern w:val="2"/>
          <w:sz w:val="24"/>
        </w:rPr>
        <w:t>上述没有规定材料的零件，如果是在阀体内与水接触，并且阀门维修时需要拆卸的零部件、紧固件，均采用不锈钢2Cr13材质或不锈钢1Cr13材料制造。</w:t>
      </w:r>
    </w:p>
    <w:p w:rsidR="003D3D46" w:rsidRDefault="007A5B4B">
      <w:pPr>
        <w:pStyle w:val="Normal100"/>
        <w:widowControl/>
        <w:spacing w:line="276" w:lineRule="auto"/>
        <w:ind w:firstLineChars="200" w:firstLine="480"/>
        <w:rPr>
          <w:rFonts w:ascii="宋体" w:hAnsi="宋体" w:cs="宋体"/>
          <w:kern w:val="2"/>
          <w:sz w:val="24"/>
        </w:rPr>
      </w:pPr>
      <w:r>
        <w:rPr>
          <w:rFonts w:ascii="宋体" w:hAnsi="宋体" w:cs="宋体" w:hint="eastAsia"/>
          <w:kern w:val="2"/>
          <w:sz w:val="24"/>
        </w:rPr>
        <w:t>2.9所有延长杆长度为操作手轮到管道中心的距离，按照实际需求定制。</w:t>
      </w:r>
    </w:p>
    <w:p w:rsidR="003D3D46" w:rsidRDefault="007A5B4B">
      <w:pPr>
        <w:pStyle w:val="Normal100"/>
        <w:widowControl/>
        <w:spacing w:line="360" w:lineRule="auto"/>
        <w:rPr>
          <w:rFonts w:ascii="宋体" w:hAnsi="宋体" w:cs="宋体"/>
          <w:b/>
          <w:kern w:val="2"/>
          <w:sz w:val="24"/>
        </w:rPr>
      </w:pPr>
      <w:r>
        <w:rPr>
          <w:rFonts w:ascii="宋体" w:hAnsi="宋体" w:cs="宋体" w:hint="eastAsia"/>
          <w:b/>
          <w:kern w:val="2"/>
          <w:sz w:val="24"/>
        </w:rPr>
        <w:t>2、软密封蝶阀：</w:t>
      </w:r>
    </w:p>
    <w:p w:rsidR="003D3D46" w:rsidRDefault="007A5B4B">
      <w:pPr>
        <w:pStyle w:val="Normal100"/>
        <w:widowControl/>
        <w:spacing w:line="360" w:lineRule="auto"/>
        <w:ind w:firstLineChars="118" w:firstLine="283"/>
        <w:rPr>
          <w:rFonts w:ascii="宋体" w:hAnsi="宋体" w:cs="宋体"/>
          <w:kern w:val="2"/>
          <w:sz w:val="24"/>
        </w:rPr>
      </w:pPr>
      <w:r>
        <w:rPr>
          <w:rFonts w:ascii="宋体" w:hAnsi="宋体" w:cs="宋体" w:hint="eastAsia"/>
          <w:kern w:val="2"/>
          <w:sz w:val="24"/>
        </w:rPr>
        <w:t>A. 基本性能</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（1）蝶阀均为软密封；压力等级为1.0-1.6Mpa；</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（2）蝶阀应起闭灵活；</w:t>
      </w:r>
    </w:p>
    <w:p w:rsidR="003D3D46" w:rsidRDefault="007A5B4B">
      <w:pPr>
        <w:pStyle w:val="Normal11"/>
        <w:spacing w:line="276" w:lineRule="auto"/>
        <w:rPr>
          <w:rFonts w:ascii="宋体" w:eastAsia="宋体" w:hAnsi="宋体" w:cs="宋体"/>
          <w:kern w:val="2"/>
          <w:sz w:val="24"/>
        </w:rPr>
      </w:pPr>
      <w:r>
        <w:rPr>
          <w:rFonts w:ascii="宋体" w:eastAsia="宋体" w:hAnsi="宋体" w:cs="宋体" w:hint="eastAsia"/>
          <w:kern w:val="2"/>
          <w:sz w:val="24"/>
        </w:rPr>
        <w:t xml:space="preserve">    （3）蝶阀为偏心结构，应双向密封(DN≥400)；DN＜400为全内衬  中线型法兰蝶阀，阀瓣为304不锈钢</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（4）蝶阀的本体材质为球墨铸铁QT450-10；</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（5）适用温度：－20℃～80℃</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（6）PH   值： 4—9</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（7）适用介质： 水、空气及弱腐蚀性流体</w:t>
      </w:r>
    </w:p>
    <w:p w:rsidR="003D3D46" w:rsidRDefault="007A5B4B">
      <w:pPr>
        <w:pStyle w:val="Normal100"/>
        <w:widowControl/>
        <w:spacing w:line="360" w:lineRule="auto"/>
        <w:ind w:firstLineChars="118" w:firstLine="283"/>
        <w:rPr>
          <w:rFonts w:ascii="宋体" w:hAnsi="宋体" w:cs="宋体"/>
          <w:kern w:val="2"/>
          <w:sz w:val="24"/>
        </w:rPr>
      </w:pPr>
      <w:r>
        <w:rPr>
          <w:rFonts w:ascii="宋体" w:hAnsi="宋体" w:cs="宋体" w:hint="eastAsia"/>
          <w:kern w:val="2"/>
          <w:sz w:val="24"/>
        </w:rPr>
        <w:t>B. 阀门技术性能及材质要求</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（1）阀体</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阀门所有零部件填料及密封件均不得采用对自来水造成污染的材料。阀体的最小壁厚应保证在承受1.5倍以上的工作压力并满足所在管道试验压力要求时，所有的零部件不发生变形，满足管路系统的水压试验和闭水试验要求。阀体材料为球墨铸铁QT450-10或优于球铸铁的材料。法兰和阀体为一体。</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（2）阀板（蝶板）</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蝶板的阀板料采用球墨铸铁QT450-10或优于球墨铸铁的材料，阀板与阀轴紧密装配后用销机械地固牢，过流面积大、抗压性好、启闭可靠，具有正、反双向密封功能。阀板的应力应能承受作用在蝶阀（关闭状态）上的全部压差，而所产生的工作应力不超过使用材料的抗拉强度的1/5。阀板与阀体之间的密封采用橡胶软密封，材料选用三元乙丙橡胶。橡胶密封圈固定在蝶板上，橡胶密封圈可实现在线更换。阀门开启时，法兰蝶阀应具有很好的导流性，使阀门全开时介质流径阀门时的流阻系数在0.1～0.2之间。</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（3）阀轴</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阀轴材料采用不锈钢材质为2Cr13或更好的材料。阀轴的最小直径应满足力矩及有关参数的要求。阀轴可以是一根贯穿阀板的整轴，或为两根分别插入阀板中的轴。如果是短轴，其插入阀板中的长度大于轴径的1.5倍。阀轴密封采用V型组合密封环或O型圈密封，材质选用三元乙丙橡胶，以阻止泥沙等杂物进入，避免阀轴产生外泄漏发生的可能性，也减少维护量。</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（4）阀轴与阀板的连接</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阀轴与阀板的连接，应能满足传递相当于最小轴径扭转强度的转矩要求，如果采用销或</w:t>
      </w:r>
      <w:r>
        <w:rPr>
          <w:rFonts w:ascii="宋体" w:eastAsia="宋体" w:hAnsi="宋体" w:cs="宋体" w:hint="eastAsia"/>
          <w:kern w:val="2"/>
          <w:sz w:val="24"/>
        </w:rPr>
        <w:lastRenderedPageBreak/>
        <w:t>键，必须机械地牢固。轴与阀板应紧密装配，在水压及震动时不会松动或脱落。同时要能承受阀门最大扭矩1.5倍的强度，并应保证在开启和关闭操作中对阀门性能不产生有害影响。</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（5）轴承</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阀体轴承应采用有自润滑的材料组成，不低于青铜材质。这种材料对水和橡胶不产生有害影响，轴承与阀轴的连接，应能保证轴承有很好的性能。在最大压力负荷下，轴承运转时摩擦系数不超过0.25。</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（6）手动阀门传动机构</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阀门的传动机构要有足够的强度，阀门传动机构采用全密封结构，保证能防潮、防水，所有的受力部件能承受3倍以上的额定力矩而无损坏，保证阀板在开启和关闭时的稳定性，以及保证使阀板能稳定地停留在中间任意位置。所有蝶阀都应装配开启和关闭的限位装置，齿轮箱材质要求采用球墨铸铁。</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操作机构的支座及阀体的连接部件要有足够的刚度和强度。设计的安全系数：以材料抗拉为基础时，不小于5；以屈服强度为基础时，不小于3。</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所有传动机构的受力部件应能经受2倍的额定力矩而无任何损害。</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（7）密封圈（座）</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蝶板双向均能承压，不漏水。</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（8）涂层</w:t>
      </w:r>
    </w:p>
    <w:p w:rsidR="003D3D46" w:rsidRDefault="007A5B4B">
      <w:pPr>
        <w:pStyle w:val="Normal11"/>
        <w:widowControl/>
        <w:spacing w:line="276" w:lineRule="auto"/>
        <w:ind w:firstLineChars="200" w:firstLine="480"/>
        <w:jc w:val="left"/>
        <w:rPr>
          <w:rFonts w:ascii="宋体" w:eastAsia="宋体" w:hAnsi="宋体" w:cs="宋体"/>
          <w:kern w:val="2"/>
          <w:sz w:val="24"/>
        </w:rPr>
      </w:pPr>
      <w:r>
        <w:rPr>
          <w:rFonts w:ascii="宋体" w:eastAsia="宋体" w:hAnsi="宋体" w:cs="宋体" w:hint="eastAsia"/>
          <w:kern w:val="2"/>
          <w:sz w:val="24"/>
        </w:rPr>
        <w:t>阀门的内防腐（除了精加工表面或阀的密封座）均采用无毒性的合成环氧树脂涂料，使用时应加热活化。涂层厚度不大于1.4mm，但不小于0.3mm。阀门的外防腐为涂两遍天蓝色油漆。阀门的内防腐涂料应有相应的权威机关的检测报告和认定证书。</w:t>
      </w:r>
    </w:p>
    <w:p w:rsidR="003D3D46" w:rsidRDefault="007A5B4B">
      <w:pPr>
        <w:pStyle w:val="Normal100"/>
        <w:widowControl/>
        <w:spacing w:line="360" w:lineRule="auto"/>
        <w:rPr>
          <w:rFonts w:ascii="宋体" w:hAnsi="宋体" w:cs="宋体"/>
          <w:b/>
          <w:kern w:val="2"/>
          <w:sz w:val="24"/>
        </w:rPr>
      </w:pPr>
      <w:r>
        <w:rPr>
          <w:rFonts w:ascii="宋体" w:hAnsi="宋体" w:cs="宋体" w:hint="eastAsia"/>
          <w:b/>
          <w:kern w:val="2"/>
          <w:sz w:val="24"/>
        </w:rPr>
        <w:t>3.电动执行器</w:t>
      </w:r>
    </w:p>
    <w:p w:rsidR="003D3D46" w:rsidRDefault="007A5B4B">
      <w:pPr>
        <w:pStyle w:val="af1"/>
        <w:spacing w:line="276" w:lineRule="auto"/>
        <w:ind w:firstLineChars="200" w:firstLine="480"/>
        <w:rPr>
          <w:rFonts w:hAnsi="宋体" w:cs="宋体"/>
          <w:kern w:val="2"/>
          <w:szCs w:val="24"/>
        </w:rPr>
      </w:pPr>
      <w:r w:rsidRPr="007A5B4B">
        <w:rPr>
          <w:rFonts w:hAnsi="宋体" w:cs="宋体" w:hint="eastAsia"/>
          <w:kern w:val="2"/>
          <w:szCs w:val="24"/>
          <w:highlight w:val="yellow"/>
        </w:rPr>
        <w:t>本次招标的电动执行器为</w:t>
      </w:r>
      <w:r w:rsidRPr="007A5B4B">
        <w:rPr>
          <w:rFonts w:hAnsi="宋体" w:hint="eastAsia"/>
          <w:bCs/>
          <w:szCs w:val="21"/>
          <w:highlight w:val="yellow"/>
        </w:rPr>
        <w:t>常州电站辅机SND、天津天二通、</w:t>
      </w:r>
      <w:proofErr w:type="spellStart"/>
      <w:r w:rsidRPr="007A5B4B">
        <w:rPr>
          <w:rFonts w:hAnsi="宋体" w:hint="eastAsia"/>
          <w:bCs/>
          <w:szCs w:val="21"/>
          <w:highlight w:val="yellow"/>
        </w:rPr>
        <w:t>Auma</w:t>
      </w:r>
      <w:proofErr w:type="spellEnd"/>
      <w:r w:rsidRPr="007A5B4B">
        <w:rPr>
          <w:rFonts w:hAnsi="宋体" w:hint="eastAsia"/>
          <w:bCs/>
          <w:szCs w:val="21"/>
          <w:highlight w:val="yellow"/>
        </w:rPr>
        <w:t>、</w:t>
      </w:r>
      <w:proofErr w:type="spellStart"/>
      <w:r w:rsidRPr="007A5B4B">
        <w:rPr>
          <w:rFonts w:hAnsi="宋体" w:hint="eastAsia"/>
          <w:bCs/>
          <w:szCs w:val="21"/>
          <w:highlight w:val="yellow"/>
        </w:rPr>
        <w:t>Rotork</w:t>
      </w:r>
      <w:proofErr w:type="spellEnd"/>
      <w:r w:rsidRPr="007A5B4B">
        <w:rPr>
          <w:rFonts w:hAnsi="宋体" w:hint="eastAsia"/>
          <w:bCs/>
          <w:szCs w:val="21"/>
          <w:highlight w:val="yellow"/>
        </w:rPr>
        <w:t>、</w:t>
      </w:r>
      <w:proofErr w:type="spellStart"/>
      <w:r w:rsidRPr="007A5B4B">
        <w:rPr>
          <w:rFonts w:hAnsi="宋体" w:hint="eastAsia"/>
          <w:bCs/>
          <w:szCs w:val="21"/>
          <w:highlight w:val="yellow"/>
        </w:rPr>
        <w:t>Centork</w:t>
      </w:r>
      <w:proofErr w:type="spellEnd"/>
      <w:r w:rsidRPr="007A5B4B">
        <w:rPr>
          <w:rFonts w:hAnsi="宋体" w:cs="宋体" w:hint="eastAsia"/>
          <w:kern w:val="2"/>
          <w:szCs w:val="24"/>
          <w:highlight w:val="yellow"/>
        </w:rPr>
        <w:t>，电压380V，为普通开关型。</w:t>
      </w:r>
    </w:p>
    <w:p w:rsidR="003D3D46" w:rsidRDefault="007A5B4B">
      <w:pPr>
        <w:pStyle w:val="Normal100"/>
        <w:widowControl/>
        <w:spacing w:line="360" w:lineRule="auto"/>
        <w:rPr>
          <w:rFonts w:ascii="宋体" w:hAnsi="宋体" w:cs="宋体"/>
          <w:b/>
          <w:kern w:val="2"/>
          <w:sz w:val="24"/>
        </w:rPr>
      </w:pPr>
      <w:r>
        <w:rPr>
          <w:rFonts w:ascii="宋体" w:hAnsi="宋体" w:cs="宋体" w:hint="eastAsia"/>
          <w:b/>
          <w:kern w:val="2"/>
          <w:sz w:val="24"/>
        </w:rPr>
        <w:t>4、设备铭牌与标志：</w:t>
      </w:r>
    </w:p>
    <w:p w:rsidR="003D3D46" w:rsidRDefault="007A5B4B">
      <w:pPr>
        <w:pStyle w:val="Normal100"/>
        <w:widowControl/>
        <w:spacing w:line="276" w:lineRule="auto"/>
        <w:rPr>
          <w:rFonts w:ascii="宋体" w:hAnsi="宋体" w:cs="宋体"/>
          <w:kern w:val="2"/>
          <w:sz w:val="24"/>
        </w:rPr>
      </w:pPr>
      <w:r>
        <w:rPr>
          <w:rFonts w:ascii="宋体" w:hAnsi="宋体" w:cs="宋体" w:hint="eastAsia"/>
          <w:kern w:val="2"/>
          <w:sz w:val="24"/>
        </w:rPr>
        <w:t xml:space="preserve">    8.1、铭牌应固定在明显的位置。铭牌内容如下：</w:t>
      </w:r>
    </w:p>
    <w:p w:rsidR="003D3D46" w:rsidRDefault="007A5B4B">
      <w:pPr>
        <w:pStyle w:val="Normal100"/>
        <w:widowControl/>
        <w:spacing w:line="276" w:lineRule="auto"/>
        <w:ind w:firstLineChars="200" w:firstLine="480"/>
        <w:rPr>
          <w:rFonts w:ascii="宋体" w:hAnsi="宋体" w:cs="宋体"/>
          <w:kern w:val="2"/>
          <w:sz w:val="24"/>
        </w:rPr>
      </w:pPr>
      <w:r>
        <w:rPr>
          <w:rFonts w:ascii="宋体" w:hAnsi="宋体" w:cs="宋体" w:hint="eastAsia"/>
          <w:kern w:val="2"/>
          <w:sz w:val="24"/>
        </w:rPr>
        <w:t>A 阀门的型号及规格。</w:t>
      </w:r>
    </w:p>
    <w:p w:rsidR="003D3D46" w:rsidRDefault="007A5B4B">
      <w:pPr>
        <w:pStyle w:val="Normal100"/>
        <w:widowControl/>
        <w:spacing w:line="276" w:lineRule="auto"/>
        <w:ind w:firstLineChars="200" w:firstLine="480"/>
        <w:rPr>
          <w:rFonts w:ascii="宋体" w:hAnsi="宋体" w:cs="宋体"/>
          <w:kern w:val="2"/>
          <w:sz w:val="24"/>
        </w:rPr>
      </w:pPr>
      <w:r>
        <w:rPr>
          <w:rFonts w:ascii="宋体" w:hAnsi="宋体" w:cs="宋体" w:hint="eastAsia"/>
          <w:kern w:val="2"/>
          <w:sz w:val="24"/>
        </w:rPr>
        <w:t>B工作压力</w:t>
      </w:r>
    </w:p>
    <w:p w:rsidR="003D3D46" w:rsidRDefault="007A5B4B">
      <w:pPr>
        <w:pStyle w:val="Normal100"/>
        <w:widowControl/>
        <w:spacing w:line="276" w:lineRule="auto"/>
        <w:ind w:firstLineChars="200" w:firstLine="480"/>
        <w:rPr>
          <w:rFonts w:ascii="宋体" w:hAnsi="宋体" w:cs="宋体"/>
          <w:kern w:val="2"/>
          <w:sz w:val="24"/>
        </w:rPr>
      </w:pPr>
      <w:r>
        <w:rPr>
          <w:rFonts w:ascii="宋体" w:hAnsi="宋体" w:cs="宋体" w:hint="eastAsia"/>
          <w:kern w:val="2"/>
          <w:sz w:val="24"/>
        </w:rPr>
        <w:t>C制造年月</w:t>
      </w:r>
    </w:p>
    <w:p w:rsidR="003D3D46" w:rsidRDefault="007A5B4B">
      <w:pPr>
        <w:pStyle w:val="Normal100"/>
        <w:widowControl/>
        <w:spacing w:line="276" w:lineRule="auto"/>
        <w:ind w:firstLineChars="200" w:firstLine="480"/>
        <w:rPr>
          <w:rFonts w:ascii="宋体" w:hAnsi="宋体" w:cs="宋体"/>
          <w:kern w:val="2"/>
          <w:sz w:val="24"/>
        </w:rPr>
      </w:pPr>
      <w:r>
        <w:rPr>
          <w:rFonts w:ascii="宋体" w:hAnsi="宋体" w:cs="宋体" w:hint="eastAsia"/>
          <w:kern w:val="2"/>
          <w:sz w:val="24"/>
        </w:rPr>
        <w:t>D制造厂家名称或厂标</w:t>
      </w:r>
    </w:p>
    <w:p w:rsidR="003D3D46" w:rsidRDefault="007A5B4B">
      <w:pPr>
        <w:pStyle w:val="Normal100"/>
        <w:widowControl/>
        <w:numPr>
          <w:ilvl w:val="0"/>
          <w:numId w:val="4"/>
        </w:numPr>
        <w:spacing w:line="276" w:lineRule="auto"/>
        <w:rPr>
          <w:rFonts w:ascii="宋体" w:hAnsi="宋体" w:cs="宋体"/>
          <w:kern w:val="2"/>
          <w:sz w:val="24"/>
        </w:rPr>
      </w:pPr>
      <w:r>
        <w:rPr>
          <w:rFonts w:ascii="宋体" w:hAnsi="宋体" w:cs="宋体" w:hint="eastAsia"/>
          <w:kern w:val="2"/>
          <w:sz w:val="24"/>
        </w:rPr>
        <w:t>阀门的标志</w:t>
      </w:r>
    </w:p>
    <w:p w:rsidR="003D3D46" w:rsidRDefault="007A5B4B">
      <w:pPr>
        <w:pStyle w:val="Normal100"/>
        <w:widowControl/>
        <w:spacing w:line="276" w:lineRule="auto"/>
        <w:ind w:left="480"/>
        <w:rPr>
          <w:rFonts w:ascii="宋体" w:hAnsi="宋体" w:cs="宋体"/>
          <w:kern w:val="2"/>
          <w:sz w:val="24"/>
        </w:rPr>
      </w:pPr>
      <w:r>
        <w:rPr>
          <w:rFonts w:ascii="宋体" w:hAnsi="宋体" w:cs="宋体" w:hint="eastAsia"/>
          <w:kern w:val="2"/>
          <w:sz w:val="24"/>
        </w:rPr>
        <w:t>符合GB1220-89的规定，介质流向的箭头标向要正确。</w:t>
      </w:r>
    </w:p>
    <w:p w:rsidR="003D3D46" w:rsidRDefault="007A5B4B">
      <w:pPr>
        <w:pStyle w:val="Normal100"/>
        <w:widowControl/>
        <w:numPr>
          <w:ilvl w:val="0"/>
          <w:numId w:val="4"/>
        </w:numPr>
        <w:spacing w:line="276" w:lineRule="auto"/>
        <w:rPr>
          <w:rFonts w:ascii="宋体" w:hAnsi="宋体" w:cs="宋体"/>
          <w:kern w:val="2"/>
          <w:sz w:val="24"/>
        </w:rPr>
      </w:pPr>
      <w:r>
        <w:rPr>
          <w:rFonts w:ascii="宋体" w:hAnsi="宋体" w:cs="宋体" w:hint="eastAsia"/>
          <w:kern w:val="2"/>
          <w:sz w:val="24"/>
        </w:rPr>
        <w:t>阀门的包装运输</w:t>
      </w:r>
    </w:p>
    <w:p w:rsidR="003D3D46" w:rsidRDefault="007A5B4B">
      <w:pPr>
        <w:pStyle w:val="Normal100"/>
        <w:widowControl/>
        <w:spacing w:line="276" w:lineRule="auto"/>
        <w:ind w:left="480"/>
        <w:rPr>
          <w:rFonts w:ascii="宋体" w:hAnsi="宋体" w:cs="宋体"/>
          <w:kern w:val="2"/>
          <w:sz w:val="24"/>
        </w:rPr>
      </w:pPr>
      <w:r>
        <w:rPr>
          <w:rFonts w:ascii="宋体" w:hAnsi="宋体" w:cs="宋体" w:hint="eastAsia"/>
          <w:kern w:val="2"/>
          <w:sz w:val="24"/>
        </w:rPr>
        <w:t>A阀门的运输方式由供货方选择，请在报价中说明。</w:t>
      </w:r>
    </w:p>
    <w:p w:rsidR="003D3D46" w:rsidRDefault="007A5B4B">
      <w:pPr>
        <w:pStyle w:val="Normal100"/>
        <w:widowControl/>
        <w:spacing w:line="276" w:lineRule="auto"/>
        <w:ind w:left="480"/>
        <w:rPr>
          <w:rFonts w:ascii="宋体" w:hAnsi="宋体" w:cs="宋体"/>
          <w:kern w:val="2"/>
          <w:sz w:val="24"/>
        </w:rPr>
      </w:pPr>
      <w:r>
        <w:rPr>
          <w:rFonts w:ascii="宋体" w:hAnsi="宋体" w:cs="宋体" w:hint="eastAsia"/>
          <w:kern w:val="2"/>
          <w:sz w:val="24"/>
        </w:rPr>
        <w:t>B阀门包装要求</w:t>
      </w:r>
    </w:p>
    <w:p w:rsidR="003D3D46" w:rsidRDefault="007A5B4B">
      <w:pPr>
        <w:pStyle w:val="Normal100"/>
        <w:widowControl/>
        <w:spacing w:line="276" w:lineRule="auto"/>
        <w:ind w:left="480"/>
        <w:rPr>
          <w:rFonts w:ascii="宋体" w:hAnsi="宋体" w:cs="宋体"/>
          <w:kern w:val="2"/>
          <w:sz w:val="24"/>
        </w:rPr>
      </w:pPr>
      <w:r>
        <w:rPr>
          <w:rFonts w:ascii="宋体" w:hAnsi="宋体" w:cs="宋体" w:hint="eastAsia"/>
          <w:kern w:val="2"/>
          <w:sz w:val="24"/>
        </w:rPr>
        <w:t>B-1阀门两侧应设轻质堵板固封。</w:t>
      </w:r>
    </w:p>
    <w:p w:rsidR="003D3D46" w:rsidRDefault="007A5B4B">
      <w:pPr>
        <w:pStyle w:val="Normal100"/>
        <w:widowControl/>
        <w:spacing w:line="276" w:lineRule="auto"/>
        <w:ind w:left="480"/>
        <w:rPr>
          <w:rFonts w:ascii="宋体" w:hAnsi="宋体" w:cs="宋体"/>
          <w:kern w:val="2"/>
          <w:sz w:val="24"/>
        </w:rPr>
      </w:pPr>
      <w:r>
        <w:rPr>
          <w:rFonts w:ascii="宋体" w:hAnsi="宋体" w:cs="宋体" w:hint="eastAsia"/>
          <w:kern w:val="2"/>
          <w:sz w:val="24"/>
        </w:rPr>
        <w:t>B-2中、小口径应宜草绳捆绑。</w:t>
      </w:r>
    </w:p>
    <w:p w:rsidR="003D3D46" w:rsidRDefault="007A5B4B">
      <w:pPr>
        <w:pStyle w:val="Normal100"/>
        <w:widowControl/>
        <w:spacing w:line="276" w:lineRule="auto"/>
        <w:ind w:left="480"/>
        <w:rPr>
          <w:rFonts w:ascii="宋体" w:hAnsi="宋体" w:cs="宋体"/>
          <w:kern w:val="2"/>
          <w:sz w:val="24"/>
        </w:rPr>
      </w:pPr>
      <w:r>
        <w:rPr>
          <w:rFonts w:ascii="宋体" w:hAnsi="宋体" w:cs="宋体" w:hint="eastAsia"/>
          <w:kern w:val="2"/>
          <w:sz w:val="24"/>
        </w:rPr>
        <w:t>B-3大口径阀门应有简易木条框架固体包装，确保安全到达交货地点。</w:t>
      </w:r>
    </w:p>
    <w:p w:rsidR="003D3D46" w:rsidRDefault="007A5B4B">
      <w:pPr>
        <w:pStyle w:val="Normal100"/>
        <w:widowControl/>
        <w:tabs>
          <w:tab w:val="left" w:pos="709"/>
          <w:tab w:val="left" w:pos="851"/>
          <w:tab w:val="left" w:pos="993"/>
        </w:tabs>
        <w:wordWrap w:val="0"/>
        <w:spacing w:line="276" w:lineRule="auto"/>
        <w:ind w:left="426"/>
        <w:jc w:val="left"/>
        <w:rPr>
          <w:rFonts w:ascii="宋体" w:hAnsi="宋体" w:cs="宋体"/>
          <w:kern w:val="2"/>
          <w:sz w:val="24"/>
        </w:rPr>
      </w:pPr>
      <w:r>
        <w:rPr>
          <w:rFonts w:ascii="宋体" w:hAnsi="宋体" w:cs="宋体" w:hint="eastAsia"/>
          <w:kern w:val="2"/>
          <w:sz w:val="24"/>
        </w:rPr>
        <w:t>8.2、如产品在技术、材质,结构上有出入，投标人必须如实填写偏离表，如果查出有不真实之处，将作无效投标处理，不得有异议，技术偏差表见附表“技术参数及相关要求</w:t>
      </w:r>
      <w:r>
        <w:rPr>
          <w:rFonts w:ascii="宋体" w:hAnsi="宋体" w:cs="宋体" w:hint="eastAsia"/>
          <w:kern w:val="2"/>
          <w:sz w:val="24"/>
        </w:rPr>
        <w:lastRenderedPageBreak/>
        <w:t>偏离表”要求。</w:t>
      </w:r>
    </w:p>
    <w:p w:rsidR="003D3D46" w:rsidRDefault="007A5B4B">
      <w:pPr>
        <w:pStyle w:val="Normal10"/>
        <w:spacing w:line="360" w:lineRule="auto"/>
        <w:ind w:firstLineChars="100" w:firstLine="241"/>
        <w:rPr>
          <w:rFonts w:ascii="宋体" w:eastAsia="宋体" w:hAnsi="宋体" w:cs="宋体"/>
          <w:b/>
          <w:kern w:val="2"/>
          <w:sz w:val="24"/>
        </w:rPr>
      </w:pPr>
      <w:r>
        <w:rPr>
          <w:rFonts w:ascii="宋体" w:eastAsia="宋体" w:hAnsi="宋体" w:cs="宋体" w:hint="eastAsia"/>
          <w:b/>
          <w:kern w:val="2"/>
          <w:sz w:val="24"/>
        </w:rPr>
        <w:t>4、质量验收要求：</w:t>
      </w:r>
    </w:p>
    <w:p w:rsidR="003D3D46" w:rsidRDefault="007A5B4B">
      <w:pPr>
        <w:pStyle w:val="21"/>
        <w:spacing w:line="276" w:lineRule="auto"/>
        <w:ind w:firstLineChars="235" w:firstLine="564"/>
        <w:rPr>
          <w:rFonts w:ascii="宋体" w:hAnsi="宋体" w:cs="宋体"/>
          <w:sz w:val="24"/>
        </w:rPr>
      </w:pPr>
      <w:r>
        <w:rPr>
          <w:rFonts w:ascii="宋体" w:hAnsi="宋体" w:cs="宋体" w:hint="eastAsia"/>
          <w:sz w:val="24"/>
        </w:rPr>
        <w:t>4.1供货前和供货过程中，采购人将派出质量监理到生产厂对阀门进行质量验收，质量检验的项目包括外观尺寸、厚度、重量、材料和水压试验等，中标单位必须为质量监理提供工作方便，按要求提供生产质量监督原始记录，配合相关试验。阀门出厂前压力试验时中标单位必须提前通知采购人到场验收，每台阀门必须进行出厂检验，经检验符合标准要求方可出厂，否则采购人有权拒绝接收产品。且采购人将会自行对投标产品随机抽样两次，每次两个，匿名送省级以上质量监督检验机构按合同约定技术标准要求进行质量检测，以此作为判定合同货物质量是否合格的最终依据。投标产品一旦抽检不合格或不符合投标承诺要求，按违约处理，需方将终止合同，同时对供方处以扣除履约保证金的违约处罚，并报相关网站公示。质量检测的内容包括外观、尺寸、水压强度、密封性能、强度、球化率等项目。</w:t>
      </w:r>
    </w:p>
    <w:p w:rsidR="003D3D46" w:rsidRDefault="007A5B4B">
      <w:pPr>
        <w:pStyle w:val="21"/>
        <w:spacing w:line="276" w:lineRule="auto"/>
        <w:ind w:firstLineChars="235" w:firstLine="564"/>
        <w:rPr>
          <w:rFonts w:ascii="宋体" w:hAnsi="宋体" w:cs="宋体"/>
          <w:sz w:val="24"/>
        </w:rPr>
      </w:pPr>
      <w:r>
        <w:rPr>
          <w:rFonts w:ascii="宋体" w:hAnsi="宋体" w:cs="宋体" w:hint="eastAsia"/>
          <w:sz w:val="24"/>
        </w:rPr>
        <w:t>4.2供货过程中，采购人将会对到达需方仓库的每一批次投标产品进行现场验收，（供方需提供专业人员对现场抽查的产品进行现场简单拆分，以便与需方人员对产品进行验收），现场验收内容包括外观、尺寸、喷漆厚度（由需方现场采用超声波测厚仪进行检测）、构造、重量、油漆附着力等各组成部分所用材料的材质应符合招标文件要求。投标产品一旦抽检不合格或不符合投标承诺要求，按违约处理，需方将终止合同，同时对供方处以扣除履约保证金的违约处罚，并报相关网站公示。</w:t>
      </w:r>
    </w:p>
    <w:p w:rsidR="003D3D46" w:rsidRDefault="007A5B4B">
      <w:pPr>
        <w:pStyle w:val="21"/>
        <w:tabs>
          <w:tab w:val="left" w:pos="400"/>
          <w:tab w:val="center" w:pos="4153"/>
        </w:tabs>
        <w:spacing w:line="276" w:lineRule="auto"/>
        <w:ind w:firstLineChars="235" w:firstLine="564"/>
        <w:jc w:val="left"/>
        <w:rPr>
          <w:rFonts w:ascii="宋体" w:hAnsi="宋体" w:cs="宋体"/>
          <w:sz w:val="24"/>
        </w:rPr>
      </w:pPr>
      <w:r>
        <w:rPr>
          <w:rFonts w:ascii="宋体" w:hAnsi="宋体" w:cs="宋体" w:hint="eastAsia"/>
          <w:sz w:val="24"/>
        </w:rPr>
        <w:t>4.3同时需方会按实际情况派监造人员24小时监造，供方提供监造方便。原材料、产品工艺等一旦发现不符合投标承诺要求，按违约处理，需方将终止合同，同时对供方处以扣除履约保证金的违约处罚，并报相关网站公示。</w:t>
      </w:r>
    </w:p>
    <w:p w:rsidR="003D3D46" w:rsidRDefault="007A5B4B">
      <w:pPr>
        <w:spacing w:line="276" w:lineRule="auto"/>
        <w:ind w:firstLineChars="235" w:firstLine="564"/>
        <w:jc w:val="left"/>
        <w:rPr>
          <w:rFonts w:ascii="宋体" w:hAnsi="宋体" w:cs="宋体"/>
          <w:sz w:val="24"/>
          <w:szCs w:val="24"/>
        </w:rPr>
      </w:pPr>
      <w:r>
        <w:rPr>
          <w:rFonts w:ascii="宋体" w:hAnsi="宋体" w:cs="宋体" w:hint="eastAsia"/>
          <w:sz w:val="24"/>
          <w:szCs w:val="24"/>
        </w:rPr>
        <w:t>中标人在供货过程中，产品不符合国标或约定的，该批货物全部退货并扣除质保金。</w:t>
      </w:r>
    </w:p>
    <w:p w:rsidR="003D3D46" w:rsidRDefault="007A5B4B">
      <w:pPr>
        <w:pStyle w:val="Normal10"/>
        <w:spacing w:line="360" w:lineRule="auto"/>
        <w:ind w:firstLineChars="200" w:firstLine="482"/>
        <w:rPr>
          <w:rFonts w:ascii="宋体" w:eastAsia="宋体" w:hAnsi="宋体" w:cs="宋体"/>
          <w:b/>
          <w:kern w:val="2"/>
          <w:sz w:val="24"/>
        </w:rPr>
      </w:pPr>
      <w:r>
        <w:rPr>
          <w:rFonts w:ascii="宋体" w:eastAsia="宋体" w:hAnsi="宋体" w:cs="宋体" w:hint="eastAsia"/>
          <w:b/>
          <w:kern w:val="2"/>
          <w:sz w:val="24"/>
        </w:rPr>
        <w:t>三、送样承诺：</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投标人一旦参与本采购项目的送样，视同其作出如下承诺：</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1、投标人完全按照招标公告及招标文件的要求进行送样，如有虚假送样，愿接受相关法律法规的相关处罚。</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2、样品存于宜兴市公用环保集团有限公司期间，该样品的遗失、破损，由投标人自行承担。</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 xml:space="preserve">3、如由于对样品质量进行测试而引起的样品破损、着色等各种破坏性损害，由投标人自行承担。 </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4、如投标人在本次招标中成为中标单位，同意将样品由投标人或采购人运至采购人处进行封样。</w:t>
      </w:r>
    </w:p>
    <w:p w:rsidR="003D3D46" w:rsidRDefault="007A5B4B">
      <w:pPr>
        <w:spacing w:line="360" w:lineRule="auto"/>
        <w:ind w:firstLineChars="200" w:firstLine="482"/>
        <w:rPr>
          <w:rFonts w:ascii="宋体" w:hAnsi="宋体" w:cs="宋体"/>
          <w:b/>
          <w:sz w:val="24"/>
          <w:szCs w:val="24"/>
        </w:rPr>
      </w:pPr>
      <w:r>
        <w:rPr>
          <w:rFonts w:ascii="宋体" w:hAnsi="宋体" w:cs="宋体" w:hint="eastAsia"/>
          <w:b/>
          <w:sz w:val="24"/>
          <w:szCs w:val="24"/>
        </w:rPr>
        <w:t>四、送样要求及评审办法：</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1、送样要求：</w:t>
      </w:r>
    </w:p>
    <w:p w:rsidR="003D3D46" w:rsidRDefault="007A5B4B">
      <w:pPr>
        <w:spacing w:line="276" w:lineRule="auto"/>
        <w:ind w:firstLineChars="200" w:firstLine="482"/>
        <w:rPr>
          <w:rFonts w:ascii="宋体" w:hAnsi="宋体" w:cs="宋体"/>
          <w:b/>
          <w:sz w:val="24"/>
          <w:szCs w:val="24"/>
        </w:rPr>
      </w:pPr>
      <w:r>
        <w:rPr>
          <w:rFonts w:ascii="宋体" w:hAnsi="宋体" w:cs="宋体" w:hint="eastAsia"/>
          <w:b/>
          <w:sz w:val="24"/>
          <w:szCs w:val="24"/>
        </w:rPr>
        <w:t>投标人在提交投标文件截止时间之前，DN200软密封蝶阀D341X-10Q一只(未中标者待质疑期结束后退回，中标者不退，请各投标人把费用考虑在投标总价内）。</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投标人未送样或送样不全的，其投标文件无效。</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送样地点：宜兴市公用环保集团有限公司。</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2、样品初步评审：</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评标委员会将对各投标人送样的样品进行现场看样，依据“初步评审标准”，进行样品</w:t>
      </w:r>
      <w:r>
        <w:rPr>
          <w:rFonts w:ascii="宋体" w:hAnsi="宋体" w:cs="宋体" w:hint="eastAsia"/>
          <w:sz w:val="24"/>
          <w:szCs w:val="24"/>
        </w:rPr>
        <w:lastRenderedPageBreak/>
        <w:t>初步评审。投标人必须在样品通过“样品初步评审”环节的基础上方可参与此次招投标活动。</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初步评审标准：外观（壁厚、光亮度、油漆厚度、气泡、纹路等）、构造、重量、气味、用材、质感等情况进行评审。</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投标人必须在所有的样品均被评标委员会评审为合格的（即样品通过“样品初步评审”环节的），其投标文件方为有效。</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投标人提供的样品被评标委员会评审为不合格的（即样品未通过“样品初步评审”环节的），其投标文件为无效。</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第一中标候选人的样品由采购人予以封存，用于采购人内部详细检验。</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3、样品详细验收：</w:t>
      </w:r>
    </w:p>
    <w:p w:rsidR="003D3D46" w:rsidRDefault="007A5B4B" w:rsidP="007A5B4B">
      <w:pPr>
        <w:spacing w:line="276" w:lineRule="auto"/>
        <w:ind w:firstLineChars="197" w:firstLine="473"/>
        <w:rPr>
          <w:rFonts w:ascii="宋体" w:hAnsi="宋体" w:cs="宋体"/>
          <w:sz w:val="24"/>
          <w:szCs w:val="24"/>
        </w:rPr>
      </w:pPr>
      <w:r>
        <w:rPr>
          <w:rFonts w:ascii="宋体" w:hAnsi="宋体" w:cs="宋体" w:hint="eastAsia"/>
          <w:sz w:val="24"/>
          <w:szCs w:val="24"/>
        </w:rPr>
        <w:t>对于其样品的内在材质、质量等评标委员会现场不能评审的情况，采购人在与第一中标候选人签订合同前，可对其样品进行封存后作进一步的样品详细验收。</w:t>
      </w:r>
    </w:p>
    <w:p w:rsidR="003D3D46" w:rsidRDefault="007A5B4B" w:rsidP="007A5B4B">
      <w:pPr>
        <w:spacing w:line="276" w:lineRule="auto"/>
        <w:ind w:firstLineChars="197" w:firstLine="473"/>
        <w:rPr>
          <w:rFonts w:ascii="宋体" w:hAnsi="宋体"/>
          <w:b/>
          <w:sz w:val="24"/>
          <w:szCs w:val="24"/>
        </w:rPr>
      </w:pPr>
      <w:r>
        <w:rPr>
          <w:rFonts w:ascii="宋体" w:hAnsi="宋体" w:cs="宋体" w:hint="eastAsia"/>
          <w:sz w:val="24"/>
          <w:szCs w:val="24"/>
        </w:rPr>
        <w:t>4、如第一中标候选人提供的样品在“样品详细验收”环节中，不符合招投标文件要求的，将依据相关文件，将其该行为以疑似不良行为进行信息披露；情节严重的，将作不良行为处理。</w:t>
      </w:r>
      <w:bookmarkStart w:id="73" w:name="_GoBack"/>
      <w:bookmarkEnd w:id="73"/>
    </w:p>
    <w:p w:rsidR="003D3D46" w:rsidRDefault="007A5B4B">
      <w:pPr>
        <w:spacing w:line="360" w:lineRule="auto"/>
        <w:ind w:firstLineChars="200" w:firstLine="482"/>
        <w:rPr>
          <w:rFonts w:ascii="宋体" w:hAnsi="宋体"/>
          <w:b/>
          <w:sz w:val="24"/>
          <w:szCs w:val="24"/>
        </w:rPr>
      </w:pPr>
      <w:r>
        <w:rPr>
          <w:rFonts w:ascii="宋体" w:hAnsi="宋体" w:hint="eastAsia"/>
          <w:b/>
          <w:sz w:val="24"/>
          <w:szCs w:val="24"/>
        </w:rPr>
        <w:t>五、商务要求：</w:t>
      </w:r>
    </w:p>
    <w:p w:rsidR="003D3D46" w:rsidRDefault="007A5B4B">
      <w:pPr>
        <w:spacing w:line="276" w:lineRule="auto"/>
        <w:ind w:firstLineChars="200" w:firstLine="480"/>
        <w:rPr>
          <w:rFonts w:ascii="宋体" w:hAnsi="宋体" w:cs="宋体"/>
          <w:sz w:val="24"/>
          <w:szCs w:val="24"/>
        </w:rPr>
      </w:pPr>
      <w:r>
        <w:rPr>
          <w:rFonts w:ascii="宋体" w:hAnsi="宋体" w:hint="eastAsia"/>
          <w:bCs/>
          <w:sz w:val="24"/>
          <w:szCs w:val="24"/>
        </w:rPr>
        <w:t>1、</w:t>
      </w:r>
      <w:r>
        <w:rPr>
          <w:rFonts w:ascii="宋体" w:hAnsi="宋体" w:hint="eastAsia"/>
          <w:b/>
          <w:sz w:val="24"/>
          <w:szCs w:val="24"/>
        </w:rPr>
        <w:t>服务要求</w:t>
      </w:r>
      <w:r>
        <w:rPr>
          <w:rFonts w:ascii="宋体" w:hAnsi="宋体" w:hint="eastAsia"/>
          <w:bCs/>
          <w:sz w:val="24"/>
          <w:szCs w:val="24"/>
        </w:rPr>
        <w:t>：</w:t>
      </w:r>
      <w:r>
        <w:rPr>
          <w:rFonts w:ascii="宋体" w:hAnsi="宋体" w:cs="宋体" w:hint="eastAsia"/>
          <w:sz w:val="24"/>
          <w:szCs w:val="24"/>
        </w:rPr>
        <w:t>本次招标的设备应提供不低于三年的免费质保，自验收合格之日起进入质保期。</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①免费质保期限至少为三年，在免费质保期内，应提供免除一切费用的售后服务。</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②服务时间的承诺：响应时间为24小时，修复时间为3个工作日，如不能在3个工作日内修复的则应提供备用设备。</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③如设备在免费质保期内发生质量问题，投标人应在接到采购人报修电话后24小时内予以响应，否则采购人将自行采取必要的措施，由此产生风险和费用应由投标人承担。</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④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⑤中标单位应于中标公告发布之日起7日内，办理签订合同前相关手续；并于中标通知书发出之日起30日内，按照招标文件确定的事项与采购人签订采购合同。</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2、交货地点：宜兴市公用市政工程有限公司指定地点</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3、交货期限：</w:t>
      </w:r>
      <w:r w:rsidRPr="007A5B4B">
        <w:rPr>
          <w:rFonts w:ascii="宋体" w:hAnsi="宋体" w:cs="宋体" w:hint="eastAsia"/>
          <w:sz w:val="24"/>
          <w:szCs w:val="24"/>
          <w:highlight w:val="yellow"/>
        </w:rPr>
        <w:t>分批供货，需方提前40天以上通知供方发货。</w:t>
      </w:r>
      <w:r>
        <w:rPr>
          <w:rFonts w:ascii="宋体" w:hAnsi="宋体" w:cs="宋体" w:hint="eastAsia"/>
          <w:sz w:val="24"/>
          <w:szCs w:val="24"/>
        </w:rPr>
        <w:t>在供货期限内，中标单位必须按照采购方的工程进度要求和实际需要数量保证供货的连续性。</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4、验收标准：（货到现场一周内完成现场验收，现场验收仅指对中标货物的外观质量、数量进行验收）。</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5、付款步骤：</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（1）本项目不设预付款，原则上供货后，第二个月开始结算，每月25日为结算截止日期。合同货物送抵需方指定的施工现场或仓库，经需方现场验收合格，每月30日前开具所供货物的全额</w:t>
      </w:r>
      <w:r w:rsidR="00CE3332">
        <w:rPr>
          <w:rFonts w:ascii="宋体" w:hAnsi="宋体" w:cs="宋体" w:hint="eastAsia"/>
          <w:sz w:val="24"/>
          <w:szCs w:val="24"/>
        </w:rPr>
        <w:t>增值税专用发票</w:t>
      </w:r>
      <w:r>
        <w:rPr>
          <w:rFonts w:ascii="宋体" w:hAnsi="宋体" w:cs="宋体" w:hint="eastAsia"/>
          <w:sz w:val="24"/>
          <w:szCs w:val="24"/>
        </w:rPr>
        <w:t>（附送货签收回单），需方在30日内支付发票金额60%的货款；</w:t>
      </w:r>
    </w:p>
    <w:p w:rsidR="003D3D46" w:rsidRDefault="007A5B4B" w:rsidP="007A5B4B">
      <w:pPr>
        <w:pStyle w:val="11"/>
        <w:spacing w:line="276" w:lineRule="auto"/>
        <w:ind w:right="-1" w:firstLineChars="199" w:firstLine="478"/>
        <w:rPr>
          <w:rFonts w:ascii="宋体" w:hAnsi="宋体" w:cs="宋体"/>
          <w:sz w:val="24"/>
          <w:szCs w:val="24"/>
        </w:rPr>
      </w:pPr>
      <w:r>
        <w:rPr>
          <w:rFonts w:ascii="宋体" w:hAnsi="宋体" w:cs="宋体" w:hint="eastAsia"/>
          <w:sz w:val="24"/>
          <w:szCs w:val="24"/>
        </w:rPr>
        <w:t>（2）已送达现场并开具发票的货物，在货到现场4个月后，无质量问题30日内支付30%货款；</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（3）余款10%作为质保金，在质保期满后三十日内一次性付清。</w:t>
      </w:r>
    </w:p>
    <w:p w:rsidR="003D3D46" w:rsidRDefault="007A5B4B">
      <w:pPr>
        <w:spacing w:line="276" w:lineRule="auto"/>
        <w:ind w:firstLineChars="200" w:firstLine="480"/>
        <w:rPr>
          <w:rFonts w:ascii="宋体" w:hAnsi="宋体" w:cs="宋体"/>
          <w:sz w:val="24"/>
          <w:szCs w:val="24"/>
        </w:rPr>
      </w:pPr>
      <w:r>
        <w:rPr>
          <w:rFonts w:ascii="宋体" w:hAnsi="宋体" w:cs="宋体" w:hint="eastAsia"/>
          <w:sz w:val="24"/>
          <w:szCs w:val="24"/>
        </w:rPr>
        <w:t>（由于财政结算等流程设计问题，特殊情况结算会滞后）</w:t>
      </w:r>
    </w:p>
    <w:p w:rsidR="003D3D46" w:rsidRDefault="003D3D46">
      <w:pPr>
        <w:spacing w:line="360" w:lineRule="auto"/>
        <w:ind w:firstLineChars="200" w:firstLine="480"/>
        <w:rPr>
          <w:rFonts w:ascii="宋体" w:hAnsi="宋体" w:cs="宋体"/>
          <w:sz w:val="24"/>
          <w:szCs w:val="24"/>
        </w:rPr>
      </w:pPr>
    </w:p>
    <w:p w:rsidR="003D3D46" w:rsidRDefault="003D3D46">
      <w:pPr>
        <w:spacing w:line="360" w:lineRule="auto"/>
        <w:ind w:firstLineChars="200" w:firstLine="560"/>
        <w:rPr>
          <w:rFonts w:ascii="黑体" w:eastAsia="黑体" w:hAnsi="黑体"/>
          <w:sz w:val="28"/>
        </w:rPr>
      </w:pPr>
    </w:p>
    <w:p w:rsidR="003D3D46" w:rsidRDefault="003D3D46">
      <w:pPr>
        <w:spacing w:line="360" w:lineRule="auto"/>
        <w:ind w:firstLineChars="200" w:firstLine="560"/>
        <w:rPr>
          <w:rFonts w:ascii="黑体" w:eastAsia="黑体" w:hAnsi="黑体"/>
          <w:sz w:val="28"/>
        </w:rPr>
      </w:pPr>
    </w:p>
    <w:p w:rsidR="003D3D46" w:rsidRDefault="003D3D46">
      <w:pPr>
        <w:spacing w:line="360" w:lineRule="auto"/>
        <w:ind w:firstLineChars="200" w:firstLine="560"/>
        <w:rPr>
          <w:rFonts w:ascii="黑体" w:eastAsia="黑体" w:hAnsi="黑体"/>
          <w:sz w:val="28"/>
        </w:rPr>
      </w:pPr>
    </w:p>
    <w:p w:rsidR="003D3D46" w:rsidRDefault="003D3D46">
      <w:pPr>
        <w:spacing w:line="360" w:lineRule="auto"/>
        <w:ind w:firstLineChars="200" w:firstLine="560"/>
        <w:rPr>
          <w:rFonts w:ascii="黑体" w:eastAsia="黑体" w:hAnsi="黑体"/>
          <w:sz w:val="28"/>
        </w:rPr>
      </w:pPr>
    </w:p>
    <w:p w:rsidR="003D3D46" w:rsidRDefault="003D3D46">
      <w:pPr>
        <w:spacing w:line="360" w:lineRule="auto"/>
        <w:ind w:firstLineChars="200" w:firstLine="560"/>
        <w:rPr>
          <w:rFonts w:ascii="黑体" w:eastAsia="黑体" w:hAnsi="黑体"/>
          <w:sz w:val="28"/>
        </w:rPr>
      </w:pPr>
    </w:p>
    <w:p w:rsidR="003D3D46" w:rsidRDefault="003D3D46">
      <w:pPr>
        <w:spacing w:line="360" w:lineRule="auto"/>
        <w:ind w:firstLineChars="200" w:firstLine="560"/>
        <w:rPr>
          <w:rFonts w:ascii="黑体" w:eastAsia="黑体" w:hAnsi="黑体"/>
          <w:sz w:val="28"/>
        </w:rPr>
      </w:pPr>
    </w:p>
    <w:p w:rsidR="003D3D46" w:rsidRDefault="003D3D46">
      <w:pPr>
        <w:spacing w:line="360" w:lineRule="auto"/>
        <w:ind w:firstLineChars="200" w:firstLine="560"/>
        <w:rPr>
          <w:rFonts w:ascii="黑体" w:eastAsia="黑体" w:hAnsi="黑体"/>
          <w:sz w:val="28"/>
        </w:rPr>
      </w:pPr>
    </w:p>
    <w:p w:rsidR="003D3D46" w:rsidRDefault="007A5B4B">
      <w:pPr>
        <w:spacing w:line="360" w:lineRule="auto"/>
        <w:rPr>
          <w:rFonts w:ascii="黑体" w:eastAsia="黑体" w:hAnsi="黑体"/>
          <w:sz w:val="28"/>
        </w:rPr>
      </w:pPr>
      <w:r>
        <w:rPr>
          <w:rFonts w:ascii="黑体" w:eastAsia="黑体" w:hAnsi="黑体"/>
          <w:sz w:val="28"/>
        </w:rPr>
        <w:br w:type="page"/>
      </w:r>
    </w:p>
    <w:p w:rsidR="003D3D46" w:rsidRDefault="007A5B4B">
      <w:pPr>
        <w:jc w:val="center"/>
        <w:outlineLvl w:val="0"/>
        <w:rPr>
          <w:rFonts w:ascii="黑体" w:eastAsia="黑体" w:hAnsi="黑体"/>
          <w:sz w:val="28"/>
        </w:rPr>
      </w:pPr>
      <w:bookmarkStart w:id="74" w:name="_Toc30976"/>
      <w:r>
        <w:rPr>
          <w:rFonts w:ascii="黑体" w:eastAsia="黑体" w:hAnsi="黑体" w:hint="eastAsia"/>
          <w:sz w:val="28"/>
        </w:rPr>
        <w:lastRenderedPageBreak/>
        <w:t>第五章 合同书（格式文本）</w:t>
      </w:r>
      <w:bookmarkEnd w:id="74"/>
    </w:p>
    <w:p w:rsidR="003D3D46" w:rsidRDefault="003D3D46">
      <w:pPr>
        <w:jc w:val="right"/>
        <w:rPr>
          <w:rFonts w:ascii="黑体" w:eastAsia="黑体" w:hAnsi="黑体"/>
          <w:sz w:val="28"/>
        </w:rPr>
      </w:pPr>
    </w:p>
    <w:p w:rsidR="003D3D46" w:rsidRDefault="007A5B4B">
      <w:pPr>
        <w:pStyle w:val="1000"/>
        <w:widowControl/>
        <w:spacing w:line="380" w:lineRule="exact"/>
        <w:ind w:firstLine="490"/>
        <w:rPr>
          <w:rFonts w:ascii="宋体" w:hAnsi="宋体"/>
          <w:sz w:val="24"/>
          <w:u w:val="single"/>
        </w:rPr>
      </w:pPr>
      <w:r>
        <w:rPr>
          <w:rFonts w:ascii="宋体" w:hAnsi="宋体" w:hint="eastAsia"/>
          <w:sz w:val="24"/>
        </w:rPr>
        <w:t>发包人（即甲方，全称）：</w:t>
      </w:r>
      <w:r>
        <w:rPr>
          <w:rFonts w:ascii="宋体" w:hAnsi="宋体" w:hint="eastAsia"/>
          <w:sz w:val="24"/>
          <w:u w:val="single"/>
        </w:rPr>
        <w:t>宜兴市公用市政工程有限公司</w:t>
      </w:r>
    </w:p>
    <w:p w:rsidR="003D3D46" w:rsidRDefault="007A5B4B">
      <w:pPr>
        <w:pStyle w:val="1000"/>
        <w:widowControl/>
        <w:spacing w:line="380" w:lineRule="exact"/>
        <w:ind w:firstLine="490"/>
        <w:rPr>
          <w:rFonts w:ascii="宋体" w:hAnsi="宋体"/>
          <w:sz w:val="24"/>
          <w:u w:val="single"/>
        </w:rPr>
      </w:pPr>
      <w:r>
        <w:rPr>
          <w:rFonts w:ascii="宋体" w:hAnsi="宋体" w:hint="eastAsia"/>
          <w:sz w:val="24"/>
        </w:rPr>
        <w:t>承包人（即乙方，全称）：</w:t>
      </w:r>
      <w:r>
        <w:rPr>
          <w:rFonts w:ascii="宋体" w:hAnsi="宋体" w:hint="eastAsia"/>
          <w:sz w:val="24"/>
          <w:u w:val="single"/>
        </w:rPr>
        <w:t xml:space="preserve">                           </w:t>
      </w:r>
    </w:p>
    <w:p w:rsidR="003D3D46" w:rsidRDefault="007A5B4B">
      <w:pPr>
        <w:pStyle w:val="1000"/>
        <w:widowControl/>
        <w:spacing w:line="380" w:lineRule="exact"/>
        <w:ind w:firstLine="490"/>
        <w:rPr>
          <w:rFonts w:ascii="宋体" w:hAnsi="宋体"/>
          <w:sz w:val="24"/>
        </w:rPr>
      </w:pPr>
      <w:r>
        <w:rPr>
          <w:rFonts w:ascii="宋体" w:hAnsi="宋体" w:hint="eastAsia"/>
          <w:sz w:val="24"/>
        </w:rPr>
        <w:t xml:space="preserve"> </w:t>
      </w:r>
    </w:p>
    <w:p w:rsidR="003D3D46" w:rsidRDefault="007A5B4B">
      <w:pPr>
        <w:pStyle w:val="1000"/>
        <w:widowControl/>
        <w:spacing w:line="380" w:lineRule="exact"/>
        <w:ind w:firstLine="490"/>
        <w:rPr>
          <w:rFonts w:ascii="宋体" w:hAnsi="宋体"/>
          <w:sz w:val="24"/>
        </w:rPr>
      </w:pPr>
      <w:r>
        <w:rPr>
          <w:rFonts w:ascii="宋体" w:hAnsi="宋体" w:hint="eastAsia"/>
          <w:sz w:val="24"/>
        </w:rPr>
        <w:t>依照《中华人民共和国民法典》、《中华人民共和国建筑法》及其他有关法律、行政法规，遵循平等、自愿、公平和诚实信用的原则，双方就本建设工程施工事项协商一致，订立本合同。</w:t>
      </w:r>
    </w:p>
    <w:p w:rsidR="003D3D46" w:rsidRDefault="007A5B4B">
      <w:pPr>
        <w:pStyle w:val="1000"/>
        <w:widowControl/>
        <w:spacing w:after="120" w:line="380" w:lineRule="exact"/>
        <w:ind w:leftChars="200" w:left="420"/>
      </w:pPr>
      <w:r>
        <w:rPr>
          <w:rFonts w:ascii="宋体" w:hAnsi="宋体" w:hint="eastAsia"/>
        </w:rPr>
        <w:t>一、项目概况</w:t>
      </w:r>
    </w:p>
    <w:p w:rsidR="003D3D46" w:rsidRDefault="007A5B4B">
      <w:pPr>
        <w:pStyle w:val="1000"/>
        <w:widowControl/>
        <w:spacing w:line="380" w:lineRule="exact"/>
        <w:ind w:firstLine="490"/>
        <w:rPr>
          <w:rFonts w:ascii="宋体" w:hAnsi="宋体"/>
          <w:sz w:val="24"/>
          <w:u w:val="single"/>
        </w:rPr>
      </w:pPr>
      <w:r>
        <w:rPr>
          <w:rFonts w:ascii="宋体" w:hAnsi="宋体" w:hint="eastAsia"/>
          <w:sz w:val="24"/>
        </w:rPr>
        <w:t>1.项目名称：</w:t>
      </w:r>
      <w:r>
        <w:rPr>
          <w:rFonts w:ascii="宋体" w:hAnsi="宋体" w:hint="eastAsia"/>
          <w:kern w:val="0"/>
          <w:sz w:val="24"/>
          <w:u w:val="single"/>
        </w:rPr>
        <w:t xml:space="preserve">  </w:t>
      </w:r>
      <w:r>
        <w:rPr>
          <w:rFonts w:ascii="宋体" w:hAnsi="宋体" w:hint="eastAsia"/>
          <w:sz w:val="24"/>
          <w:u w:val="single"/>
        </w:rPr>
        <w:t xml:space="preserve">宜兴市公用市政工程有限公司电动阀门 </w:t>
      </w:r>
    </w:p>
    <w:p w:rsidR="003D3D46" w:rsidRDefault="007A5B4B">
      <w:pPr>
        <w:pStyle w:val="1000"/>
        <w:widowControl/>
        <w:spacing w:line="380" w:lineRule="exact"/>
        <w:ind w:firstLine="490"/>
        <w:rPr>
          <w:rFonts w:ascii="宋体" w:hAnsi="宋体"/>
          <w:sz w:val="24"/>
          <w:u w:val="single"/>
        </w:rPr>
      </w:pPr>
      <w:r>
        <w:rPr>
          <w:rFonts w:ascii="宋体" w:hAnsi="宋体" w:hint="eastAsia"/>
          <w:sz w:val="24"/>
        </w:rPr>
        <w:t>2.供货地点：</w:t>
      </w:r>
      <w:r>
        <w:rPr>
          <w:rFonts w:ascii="宋体" w:hAnsi="宋体" w:hint="eastAsia"/>
          <w:kern w:val="0"/>
          <w:sz w:val="24"/>
          <w:u w:val="single"/>
        </w:rPr>
        <w:t xml:space="preserve">  </w:t>
      </w:r>
      <w:r>
        <w:rPr>
          <w:rFonts w:ascii="宋体" w:hAnsi="宋体" w:hint="eastAsia"/>
          <w:sz w:val="24"/>
          <w:u w:val="single"/>
        </w:rPr>
        <w:t>宜兴市公用市政工程有限公司指定地点</w:t>
      </w:r>
      <w:r>
        <w:rPr>
          <w:rFonts w:ascii="宋体" w:hAnsi="宋体" w:hint="eastAsia"/>
          <w:kern w:val="0"/>
          <w:sz w:val="24"/>
          <w:u w:val="single"/>
        </w:rPr>
        <w:t xml:space="preserve">  </w:t>
      </w:r>
    </w:p>
    <w:p w:rsidR="003D3D46" w:rsidRDefault="007A5B4B">
      <w:pPr>
        <w:pStyle w:val="1000"/>
        <w:widowControl/>
        <w:spacing w:line="380" w:lineRule="exact"/>
        <w:ind w:leftChars="227" w:left="477" w:right="170"/>
        <w:rPr>
          <w:rFonts w:ascii="宋体" w:hAnsi="宋体"/>
          <w:sz w:val="24"/>
        </w:rPr>
      </w:pPr>
      <w:r>
        <w:rPr>
          <w:rFonts w:ascii="宋体" w:hAnsi="宋体" w:hint="eastAsia"/>
          <w:sz w:val="24"/>
        </w:rPr>
        <w:t>4.承包范围：</w:t>
      </w:r>
      <w:r>
        <w:rPr>
          <w:rFonts w:ascii="宋体" w:hAnsi="宋体" w:hint="eastAsia"/>
          <w:sz w:val="24"/>
          <w:u w:val="single"/>
        </w:rPr>
        <w:t>电动</w:t>
      </w:r>
      <w:r>
        <w:rPr>
          <w:rFonts w:ascii="宋体" w:hAnsi="宋体" w:hint="eastAsia"/>
          <w:kern w:val="0"/>
          <w:sz w:val="24"/>
          <w:u w:val="single"/>
        </w:rPr>
        <w:t>阀门的采购、指导采购人安装及售后服务等。</w:t>
      </w:r>
    </w:p>
    <w:p w:rsidR="003D3D46" w:rsidRDefault="007A5B4B">
      <w:pPr>
        <w:pStyle w:val="1000"/>
        <w:widowControl/>
        <w:spacing w:line="380" w:lineRule="exact"/>
        <w:ind w:leftChars="227" w:left="477" w:right="170"/>
        <w:rPr>
          <w:rFonts w:ascii="宋体" w:hAnsi="宋体"/>
          <w:spacing w:val="12"/>
          <w:kern w:val="0"/>
          <w:sz w:val="24"/>
        </w:rPr>
      </w:pPr>
      <w:r>
        <w:rPr>
          <w:rFonts w:ascii="宋体" w:hAnsi="宋体" w:hint="eastAsia"/>
          <w:spacing w:val="12"/>
          <w:kern w:val="0"/>
          <w:sz w:val="24"/>
        </w:rPr>
        <w:t>二、合同工期</w:t>
      </w:r>
    </w:p>
    <w:p w:rsidR="003D3D46" w:rsidRDefault="007A5B4B">
      <w:pPr>
        <w:pStyle w:val="1000"/>
        <w:widowControl/>
        <w:spacing w:line="380" w:lineRule="exact"/>
        <w:ind w:firstLine="490"/>
        <w:rPr>
          <w:rFonts w:ascii="宋体" w:hAnsi="宋体"/>
          <w:sz w:val="24"/>
        </w:rPr>
      </w:pPr>
      <w:r>
        <w:rPr>
          <w:rFonts w:ascii="宋体" w:hAnsi="宋体" w:hint="eastAsia"/>
          <w:sz w:val="24"/>
        </w:rPr>
        <w:t>分批供货，需方提前40天通知供方发货。在供货期内，中标单位必须按照招标单位的工程进度要求和实际需要数量保证供货的连续性。</w:t>
      </w:r>
    </w:p>
    <w:p w:rsidR="003D3D46" w:rsidRDefault="007A5B4B">
      <w:pPr>
        <w:pStyle w:val="1000"/>
        <w:widowControl/>
        <w:spacing w:line="380" w:lineRule="exact"/>
        <w:ind w:leftChars="227" w:left="477" w:right="170"/>
        <w:rPr>
          <w:rFonts w:ascii="宋体" w:hAnsi="MS Sans Serif"/>
          <w:spacing w:val="12"/>
          <w:kern w:val="0"/>
          <w:sz w:val="24"/>
        </w:rPr>
      </w:pPr>
      <w:r>
        <w:rPr>
          <w:rFonts w:ascii="宋体" w:hAnsi="宋体" w:hint="eastAsia"/>
          <w:spacing w:val="12"/>
          <w:kern w:val="0"/>
          <w:sz w:val="24"/>
        </w:rPr>
        <w:t>三、质量标准</w:t>
      </w:r>
    </w:p>
    <w:p w:rsidR="003D3D46" w:rsidRDefault="007A5B4B">
      <w:pPr>
        <w:pStyle w:val="1000"/>
        <w:widowControl/>
        <w:spacing w:line="380" w:lineRule="exact"/>
        <w:ind w:firstLine="490"/>
        <w:rPr>
          <w:rFonts w:ascii="宋体" w:hAnsi="宋体"/>
          <w:sz w:val="24"/>
        </w:rPr>
      </w:pPr>
      <w:r>
        <w:rPr>
          <w:rFonts w:ascii="宋体" w:hAnsi="宋体" w:hint="eastAsia"/>
          <w:sz w:val="24"/>
        </w:rPr>
        <w:t>合格，符合国家现行有关标准、相关行业规范及采购人要求，由用户单位负责验收，宜兴市市场监督管理局将履行监督职能。</w:t>
      </w:r>
    </w:p>
    <w:p w:rsidR="003D3D46" w:rsidRDefault="007A5B4B">
      <w:pPr>
        <w:pStyle w:val="1000"/>
        <w:widowControl/>
        <w:spacing w:after="120" w:line="380" w:lineRule="exact"/>
        <w:ind w:leftChars="270" w:left="567"/>
        <w:rPr>
          <w:sz w:val="24"/>
          <w:u w:val="single"/>
        </w:rPr>
      </w:pPr>
      <w:r>
        <w:rPr>
          <w:rFonts w:ascii="宋体" w:hAnsi="宋体" w:hint="eastAsia"/>
          <w:sz w:val="24"/>
        </w:rPr>
        <w:t>四、合同价款</w:t>
      </w:r>
    </w:p>
    <w:p w:rsidR="003D3D46" w:rsidRDefault="007A5B4B">
      <w:pPr>
        <w:pStyle w:val="1000"/>
        <w:widowControl/>
        <w:spacing w:line="380" w:lineRule="exact"/>
        <w:ind w:firstLine="490"/>
        <w:rPr>
          <w:rFonts w:ascii="宋体" w:hAnsi="宋体"/>
          <w:sz w:val="24"/>
        </w:rPr>
      </w:pPr>
      <w:r>
        <w:rPr>
          <w:rFonts w:ascii="宋体" w:hAnsi="宋体" w:hint="eastAsia"/>
          <w:sz w:val="24"/>
        </w:rPr>
        <w:t>金额（大写）：</w:t>
      </w:r>
      <w:r>
        <w:rPr>
          <w:rFonts w:ascii="宋体" w:hAnsi="宋体" w:hint="eastAsia"/>
          <w:sz w:val="24"/>
          <w:u w:val="single"/>
        </w:rPr>
        <w:t xml:space="preserve">                             </w:t>
      </w:r>
      <w:r>
        <w:rPr>
          <w:rFonts w:ascii="宋体" w:hAnsi="宋体" w:hint="eastAsia"/>
          <w:sz w:val="24"/>
        </w:rPr>
        <w:t>元（人民币）</w:t>
      </w:r>
    </w:p>
    <w:p w:rsidR="003D3D46" w:rsidRDefault="007A5B4B">
      <w:pPr>
        <w:pStyle w:val="1000"/>
        <w:widowControl/>
        <w:spacing w:line="380" w:lineRule="exact"/>
        <w:ind w:leftChars="571" w:left="1199" w:firstLineChars="200" w:firstLine="480"/>
        <w:rPr>
          <w:rFonts w:ascii="宋体" w:hAnsi="宋体"/>
          <w:sz w:val="24"/>
        </w:rPr>
      </w:pPr>
      <w:r>
        <w:rPr>
          <w:rFonts w:ascii="宋体" w:hAnsi="宋体" w:hint="eastAsia"/>
          <w:sz w:val="24"/>
        </w:rPr>
        <w:t>￥：</w:t>
      </w:r>
      <w:r>
        <w:rPr>
          <w:rFonts w:ascii="宋体" w:hAnsi="宋体" w:hint="eastAsia"/>
          <w:sz w:val="24"/>
          <w:u w:val="single"/>
        </w:rPr>
        <w:t xml:space="preserve">                             </w:t>
      </w:r>
      <w:r>
        <w:rPr>
          <w:rFonts w:ascii="宋体" w:hAnsi="宋体" w:hint="eastAsia"/>
          <w:sz w:val="24"/>
        </w:rPr>
        <w:t>元</w:t>
      </w:r>
    </w:p>
    <w:p w:rsidR="003D3D46" w:rsidRDefault="007A5B4B">
      <w:pPr>
        <w:pStyle w:val="1000"/>
        <w:widowControl/>
        <w:spacing w:after="120" w:line="380" w:lineRule="exact"/>
        <w:ind w:leftChars="200" w:left="420"/>
        <w:rPr>
          <w:sz w:val="24"/>
        </w:rPr>
      </w:pPr>
      <w:r>
        <w:rPr>
          <w:rFonts w:ascii="宋体" w:hAnsi="宋体" w:hint="eastAsia"/>
          <w:sz w:val="24"/>
        </w:rPr>
        <w:t xml:space="preserve"> 五、</w:t>
      </w:r>
      <w:bookmarkStart w:id="75" w:name="_Toc351203486"/>
      <w:r>
        <w:rPr>
          <w:rFonts w:ascii="宋体" w:hAnsi="宋体" w:hint="eastAsia"/>
          <w:sz w:val="24"/>
        </w:rPr>
        <w:t>合同文件构成</w:t>
      </w:r>
      <w:bookmarkEnd w:id="75"/>
    </w:p>
    <w:p w:rsidR="003D3D46" w:rsidRDefault="007A5B4B">
      <w:pPr>
        <w:pStyle w:val="1000"/>
        <w:widowControl/>
        <w:spacing w:line="360" w:lineRule="auto"/>
        <w:ind w:firstLineChars="200" w:firstLine="480"/>
        <w:rPr>
          <w:rFonts w:ascii="宋体" w:hAnsi="宋体"/>
          <w:sz w:val="24"/>
        </w:rPr>
      </w:pPr>
      <w:r>
        <w:rPr>
          <w:rFonts w:ascii="宋体" w:hAnsi="宋体" w:hint="eastAsia"/>
          <w:sz w:val="24"/>
        </w:rPr>
        <w:t>本协议书与下列文件一起构成合同文件：</w:t>
      </w:r>
    </w:p>
    <w:p w:rsidR="003D3D46" w:rsidRDefault="007A5B4B">
      <w:pPr>
        <w:pStyle w:val="1000"/>
        <w:widowControl/>
        <w:autoSpaceDE w:val="0"/>
        <w:autoSpaceDN w:val="0"/>
        <w:adjustRightInd w:val="0"/>
        <w:spacing w:line="360" w:lineRule="auto"/>
        <w:ind w:firstLineChars="200" w:firstLine="480"/>
        <w:jc w:val="left"/>
        <w:rPr>
          <w:rFonts w:ascii="宋体" w:hAnsi="宋体"/>
          <w:sz w:val="24"/>
        </w:rPr>
      </w:pPr>
      <w:r>
        <w:rPr>
          <w:rFonts w:ascii="宋体" w:hAnsi="宋体" w:hint="eastAsia"/>
          <w:sz w:val="24"/>
        </w:rPr>
        <w:t>（1）中标通知书；</w:t>
      </w:r>
    </w:p>
    <w:p w:rsidR="003D3D46" w:rsidRDefault="007A5B4B">
      <w:pPr>
        <w:pStyle w:val="1000"/>
        <w:widowControl/>
        <w:autoSpaceDE w:val="0"/>
        <w:autoSpaceDN w:val="0"/>
        <w:adjustRightInd w:val="0"/>
        <w:spacing w:line="360" w:lineRule="auto"/>
        <w:ind w:firstLineChars="200" w:firstLine="480"/>
        <w:jc w:val="left"/>
        <w:rPr>
          <w:rFonts w:ascii="宋体" w:hAnsi="宋体"/>
          <w:sz w:val="24"/>
        </w:rPr>
      </w:pPr>
      <w:r>
        <w:rPr>
          <w:rFonts w:ascii="宋体" w:hAnsi="宋体" w:hint="eastAsia"/>
          <w:sz w:val="24"/>
        </w:rPr>
        <w:t xml:space="preserve">（2）投标函及其附录； </w:t>
      </w:r>
    </w:p>
    <w:p w:rsidR="003D3D46" w:rsidRDefault="007A5B4B">
      <w:pPr>
        <w:pStyle w:val="1000"/>
        <w:widowControl/>
        <w:autoSpaceDE w:val="0"/>
        <w:autoSpaceDN w:val="0"/>
        <w:adjustRightInd w:val="0"/>
        <w:spacing w:line="360" w:lineRule="auto"/>
        <w:ind w:firstLineChars="200" w:firstLine="480"/>
        <w:jc w:val="left"/>
        <w:rPr>
          <w:rFonts w:ascii="宋体" w:hAnsi="宋体"/>
          <w:sz w:val="24"/>
        </w:rPr>
      </w:pPr>
      <w:r>
        <w:rPr>
          <w:rFonts w:ascii="宋体" w:hAnsi="宋体" w:hint="eastAsia"/>
          <w:sz w:val="24"/>
        </w:rPr>
        <w:t>（3）合同主要条款；</w:t>
      </w:r>
    </w:p>
    <w:p w:rsidR="003D3D46" w:rsidRDefault="007A5B4B">
      <w:pPr>
        <w:pStyle w:val="1000"/>
        <w:widowControl/>
        <w:autoSpaceDE w:val="0"/>
        <w:autoSpaceDN w:val="0"/>
        <w:adjustRightInd w:val="0"/>
        <w:spacing w:line="360" w:lineRule="auto"/>
        <w:ind w:firstLineChars="200" w:firstLine="480"/>
        <w:jc w:val="left"/>
        <w:rPr>
          <w:rFonts w:ascii="宋体" w:hAnsi="宋体"/>
          <w:sz w:val="24"/>
        </w:rPr>
      </w:pPr>
      <w:r>
        <w:rPr>
          <w:rFonts w:ascii="宋体" w:hAnsi="宋体" w:hint="eastAsia"/>
          <w:sz w:val="24"/>
        </w:rPr>
        <w:t>（4）其他合同文件。</w:t>
      </w:r>
    </w:p>
    <w:p w:rsidR="003D3D46" w:rsidRDefault="007A5B4B">
      <w:pPr>
        <w:pStyle w:val="1000"/>
        <w:widowControl/>
        <w:autoSpaceDE w:val="0"/>
        <w:autoSpaceDN w:val="0"/>
        <w:adjustRightInd w:val="0"/>
        <w:spacing w:line="360" w:lineRule="auto"/>
        <w:ind w:firstLineChars="200" w:firstLine="480"/>
        <w:jc w:val="left"/>
        <w:rPr>
          <w:rFonts w:ascii="宋体" w:hAnsi="宋体"/>
          <w:sz w:val="24"/>
        </w:rPr>
      </w:pPr>
      <w:r>
        <w:rPr>
          <w:rFonts w:ascii="宋体" w:hAnsi="宋体" w:hint="eastAsia"/>
          <w:sz w:val="24"/>
        </w:rPr>
        <w:t>在合同订立及履行过程中形成的与合同有关的文件均构成合同文件组成部分。</w:t>
      </w:r>
    </w:p>
    <w:p w:rsidR="003D3D46" w:rsidRDefault="007A5B4B">
      <w:pPr>
        <w:pStyle w:val="1000"/>
        <w:widowControl/>
        <w:spacing w:line="380" w:lineRule="exact"/>
        <w:ind w:firstLine="490"/>
        <w:rPr>
          <w:rFonts w:ascii="宋体" w:hAnsi="宋体"/>
          <w:sz w:val="24"/>
        </w:rPr>
      </w:pPr>
      <w:r>
        <w:rPr>
          <w:rFonts w:ascii="宋体" w:hAnsi="宋体" w:hint="eastAsia"/>
          <w:sz w:val="24"/>
        </w:rPr>
        <w:t>上述各项合同文件包括合同当事人就该项合同文件所作出的补充和修改，属于同一类内容的文件，应以最新签署的为准。专用合同条款及其附件须经合同当事人签字或盖章。</w:t>
      </w:r>
    </w:p>
    <w:p w:rsidR="003D3D46" w:rsidRDefault="007A5B4B">
      <w:pPr>
        <w:pStyle w:val="1000"/>
        <w:widowControl/>
        <w:spacing w:after="120" w:line="380" w:lineRule="exact"/>
        <w:ind w:leftChars="200" w:left="420"/>
        <w:rPr>
          <w:sz w:val="24"/>
        </w:rPr>
      </w:pPr>
      <w:bookmarkStart w:id="76" w:name="_Toc351203487"/>
      <w:bookmarkEnd w:id="76"/>
      <w:r>
        <w:rPr>
          <w:rFonts w:ascii="宋体" w:hAnsi="宋体" w:hint="eastAsia"/>
          <w:sz w:val="24"/>
        </w:rPr>
        <w:t>六、承诺</w:t>
      </w:r>
    </w:p>
    <w:p w:rsidR="003D3D46" w:rsidRDefault="007A5B4B">
      <w:pPr>
        <w:pStyle w:val="1000"/>
        <w:widowControl/>
        <w:spacing w:line="360" w:lineRule="auto"/>
        <w:ind w:firstLineChars="200" w:firstLine="480"/>
        <w:rPr>
          <w:rFonts w:ascii="宋体" w:hAnsi="宋体"/>
          <w:sz w:val="24"/>
        </w:rPr>
      </w:pPr>
      <w:r>
        <w:rPr>
          <w:rFonts w:ascii="宋体" w:hAnsi="宋体" w:hint="eastAsia"/>
          <w:sz w:val="24"/>
        </w:rPr>
        <w:t>1.发包人承诺按照法律规定履行项目审批手续、筹集工程建设资金并按照合同约定的期限和方式支付合同价款。</w:t>
      </w:r>
    </w:p>
    <w:p w:rsidR="003D3D46" w:rsidRDefault="007A5B4B">
      <w:pPr>
        <w:pStyle w:val="1000"/>
        <w:widowControl/>
        <w:spacing w:line="360" w:lineRule="auto"/>
        <w:ind w:firstLineChars="200" w:firstLine="480"/>
        <w:rPr>
          <w:rFonts w:ascii="宋体" w:hAnsi="宋体"/>
          <w:sz w:val="24"/>
        </w:rPr>
      </w:pPr>
      <w:r>
        <w:rPr>
          <w:rFonts w:ascii="宋体" w:hAnsi="宋体" w:hint="eastAsia"/>
          <w:sz w:val="24"/>
        </w:rPr>
        <w:lastRenderedPageBreak/>
        <w:t>2.承包人承诺按照法律规定及合同约定组织完成货物供货、质量和安全。</w:t>
      </w:r>
    </w:p>
    <w:p w:rsidR="003D3D46" w:rsidRDefault="007A5B4B">
      <w:pPr>
        <w:pStyle w:val="1000"/>
        <w:widowControl/>
        <w:spacing w:line="360" w:lineRule="auto"/>
        <w:ind w:firstLineChars="200" w:firstLine="480"/>
        <w:rPr>
          <w:rFonts w:ascii="宋体" w:hAnsi="宋体"/>
          <w:sz w:val="24"/>
        </w:rPr>
      </w:pPr>
      <w:r>
        <w:rPr>
          <w:rFonts w:ascii="宋体" w:hAnsi="宋体" w:hint="eastAsia"/>
          <w:sz w:val="24"/>
        </w:rPr>
        <w:t>3.发包人和承包人通过招投标形式签订合同的，双方理解并承诺不再就同一工程另行签订与合同实质性内容相背离的协议。</w:t>
      </w:r>
    </w:p>
    <w:p w:rsidR="003D3D46" w:rsidRDefault="007A5B4B">
      <w:pPr>
        <w:pStyle w:val="1000"/>
        <w:widowControl/>
        <w:spacing w:after="120" w:line="380" w:lineRule="exact"/>
        <w:ind w:leftChars="200" w:left="420"/>
        <w:rPr>
          <w:rFonts w:eastAsia="黑体"/>
          <w:sz w:val="24"/>
        </w:rPr>
      </w:pPr>
      <w:bookmarkStart w:id="77" w:name="_Toc351203488"/>
      <w:bookmarkEnd w:id="77"/>
      <w:r>
        <w:rPr>
          <w:rFonts w:ascii="宋体" w:hAnsi="宋体" w:hint="eastAsia"/>
          <w:sz w:val="24"/>
        </w:rPr>
        <w:t>七、词语含义</w:t>
      </w:r>
    </w:p>
    <w:p w:rsidR="003D3D46" w:rsidRDefault="007A5B4B">
      <w:pPr>
        <w:pStyle w:val="1000"/>
        <w:widowControl/>
        <w:spacing w:line="360" w:lineRule="auto"/>
        <w:ind w:firstLineChars="200" w:firstLine="480"/>
        <w:rPr>
          <w:rFonts w:ascii="宋体" w:hAnsi="宋体"/>
          <w:sz w:val="24"/>
        </w:rPr>
      </w:pPr>
      <w:r>
        <w:rPr>
          <w:rFonts w:ascii="宋体" w:hAnsi="宋体" w:hint="eastAsia"/>
          <w:sz w:val="24"/>
        </w:rPr>
        <w:t>本协议书中词语含义与第二部分通用合同条款中赋予的含义相同。</w:t>
      </w:r>
    </w:p>
    <w:p w:rsidR="003D3D46" w:rsidRDefault="007A5B4B">
      <w:pPr>
        <w:pStyle w:val="1000"/>
        <w:widowControl/>
        <w:spacing w:after="120" w:line="380" w:lineRule="exact"/>
        <w:ind w:leftChars="200" w:left="420"/>
        <w:rPr>
          <w:sz w:val="24"/>
        </w:rPr>
      </w:pPr>
      <w:r>
        <w:rPr>
          <w:sz w:val="24"/>
        </w:rPr>
        <w:t xml:space="preserve"> </w:t>
      </w:r>
      <w:bookmarkStart w:id="78" w:name="_Toc351203489"/>
      <w:bookmarkEnd w:id="78"/>
      <w:r>
        <w:rPr>
          <w:rFonts w:ascii="宋体" w:hAnsi="宋体" w:hint="eastAsia"/>
          <w:sz w:val="24"/>
        </w:rPr>
        <w:t>八、签订时间</w:t>
      </w:r>
    </w:p>
    <w:p w:rsidR="003D3D46" w:rsidRDefault="007A5B4B">
      <w:pPr>
        <w:pStyle w:val="1000"/>
        <w:widowControl/>
        <w:spacing w:line="360" w:lineRule="auto"/>
        <w:ind w:firstLineChars="200" w:firstLine="480"/>
        <w:rPr>
          <w:rFonts w:ascii="宋体" w:hAnsi="宋体"/>
          <w:sz w:val="24"/>
        </w:rPr>
      </w:pPr>
      <w:r>
        <w:rPr>
          <w:rFonts w:ascii="宋体" w:hAnsi="宋体" w:hint="eastAsia"/>
          <w:sz w:val="24"/>
        </w:rPr>
        <w:t>本合同于      年    月    日签订。</w:t>
      </w:r>
    </w:p>
    <w:p w:rsidR="003D3D46" w:rsidRDefault="007A5B4B">
      <w:pPr>
        <w:pStyle w:val="1000"/>
        <w:widowControl/>
        <w:spacing w:after="120" w:line="380" w:lineRule="exact"/>
        <w:ind w:leftChars="200" w:left="420"/>
        <w:rPr>
          <w:sz w:val="24"/>
        </w:rPr>
      </w:pPr>
      <w:r>
        <w:rPr>
          <w:sz w:val="24"/>
        </w:rPr>
        <w:t xml:space="preserve"> </w:t>
      </w:r>
      <w:bookmarkStart w:id="79" w:name="_Toc351203490"/>
      <w:bookmarkEnd w:id="79"/>
      <w:r>
        <w:rPr>
          <w:rFonts w:ascii="宋体" w:hAnsi="宋体" w:hint="eastAsia"/>
          <w:sz w:val="24"/>
        </w:rPr>
        <w:t>九、签订地点</w:t>
      </w:r>
    </w:p>
    <w:p w:rsidR="003D3D46" w:rsidRDefault="007A5B4B">
      <w:pPr>
        <w:pStyle w:val="1000"/>
        <w:widowControl/>
        <w:spacing w:line="360" w:lineRule="auto"/>
        <w:ind w:firstLineChars="200" w:firstLine="480"/>
        <w:rPr>
          <w:rFonts w:ascii="宋体" w:hAnsi="宋体"/>
          <w:sz w:val="24"/>
        </w:rPr>
      </w:pPr>
      <w:r>
        <w:rPr>
          <w:rFonts w:ascii="宋体" w:hAnsi="宋体" w:hint="eastAsia"/>
          <w:sz w:val="24"/>
        </w:rPr>
        <w:t>本合同在   发包人办公室      签订。</w:t>
      </w:r>
    </w:p>
    <w:p w:rsidR="003D3D46" w:rsidRDefault="007A5B4B">
      <w:pPr>
        <w:pStyle w:val="1000"/>
        <w:widowControl/>
        <w:spacing w:after="120" w:line="380" w:lineRule="exact"/>
        <w:ind w:leftChars="200" w:left="420"/>
        <w:rPr>
          <w:sz w:val="24"/>
        </w:rPr>
      </w:pPr>
      <w:r>
        <w:rPr>
          <w:sz w:val="24"/>
        </w:rPr>
        <w:t xml:space="preserve"> </w:t>
      </w:r>
      <w:bookmarkStart w:id="80" w:name="_Toc351203491"/>
      <w:bookmarkEnd w:id="80"/>
      <w:r>
        <w:rPr>
          <w:rFonts w:ascii="宋体" w:hAnsi="宋体" w:hint="eastAsia"/>
          <w:sz w:val="24"/>
        </w:rPr>
        <w:t>十、补充协议</w:t>
      </w:r>
    </w:p>
    <w:p w:rsidR="003D3D46" w:rsidRDefault="007A5B4B">
      <w:pPr>
        <w:pStyle w:val="1000"/>
        <w:widowControl/>
        <w:spacing w:line="360" w:lineRule="auto"/>
        <w:ind w:firstLineChars="200" w:firstLine="480"/>
        <w:rPr>
          <w:rFonts w:ascii="宋体" w:hAnsi="宋体"/>
          <w:sz w:val="24"/>
        </w:rPr>
      </w:pPr>
      <w:r>
        <w:rPr>
          <w:rFonts w:ascii="宋体" w:hAnsi="宋体" w:hint="eastAsia"/>
          <w:sz w:val="24"/>
        </w:rPr>
        <w:t>合同未尽事宜，合同当事人另行签订补充协议，补充协议是合同的组成部分。</w:t>
      </w:r>
    </w:p>
    <w:p w:rsidR="003D3D46" w:rsidRDefault="007A5B4B">
      <w:pPr>
        <w:pStyle w:val="1000"/>
        <w:widowControl/>
        <w:spacing w:after="120" w:line="380" w:lineRule="exact"/>
        <w:ind w:leftChars="269" w:left="565"/>
        <w:rPr>
          <w:sz w:val="24"/>
        </w:rPr>
      </w:pPr>
      <w:bookmarkStart w:id="81" w:name="_Toc351203492"/>
      <w:bookmarkEnd w:id="81"/>
      <w:r>
        <w:rPr>
          <w:rFonts w:ascii="宋体" w:hAnsi="宋体" w:hint="eastAsia"/>
          <w:sz w:val="24"/>
        </w:rPr>
        <w:t>十一、合同生效</w:t>
      </w:r>
    </w:p>
    <w:p w:rsidR="003D3D46" w:rsidRDefault="007A5B4B">
      <w:pPr>
        <w:pStyle w:val="1000"/>
        <w:widowControl/>
        <w:spacing w:line="360" w:lineRule="auto"/>
        <w:ind w:firstLineChars="200" w:firstLine="480"/>
        <w:rPr>
          <w:rFonts w:ascii="宋体" w:hAnsi="宋体"/>
          <w:sz w:val="24"/>
        </w:rPr>
      </w:pPr>
      <w:r>
        <w:rPr>
          <w:rFonts w:ascii="宋体" w:hAnsi="宋体" w:hint="eastAsia"/>
          <w:sz w:val="24"/>
        </w:rPr>
        <w:t>本合同自   双方签字盖章后    生效。</w:t>
      </w:r>
    </w:p>
    <w:p w:rsidR="003D3D46" w:rsidRDefault="007A5B4B">
      <w:pPr>
        <w:pStyle w:val="1000"/>
        <w:widowControl/>
        <w:spacing w:after="120" w:line="380" w:lineRule="exact"/>
        <w:ind w:leftChars="200" w:left="420"/>
        <w:rPr>
          <w:rFonts w:eastAsia="黑体"/>
          <w:b/>
          <w:bCs/>
          <w:sz w:val="24"/>
        </w:rPr>
      </w:pPr>
      <w:r>
        <w:rPr>
          <w:rFonts w:eastAsia="黑体"/>
          <w:b/>
          <w:bCs/>
          <w:sz w:val="24"/>
        </w:rPr>
        <w:t xml:space="preserve"> </w:t>
      </w:r>
      <w:bookmarkStart w:id="82" w:name="_Toc351203493"/>
      <w:bookmarkEnd w:id="82"/>
      <w:r>
        <w:rPr>
          <w:rFonts w:ascii="宋体" w:hAnsi="宋体" w:hint="eastAsia"/>
          <w:sz w:val="24"/>
        </w:rPr>
        <w:t>十二、合同份数</w:t>
      </w:r>
    </w:p>
    <w:p w:rsidR="003D3D46" w:rsidRDefault="007A5B4B">
      <w:pPr>
        <w:pStyle w:val="1000"/>
        <w:widowControl/>
        <w:spacing w:line="360" w:lineRule="auto"/>
        <w:ind w:firstLineChars="200" w:firstLine="480"/>
        <w:rPr>
          <w:rFonts w:eastAsia="仿宋_GB2312"/>
          <w:sz w:val="24"/>
        </w:rPr>
      </w:pPr>
      <w:r>
        <w:rPr>
          <w:rFonts w:ascii="宋体" w:hAnsi="宋体" w:hint="eastAsia"/>
          <w:sz w:val="24"/>
        </w:rPr>
        <w:t>本合同一式六 份，均具有同等法律效力，发包人执 四 份，承包人执 二 份。</w:t>
      </w:r>
    </w:p>
    <w:p w:rsidR="003D3D46" w:rsidRDefault="007A5B4B">
      <w:pPr>
        <w:pStyle w:val="1000"/>
        <w:widowControl/>
        <w:spacing w:line="440" w:lineRule="exact"/>
        <w:rPr>
          <w:rFonts w:eastAsia="仿宋_GB2312"/>
          <w:sz w:val="24"/>
        </w:rPr>
      </w:pPr>
      <w:r>
        <w:rPr>
          <w:rFonts w:eastAsia="仿宋_GB2312"/>
          <w:sz w:val="24"/>
        </w:rPr>
        <w:t xml:space="preserve"> </w:t>
      </w:r>
    </w:p>
    <w:p w:rsidR="003D3D46" w:rsidRDefault="007A5B4B">
      <w:pPr>
        <w:pStyle w:val="1000"/>
        <w:widowControl/>
        <w:spacing w:line="360" w:lineRule="auto"/>
        <w:ind w:left="420"/>
        <w:rPr>
          <w:rFonts w:ascii="宋体" w:hAnsi="宋体"/>
          <w:sz w:val="24"/>
        </w:rPr>
      </w:pPr>
      <w:r>
        <w:rPr>
          <w:rFonts w:ascii="宋体" w:hAnsi="宋体" w:hint="eastAsia"/>
          <w:sz w:val="24"/>
        </w:rPr>
        <w:t>发包人（公章）：</w:t>
      </w:r>
      <w:r>
        <w:rPr>
          <w:rFonts w:ascii="宋体" w:hAnsi="宋体" w:hint="eastAsia"/>
          <w:sz w:val="24"/>
        </w:rPr>
        <w:tab/>
        <w:t xml:space="preserve">               承包人（公章）：</w:t>
      </w:r>
    </w:p>
    <w:p w:rsidR="003D3D46" w:rsidRDefault="007A5B4B">
      <w:pPr>
        <w:pStyle w:val="1000"/>
        <w:widowControl/>
        <w:spacing w:line="360" w:lineRule="auto"/>
        <w:ind w:left="420"/>
        <w:rPr>
          <w:rFonts w:ascii="宋体" w:hAnsi="宋体"/>
          <w:sz w:val="24"/>
        </w:rPr>
      </w:pPr>
      <w:r>
        <w:rPr>
          <w:rFonts w:ascii="宋体" w:hAnsi="宋体" w:hint="eastAsia"/>
          <w:sz w:val="24"/>
        </w:rPr>
        <w:t xml:space="preserve"> </w:t>
      </w:r>
    </w:p>
    <w:p w:rsidR="003D3D46" w:rsidRDefault="007A5B4B">
      <w:pPr>
        <w:pStyle w:val="1000"/>
        <w:widowControl/>
        <w:spacing w:line="360" w:lineRule="auto"/>
        <w:ind w:left="420"/>
        <w:rPr>
          <w:rFonts w:ascii="宋体" w:hAnsi="宋体"/>
          <w:sz w:val="24"/>
        </w:rPr>
      </w:pPr>
      <w:r>
        <w:rPr>
          <w:rFonts w:ascii="宋体" w:hAnsi="宋体" w:hint="eastAsia"/>
          <w:sz w:val="24"/>
        </w:rPr>
        <w:t>法定代表人（签字）：</w:t>
      </w:r>
      <w:r>
        <w:rPr>
          <w:rFonts w:ascii="宋体" w:hAnsi="宋体" w:hint="eastAsia"/>
          <w:sz w:val="24"/>
        </w:rPr>
        <w:tab/>
        <w:t xml:space="preserve">         </w:t>
      </w:r>
      <w:r>
        <w:rPr>
          <w:rFonts w:ascii="宋体" w:hAnsi="宋体" w:hint="eastAsia"/>
          <w:sz w:val="24"/>
        </w:rPr>
        <w:tab/>
        <w:t xml:space="preserve"> 法定代表人（签字）：</w:t>
      </w:r>
    </w:p>
    <w:p w:rsidR="003D3D46" w:rsidRDefault="007A5B4B">
      <w:pPr>
        <w:pStyle w:val="1000"/>
        <w:widowControl/>
        <w:spacing w:line="360" w:lineRule="auto"/>
        <w:ind w:left="420"/>
        <w:rPr>
          <w:rFonts w:ascii="宋体" w:hAnsi="宋体"/>
          <w:sz w:val="24"/>
        </w:rPr>
      </w:pPr>
      <w:r>
        <w:rPr>
          <w:rFonts w:ascii="宋体" w:hAnsi="宋体" w:hint="eastAsia"/>
          <w:sz w:val="24"/>
        </w:rPr>
        <w:t xml:space="preserve"> </w:t>
      </w:r>
    </w:p>
    <w:p w:rsidR="003D3D46" w:rsidRDefault="007A5B4B" w:rsidP="007A5B4B">
      <w:pPr>
        <w:pStyle w:val="1000"/>
        <w:widowControl/>
        <w:spacing w:line="360" w:lineRule="auto"/>
        <w:ind w:firstLineChars="354" w:firstLine="850"/>
      </w:pP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r>
        <w:rPr>
          <w:rFonts w:ascii="宋体" w:hAnsi="宋体" w:hint="eastAsia"/>
          <w:sz w:val="24"/>
        </w:rPr>
        <w:tab/>
        <w:t xml:space="preserve">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3D3D46" w:rsidRDefault="007A5B4B">
      <w:pPr>
        <w:pStyle w:val="1000"/>
        <w:widowControl/>
        <w:jc w:val="center"/>
        <w:rPr>
          <w:rFonts w:ascii="黑体" w:eastAsia="黑体"/>
          <w:sz w:val="28"/>
          <w:szCs w:val="28"/>
        </w:rPr>
      </w:pPr>
      <w:r>
        <w:rPr>
          <w:rFonts w:ascii="黑体" w:eastAsia="黑体" w:hint="eastAsia"/>
          <w:sz w:val="28"/>
          <w:szCs w:val="28"/>
        </w:rPr>
        <w:br w:type="page"/>
      </w:r>
      <w:bookmarkStart w:id="83" w:name="_Toc395096185"/>
      <w:bookmarkEnd w:id="83"/>
      <w:r>
        <w:rPr>
          <w:rFonts w:ascii="黑体" w:eastAsia="黑体" w:hint="eastAsia"/>
          <w:sz w:val="28"/>
          <w:szCs w:val="28"/>
        </w:rPr>
        <w:lastRenderedPageBreak/>
        <w:t xml:space="preserve">第六章 </w:t>
      </w:r>
      <w:r>
        <w:rPr>
          <w:rFonts w:ascii="黑体" w:eastAsia="黑体" w:hAnsi="黑体" w:hint="eastAsia"/>
          <w:sz w:val="28"/>
          <w:szCs w:val="28"/>
        </w:rPr>
        <w:t>合同主要条款</w:t>
      </w:r>
    </w:p>
    <w:p w:rsidR="003D3D46" w:rsidRDefault="007A5B4B">
      <w:pPr>
        <w:pStyle w:val="1000"/>
        <w:widowControl/>
        <w:spacing w:line="380" w:lineRule="exact"/>
        <w:ind w:firstLine="490"/>
        <w:rPr>
          <w:rFonts w:ascii="宋体" w:hAnsi="宋体"/>
          <w:sz w:val="24"/>
        </w:rPr>
      </w:pPr>
      <w:r>
        <w:rPr>
          <w:rFonts w:ascii="宋体" w:hAnsi="宋体" w:hint="eastAsia"/>
          <w:sz w:val="24"/>
        </w:rPr>
        <w:t>根据本项目的招标文件和中标通知书，发承包双方就此次中标的设备和相关问题，同意按下列条款规定执行。</w:t>
      </w:r>
    </w:p>
    <w:p w:rsidR="003D3D46" w:rsidRDefault="007A5B4B">
      <w:pPr>
        <w:pStyle w:val="1000"/>
        <w:widowControl/>
        <w:spacing w:line="380" w:lineRule="exact"/>
        <w:ind w:firstLine="490"/>
        <w:rPr>
          <w:rFonts w:ascii="宋体" w:hAnsi="宋体"/>
          <w:sz w:val="24"/>
          <w:u w:val="single"/>
        </w:rPr>
      </w:pPr>
      <w:r>
        <w:rPr>
          <w:rFonts w:ascii="宋体" w:hAnsi="宋体" w:hint="eastAsia"/>
          <w:sz w:val="24"/>
        </w:rPr>
        <w:t>一、合同内容：</w:t>
      </w:r>
      <w:r>
        <w:rPr>
          <w:rFonts w:ascii="宋体" w:hAnsi="宋体" w:hint="eastAsia"/>
          <w:kern w:val="0"/>
          <w:sz w:val="24"/>
          <w:u w:val="single"/>
        </w:rPr>
        <w:t>阀门的采购、指导采购人安装及售后服务</w:t>
      </w:r>
    </w:p>
    <w:p w:rsidR="003D3D46" w:rsidRDefault="007A5B4B">
      <w:pPr>
        <w:pStyle w:val="1000"/>
        <w:widowControl/>
        <w:spacing w:line="380" w:lineRule="exact"/>
        <w:ind w:firstLine="490"/>
        <w:rPr>
          <w:rFonts w:ascii="宋体" w:hAnsi="宋体"/>
          <w:sz w:val="24"/>
        </w:rPr>
      </w:pPr>
      <w:r>
        <w:rPr>
          <w:rFonts w:ascii="宋体" w:hAnsi="宋体" w:hint="eastAsia"/>
          <w:sz w:val="24"/>
        </w:rPr>
        <w:t>二、价格及支付：</w:t>
      </w:r>
    </w:p>
    <w:p w:rsidR="003D3D46" w:rsidRDefault="007A5B4B">
      <w:pPr>
        <w:pStyle w:val="1000"/>
        <w:widowControl/>
        <w:spacing w:line="380" w:lineRule="exact"/>
        <w:ind w:firstLine="490"/>
        <w:rPr>
          <w:rFonts w:ascii="宋体" w:hAnsi="宋体"/>
          <w:sz w:val="24"/>
        </w:rPr>
      </w:pPr>
      <w:r>
        <w:rPr>
          <w:rFonts w:ascii="宋体" w:hAnsi="宋体" w:hint="eastAsia"/>
          <w:sz w:val="24"/>
        </w:rPr>
        <w:t>1．按此次中标价格执行，合同总标的金额为</w:t>
      </w:r>
      <w:r>
        <w:rPr>
          <w:rFonts w:ascii="宋体" w:hAnsi="宋体" w:hint="eastAsia"/>
          <w:sz w:val="24"/>
          <w:u w:val="single"/>
        </w:rPr>
        <w:t xml:space="preserve">            </w:t>
      </w:r>
      <w:r>
        <w:rPr>
          <w:rFonts w:ascii="宋体" w:hAnsi="宋体" w:hint="eastAsia"/>
          <w:sz w:val="24"/>
        </w:rPr>
        <w:t>元。</w:t>
      </w:r>
    </w:p>
    <w:p w:rsidR="003D3D46" w:rsidRDefault="007A5B4B">
      <w:pPr>
        <w:pStyle w:val="1000"/>
        <w:widowControl/>
        <w:spacing w:line="380" w:lineRule="exact"/>
        <w:ind w:firstLine="490"/>
        <w:rPr>
          <w:rFonts w:ascii="宋体" w:hAnsi="宋体"/>
          <w:sz w:val="24"/>
        </w:rPr>
      </w:pPr>
      <w:r>
        <w:rPr>
          <w:rFonts w:ascii="宋体" w:hAnsi="宋体" w:hint="eastAsia"/>
          <w:sz w:val="24"/>
        </w:rPr>
        <w:t>2.本合同为固定总价合同，投标总价</w:t>
      </w:r>
      <w:r>
        <w:rPr>
          <w:rFonts w:ascii="宋体" w:hAnsi="宋体" w:hint="eastAsia"/>
          <w:kern w:val="0"/>
          <w:sz w:val="24"/>
          <w:u w:val="single"/>
        </w:rPr>
        <w:t>已包含所有货物、橡胶密封圈、指导安装、设计、制造、包装、专利技术、仓储、运输装缷、保险、机械、各种税费、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以及投标人认为需要的其他费用等。</w:t>
      </w:r>
    </w:p>
    <w:p w:rsidR="003D3D46" w:rsidRDefault="007A5B4B">
      <w:pPr>
        <w:pStyle w:val="1000"/>
        <w:widowControl/>
        <w:ind w:firstLineChars="200" w:firstLine="480"/>
        <w:rPr>
          <w:rFonts w:ascii="ˎ̥" w:hAnsi="ˎ̥" w:cs="宋体"/>
          <w:kern w:val="0"/>
          <w:sz w:val="24"/>
          <w:u w:val="single"/>
        </w:rPr>
      </w:pPr>
      <w:r>
        <w:rPr>
          <w:rFonts w:ascii="宋体" w:hAnsi="宋体" w:hint="eastAsia"/>
          <w:sz w:val="24"/>
        </w:rPr>
        <w:t>3．付款步骤：</w:t>
      </w:r>
      <w:r>
        <w:rPr>
          <w:rFonts w:ascii="ˎ̥" w:hAnsi="ˎ̥" w:cs="宋体" w:hint="eastAsia"/>
          <w:kern w:val="0"/>
          <w:sz w:val="24"/>
          <w:u w:val="single"/>
        </w:rPr>
        <w:t>（</w:t>
      </w:r>
      <w:r>
        <w:rPr>
          <w:rFonts w:ascii="ˎ̥" w:hAnsi="ˎ̥" w:cs="宋体" w:hint="eastAsia"/>
          <w:kern w:val="0"/>
          <w:sz w:val="24"/>
          <w:u w:val="single"/>
        </w:rPr>
        <w:t>1</w:t>
      </w:r>
      <w:r>
        <w:rPr>
          <w:rFonts w:ascii="ˎ̥" w:hAnsi="ˎ̥" w:cs="宋体" w:hint="eastAsia"/>
          <w:kern w:val="0"/>
          <w:sz w:val="24"/>
          <w:u w:val="single"/>
        </w:rPr>
        <w:t>）本项目不设预付款，原则上供货后，第二个月开始结算，每月</w:t>
      </w:r>
      <w:r>
        <w:rPr>
          <w:rFonts w:ascii="ˎ̥" w:hAnsi="ˎ̥" w:cs="宋体" w:hint="eastAsia"/>
          <w:kern w:val="0"/>
          <w:sz w:val="24"/>
          <w:u w:val="single"/>
        </w:rPr>
        <w:t>25</w:t>
      </w:r>
      <w:r>
        <w:rPr>
          <w:rFonts w:ascii="ˎ̥" w:hAnsi="ˎ̥" w:cs="宋体" w:hint="eastAsia"/>
          <w:kern w:val="0"/>
          <w:sz w:val="24"/>
          <w:u w:val="single"/>
        </w:rPr>
        <w:t>日为结算截止日期。合同货物送抵需方指定的施工现场或仓库，经需方现场验收合格，每月</w:t>
      </w:r>
      <w:r>
        <w:rPr>
          <w:rFonts w:ascii="ˎ̥" w:hAnsi="ˎ̥" w:cs="宋体" w:hint="eastAsia"/>
          <w:kern w:val="0"/>
          <w:sz w:val="24"/>
          <w:u w:val="single"/>
        </w:rPr>
        <w:t>30</w:t>
      </w:r>
      <w:r>
        <w:rPr>
          <w:rFonts w:ascii="ˎ̥" w:hAnsi="ˎ̥" w:cs="宋体" w:hint="eastAsia"/>
          <w:kern w:val="0"/>
          <w:sz w:val="24"/>
          <w:u w:val="single"/>
        </w:rPr>
        <w:t>日前开具所供货物的全额</w:t>
      </w:r>
      <w:r w:rsidR="00CE3332">
        <w:rPr>
          <w:rFonts w:ascii="ˎ̥" w:hAnsi="ˎ̥" w:cs="宋体" w:hint="eastAsia"/>
          <w:kern w:val="0"/>
          <w:sz w:val="24"/>
          <w:u w:val="single"/>
        </w:rPr>
        <w:t>增值税专用发票</w:t>
      </w:r>
      <w:r>
        <w:rPr>
          <w:rFonts w:ascii="ˎ̥" w:hAnsi="ˎ̥" w:cs="宋体" w:hint="eastAsia"/>
          <w:kern w:val="0"/>
          <w:sz w:val="24"/>
          <w:u w:val="single"/>
        </w:rPr>
        <w:t>（附送货签收回单），需方在</w:t>
      </w:r>
      <w:r>
        <w:rPr>
          <w:rFonts w:ascii="ˎ̥" w:hAnsi="ˎ̥" w:cs="宋体" w:hint="eastAsia"/>
          <w:kern w:val="0"/>
          <w:sz w:val="24"/>
          <w:u w:val="single"/>
        </w:rPr>
        <w:t>30</w:t>
      </w:r>
      <w:r>
        <w:rPr>
          <w:rFonts w:ascii="ˎ̥" w:hAnsi="ˎ̥" w:cs="宋体" w:hint="eastAsia"/>
          <w:kern w:val="0"/>
          <w:sz w:val="24"/>
          <w:u w:val="single"/>
        </w:rPr>
        <w:t>日内支付发票金额</w:t>
      </w:r>
      <w:r>
        <w:rPr>
          <w:rFonts w:ascii="ˎ̥" w:hAnsi="ˎ̥" w:cs="宋体" w:hint="eastAsia"/>
          <w:kern w:val="0"/>
          <w:sz w:val="24"/>
          <w:u w:val="single"/>
        </w:rPr>
        <w:t>60%</w:t>
      </w:r>
      <w:r>
        <w:rPr>
          <w:rFonts w:ascii="ˎ̥" w:hAnsi="ˎ̥" w:cs="宋体" w:hint="eastAsia"/>
          <w:kern w:val="0"/>
          <w:sz w:val="24"/>
          <w:u w:val="single"/>
        </w:rPr>
        <w:t>的货款；</w:t>
      </w:r>
    </w:p>
    <w:p w:rsidR="003D3D46" w:rsidRDefault="007A5B4B">
      <w:pPr>
        <w:pStyle w:val="1000"/>
        <w:widowControl/>
        <w:ind w:firstLineChars="200" w:firstLine="480"/>
        <w:rPr>
          <w:rFonts w:ascii="ˎ̥" w:hAnsi="ˎ̥" w:cs="宋体"/>
          <w:kern w:val="0"/>
          <w:sz w:val="24"/>
          <w:u w:val="single"/>
        </w:rPr>
      </w:pPr>
      <w:r>
        <w:rPr>
          <w:rFonts w:ascii="ˎ̥" w:hAnsi="ˎ̥" w:cs="宋体" w:hint="eastAsia"/>
          <w:kern w:val="0"/>
          <w:sz w:val="24"/>
          <w:u w:val="single"/>
        </w:rPr>
        <w:t>（</w:t>
      </w:r>
      <w:r>
        <w:rPr>
          <w:rFonts w:ascii="ˎ̥" w:hAnsi="ˎ̥" w:cs="宋体" w:hint="eastAsia"/>
          <w:kern w:val="0"/>
          <w:sz w:val="24"/>
          <w:u w:val="single"/>
        </w:rPr>
        <w:t>2</w:t>
      </w:r>
      <w:r>
        <w:rPr>
          <w:rFonts w:ascii="ˎ̥" w:hAnsi="ˎ̥" w:cs="宋体" w:hint="eastAsia"/>
          <w:kern w:val="0"/>
          <w:sz w:val="24"/>
          <w:u w:val="single"/>
        </w:rPr>
        <w:t>）已送达现场并开具发票的货物，在货到现场</w:t>
      </w:r>
      <w:r>
        <w:rPr>
          <w:rFonts w:ascii="ˎ̥" w:hAnsi="ˎ̥" w:cs="宋体" w:hint="eastAsia"/>
          <w:kern w:val="0"/>
          <w:sz w:val="24"/>
          <w:u w:val="single"/>
        </w:rPr>
        <w:t>4</w:t>
      </w:r>
      <w:r>
        <w:rPr>
          <w:rFonts w:ascii="ˎ̥" w:hAnsi="ˎ̥" w:cs="宋体" w:hint="eastAsia"/>
          <w:kern w:val="0"/>
          <w:sz w:val="24"/>
          <w:u w:val="single"/>
        </w:rPr>
        <w:t>个月后，无质量问题</w:t>
      </w:r>
      <w:r>
        <w:rPr>
          <w:rFonts w:ascii="ˎ̥" w:hAnsi="ˎ̥" w:cs="宋体" w:hint="eastAsia"/>
          <w:kern w:val="0"/>
          <w:sz w:val="24"/>
          <w:u w:val="single"/>
        </w:rPr>
        <w:t>30</w:t>
      </w:r>
      <w:r>
        <w:rPr>
          <w:rFonts w:ascii="ˎ̥" w:hAnsi="ˎ̥" w:cs="宋体" w:hint="eastAsia"/>
          <w:kern w:val="0"/>
          <w:sz w:val="24"/>
          <w:u w:val="single"/>
        </w:rPr>
        <w:t>日内支付</w:t>
      </w:r>
      <w:r>
        <w:rPr>
          <w:rFonts w:ascii="ˎ̥" w:hAnsi="ˎ̥" w:cs="宋体" w:hint="eastAsia"/>
          <w:kern w:val="0"/>
          <w:sz w:val="24"/>
          <w:u w:val="single"/>
        </w:rPr>
        <w:t>30%</w:t>
      </w:r>
      <w:r>
        <w:rPr>
          <w:rFonts w:ascii="ˎ̥" w:hAnsi="ˎ̥" w:cs="宋体" w:hint="eastAsia"/>
          <w:kern w:val="0"/>
          <w:sz w:val="24"/>
          <w:u w:val="single"/>
        </w:rPr>
        <w:t>货款；</w:t>
      </w:r>
    </w:p>
    <w:p w:rsidR="003D3D46" w:rsidRDefault="007A5B4B">
      <w:pPr>
        <w:pStyle w:val="1000"/>
        <w:widowControl/>
        <w:ind w:firstLineChars="200" w:firstLine="480"/>
        <w:rPr>
          <w:rFonts w:ascii="ˎ̥" w:hAnsi="ˎ̥" w:cs="宋体"/>
          <w:kern w:val="0"/>
          <w:sz w:val="24"/>
          <w:u w:val="single"/>
        </w:rPr>
      </w:pPr>
      <w:r>
        <w:rPr>
          <w:rFonts w:ascii="ˎ̥" w:hAnsi="ˎ̥" w:cs="宋体" w:hint="eastAsia"/>
          <w:kern w:val="0"/>
          <w:sz w:val="24"/>
          <w:u w:val="single"/>
        </w:rPr>
        <w:t>（</w:t>
      </w:r>
      <w:r>
        <w:rPr>
          <w:rFonts w:ascii="ˎ̥" w:hAnsi="ˎ̥" w:cs="宋体" w:hint="eastAsia"/>
          <w:kern w:val="0"/>
          <w:sz w:val="24"/>
          <w:u w:val="single"/>
        </w:rPr>
        <w:t>3</w:t>
      </w:r>
      <w:r>
        <w:rPr>
          <w:rFonts w:ascii="ˎ̥" w:hAnsi="ˎ̥" w:cs="宋体" w:hint="eastAsia"/>
          <w:kern w:val="0"/>
          <w:sz w:val="24"/>
          <w:u w:val="single"/>
        </w:rPr>
        <w:t>）余款</w:t>
      </w:r>
      <w:r>
        <w:rPr>
          <w:rFonts w:ascii="ˎ̥" w:hAnsi="ˎ̥" w:cs="宋体" w:hint="eastAsia"/>
          <w:kern w:val="0"/>
          <w:sz w:val="24"/>
          <w:u w:val="single"/>
        </w:rPr>
        <w:t>10%</w:t>
      </w:r>
      <w:r>
        <w:rPr>
          <w:rFonts w:ascii="ˎ̥" w:hAnsi="ˎ̥" w:cs="宋体" w:hint="eastAsia"/>
          <w:kern w:val="0"/>
          <w:sz w:val="24"/>
          <w:u w:val="single"/>
        </w:rPr>
        <w:t>作为质保金，在质保期满后三十日内一次性付清。</w:t>
      </w:r>
    </w:p>
    <w:p w:rsidR="003D3D46" w:rsidRDefault="007A5B4B">
      <w:pPr>
        <w:pStyle w:val="1000"/>
        <w:widowControl/>
        <w:ind w:firstLineChars="200" w:firstLine="480"/>
        <w:rPr>
          <w:rFonts w:ascii="ˎ̥" w:hAnsi="ˎ̥" w:cs="宋体"/>
          <w:kern w:val="0"/>
          <w:sz w:val="24"/>
          <w:u w:val="single"/>
        </w:rPr>
      </w:pPr>
      <w:r>
        <w:rPr>
          <w:rFonts w:ascii="ˎ̥" w:hAnsi="ˎ̥" w:cs="宋体" w:hint="eastAsia"/>
          <w:kern w:val="0"/>
          <w:sz w:val="24"/>
          <w:u w:val="single"/>
        </w:rPr>
        <w:t>（由于财政结算等流程设计问题，特殊情况结算会滞后）</w:t>
      </w:r>
    </w:p>
    <w:p w:rsidR="003D3D46" w:rsidRDefault="007A5B4B">
      <w:pPr>
        <w:pStyle w:val="1000"/>
        <w:widowControl/>
        <w:ind w:firstLineChars="200" w:firstLine="480"/>
        <w:rPr>
          <w:rFonts w:ascii="宋体" w:hAnsi="宋体"/>
          <w:sz w:val="24"/>
        </w:rPr>
      </w:pPr>
      <w:r>
        <w:rPr>
          <w:rFonts w:ascii="宋体" w:hAnsi="宋体" w:hint="eastAsia"/>
          <w:sz w:val="24"/>
        </w:rPr>
        <w:t>4．履约保证金的退还：履约保证金于合同履行结束，验收合格后无息退还。</w:t>
      </w:r>
    </w:p>
    <w:p w:rsidR="003D3D46" w:rsidRDefault="007A5B4B">
      <w:pPr>
        <w:pStyle w:val="1000"/>
        <w:widowControl/>
        <w:spacing w:line="380" w:lineRule="exact"/>
        <w:ind w:firstLine="490"/>
        <w:rPr>
          <w:rFonts w:ascii="宋体" w:hAnsi="宋体"/>
          <w:sz w:val="24"/>
        </w:rPr>
      </w:pPr>
      <w:r>
        <w:rPr>
          <w:rFonts w:ascii="宋体" w:hAnsi="宋体" w:hint="eastAsia"/>
          <w:sz w:val="24"/>
        </w:rPr>
        <w:t>5．付款方式：银行汇票或转帐支票。</w:t>
      </w:r>
    </w:p>
    <w:p w:rsidR="003D3D46" w:rsidRDefault="007A5B4B">
      <w:pPr>
        <w:pStyle w:val="1000"/>
        <w:widowControl/>
        <w:spacing w:line="380" w:lineRule="exact"/>
        <w:ind w:firstLine="490"/>
        <w:rPr>
          <w:rFonts w:ascii="宋体" w:hAnsi="宋体"/>
          <w:b/>
          <w:bCs/>
          <w:sz w:val="24"/>
        </w:rPr>
      </w:pPr>
      <w:r>
        <w:rPr>
          <w:rFonts w:ascii="宋体" w:hAnsi="宋体" w:hint="eastAsia"/>
          <w:b/>
          <w:bCs/>
          <w:sz w:val="24"/>
        </w:rPr>
        <w:t>三、质量保证：</w:t>
      </w:r>
    </w:p>
    <w:p w:rsidR="003D3D46" w:rsidRDefault="007A5B4B">
      <w:pPr>
        <w:pStyle w:val="1000"/>
        <w:widowControl/>
        <w:spacing w:line="380" w:lineRule="exact"/>
        <w:ind w:firstLine="490"/>
        <w:rPr>
          <w:rFonts w:ascii="宋体" w:hAnsi="宋体"/>
          <w:sz w:val="24"/>
        </w:rPr>
      </w:pPr>
      <w:r>
        <w:rPr>
          <w:rFonts w:ascii="宋体" w:hAnsi="宋体" w:hint="eastAsia"/>
          <w:sz w:val="24"/>
        </w:rPr>
        <w:t>1、产品的质量、技术标准按国家有关约定、图纸设计要求、招标文件和投标文件，安装完成后需通过当地产品质量技术监督检验机构的验收。</w:t>
      </w:r>
    </w:p>
    <w:p w:rsidR="003D3D46" w:rsidRDefault="007A5B4B">
      <w:pPr>
        <w:pStyle w:val="1000"/>
        <w:widowControl/>
        <w:spacing w:line="380" w:lineRule="exact"/>
        <w:ind w:firstLine="490"/>
        <w:rPr>
          <w:rFonts w:ascii="宋体" w:hAnsi="宋体"/>
          <w:sz w:val="24"/>
        </w:rPr>
      </w:pPr>
      <w:r>
        <w:rPr>
          <w:rFonts w:ascii="宋体" w:hAnsi="宋体" w:hint="eastAsia"/>
          <w:sz w:val="24"/>
        </w:rPr>
        <w:t>2、乙方应按合同规定的设备性能、质量标准向甲方提供未经使用的符合质量要求的全新设备。</w:t>
      </w:r>
    </w:p>
    <w:p w:rsidR="003D3D46" w:rsidRDefault="007A5B4B">
      <w:pPr>
        <w:pStyle w:val="1000"/>
        <w:widowControl/>
        <w:spacing w:line="380" w:lineRule="exact"/>
        <w:ind w:firstLine="490"/>
        <w:rPr>
          <w:rFonts w:ascii="宋体" w:hAnsi="宋体"/>
          <w:sz w:val="24"/>
        </w:rPr>
      </w:pPr>
      <w:r>
        <w:rPr>
          <w:rFonts w:ascii="宋体" w:hAnsi="宋体" w:hint="eastAsia"/>
          <w:sz w:val="24"/>
        </w:rPr>
        <w:t>3、设备材料运至施工现场后,在竣工验收之前,由投标人承担一切保管责任。</w:t>
      </w:r>
    </w:p>
    <w:p w:rsidR="003D3D46" w:rsidRDefault="007A5B4B">
      <w:pPr>
        <w:pStyle w:val="1000"/>
        <w:widowControl/>
        <w:spacing w:line="380" w:lineRule="exact"/>
        <w:ind w:firstLine="490"/>
        <w:rPr>
          <w:b/>
          <w:bCs/>
          <w:sz w:val="24"/>
        </w:rPr>
      </w:pPr>
      <w:r>
        <w:rPr>
          <w:rFonts w:ascii="宋体" w:hAnsi="宋体" w:hint="eastAsia"/>
          <w:b/>
          <w:bCs/>
          <w:sz w:val="24"/>
        </w:rPr>
        <w:t>四、</w:t>
      </w:r>
      <w:r>
        <w:rPr>
          <w:b/>
          <w:bCs/>
          <w:sz w:val="24"/>
        </w:rPr>
        <w:t xml:space="preserve"> </w:t>
      </w:r>
      <w:r>
        <w:rPr>
          <w:rFonts w:ascii="宋体" w:hAnsi="宋体" w:hint="eastAsia"/>
          <w:b/>
          <w:bCs/>
          <w:sz w:val="24"/>
        </w:rPr>
        <w:t>验收</w:t>
      </w:r>
    </w:p>
    <w:p w:rsidR="003D3D46" w:rsidRDefault="007A5B4B">
      <w:pPr>
        <w:pStyle w:val="1000"/>
        <w:widowControl/>
        <w:spacing w:line="380" w:lineRule="exact"/>
        <w:ind w:firstLine="490"/>
        <w:rPr>
          <w:rFonts w:ascii="宋体" w:hAnsi="宋体"/>
          <w:sz w:val="24"/>
        </w:rPr>
      </w:pPr>
      <w:r>
        <w:rPr>
          <w:rFonts w:ascii="宋体" w:hAnsi="宋体" w:hint="eastAsia"/>
          <w:sz w:val="24"/>
        </w:rPr>
        <w:t>1、设备到达现场后，乙方应派人参与甲方的开箱检验工作，甲方将委托有关专家进行当场验收，乙方配合甲方完成验收工作。</w:t>
      </w:r>
    </w:p>
    <w:p w:rsidR="003D3D46" w:rsidRDefault="007A5B4B">
      <w:pPr>
        <w:pStyle w:val="1000"/>
        <w:widowControl/>
        <w:spacing w:line="380" w:lineRule="exact"/>
        <w:ind w:firstLine="490"/>
        <w:rPr>
          <w:rFonts w:ascii="宋体" w:hAnsi="宋体"/>
          <w:sz w:val="24"/>
        </w:rPr>
      </w:pPr>
      <w:r>
        <w:rPr>
          <w:rFonts w:ascii="宋体" w:hAnsi="宋体" w:hint="eastAsia"/>
          <w:sz w:val="24"/>
        </w:rPr>
        <w:t>2、乙方交货前应按国家有关规定的检验方法，作出全面检测。其记录附在质量证书内。但有关质量、规格、性能、数量或重量的检验不应视为最终检验。乙方检验的结果和详细要求应在质量证明书中加以说明。</w:t>
      </w:r>
    </w:p>
    <w:p w:rsidR="003D3D46" w:rsidRDefault="007A5B4B">
      <w:pPr>
        <w:pStyle w:val="1000"/>
        <w:widowControl/>
        <w:spacing w:line="380" w:lineRule="exact"/>
        <w:ind w:firstLine="490"/>
        <w:rPr>
          <w:rFonts w:ascii="ˎ̥" w:hAnsi="ˎ̥" w:cs="宋体"/>
          <w:kern w:val="0"/>
          <w:sz w:val="24"/>
          <w:u w:val="single"/>
        </w:rPr>
      </w:pPr>
      <w:r>
        <w:rPr>
          <w:rFonts w:ascii="宋体" w:hAnsi="宋体" w:hint="eastAsia"/>
          <w:sz w:val="24"/>
        </w:rPr>
        <w:t>3、验收标准：合格，符合国家现行有关标准、相关行业规范及采购人要求，由用户单位负责验收，宜兴市市场监督管理局将履行监督职能</w:t>
      </w:r>
      <w:r>
        <w:rPr>
          <w:rFonts w:ascii="宋体" w:hAnsi="宋体" w:hint="eastAsia"/>
          <w:kern w:val="0"/>
          <w:sz w:val="24"/>
          <w:u w:val="single"/>
        </w:rPr>
        <w:t>（货到现场一周内完成现场验收，现场验收仅指对中标货物的外观质量、数量进行验收）。</w:t>
      </w:r>
    </w:p>
    <w:p w:rsidR="003D3D46" w:rsidRDefault="007A5B4B">
      <w:pPr>
        <w:pStyle w:val="1000"/>
        <w:widowControl/>
        <w:spacing w:line="380" w:lineRule="exact"/>
        <w:ind w:firstLine="490"/>
        <w:rPr>
          <w:rFonts w:ascii="宋体" w:hAnsi="宋体"/>
          <w:sz w:val="24"/>
        </w:rPr>
      </w:pPr>
      <w:r>
        <w:rPr>
          <w:rFonts w:ascii="宋体" w:hAnsi="宋体" w:hint="eastAsia"/>
          <w:sz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w:t>
      </w:r>
      <w:r>
        <w:rPr>
          <w:rFonts w:ascii="宋体" w:hAnsi="宋体" w:hint="eastAsia"/>
          <w:sz w:val="24"/>
        </w:rPr>
        <w:lastRenderedPageBreak/>
        <w:t>同，同时对乙方处以扣除履约保证金的违约处罚，并报相关网站公示。</w:t>
      </w:r>
    </w:p>
    <w:p w:rsidR="003D3D46" w:rsidRDefault="007A5B4B">
      <w:pPr>
        <w:pStyle w:val="1000"/>
        <w:widowControl/>
        <w:spacing w:line="380" w:lineRule="exact"/>
        <w:ind w:firstLine="490"/>
        <w:rPr>
          <w:rFonts w:ascii="宋体" w:hAnsi="宋体"/>
          <w:b/>
          <w:bCs/>
          <w:sz w:val="24"/>
        </w:rPr>
      </w:pPr>
      <w:r>
        <w:rPr>
          <w:rFonts w:ascii="宋体" w:hAnsi="宋体" w:hint="eastAsia"/>
          <w:b/>
          <w:bCs/>
          <w:sz w:val="24"/>
        </w:rPr>
        <w:t>五、交付使用期：</w:t>
      </w:r>
    </w:p>
    <w:p w:rsidR="003D3D46" w:rsidRDefault="007A5B4B">
      <w:pPr>
        <w:pStyle w:val="1000"/>
        <w:widowControl/>
        <w:spacing w:line="380" w:lineRule="exact"/>
        <w:ind w:firstLine="490"/>
        <w:rPr>
          <w:rFonts w:ascii="宋体" w:hAnsi="宋体"/>
          <w:sz w:val="24"/>
        </w:rPr>
      </w:pPr>
      <w:r>
        <w:rPr>
          <w:rFonts w:ascii="宋体" w:hAnsi="宋体" w:hint="eastAsia"/>
          <w:sz w:val="24"/>
        </w:rPr>
        <w:t>分批供货，需方提前40天通知供方发货。在供货期内，中标单位必须按照招标单位的工程进度要求和实际需要数量保证供货的连续性。</w:t>
      </w:r>
    </w:p>
    <w:p w:rsidR="003D3D46" w:rsidRDefault="007A5B4B">
      <w:pPr>
        <w:pStyle w:val="1000"/>
        <w:widowControl/>
        <w:spacing w:line="380" w:lineRule="exact"/>
        <w:ind w:firstLine="490"/>
        <w:rPr>
          <w:b/>
          <w:bCs/>
          <w:sz w:val="24"/>
        </w:rPr>
      </w:pPr>
      <w:r>
        <w:rPr>
          <w:rFonts w:ascii="宋体" w:hAnsi="宋体" w:hint="eastAsia"/>
          <w:b/>
          <w:bCs/>
          <w:sz w:val="24"/>
        </w:rPr>
        <w:t>六、交货条件：</w:t>
      </w:r>
    </w:p>
    <w:p w:rsidR="003D3D46" w:rsidRDefault="007A5B4B">
      <w:pPr>
        <w:pStyle w:val="1000"/>
        <w:widowControl/>
        <w:spacing w:line="380" w:lineRule="exact"/>
        <w:ind w:firstLine="490"/>
        <w:rPr>
          <w:rFonts w:ascii="宋体" w:hAnsi="宋体"/>
          <w:sz w:val="24"/>
        </w:rPr>
      </w:pPr>
      <w:r>
        <w:rPr>
          <w:rFonts w:ascii="宋体" w:hAnsi="宋体" w:hint="eastAsia"/>
          <w:sz w:val="24"/>
        </w:rPr>
        <w:t>1、交货地点：宜兴市公用市政工程有限公司指定地点</w:t>
      </w:r>
    </w:p>
    <w:p w:rsidR="003D3D46" w:rsidRDefault="007A5B4B">
      <w:pPr>
        <w:pStyle w:val="1000"/>
        <w:widowControl/>
        <w:spacing w:line="380" w:lineRule="exact"/>
        <w:ind w:firstLine="490"/>
        <w:rPr>
          <w:rFonts w:ascii="宋体" w:hAnsi="宋体"/>
          <w:sz w:val="24"/>
        </w:rPr>
      </w:pPr>
      <w:r>
        <w:rPr>
          <w:rFonts w:ascii="宋体" w:hAnsi="宋体" w:hint="eastAsia"/>
          <w:sz w:val="24"/>
        </w:rPr>
        <w:t>2、设备的外观、包装、运输应按国家规定或部颁标准执行。如因承包人运输不当等原因造成损坏或丢失，应由承包人负责修复或补缺。</w:t>
      </w:r>
    </w:p>
    <w:p w:rsidR="003D3D46" w:rsidRDefault="007A5B4B">
      <w:pPr>
        <w:pStyle w:val="1000"/>
        <w:widowControl/>
        <w:spacing w:line="380" w:lineRule="exact"/>
        <w:ind w:firstLine="490"/>
        <w:rPr>
          <w:rFonts w:ascii="宋体" w:hAnsi="宋体"/>
          <w:sz w:val="24"/>
        </w:rPr>
      </w:pPr>
      <w:r>
        <w:rPr>
          <w:rFonts w:ascii="宋体" w:hAnsi="宋体" w:hint="eastAsia"/>
          <w:sz w:val="24"/>
        </w:rPr>
        <w:t>3、设备交货时，必须带有产品质量检验合格证书、质保单、装箱单、产品安装使用说明书，并保持出厂原有包装。</w:t>
      </w:r>
    </w:p>
    <w:p w:rsidR="003D3D46" w:rsidRDefault="007A5B4B">
      <w:pPr>
        <w:pStyle w:val="1000"/>
        <w:widowControl/>
        <w:spacing w:line="380" w:lineRule="exact"/>
        <w:ind w:firstLine="490"/>
        <w:rPr>
          <w:rFonts w:ascii="宋体" w:hAnsi="宋体"/>
          <w:sz w:val="24"/>
        </w:rPr>
      </w:pPr>
      <w:r>
        <w:rPr>
          <w:rFonts w:ascii="宋体" w:hAnsi="宋体" w:hint="eastAsia"/>
          <w:sz w:val="24"/>
        </w:rPr>
        <w:t>4、运输及到货地点：由承包方负责办理运输，并承担费用直接送到发包方指定地点。</w:t>
      </w:r>
    </w:p>
    <w:p w:rsidR="003D3D46" w:rsidRDefault="007A5B4B">
      <w:pPr>
        <w:pStyle w:val="1000"/>
        <w:widowControl/>
        <w:spacing w:line="380" w:lineRule="exact"/>
        <w:ind w:firstLine="490"/>
        <w:rPr>
          <w:rFonts w:ascii="宋体" w:hAnsi="宋体"/>
          <w:sz w:val="24"/>
        </w:rPr>
      </w:pPr>
      <w:r>
        <w:rPr>
          <w:rFonts w:ascii="宋体" w:hAnsi="宋体" w:hint="eastAsia"/>
          <w:sz w:val="24"/>
        </w:rPr>
        <w:t>5、承包方发货时应先用函、电通告发包人。</w:t>
      </w:r>
    </w:p>
    <w:p w:rsidR="003D3D46" w:rsidRDefault="007A5B4B">
      <w:pPr>
        <w:pStyle w:val="1000"/>
        <w:widowControl/>
        <w:spacing w:line="380" w:lineRule="exact"/>
        <w:ind w:firstLine="490"/>
        <w:rPr>
          <w:b/>
          <w:bCs/>
          <w:sz w:val="24"/>
        </w:rPr>
      </w:pPr>
      <w:r>
        <w:rPr>
          <w:rFonts w:ascii="宋体" w:hAnsi="宋体" w:hint="eastAsia"/>
          <w:b/>
          <w:bCs/>
          <w:sz w:val="24"/>
        </w:rPr>
        <w:t>七、安装调试及售后服务：</w:t>
      </w:r>
    </w:p>
    <w:p w:rsidR="003D3D46" w:rsidRDefault="007A5B4B">
      <w:pPr>
        <w:pStyle w:val="1000"/>
        <w:widowControl/>
        <w:spacing w:line="380" w:lineRule="exact"/>
        <w:ind w:firstLine="490"/>
        <w:rPr>
          <w:rFonts w:ascii="宋体" w:hAnsi="宋体"/>
          <w:sz w:val="24"/>
        </w:rPr>
      </w:pPr>
      <w:r>
        <w:rPr>
          <w:sz w:val="24"/>
        </w:rPr>
        <w:t>1</w:t>
      </w:r>
      <w:r>
        <w:rPr>
          <w:rFonts w:ascii="宋体" w:hAnsi="宋体" w:hint="eastAsia"/>
          <w:sz w:val="24"/>
        </w:rPr>
        <w:t>、承包人负责指导本次设备的安装和调试。在规定保修期内，如出现质量问题，承包人收到发包人函、电后应在24小时内响应。</w:t>
      </w:r>
    </w:p>
    <w:p w:rsidR="003D3D46" w:rsidRDefault="007A5B4B">
      <w:pPr>
        <w:pStyle w:val="1000"/>
        <w:widowControl/>
        <w:spacing w:line="380" w:lineRule="exact"/>
        <w:ind w:firstLine="490"/>
        <w:rPr>
          <w:rFonts w:ascii="宋体" w:hAnsi="宋体"/>
          <w:sz w:val="24"/>
        </w:rPr>
      </w:pPr>
      <w:r>
        <w:rPr>
          <w:rFonts w:ascii="宋体" w:hAnsi="宋体" w:hint="eastAsia"/>
          <w:sz w:val="24"/>
        </w:rPr>
        <w:t>2、发包人应向承包人现场调试技术人员及维修人员提供方便条件，有关费用由承包人负责。</w:t>
      </w:r>
    </w:p>
    <w:p w:rsidR="003D3D46" w:rsidRDefault="007A5B4B">
      <w:pPr>
        <w:pStyle w:val="1000"/>
        <w:widowControl/>
        <w:spacing w:line="380" w:lineRule="exact"/>
        <w:ind w:firstLine="490"/>
        <w:rPr>
          <w:rFonts w:ascii="宋体" w:hAnsi="宋体"/>
          <w:sz w:val="24"/>
        </w:rPr>
      </w:pPr>
      <w:r>
        <w:rPr>
          <w:rFonts w:ascii="宋体" w:hAnsi="宋体" w:hint="eastAsia"/>
          <w:sz w:val="24"/>
        </w:rPr>
        <w:t>3、发包人如邀请承包人提供非质量问题的其它技术服务，其费用另定。</w:t>
      </w:r>
    </w:p>
    <w:p w:rsidR="003D3D46" w:rsidRDefault="007A5B4B">
      <w:pPr>
        <w:pStyle w:val="1000"/>
        <w:widowControl/>
        <w:spacing w:line="380" w:lineRule="exact"/>
        <w:ind w:firstLine="490"/>
        <w:rPr>
          <w:rFonts w:ascii="宋体" w:hAnsi="宋体"/>
          <w:sz w:val="24"/>
        </w:rPr>
      </w:pPr>
      <w:r>
        <w:rPr>
          <w:rFonts w:ascii="宋体" w:hAnsi="宋体" w:hint="eastAsia"/>
          <w:sz w:val="24"/>
        </w:rPr>
        <w:t>4、承包人对其供应的设备提供的质保按国家有关规定执行。</w:t>
      </w:r>
    </w:p>
    <w:p w:rsidR="003D3D46" w:rsidRDefault="007A5B4B">
      <w:pPr>
        <w:pStyle w:val="1000"/>
        <w:widowControl/>
        <w:spacing w:line="360" w:lineRule="auto"/>
        <w:ind w:firstLineChars="200" w:firstLine="480"/>
        <w:rPr>
          <w:rFonts w:ascii="宋体" w:hAnsi="宋体"/>
          <w:sz w:val="24"/>
        </w:rPr>
      </w:pPr>
      <w:r>
        <w:rPr>
          <w:rFonts w:ascii="宋体" w:hAnsi="宋体" w:hint="eastAsia"/>
          <w:sz w:val="24"/>
        </w:rPr>
        <w:t>5、承包人应提供不少于三年的免费质保。</w:t>
      </w:r>
    </w:p>
    <w:p w:rsidR="003D3D46" w:rsidRDefault="007A5B4B">
      <w:pPr>
        <w:pStyle w:val="1000"/>
        <w:widowControl/>
        <w:spacing w:line="360" w:lineRule="auto"/>
        <w:ind w:firstLineChars="200" w:firstLine="464"/>
        <w:rPr>
          <w:sz w:val="24"/>
        </w:rPr>
      </w:pPr>
      <w:r>
        <w:rPr>
          <w:rFonts w:ascii="宋体" w:hAnsi="宋体" w:hint="eastAsia"/>
          <w:spacing w:val="-4"/>
          <w:sz w:val="24"/>
        </w:rPr>
        <w:t>在质保期内因设备本身及安装的质量问题发生故障，乙方应负责免费修理和更换零部件。对达不到使用要求者，经双方协商，可按以下办法处</w:t>
      </w:r>
      <w:r>
        <w:rPr>
          <w:rFonts w:ascii="宋体" w:hAnsi="宋体" w:hint="eastAsia"/>
          <w:sz w:val="24"/>
        </w:rPr>
        <w:t>理：</w:t>
      </w:r>
    </w:p>
    <w:p w:rsidR="003D3D46" w:rsidRDefault="007A5B4B">
      <w:pPr>
        <w:pStyle w:val="1000"/>
        <w:widowControl/>
        <w:spacing w:line="360" w:lineRule="auto"/>
        <w:ind w:firstLineChars="200" w:firstLine="480"/>
        <w:rPr>
          <w:sz w:val="24"/>
        </w:rPr>
      </w:pPr>
      <w:r>
        <w:rPr>
          <w:rFonts w:ascii="宋体" w:hAnsi="宋体" w:hint="eastAsia"/>
          <w:sz w:val="24"/>
        </w:rPr>
        <w:t>（</w:t>
      </w:r>
      <w:r>
        <w:rPr>
          <w:sz w:val="24"/>
        </w:rPr>
        <w:t>1</w:t>
      </w:r>
      <w:r>
        <w:rPr>
          <w:rFonts w:ascii="宋体" w:hAnsi="宋体" w:hint="eastAsia"/>
          <w:sz w:val="24"/>
        </w:rPr>
        <w:t>）退货处理</w:t>
      </w:r>
    </w:p>
    <w:p w:rsidR="003D3D46" w:rsidRDefault="007A5B4B">
      <w:pPr>
        <w:pStyle w:val="1000"/>
        <w:widowControl/>
        <w:spacing w:line="360" w:lineRule="auto"/>
        <w:ind w:firstLineChars="200" w:firstLine="480"/>
        <w:rPr>
          <w:sz w:val="24"/>
        </w:rPr>
      </w:pPr>
      <w:r>
        <w:rPr>
          <w:rFonts w:ascii="宋体" w:hAnsi="宋体" w:hint="eastAsia"/>
          <w:sz w:val="24"/>
        </w:rPr>
        <w:t>（</w:t>
      </w:r>
      <w:r>
        <w:rPr>
          <w:sz w:val="24"/>
        </w:rPr>
        <w:t>2</w:t>
      </w:r>
      <w:r>
        <w:rPr>
          <w:rFonts w:ascii="宋体" w:hAnsi="宋体" w:hint="eastAsia"/>
          <w:sz w:val="24"/>
        </w:rPr>
        <w:t>）更换设备，由乙方承担由此所发生的所有费用。</w:t>
      </w:r>
    </w:p>
    <w:p w:rsidR="003D3D46" w:rsidRDefault="007A5B4B">
      <w:pPr>
        <w:pStyle w:val="1000"/>
        <w:widowControl/>
        <w:spacing w:line="380" w:lineRule="exact"/>
        <w:ind w:firstLine="49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）贬值处理</w:t>
      </w:r>
    </w:p>
    <w:p w:rsidR="003D3D46" w:rsidRDefault="007A5B4B">
      <w:pPr>
        <w:pStyle w:val="1000"/>
        <w:widowControl/>
        <w:spacing w:line="380" w:lineRule="exact"/>
        <w:ind w:firstLine="490"/>
        <w:rPr>
          <w:rFonts w:ascii="宋体" w:hAnsi="宋体"/>
          <w:sz w:val="24"/>
        </w:rPr>
      </w:pPr>
      <w:r>
        <w:rPr>
          <w:rFonts w:ascii="宋体" w:hAnsi="宋体" w:hint="eastAsia"/>
          <w:sz w:val="24"/>
        </w:rPr>
        <w:t>6、产品的免费质保期为自安装施工结束、通过工程初验、通水运行满一个月之日起计算。由承包人负责验收，宜兴市质监局将履行抽样监督检验职能。</w:t>
      </w:r>
    </w:p>
    <w:p w:rsidR="003D3D46" w:rsidRDefault="007A5B4B">
      <w:pPr>
        <w:pStyle w:val="1000"/>
        <w:widowControl/>
        <w:spacing w:line="380" w:lineRule="exact"/>
        <w:ind w:firstLine="490"/>
        <w:rPr>
          <w:rFonts w:ascii="宋体" w:hAnsi="宋体"/>
          <w:sz w:val="24"/>
        </w:rPr>
      </w:pPr>
      <w:r>
        <w:rPr>
          <w:rFonts w:ascii="宋体" w:hAnsi="宋体" w:hint="eastAsia"/>
          <w:sz w:val="24"/>
        </w:rPr>
        <w:t>八、违约责任：</w:t>
      </w:r>
    </w:p>
    <w:p w:rsidR="003D3D46" w:rsidRDefault="007A5B4B">
      <w:pPr>
        <w:pStyle w:val="1000"/>
        <w:widowControl/>
        <w:spacing w:line="380" w:lineRule="exact"/>
        <w:ind w:firstLine="490"/>
        <w:rPr>
          <w:rFonts w:ascii="宋体" w:hAnsi="宋体"/>
          <w:sz w:val="24"/>
        </w:rPr>
      </w:pPr>
      <w:r>
        <w:rPr>
          <w:rFonts w:ascii="宋体" w:hAnsi="宋体" w:hint="eastAsia"/>
          <w:sz w:val="24"/>
        </w:rPr>
        <w:t>除不可抗力外，承包人向发包人就逾期交货部分支付违约金，具体支付比例如下：</w:t>
      </w:r>
    </w:p>
    <w:p w:rsidR="003D3D46" w:rsidRDefault="007A5B4B">
      <w:pPr>
        <w:pStyle w:val="1000"/>
        <w:widowControl/>
        <w:spacing w:line="380" w:lineRule="exact"/>
        <w:ind w:firstLine="490"/>
        <w:rPr>
          <w:rFonts w:ascii="宋体" w:hAnsi="宋体"/>
          <w:sz w:val="24"/>
        </w:rPr>
      </w:pPr>
      <w:r>
        <w:rPr>
          <w:rFonts w:ascii="宋体" w:hAnsi="宋体" w:hint="eastAsia"/>
          <w:sz w:val="24"/>
        </w:rPr>
        <w:t>迟交1～3天，每天违约金金额为逾期交货部分总价款的千分之三；</w:t>
      </w:r>
    </w:p>
    <w:p w:rsidR="003D3D46" w:rsidRDefault="007A5B4B">
      <w:pPr>
        <w:pStyle w:val="1000"/>
        <w:widowControl/>
        <w:spacing w:line="380" w:lineRule="exact"/>
        <w:ind w:firstLine="490"/>
        <w:rPr>
          <w:rFonts w:ascii="宋体" w:hAnsi="宋体"/>
          <w:sz w:val="24"/>
        </w:rPr>
      </w:pPr>
      <w:r>
        <w:rPr>
          <w:rFonts w:ascii="宋体" w:hAnsi="宋体" w:hint="eastAsia"/>
          <w:sz w:val="24"/>
        </w:rPr>
        <w:t>迟交3～7天，每天违约金金额为逾期交货部分总价款的千分之五；</w:t>
      </w:r>
    </w:p>
    <w:p w:rsidR="003D3D46" w:rsidRDefault="007A5B4B">
      <w:pPr>
        <w:pStyle w:val="1000"/>
        <w:widowControl/>
        <w:spacing w:line="380" w:lineRule="exact"/>
        <w:ind w:firstLine="490"/>
        <w:rPr>
          <w:rFonts w:ascii="宋体" w:hAnsi="宋体"/>
          <w:sz w:val="24"/>
        </w:rPr>
      </w:pPr>
      <w:r>
        <w:rPr>
          <w:rFonts w:ascii="宋体" w:hAnsi="宋体" w:hint="eastAsia"/>
          <w:sz w:val="24"/>
        </w:rPr>
        <w:t xml:space="preserve">迟交7～15天，每天违约金金额为逾期交货部分总价款的千分之八，如因此严重延误施工工期的，则视为承包人不履行合同。 </w:t>
      </w:r>
    </w:p>
    <w:p w:rsidR="003D3D46" w:rsidRDefault="007A5B4B">
      <w:pPr>
        <w:pStyle w:val="1000"/>
        <w:widowControl/>
        <w:spacing w:line="380" w:lineRule="exact"/>
        <w:ind w:firstLine="490"/>
        <w:rPr>
          <w:rFonts w:ascii="宋体" w:hAnsi="宋体"/>
          <w:sz w:val="24"/>
        </w:rPr>
      </w:pPr>
      <w:r>
        <w:rPr>
          <w:rFonts w:ascii="宋体" w:hAnsi="宋体" w:hint="eastAsia"/>
          <w:sz w:val="24"/>
        </w:rPr>
        <w:t>承包人逾期交货超过15天以上的视为供方不履行合同。采购人将终止合同，承包人支付迟交违约金，并扣除履约保证金。</w:t>
      </w:r>
    </w:p>
    <w:p w:rsidR="003D3D46" w:rsidRDefault="007A5B4B">
      <w:pPr>
        <w:pStyle w:val="1000"/>
        <w:widowControl/>
        <w:spacing w:line="380" w:lineRule="exact"/>
        <w:ind w:firstLine="490"/>
        <w:rPr>
          <w:rFonts w:ascii="宋体" w:hAnsi="宋体"/>
          <w:sz w:val="24"/>
        </w:rPr>
      </w:pPr>
      <w:r>
        <w:rPr>
          <w:rFonts w:ascii="宋体" w:hAnsi="宋体" w:hint="eastAsia"/>
          <w:sz w:val="24"/>
        </w:rPr>
        <w:t>如承包人不按照发包人要求将合同货物送达发包人指定地点的，每次支付违约金为逾期交货部分总价款的千分之八。情节严重的，将作违约处理。</w:t>
      </w:r>
    </w:p>
    <w:p w:rsidR="003D3D46" w:rsidRDefault="007A5B4B">
      <w:pPr>
        <w:pStyle w:val="1000"/>
        <w:widowControl/>
        <w:spacing w:line="380" w:lineRule="exact"/>
        <w:ind w:firstLine="490"/>
        <w:rPr>
          <w:rFonts w:ascii="宋体" w:hAnsi="宋体"/>
          <w:sz w:val="24"/>
        </w:rPr>
      </w:pPr>
      <w:r>
        <w:rPr>
          <w:rFonts w:ascii="宋体" w:hAnsi="宋体" w:hint="eastAsia"/>
          <w:sz w:val="24"/>
        </w:rPr>
        <w:lastRenderedPageBreak/>
        <w:t>九、合同生效及其它：</w:t>
      </w:r>
    </w:p>
    <w:p w:rsidR="003D3D46" w:rsidRDefault="007A5B4B">
      <w:pPr>
        <w:pStyle w:val="1000"/>
        <w:widowControl/>
        <w:spacing w:line="380" w:lineRule="exact"/>
        <w:ind w:firstLine="490"/>
        <w:rPr>
          <w:rFonts w:ascii="宋体" w:hAnsi="宋体"/>
          <w:sz w:val="24"/>
        </w:rPr>
      </w:pPr>
      <w:r>
        <w:rPr>
          <w:rFonts w:ascii="宋体" w:hAnsi="宋体" w:hint="eastAsia"/>
          <w:sz w:val="24"/>
        </w:rPr>
        <w:t>1、承包人不履行合同或履行合同不符合约定的，发包人有权随时解除合同，同时对承包人处以扣除相应违约金及履约保证金的违约处罚。如果发包人因此造成的实际损失超过约定的违约金，则承包人的赔偿额应以发包人的实际损失为准。</w:t>
      </w:r>
    </w:p>
    <w:p w:rsidR="003D3D46" w:rsidRDefault="007A5B4B">
      <w:pPr>
        <w:pStyle w:val="1000"/>
        <w:widowControl/>
        <w:spacing w:line="380" w:lineRule="exact"/>
        <w:ind w:firstLine="490"/>
        <w:rPr>
          <w:rFonts w:ascii="宋体" w:hAnsi="宋体"/>
          <w:sz w:val="24"/>
        </w:rPr>
      </w:pPr>
      <w:r>
        <w:rPr>
          <w:rFonts w:ascii="宋体" w:hAnsi="宋体" w:hint="eastAsia"/>
          <w:sz w:val="24"/>
        </w:rPr>
        <w:t>2、合同经供需双方代表签字并加盖公章（或合同章），且见证部门盖章后即生效。</w:t>
      </w:r>
    </w:p>
    <w:p w:rsidR="003D3D46" w:rsidRDefault="007A5B4B">
      <w:pPr>
        <w:pStyle w:val="1000"/>
        <w:widowControl/>
        <w:spacing w:line="380" w:lineRule="exact"/>
        <w:ind w:firstLine="490"/>
        <w:rPr>
          <w:rFonts w:ascii="宋体" w:hAnsi="宋体"/>
          <w:sz w:val="24"/>
        </w:rPr>
      </w:pPr>
      <w:r>
        <w:rPr>
          <w:rFonts w:ascii="宋体" w:hAnsi="宋体" w:hint="eastAsia"/>
          <w:sz w:val="24"/>
        </w:rPr>
        <w:t>3、合同签订后供需双方即直接产生权利与义务的关系，合同执行过程中出现的问题应按照《合同法》的规定办理，在合同履行过程中，双方如有争议，先由发包人协调解决，如协调解决不成，则可向发包人所在地（宜兴）法院起诉。</w:t>
      </w:r>
    </w:p>
    <w:p w:rsidR="003D3D46" w:rsidRDefault="007A5B4B">
      <w:pPr>
        <w:pStyle w:val="1000"/>
        <w:widowControl/>
        <w:spacing w:line="380" w:lineRule="exact"/>
        <w:ind w:firstLine="490"/>
        <w:rPr>
          <w:rFonts w:ascii="宋体" w:hAnsi="宋体"/>
          <w:sz w:val="24"/>
        </w:rPr>
      </w:pPr>
      <w:r>
        <w:rPr>
          <w:rFonts w:ascii="宋体" w:hAnsi="宋体" w:hint="eastAsia"/>
          <w:sz w:val="24"/>
        </w:rPr>
        <w:t>4、合同在执行过程中出现的未尽事宜，在不违背本合同和招标文件的原则下协议解决，协商结果必须报见证方同意后以书面形式盖章记录在案，作为合同的附件，与本合同具有同等效力。</w:t>
      </w:r>
    </w:p>
    <w:p w:rsidR="003D3D46" w:rsidRDefault="007A5B4B">
      <w:pPr>
        <w:pStyle w:val="1000"/>
        <w:widowControl/>
        <w:spacing w:line="380" w:lineRule="exact"/>
        <w:ind w:firstLine="490"/>
        <w:rPr>
          <w:rFonts w:ascii="宋体" w:hAnsi="宋体"/>
          <w:sz w:val="24"/>
        </w:rPr>
      </w:pPr>
      <w:r>
        <w:rPr>
          <w:rFonts w:ascii="宋体" w:hAnsi="宋体" w:hint="eastAsia"/>
          <w:sz w:val="24"/>
        </w:rPr>
        <w:t>5、投标单位投标前应自行勘查安装和使用现场，充分考虑完成本项目的一切费用，在结算时以投标报价为准，不作调整。</w:t>
      </w:r>
    </w:p>
    <w:p w:rsidR="003D3D46" w:rsidRDefault="007A5B4B">
      <w:pPr>
        <w:pStyle w:val="1000"/>
        <w:widowControl/>
        <w:spacing w:line="380" w:lineRule="exact"/>
        <w:ind w:firstLine="490"/>
        <w:rPr>
          <w:rFonts w:ascii="宋体" w:hAnsi="宋体"/>
          <w:sz w:val="24"/>
        </w:rPr>
      </w:pPr>
      <w:r>
        <w:rPr>
          <w:rFonts w:ascii="宋体" w:hAnsi="宋体"/>
          <w:sz w:val="24"/>
        </w:rPr>
        <w:t>6</w:t>
      </w:r>
      <w:r>
        <w:rPr>
          <w:rFonts w:ascii="宋体" w:hAnsi="宋体" w:hint="eastAsia"/>
          <w:sz w:val="24"/>
        </w:rPr>
        <w:t>、供货期内如遇产品平滑（自然）升级，投标人应提供平滑升级商品不补差价（招标文件中有特殊要求的除外）</w:t>
      </w:r>
    </w:p>
    <w:p w:rsidR="003D3D46" w:rsidRDefault="007A5B4B">
      <w:pPr>
        <w:pStyle w:val="1000"/>
        <w:widowControl/>
        <w:ind w:firstLineChars="200" w:firstLine="480"/>
        <w:jc w:val="left"/>
        <w:rPr>
          <w:rFonts w:ascii="宋体" w:hAnsi="宋体"/>
          <w:sz w:val="24"/>
        </w:rPr>
      </w:pPr>
      <w:r>
        <w:rPr>
          <w:rFonts w:ascii="宋体" w:hAnsi="宋体" w:hint="eastAsia"/>
          <w:sz w:val="24"/>
        </w:rPr>
        <w:t>7、“标后履约管理行为参照“宜招管发（2018）47号文”。</w:t>
      </w:r>
    </w:p>
    <w:p w:rsidR="003D3D46" w:rsidRDefault="007A5B4B">
      <w:pPr>
        <w:pStyle w:val="1000"/>
        <w:widowControl/>
        <w:ind w:firstLineChars="200" w:firstLine="480"/>
        <w:jc w:val="left"/>
        <w:rPr>
          <w:rFonts w:ascii="宋体" w:hAnsi="宋体"/>
          <w:sz w:val="24"/>
        </w:rPr>
      </w:pPr>
      <w:r>
        <w:rPr>
          <w:rFonts w:ascii="宋体" w:hAnsi="宋体" w:hint="eastAsia"/>
          <w:sz w:val="24"/>
        </w:rPr>
        <w:t>8、合同签订时或实际使用时数量可能会有较大变动，最终结算以实际使用数量结算，若由于采购人原因导致使用数量不足而终止合同的，不作为违约处理。投标人必须充分考虑市场原料价格变动和实际使用数量的风险，在合同供货期内（投标总价为准），最终结算以单价为准。</w:t>
      </w:r>
    </w:p>
    <w:p w:rsidR="003D3D46" w:rsidRDefault="007A5B4B">
      <w:pPr>
        <w:pStyle w:val="11"/>
        <w:widowControl/>
        <w:ind w:firstLineChars="200" w:firstLine="480"/>
        <w:rPr>
          <w:rFonts w:ascii="宋体" w:hAnsi="宋体"/>
          <w:sz w:val="24"/>
          <w:szCs w:val="24"/>
        </w:rPr>
      </w:pPr>
      <w:r>
        <w:rPr>
          <w:rFonts w:ascii="宋体" w:hAnsi="宋体" w:hint="eastAsia"/>
          <w:sz w:val="24"/>
          <w:szCs w:val="24"/>
        </w:rPr>
        <w:t>9、其它未尽事宜，合同双方签定附属协议。</w:t>
      </w:r>
    </w:p>
    <w:bookmarkEnd w:id="69"/>
    <w:bookmarkEnd w:id="72"/>
    <w:p w:rsidR="003D3D46" w:rsidRDefault="003D3D46">
      <w:pPr>
        <w:spacing w:line="276" w:lineRule="auto"/>
        <w:rPr>
          <w:rFonts w:ascii="仿宋" w:eastAsia="仿宋" w:hAnsi="仿宋"/>
          <w:sz w:val="28"/>
          <w:szCs w:val="28"/>
        </w:rPr>
      </w:pPr>
    </w:p>
    <w:p w:rsidR="003D3D46" w:rsidRDefault="003D3D46">
      <w:pPr>
        <w:spacing w:line="276" w:lineRule="auto"/>
        <w:rPr>
          <w:rFonts w:ascii="仿宋" w:eastAsia="仿宋" w:hAnsi="仿宋"/>
          <w:sz w:val="28"/>
          <w:szCs w:val="28"/>
        </w:rPr>
      </w:pPr>
    </w:p>
    <w:p w:rsidR="003D3D46" w:rsidRDefault="003D3D46">
      <w:pPr>
        <w:spacing w:line="276" w:lineRule="auto"/>
        <w:rPr>
          <w:rFonts w:ascii="仿宋" w:eastAsia="仿宋" w:hAnsi="仿宋"/>
          <w:sz w:val="28"/>
          <w:szCs w:val="28"/>
        </w:rPr>
      </w:pPr>
    </w:p>
    <w:p w:rsidR="003D3D46" w:rsidRDefault="003D3D46">
      <w:pPr>
        <w:spacing w:line="276" w:lineRule="auto"/>
        <w:rPr>
          <w:rFonts w:ascii="仿宋" w:eastAsia="仿宋" w:hAnsi="仿宋"/>
          <w:sz w:val="28"/>
          <w:szCs w:val="28"/>
        </w:rPr>
      </w:pPr>
    </w:p>
    <w:p w:rsidR="003D3D46" w:rsidRDefault="003D3D46">
      <w:pPr>
        <w:spacing w:line="276" w:lineRule="auto"/>
        <w:rPr>
          <w:rFonts w:ascii="仿宋" w:eastAsia="仿宋" w:hAnsi="仿宋"/>
          <w:sz w:val="28"/>
          <w:szCs w:val="28"/>
        </w:rPr>
      </w:pPr>
    </w:p>
    <w:p w:rsidR="003D3D46" w:rsidRDefault="003D3D46">
      <w:pPr>
        <w:spacing w:line="276" w:lineRule="auto"/>
        <w:rPr>
          <w:rFonts w:ascii="仿宋" w:eastAsia="仿宋" w:hAnsi="仿宋"/>
          <w:sz w:val="28"/>
          <w:szCs w:val="28"/>
        </w:rPr>
      </w:pPr>
    </w:p>
    <w:p w:rsidR="003D3D46" w:rsidRDefault="003D3D46">
      <w:pPr>
        <w:spacing w:line="276" w:lineRule="auto"/>
        <w:rPr>
          <w:rFonts w:ascii="仿宋" w:eastAsia="仿宋" w:hAnsi="仿宋"/>
          <w:sz w:val="28"/>
          <w:szCs w:val="28"/>
        </w:rPr>
      </w:pPr>
    </w:p>
    <w:p w:rsidR="003D3D46" w:rsidRDefault="003D3D46">
      <w:pPr>
        <w:spacing w:line="276" w:lineRule="auto"/>
        <w:rPr>
          <w:rFonts w:ascii="仿宋" w:eastAsia="仿宋" w:hAnsi="仿宋"/>
          <w:sz w:val="28"/>
          <w:szCs w:val="28"/>
        </w:rPr>
      </w:pPr>
    </w:p>
    <w:p w:rsidR="003D3D46" w:rsidRDefault="003D3D46">
      <w:pPr>
        <w:spacing w:line="276" w:lineRule="auto"/>
        <w:rPr>
          <w:rFonts w:ascii="仿宋" w:eastAsia="仿宋" w:hAnsi="仿宋"/>
          <w:sz w:val="28"/>
          <w:szCs w:val="28"/>
        </w:rPr>
      </w:pPr>
    </w:p>
    <w:p w:rsidR="003D3D46" w:rsidRDefault="003D3D46">
      <w:pPr>
        <w:spacing w:line="276" w:lineRule="auto"/>
        <w:rPr>
          <w:rFonts w:ascii="仿宋" w:eastAsia="仿宋" w:hAnsi="仿宋"/>
          <w:sz w:val="28"/>
          <w:szCs w:val="28"/>
        </w:rPr>
      </w:pPr>
    </w:p>
    <w:p w:rsidR="007A5B4B" w:rsidRDefault="007A5B4B">
      <w:pPr>
        <w:spacing w:line="276" w:lineRule="auto"/>
        <w:rPr>
          <w:rFonts w:ascii="仿宋" w:eastAsia="仿宋" w:hAnsi="仿宋"/>
          <w:sz w:val="28"/>
          <w:szCs w:val="28"/>
        </w:rPr>
      </w:pPr>
    </w:p>
    <w:p w:rsidR="003D3D46" w:rsidRDefault="007A5B4B">
      <w:pPr>
        <w:jc w:val="left"/>
        <w:outlineLvl w:val="0"/>
        <w:rPr>
          <w:rFonts w:ascii="黑体" w:eastAsia="黑体" w:hAnsi="黑体"/>
          <w:sz w:val="28"/>
        </w:rPr>
      </w:pPr>
      <w:bookmarkStart w:id="84" w:name="_Toc37432259"/>
      <w:r>
        <w:rPr>
          <w:rFonts w:ascii="黑体" w:eastAsia="黑体" w:hAnsi="黑体" w:hint="eastAsia"/>
          <w:sz w:val="28"/>
        </w:rPr>
        <w:lastRenderedPageBreak/>
        <w:t>第七章 附件（投标文件格式）</w:t>
      </w:r>
      <w:bookmarkEnd w:id="84"/>
    </w:p>
    <w:p w:rsidR="003D3D46" w:rsidRDefault="003D3D46">
      <w:pPr>
        <w:spacing w:line="360" w:lineRule="auto"/>
        <w:jc w:val="center"/>
        <w:outlineLvl w:val="0"/>
        <w:rPr>
          <w:rFonts w:ascii="黑体" w:eastAsia="黑体" w:hAnsi="黑体"/>
          <w:sz w:val="28"/>
        </w:rPr>
      </w:pPr>
    </w:p>
    <w:p w:rsidR="003D3D46" w:rsidRDefault="003D3D46">
      <w:pPr>
        <w:spacing w:line="360" w:lineRule="auto"/>
        <w:jc w:val="center"/>
        <w:outlineLvl w:val="0"/>
        <w:rPr>
          <w:rFonts w:ascii="黑体" w:eastAsia="黑体" w:hAnsi="黑体"/>
          <w:sz w:val="28"/>
        </w:rPr>
      </w:pPr>
    </w:p>
    <w:p w:rsidR="003D3D46" w:rsidRDefault="003D3D46">
      <w:pPr>
        <w:rPr>
          <w:rFonts w:ascii="黑体" w:eastAsia="黑体"/>
          <w:b/>
          <w:sz w:val="120"/>
          <w:szCs w:val="120"/>
        </w:rPr>
      </w:pPr>
    </w:p>
    <w:p w:rsidR="003D3D46" w:rsidRDefault="007A5B4B">
      <w:pPr>
        <w:jc w:val="center"/>
        <w:rPr>
          <w:rFonts w:ascii="宋体" w:hAnsi="宋体"/>
          <w:b/>
          <w:sz w:val="120"/>
          <w:szCs w:val="120"/>
        </w:rPr>
      </w:pPr>
      <w:bookmarkStart w:id="85" w:name="_Toc29240"/>
      <w:r>
        <w:rPr>
          <w:rFonts w:ascii="宋体" w:hAnsi="宋体" w:hint="eastAsia"/>
          <w:b/>
          <w:sz w:val="120"/>
          <w:szCs w:val="120"/>
        </w:rPr>
        <w:t>投标文件</w:t>
      </w:r>
      <w:bookmarkEnd w:id="85"/>
    </w:p>
    <w:p w:rsidR="003D3D46" w:rsidRDefault="007A5B4B">
      <w:pPr>
        <w:jc w:val="center"/>
        <w:rPr>
          <w:rFonts w:ascii="宋体" w:hAnsi="宋体"/>
          <w:b/>
          <w:sz w:val="32"/>
          <w:szCs w:val="32"/>
        </w:rPr>
      </w:pPr>
      <w:bookmarkStart w:id="86" w:name="_Toc2400"/>
      <w:r>
        <w:rPr>
          <w:rFonts w:ascii="宋体" w:hAnsi="宋体" w:hint="eastAsia"/>
          <w:b/>
          <w:sz w:val="32"/>
          <w:szCs w:val="32"/>
        </w:rPr>
        <w:t>项目编号：</w:t>
      </w:r>
      <w:bookmarkEnd w:id="86"/>
      <w:r w:rsidR="001D54D6" w:rsidRPr="001D54D6">
        <w:rPr>
          <w:rFonts w:ascii="宋体" w:hAnsi="宋体"/>
          <w:b/>
          <w:sz w:val="32"/>
          <w:szCs w:val="32"/>
        </w:rPr>
        <w:t>YXGYJT202301008</w:t>
      </w:r>
    </w:p>
    <w:p w:rsidR="003D3D46" w:rsidRDefault="003D3D46">
      <w:pPr>
        <w:jc w:val="center"/>
        <w:rPr>
          <w:rFonts w:ascii="宋体" w:hAnsi="宋体"/>
          <w:b/>
          <w:sz w:val="32"/>
          <w:szCs w:val="32"/>
        </w:rPr>
      </w:pPr>
    </w:p>
    <w:p w:rsidR="003D3D46" w:rsidRDefault="003D3D46">
      <w:pPr>
        <w:rPr>
          <w:rFonts w:ascii="宋体" w:hAnsi="宋体"/>
          <w:b/>
          <w:sz w:val="32"/>
          <w:szCs w:val="32"/>
        </w:rPr>
      </w:pPr>
    </w:p>
    <w:p w:rsidR="003D3D46" w:rsidRDefault="003D3D46">
      <w:pPr>
        <w:rPr>
          <w:rFonts w:ascii="宋体" w:hAnsi="宋体"/>
          <w:b/>
          <w:sz w:val="32"/>
          <w:szCs w:val="32"/>
        </w:rPr>
      </w:pPr>
    </w:p>
    <w:p w:rsidR="003D3D46" w:rsidRDefault="007A5B4B">
      <w:pPr>
        <w:pStyle w:val="Normal0"/>
        <w:widowControl w:val="0"/>
        <w:ind w:firstLineChars="200" w:firstLine="640"/>
        <w:jc w:val="both"/>
        <w:rPr>
          <w:rFonts w:ascii="宋体" w:hAnsi="宋体"/>
          <w:b w:val="0"/>
          <w:szCs w:val="32"/>
          <w:u w:val="single"/>
        </w:rPr>
      </w:pPr>
      <w:bookmarkStart w:id="87" w:name="_Toc10010"/>
      <w:r>
        <w:rPr>
          <w:rFonts w:ascii="宋体" w:hAnsi="宋体" w:hint="eastAsia"/>
          <w:b w:val="0"/>
          <w:szCs w:val="32"/>
        </w:rPr>
        <w:t>项目名称：</w:t>
      </w:r>
      <w:bookmarkStart w:id="88" w:name="_Toc8670"/>
      <w:bookmarkEnd w:id="87"/>
      <w:r>
        <w:rPr>
          <w:rFonts w:ascii="宋体" w:hAnsi="宋体" w:hint="eastAsia"/>
          <w:b w:val="0"/>
          <w:szCs w:val="32"/>
          <w:u w:val="single"/>
        </w:rPr>
        <w:t>宜兴市公用市政工程有限公司电动阀门采购</w:t>
      </w:r>
    </w:p>
    <w:p w:rsidR="003D3D46" w:rsidRDefault="007A5B4B">
      <w:pPr>
        <w:pStyle w:val="Normal0"/>
        <w:widowControl w:val="0"/>
        <w:ind w:firstLineChars="200" w:firstLine="640"/>
        <w:jc w:val="both"/>
        <w:rPr>
          <w:rFonts w:ascii="宋体" w:hAnsi="宋体"/>
          <w:b w:val="0"/>
          <w:szCs w:val="32"/>
          <w:u w:val="single"/>
        </w:rPr>
      </w:pPr>
      <w:r>
        <w:rPr>
          <w:rFonts w:ascii="宋体" w:hAnsi="宋体" w:hint="eastAsia"/>
          <w:b w:val="0"/>
          <w:szCs w:val="32"/>
        </w:rPr>
        <w:t>投标人名称：</w:t>
      </w:r>
      <w:r>
        <w:rPr>
          <w:rFonts w:ascii="宋体" w:hAnsi="宋体" w:hint="eastAsia"/>
          <w:b w:val="0"/>
          <w:szCs w:val="32"/>
          <w:u w:val="single"/>
        </w:rPr>
        <w:t xml:space="preserve">                           </w:t>
      </w:r>
      <w:r>
        <w:rPr>
          <w:rFonts w:ascii="宋体" w:hAnsi="宋体" w:hint="eastAsia"/>
          <w:b w:val="0"/>
          <w:szCs w:val="32"/>
          <w:u w:val="single"/>
        </w:rPr>
        <w:t>（盖公章）</w:t>
      </w:r>
      <w:bookmarkStart w:id="89" w:name="_Toc24371"/>
      <w:bookmarkEnd w:id="88"/>
    </w:p>
    <w:p w:rsidR="003D3D46" w:rsidRDefault="007A5B4B">
      <w:pPr>
        <w:pStyle w:val="Normal0"/>
        <w:widowControl w:val="0"/>
        <w:ind w:firstLineChars="200" w:firstLine="640"/>
        <w:jc w:val="both"/>
        <w:rPr>
          <w:rFonts w:ascii="宋体" w:hAnsi="宋体"/>
          <w:b w:val="0"/>
          <w:szCs w:val="32"/>
        </w:rPr>
      </w:pPr>
      <w:r>
        <w:rPr>
          <w:rFonts w:ascii="宋体" w:hAnsi="宋体" w:hint="eastAsia"/>
          <w:b w:val="0"/>
          <w:szCs w:val="32"/>
        </w:rPr>
        <w:t>法定代表人或其被授权代表人：</w:t>
      </w:r>
      <w:r>
        <w:rPr>
          <w:rFonts w:ascii="宋体" w:hAnsi="宋体" w:hint="eastAsia"/>
          <w:b w:val="0"/>
          <w:szCs w:val="32"/>
          <w:u w:val="single"/>
        </w:rPr>
        <w:t xml:space="preserve">             </w:t>
      </w:r>
      <w:r>
        <w:rPr>
          <w:rFonts w:ascii="宋体" w:hAnsi="宋体" w:hint="eastAsia"/>
          <w:b w:val="0"/>
          <w:szCs w:val="32"/>
          <w:u w:val="single"/>
        </w:rPr>
        <w:t>（签名）</w:t>
      </w:r>
      <w:bookmarkEnd w:id="89"/>
    </w:p>
    <w:p w:rsidR="003D3D46" w:rsidRDefault="003D3D46">
      <w:pPr>
        <w:rPr>
          <w:rFonts w:ascii="楷体_GB2312" w:eastAsia="楷体_GB2312"/>
          <w:b/>
          <w:sz w:val="32"/>
          <w:szCs w:val="32"/>
        </w:rPr>
      </w:pPr>
    </w:p>
    <w:p w:rsidR="003D3D46" w:rsidRDefault="003D3D46">
      <w:pPr>
        <w:rPr>
          <w:rFonts w:ascii="楷体_GB2312" w:eastAsia="楷体_GB2312"/>
          <w:b/>
          <w:sz w:val="32"/>
          <w:szCs w:val="32"/>
        </w:rPr>
      </w:pPr>
    </w:p>
    <w:p w:rsidR="003D3D46" w:rsidRDefault="003D3D46">
      <w:pPr>
        <w:rPr>
          <w:rFonts w:ascii="楷体_GB2312" w:eastAsia="楷体_GB2312"/>
          <w:b/>
          <w:sz w:val="32"/>
          <w:szCs w:val="32"/>
        </w:rPr>
      </w:pPr>
    </w:p>
    <w:p w:rsidR="003D3D46" w:rsidRDefault="003D3D46">
      <w:pPr>
        <w:rPr>
          <w:rFonts w:ascii="楷体_GB2312" w:eastAsia="楷体_GB2312"/>
          <w:b/>
          <w:sz w:val="32"/>
          <w:szCs w:val="32"/>
        </w:rPr>
      </w:pPr>
    </w:p>
    <w:p w:rsidR="003D3D46" w:rsidRDefault="007A5B4B">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u w:val="single"/>
        </w:rPr>
        <w:t xml:space="preserve">      年    月    日</w:t>
      </w:r>
      <w:bookmarkEnd w:id="90"/>
    </w:p>
    <w:p w:rsidR="003D3D46" w:rsidRDefault="003D3D46">
      <w:pPr>
        <w:rPr>
          <w:rFonts w:ascii="楷体_GB2312" w:eastAsia="楷体_GB2312"/>
          <w:b/>
          <w:sz w:val="32"/>
          <w:szCs w:val="32"/>
        </w:rPr>
      </w:pPr>
    </w:p>
    <w:p w:rsidR="003D3D46" w:rsidRDefault="003D3D46">
      <w:pPr>
        <w:rPr>
          <w:rFonts w:ascii="楷体_GB2312" w:eastAsia="楷体_GB2312"/>
          <w:b/>
          <w:sz w:val="32"/>
          <w:szCs w:val="32"/>
        </w:rPr>
      </w:pPr>
    </w:p>
    <w:p w:rsidR="003D3D46" w:rsidRDefault="007A5B4B">
      <w:pPr>
        <w:rPr>
          <w:rFonts w:ascii="宋体"/>
          <w:b/>
          <w:bCs/>
          <w:sz w:val="24"/>
          <w:szCs w:val="24"/>
        </w:rPr>
      </w:pPr>
      <w:bookmarkStart w:id="91" w:name="_Toc24602"/>
      <w:r>
        <w:rPr>
          <w:rFonts w:ascii="黑体" w:eastAsia="黑体" w:hAnsi="宋体" w:hint="eastAsia"/>
          <w:bCs/>
          <w:sz w:val="24"/>
          <w:szCs w:val="24"/>
        </w:rPr>
        <w:br w:type="page"/>
      </w:r>
      <w:bookmarkStart w:id="92" w:name="OLE_LINK24"/>
      <w:r>
        <w:rPr>
          <w:rFonts w:ascii="黑体" w:eastAsia="黑体" w:hAnsi="宋体" w:hint="eastAsia"/>
          <w:bCs/>
          <w:sz w:val="28"/>
          <w:szCs w:val="28"/>
        </w:rPr>
        <w:lastRenderedPageBreak/>
        <w:t>（一）投标函（格式）：</w:t>
      </w:r>
    </w:p>
    <w:bookmarkEnd w:id="92"/>
    <w:p w:rsidR="003D3D46" w:rsidRDefault="007A5B4B" w:rsidP="009B0ED6">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3D3D46" w:rsidRDefault="007A5B4B">
      <w:pPr>
        <w:spacing w:line="360" w:lineRule="auto"/>
        <w:rPr>
          <w:rFonts w:ascii="宋体" w:hAnsi="宋体"/>
          <w:bCs/>
          <w:sz w:val="24"/>
          <w:lang w:val="zh-CN"/>
        </w:rPr>
      </w:pPr>
      <w:r>
        <w:rPr>
          <w:rFonts w:ascii="宋体" w:hAnsi="宋体" w:hint="eastAsia"/>
          <w:bCs/>
          <w:sz w:val="24"/>
          <w:lang w:val="zh-CN"/>
        </w:rPr>
        <w:t>致宜兴市公用</w:t>
      </w:r>
      <w:r>
        <w:rPr>
          <w:rFonts w:ascii="宋体" w:hAnsi="宋体" w:hint="eastAsia"/>
          <w:bCs/>
          <w:sz w:val="24"/>
        </w:rPr>
        <w:t>市政工程</w:t>
      </w:r>
      <w:r>
        <w:rPr>
          <w:rFonts w:ascii="宋体" w:hAnsi="宋体" w:hint="eastAsia"/>
          <w:bCs/>
          <w:sz w:val="24"/>
          <w:lang w:val="zh-CN"/>
        </w:rPr>
        <w:t>有限公司：</w:t>
      </w:r>
    </w:p>
    <w:p w:rsidR="003D3D46" w:rsidRDefault="007A5B4B">
      <w:pPr>
        <w:spacing w:line="360" w:lineRule="auto"/>
        <w:ind w:firstLineChars="200" w:firstLine="480"/>
        <w:rPr>
          <w:rFonts w:ascii="宋体" w:hAnsi="宋体"/>
          <w:bCs/>
          <w:sz w:val="24"/>
          <w:lang w:val="zh-CN"/>
        </w:rPr>
      </w:pPr>
      <w:r>
        <w:rPr>
          <w:rFonts w:ascii="宋体" w:hAnsi="宋体" w:hint="eastAsia"/>
          <w:bCs/>
          <w:sz w:val="24"/>
          <w:lang w:val="zh-CN"/>
        </w:rPr>
        <w:t>我方收到你们</w:t>
      </w:r>
      <w:r w:rsidR="001D54D6" w:rsidRPr="001D54D6">
        <w:rPr>
          <w:rFonts w:ascii="宋体" w:hAnsi="宋体"/>
          <w:bCs/>
          <w:sz w:val="24"/>
          <w:lang w:val="zh-CN"/>
        </w:rPr>
        <w:t>YXGYJT202301008</w:t>
      </w:r>
      <w:r>
        <w:rPr>
          <w:rFonts w:ascii="宋体" w:hAnsi="宋体" w:hint="eastAsia"/>
          <w:bCs/>
          <w:sz w:val="24"/>
          <w:lang w:val="zh-CN"/>
        </w:rPr>
        <w:t xml:space="preserve"> 招标文件，经仔细阅读和研究，我方决定参加投标。</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lang w:val="zh-CN"/>
        </w:rPr>
        <w:t>我方已对照招标设备的技术参数要求，填写了投标设备的技术参数要求，详见《偏离表》。</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代理机构恶意串通，决不向采购人、采购代理机构工作人员和评委进行商业贿赂，决不在采购过程中与采购人进行协商谈判，如有违反，无条件接受相关管理部门的处罚。</w:t>
      </w:r>
    </w:p>
    <w:p w:rsidR="003D3D46" w:rsidRDefault="007A5B4B">
      <w:pPr>
        <w:numPr>
          <w:ilvl w:val="0"/>
          <w:numId w:val="5"/>
        </w:numPr>
        <w:spacing w:line="360"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D3D46" w:rsidRDefault="007A5B4B">
      <w:pPr>
        <w:spacing w:line="360"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3D3D46" w:rsidRDefault="007A5B4B">
      <w:pPr>
        <w:spacing w:line="360" w:lineRule="auto"/>
        <w:rPr>
          <w:rFonts w:ascii="宋体" w:hAnsi="宋体"/>
          <w:bCs/>
          <w:sz w:val="24"/>
          <w:lang w:val="zh-CN"/>
        </w:rPr>
      </w:pPr>
      <w:r>
        <w:rPr>
          <w:rFonts w:ascii="宋体" w:hAnsi="宋体" w:hint="eastAsia"/>
          <w:bCs/>
          <w:sz w:val="24"/>
          <w:lang w:val="zh-CN"/>
        </w:rPr>
        <w:t xml:space="preserve">      联系人：                            地址：</w:t>
      </w:r>
    </w:p>
    <w:p w:rsidR="003D3D46" w:rsidRDefault="007A5B4B">
      <w:pPr>
        <w:spacing w:line="360" w:lineRule="auto"/>
        <w:rPr>
          <w:rFonts w:ascii="宋体" w:hAnsi="宋体"/>
          <w:bCs/>
          <w:sz w:val="24"/>
          <w:lang w:val="zh-CN"/>
        </w:rPr>
      </w:pPr>
      <w:r>
        <w:rPr>
          <w:rFonts w:ascii="宋体" w:hAnsi="宋体" w:hint="eastAsia"/>
          <w:bCs/>
          <w:sz w:val="24"/>
          <w:lang w:val="zh-CN"/>
        </w:rPr>
        <w:t xml:space="preserve">      开户名称：                          办公电话：</w:t>
      </w:r>
    </w:p>
    <w:p w:rsidR="003D3D46" w:rsidRDefault="007A5B4B">
      <w:pPr>
        <w:spacing w:line="360" w:lineRule="auto"/>
        <w:rPr>
          <w:rFonts w:ascii="宋体" w:hAnsi="宋体"/>
          <w:bCs/>
          <w:sz w:val="24"/>
          <w:lang w:val="zh-CN"/>
        </w:rPr>
      </w:pPr>
      <w:r>
        <w:rPr>
          <w:rFonts w:ascii="宋体" w:hAnsi="宋体" w:hint="eastAsia"/>
          <w:bCs/>
          <w:sz w:val="24"/>
          <w:lang w:val="zh-CN"/>
        </w:rPr>
        <w:t xml:space="preserve">      手机号码：                          传真：</w:t>
      </w:r>
    </w:p>
    <w:p w:rsidR="003D3D46" w:rsidRDefault="007A5B4B">
      <w:pPr>
        <w:spacing w:line="360" w:lineRule="auto"/>
        <w:rPr>
          <w:rFonts w:ascii="宋体" w:hAnsi="宋体"/>
          <w:bCs/>
          <w:sz w:val="24"/>
          <w:lang w:val="zh-CN"/>
        </w:rPr>
      </w:pPr>
      <w:r>
        <w:rPr>
          <w:rFonts w:ascii="宋体" w:hAnsi="宋体" w:hint="eastAsia"/>
          <w:bCs/>
          <w:sz w:val="24"/>
          <w:lang w:val="zh-CN"/>
        </w:rPr>
        <w:t xml:space="preserve">      开户银行：                          开户账号：</w:t>
      </w:r>
    </w:p>
    <w:p w:rsidR="003D3D46" w:rsidRDefault="007A5B4B">
      <w:pPr>
        <w:jc w:val="center"/>
        <w:rPr>
          <w:rFonts w:ascii="宋体" w:hAnsi="宋体"/>
          <w:bCs/>
          <w:sz w:val="24"/>
          <w:lang w:val="zh-CN"/>
        </w:rPr>
      </w:pPr>
      <w:bookmarkStart w:id="93" w:name="OLE_LINK30"/>
      <w:r>
        <w:rPr>
          <w:rFonts w:ascii="宋体" w:hAnsi="宋体" w:hint="eastAsia"/>
          <w:bCs/>
          <w:sz w:val="24"/>
        </w:rPr>
        <w:t xml:space="preserve">        </w:t>
      </w:r>
      <w:bookmarkStart w:id="94" w:name="OLE_LINK34"/>
      <w:r>
        <w:rPr>
          <w:rFonts w:ascii="宋体" w:hAnsi="宋体" w:hint="eastAsia"/>
          <w:bCs/>
          <w:sz w:val="24"/>
        </w:rPr>
        <w:t xml:space="preserve">  </w:t>
      </w:r>
      <w:r>
        <w:rPr>
          <w:rFonts w:ascii="宋体" w:hAnsi="宋体" w:hint="eastAsia"/>
          <w:bCs/>
          <w:sz w:val="24"/>
          <w:lang w:val="zh-CN"/>
        </w:rPr>
        <w:t>投标人签名：</w:t>
      </w:r>
    </w:p>
    <w:p w:rsidR="003D3D46" w:rsidRDefault="007A5B4B">
      <w:pPr>
        <w:spacing w:line="360" w:lineRule="auto"/>
        <w:jc w:val="center"/>
        <w:rPr>
          <w:rFonts w:ascii="宋体" w:hAnsi="宋体"/>
          <w:bCs/>
          <w:sz w:val="24"/>
          <w:lang w:val="zh-CN"/>
        </w:rPr>
      </w:pPr>
      <w:r>
        <w:rPr>
          <w:rFonts w:ascii="宋体" w:hAnsi="宋体" w:hint="eastAsia"/>
          <w:bCs/>
          <w:sz w:val="24"/>
        </w:rPr>
        <w:t xml:space="preserve">          </w:t>
      </w:r>
      <w:bookmarkStart w:id="95" w:name="OLE_LINK28"/>
      <w:r>
        <w:rPr>
          <w:rFonts w:ascii="宋体" w:hAnsi="宋体" w:hint="eastAsia"/>
          <w:bCs/>
          <w:sz w:val="24"/>
          <w:lang w:val="zh-CN"/>
        </w:rPr>
        <w:t>投标人公章</w:t>
      </w:r>
      <w:bookmarkEnd w:id="95"/>
      <w:r>
        <w:rPr>
          <w:rFonts w:ascii="宋体" w:hAnsi="宋体" w:hint="eastAsia"/>
          <w:bCs/>
          <w:sz w:val="24"/>
          <w:lang w:val="zh-CN"/>
        </w:rPr>
        <w:t>：</w:t>
      </w:r>
    </w:p>
    <w:bookmarkEnd w:id="93"/>
    <w:bookmarkEnd w:id="94"/>
    <w:p w:rsidR="003D3D46" w:rsidRDefault="003D3D46">
      <w:pPr>
        <w:ind w:firstLineChars="200" w:firstLine="480"/>
        <w:rPr>
          <w:rFonts w:ascii="黑体" w:eastAsia="黑体" w:hAnsi="宋体"/>
          <w:bCs/>
          <w:sz w:val="24"/>
          <w:szCs w:val="24"/>
        </w:rPr>
      </w:pPr>
    </w:p>
    <w:p w:rsidR="003D3D46" w:rsidRDefault="007A5B4B">
      <w:pPr>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p>
    <w:p w:rsidR="003D3D46" w:rsidRDefault="007A5B4B">
      <w:pPr>
        <w:ind w:firstLineChars="200" w:firstLine="480"/>
        <w:jc w:val="left"/>
        <w:rPr>
          <w:rFonts w:ascii="宋体" w:hAnsi="宋体"/>
          <w:sz w:val="28"/>
          <w:szCs w:val="28"/>
        </w:rPr>
      </w:pPr>
      <w:r>
        <w:rPr>
          <w:rFonts w:ascii="宋体" w:hAnsi="宋体" w:cs="宋体" w:hint="eastAsia"/>
          <w:bCs/>
          <w:sz w:val="24"/>
          <w:szCs w:val="24"/>
        </w:rPr>
        <w:t>1、</w:t>
      </w:r>
      <w:r>
        <w:rPr>
          <w:rFonts w:ascii="黑体" w:eastAsia="黑体" w:hAnsi="宋体" w:hint="eastAsia"/>
          <w:bCs/>
          <w:sz w:val="24"/>
          <w:szCs w:val="24"/>
        </w:rPr>
        <w:t>开标一览表（格式）：</w:t>
      </w:r>
      <w:bookmarkEnd w:id="91"/>
    </w:p>
    <w:p w:rsidR="003D3D46" w:rsidRDefault="007A5B4B" w:rsidP="009B0ED6">
      <w:pPr>
        <w:tabs>
          <w:tab w:val="left" w:pos="3105"/>
          <w:tab w:val="center" w:pos="4819"/>
        </w:tabs>
        <w:spacing w:beforeLines="50" w:afterLines="50"/>
        <w:jc w:val="left"/>
        <w:rPr>
          <w:rFonts w:ascii="黑体" w:eastAsia="黑体" w:hAnsi="黑体"/>
          <w:sz w:val="28"/>
          <w:szCs w:val="28"/>
        </w:rPr>
      </w:pPr>
      <w:bookmarkStart w:id="96" w:name="_Toc32423"/>
      <w:r>
        <w:rPr>
          <w:rFonts w:ascii="黑体" w:eastAsia="黑体"/>
          <w:bCs/>
          <w:sz w:val="28"/>
          <w:szCs w:val="28"/>
        </w:rPr>
        <w:tab/>
      </w:r>
      <w:r>
        <w:rPr>
          <w:rFonts w:ascii="黑体" w:eastAsia="黑体"/>
          <w:bCs/>
          <w:sz w:val="28"/>
          <w:szCs w:val="28"/>
        </w:rPr>
        <w:tab/>
      </w:r>
      <w:r>
        <w:rPr>
          <w:rFonts w:ascii="黑体" w:eastAsia="黑体" w:hint="eastAsia"/>
          <w:bCs/>
          <w:sz w:val="28"/>
          <w:szCs w:val="28"/>
        </w:rPr>
        <w:t>开标一览表</w:t>
      </w:r>
      <w:bookmarkEnd w:id="96"/>
    </w:p>
    <w:p w:rsidR="003D3D46" w:rsidRDefault="007A5B4B">
      <w:pPr>
        <w:jc w:val="center"/>
        <w:rPr>
          <w:rFonts w:ascii="宋体" w:hAnsi="宋体"/>
          <w:sz w:val="28"/>
          <w:szCs w:val="28"/>
        </w:rPr>
      </w:pPr>
      <w:bookmarkStart w:id="97" w:name="OLE_LINK31"/>
      <w:r>
        <w:rPr>
          <w:rFonts w:ascii="宋体" w:hAnsi="宋体" w:hint="eastAsia"/>
          <w:sz w:val="28"/>
          <w:szCs w:val="28"/>
        </w:rPr>
        <w:t>项目编号：</w:t>
      </w:r>
      <w:r w:rsidR="001D54D6" w:rsidRPr="001D54D6">
        <w:rPr>
          <w:rFonts w:ascii="宋体" w:hAnsi="宋体"/>
          <w:sz w:val="28"/>
          <w:szCs w:val="28"/>
        </w:rPr>
        <w:t>YXGYJT202301008</w:t>
      </w:r>
    </w:p>
    <w:p w:rsidR="003D3D46" w:rsidRDefault="007A5B4B">
      <w:pPr>
        <w:jc w:val="center"/>
        <w:rPr>
          <w:rFonts w:ascii="宋体" w:hAnsi="宋体"/>
          <w:sz w:val="28"/>
          <w:szCs w:val="28"/>
        </w:rPr>
      </w:pPr>
      <w:r>
        <w:rPr>
          <w:rFonts w:ascii="宋体" w:hAnsi="宋体" w:hint="eastAsia"/>
          <w:sz w:val="24"/>
          <w:szCs w:val="24"/>
        </w:rPr>
        <w:t>投标人名称（盖章）：                                              单位：元</w:t>
      </w:r>
    </w:p>
    <w:tbl>
      <w:tblPr>
        <w:tblW w:w="90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6"/>
        <w:gridCol w:w="1804"/>
        <w:gridCol w:w="1843"/>
        <w:gridCol w:w="850"/>
        <w:gridCol w:w="992"/>
        <w:gridCol w:w="851"/>
        <w:gridCol w:w="1134"/>
        <w:gridCol w:w="1123"/>
      </w:tblGrid>
      <w:tr w:rsidR="001D54D6" w:rsidTr="001D54D6">
        <w:trPr>
          <w:trHeight w:val="758"/>
          <w:jc w:val="center"/>
        </w:trPr>
        <w:tc>
          <w:tcPr>
            <w:tcW w:w="456" w:type="dxa"/>
            <w:noWrap/>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序号</w:t>
            </w:r>
          </w:p>
        </w:tc>
        <w:tc>
          <w:tcPr>
            <w:tcW w:w="1804" w:type="dxa"/>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材料名称</w:t>
            </w:r>
          </w:p>
        </w:tc>
        <w:tc>
          <w:tcPr>
            <w:tcW w:w="1843" w:type="dxa"/>
            <w:noWrap/>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规格</w:t>
            </w:r>
          </w:p>
        </w:tc>
        <w:tc>
          <w:tcPr>
            <w:tcW w:w="850" w:type="dxa"/>
            <w:noWrap/>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数量</w:t>
            </w:r>
          </w:p>
        </w:tc>
        <w:tc>
          <w:tcPr>
            <w:tcW w:w="992" w:type="dxa"/>
            <w:noWrap/>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含税单价</w:t>
            </w:r>
          </w:p>
        </w:tc>
        <w:tc>
          <w:tcPr>
            <w:tcW w:w="851" w:type="dxa"/>
            <w:vAlign w:val="center"/>
          </w:tcPr>
          <w:p w:rsidR="001D54D6" w:rsidRDefault="001D54D6" w:rsidP="001D54D6">
            <w:pPr>
              <w:widowControl/>
              <w:spacing w:line="320" w:lineRule="exact"/>
              <w:jc w:val="center"/>
              <w:rPr>
                <w:rFonts w:ascii="宋体" w:hAnsi="宋体" w:cs="宋体"/>
                <w:kern w:val="0"/>
                <w:sz w:val="24"/>
                <w:szCs w:val="24"/>
              </w:rPr>
            </w:pPr>
            <w:r>
              <w:rPr>
                <w:rFonts w:ascii="宋体" w:hAnsi="宋体" w:cs="宋体"/>
                <w:kern w:val="0"/>
                <w:sz w:val="24"/>
                <w:szCs w:val="24"/>
              </w:rPr>
              <w:t>含税总价</w:t>
            </w:r>
          </w:p>
        </w:tc>
        <w:tc>
          <w:tcPr>
            <w:tcW w:w="1134" w:type="dxa"/>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不含税总价</w:t>
            </w:r>
          </w:p>
        </w:tc>
        <w:tc>
          <w:tcPr>
            <w:tcW w:w="1123" w:type="dxa"/>
            <w:noWrap/>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增值税</w:t>
            </w:r>
          </w:p>
        </w:tc>
      </w:tr>
      <w:tr w:rsidR="001D54D6" w:rsidTr="00490427">
        <w:trPr>
          <w:trHeight w:val="663"/>
          <w:jc w:val="center"/>
        </w:trPr>
        <w:tc>
          <w:tcPr>
            <w:tcW w:w="456" w:type="dxa"/>
            <w:noWrap/>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1</w:t>
            </w:r>
          </w:p>
        </w:tc>
        <w:tc>
          <w:tcPr>
            <w:tcW w:w="1804" w:type="dxa"/>
            <w:vAlign w:val="center"/>
          </w:tcPr>
          <w:p w:rsidR="001D54D6" w:rsidRDefault="001D54D6">
            <w:pPr>
              <w:widowControl/>
              <w:spacing w:line="320" w:lineRule="exact"/>
              <w:jc w:val="center"/>
              <w:rPr>
                <w:rFonts w:ascii="宋体" w:hAnsi="宋体" w:cs="宋体"/>
                <w:kern w:val="0"/>
                <w:szCs w:val="21"/>
              </w:rPr>
            </w:pPr>
            <w:r>
              <w:rPr>
                <w:rFonts w:ascii="宋体" w:hAnsi="宋体" w:cs="宋体" w:hint="eastAsia"/>
                <w:kern w:val="0"/>
                <w:szCs w:val="21"/>
              </w:rPr>
              <w:t>电动蝶阀</w:t>
            </w:r>
          </w:p>
        </w:tc>
        <w:tc>
          <w:tcPr>
            <w:tcW w:w="1843" w:type="dxa"/>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DN200,PN10</w:t>
            </w:r>
          </w:p>
        </w:tc>
        <w:tc>
          <w:tcPr>
            <w:tcW w:w="850" w:type="dxa"/>
            <w:vAlign w:val="bottom"/>
          </w:tcPr>
          <w:p w:rsidR="001D54D6" w:rsidRDefault="001D54D6">
            <w:pPr>
              <w:jc w:val="center"/>
              <w:rPr>
                <w:rFonts w:ascii="宋体" w:hAnsi="宋体" w:cs="Tahoma"/>
                <w:sz w:val="24"/>
                <w:szCs w:val="24"/>
              </w:rPr>
            </w:pPr>
            <w:r>
              <w:rPr>
                <w:rFonts w:cs="Tahoma" w:hint="eastAsia"/>
              </w:rPr>
              <w:t>2</w:t>
            </w:r>
          </w:p>
        </w:tc>
        <w:tc>
          <w:tcPr>
            <w:tcW w:w="992" w:type="dxa"/>
            <w:noWrap/>
            <w:vAlign w:val="center"/>
          </w:tcPr>
          <w:p w:rsidR="001D54D6" w:rsidRDefault="001D54D6">
            <w:pPr>
              <w:widowControl/>
              <w:spacing w:line="320" w:lineRule="exact"/>
              <w:jc w:val="center"/>
              <w:rPr>
                <w:rFonts w:ascii="宋体" w:hAnsi="宋体" w:cs="宋体"/>
                <w:kern w:val="0"/>
                <w:sz w:val="24"/>
                <w:szCs w:val="24"/>
              </w:rPr>
            </w:pPr>
          </w:p>
        </w:tc>
        <w:tc>
          <w:tcPr>
            <w:tcW w:w="851" w:type="dxa"/>
            <w:vAlign w:val="center"/>
          </w:tcPr>
          <w:p w:rsidR="001D54D6" w:rsidRDefault="001D54D6">
            <w:pPr>
              <w:widowControl/>
              <w:spacing w:line="320" w:lineRule="exact"/>
              <w:jc w:val="center"/>
              <w:rPr>
                <w:rFonts w:ascii="宋体" w:hAnsi="宋体" w:cs="宋体"/>
                <w:kern w:val="0"/>
                <w:sz w:val="24"/>
                <w:szCs w:val="24"/>
              </w:rPr>
            </w:pPr>
          </w:p>
        </w:tc>
        <w:tc>
          <w:tcPr>
            <w:tcW w:w="1134" w:type="dxa"/>
          </w:tcPr>
          <w:p w:rsidR="001D54D6" w:rsidRDefault="001D54D6">
            <w:pPr>
              <w:widowControl/>
              <w:spacing w:line="320" w:lineRule="exact"/>
              <w:jc w:val="center"/>
              <w:rPr>
                <w:rFonts w:ascii="宋体" w:hAnsi="宋体" w:cs="宋体"/>
                <w:kern w:val="0"/>
                <w:sz w:val="24"/>
                <w:szCs w:val="24"/>
              </w:rPr>
            </w:pPr>
          </w:p>
        </w:tc>
        <w:tc>
          <w:tcPr>
            <w:tcW w:w="1123" w:type="dxa"/>
            <w:noWrap/>
            <w:vAlign w:val="center"/>
          </w:tcPr>
          <w:p w:rsidR="001D54D6" w:rsidRDefault="001D54D6">
            <w:pPr>
              <w:widowControl/>
              <w:spacing w:line="320" w:lineRule="exact"/>
              <w:jc w:val="center"/>
              <w:rPr>
                <w:rFonts w:ascii="宋体" w:hAnsi="宋体" w:cs="宋体"/>
                <w:kern w:val="0"/>
                <w:sz w:val="24"/>
                <w:szCs w:val="24"/>
              </w:rPr>
            </w:pPr>
          </w:p>
        </w:tc>
      </w:tr>
      <w:tr w:rsidR="001D54D6" w:rsidTr="00490427">
        <w:trPr>
          <w:trHeight w:val="752"/>
          <w:jc w:val="center"/>
        </w:trPr>
        <w:tc>
          <w:tcPr>
            <w:tcW w:w="456" w:type="dxa"/>
            <w:noWrap/>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2</w:t>
            </w:r>
          </w:p>
        </w:tc>
        <w:tc>
          <w:tcPr>
            <w:tcW w:w="1804" w:type="dxa"/>
            <w:vMerge w:val="restart"/>
            <w:vAlign w:val="center"/>
          </w:tcPr>
          <w:p w:rsidR="001D54D6" w:rsidRDefault="001D54D6">
            <w:pPr>
              <w:widowControl/>
              <w:spacing w:line="320" w:lineRule="exact"/>
              <w:jc w:val="center"/>
              <w:rPr>
                <w:rFonts w:ascii="宋体" w:hAnsi="宋体" w:cs="宋体"/>
                <w:kern w:val="0"/>
                <w:szCs w:val="21"/>
              </w:rPr>
            </w:pPr>
            <w:r>
              <w:rPr>
                <w:rFonts w:ascii="宋体" w:hAnsi="宋体" w:cs="宋体" w:hint="eastAsia"/>
                <w:kern w:val="0"/>
                <w:szCs w:val="21"/>
              </w:rPr>
              <w:t>电动闸阀</w:t>
            </w:r>
          </w:p>
          <w:p w:rsidR="001D54D6" w:rsidRDefault="001D54D6">
            <w:pPr>
              <w:widowControl/>
              <w:spacing w:line="320" w:lineRule="exact"/>
              <w:jc w:val="center"/>
              <w:rPr>
                <w:rFonts w:ascii="宋体" w:hAnsi="宋体" w:cs="宋体"/>
                <w:kern w:val="0"/>
                <w:szCs w:val="21"/>
              </w:rPr>
            </w:pPr>
          </w:p>
        </w:tc>
        <w:tc>
          <w:tcPr>
            <w:tcW w:w="1843" w:type="dxa"/>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DN400,PN10</w:t>
            </w:r>
          </w:p>
        </w:tc>
        <w:tc>
          <w:tcPr>
            <w:tcW w:w="850" w:type="dxa"/>
            <w:vAlign w:val="bottom"/>
          </w:tcPr>
          <w:p w:rsidR="001D54D6" w:rsidRDefault="001D54D6">
            <w:pPr>
              <w:jc w:val="center"/>
              <w:rPr>
                <w:rFonts w:ascii="宋体" w:hAnsi="宋体" w:cs="Tahoma"/>
                <w:sz w:val="24"/>
                <w:szCs w:val="24"/>
              </w:rPr>
            </w:pPr>
            <w:r>
              <w:rPr>
                <w:rFonts w:cs="Tahoma" w:hint="eastAsia"/>
              </w:rPr>
              <w:t>6</w:t>
            </w:r>
          </w:p>
        </w:tc>
        <w:tc>
          <w:tcPr>
            <w:tcW w:w="992" w:type="dxa"/>
            <w:noWrap/>
            <w:vAlign w:val="center"/>
          </w:tcPr>
          <w:p w:rsidR="001D54D6" w:rsidRDefault="001D54D6">
            <w:pPr>
              <w:widowControl/>
              <w:spacing w:line="320" w:lineRule="exact"/>
              <w:jc w:val="center"/>
              <w:rPr>
                <w:rFonts w:ascii="宋体" w:hAnsi="宋体" w:cs="宋体"/>
                <w:kern w:val="0"/>
                <w:sz w:val="24"/>
                <w:szCs w:val="24"/>
              </w:rPr>
            </w:pPr>
          </w:p>
        </w:tc>
        <w:tc>
          <w:tcPr>
            <w:tcW w:w="851" w:type="dxa"/>
            <w:vAlign w:val="center"/>
          </w:tcPr>
          <w:p w:rsidR="001D54D6" w:rsidRDefault="001D54D6">
            <w:pPr>
              <w:widowControl/>
              <w:spacing w:line="320" w:lineRule="exact"/>
              <w:jc w:val="center"/>
              <w:rPr>
                <w:rFonts w:ascii="宋体" w:hAnsi="宋体" w:cs="宋体"/>
                <w:kern w:val="0"/>
                <w:sz w:val="24"/>
                <w:szCs w:val="24"/>
              </w:rPr>
            </w:pPr>
          </w:p>
        </w:tc>
        <w:tc>
          <w:tcPr>
            <w:tcW w:w="1134" w:type="dxa"/>
          </w:tcPr>
          <w:p w:rsidR="001D54D6" w:rsidRDefault="001D54D6">
            <w:pPr>
              <w:widowControl/>
              <w:spacing w:line="320" w:lineRule="exact"/>
              <w:jc w:val="center"/>
              <w:rPr>
                <w:rFonts w:ascii="宋体" w:hAnsi="宋体" w:cs="宋体"/>
                <w:kern w:val="0"/>
                <w:sz w:val="24"/>
                <w:szCs w:val="24"/>
              </w:rPr>
            </w:pPr>
          </w:p>
        </w:tc>
        <w:tc>
          <w:tcPr>
            <w:tcW w:w="1123" w:type="dxa"/>
            <w:noWrap/>
            <w:vAlign w:val="center"/>
          </w:tcPr>
          <w:p w:rsidR="001D54D6" w:rsidRDefault="001D54D6">
            <w:pPr>
              <w:widowControl/>
              <w:spacing w:line="320" w:lineRule="exact"/>
              <w:jc w:val="center"/>
              <w:rPr>
                <w:rFonts w:ascii="宋体" w:hAnsi="宋体" w:cs="宋体"/>
                <w:kern w:val="0"/>
                <w:sz w:val="24"/>
                <w:szCs w:val="24"/>
              </w:rPr>
            </w:pPr>
          </w:p>
        </w:tc>
      </w:tr>
      <w:tr w:rsidR="001D54D6" w:rsidTr="00490427">
        <w:trPr>
          <w:trHeight w:val="1126"/>
          <w:jc w:val="center"/>
        </w:trPr>
        <w:tc>
          <w:tcPr>
            <w:tcW w:w="456" w:type="dxa"/>
            <w:noWrap/>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3</w:t>
            </w:r>
          </w:p>
        </w:tc>
        <w:tc>
          <w:tcPr>
            <w:tcW w:w="1804" w:type="dxa"/>
            <w:vMerge/>
            <w:vAlign w:val="center"/>
          </w:tcPr>
          <w:p w:rsidR="001D54D6" w:rsidRDefault="001D54D6">
            <w:pPr>
              <w:widowControl/>
              <w:spacing w:line="320" w:lineRule="exact"/>
              <w:jc w:val="left"/>
              <w:rPr>
                <w:rFonts w:ascii="宋体" w:hAnsi="宋体" w:cs="宋体"/>
                <w:kern w:val="0"/>
                <w:sz w:val="24"/>
                <w:szCs w:val="24"/>
              </w:rPr>
            </w:pPr>
          </w:p>
        </w:tc>
        <w:tc>
          <w:tcPr>
            <w:tcW w:w="1843" w:type="dxa"/>
            <w:vAlign w:val="center"/>
          </w:tcPr>
          <w:p w:rsidR="001D54D6" w:rsidRDefault="001D54D6">
            <w:pPr>
              <w:widowControl/>
              <w:spacing w:line="320" w:lineRule="exact"/>
              <w:jc w:val="center"/>
              <w:rPr>
                <w:rFonts w:ascii="宋体" w:hAnsi="宋体" w:cs="宋体"/>
                <w:kern w:val="0"/>
                <w:sz w:val="24"/>
                <w:szCs w:val="24"/>
              </w:rPr>
            </w:pPr>
            <w:r>
              <w:rPr>
                <w:rFonts w:ascii="宋体" w:hAnsi="宋体" w:cs="宋体" w:hint="eastAsia"/>
                <w:kern w:val="0"/>
                <w:sz w:val="24"/>
                <w:szCs w:val="24"/>
              </w:rPr>
              <w:t>DN600,PN10</w:t>
            </w:r>
            <w:r w:rsidR="00490427">
              <w:rPr>
                <w:rFonts w:ascii="宋体" w:hAnsi="宋体" w:cs="宋体" w:hint="eastAsia"/>
                <w:kern w:val="0"/>
                <w:szCs w:val="21"/>
              </w:rPr>
              <w:t>（延长杆3.0-4.0米之间）</w:t>
            </w:r>
          </w:p>
        </w:tc>
        <w:tc>
          <w:tcPr>
            <w:tcW w:w="850" w:type="dxa"/>
            <w:vAlign w:val="bottom"/>
          </w:tcPr>
          <w:p w:rsidR="001D54D6" w:rsidRDefault="001D54D6">
            <w:pPr>
              <w:jc w:val="center"/>
              <w:rPr>
                <w:rFonts w:ascii="宋体" w:hAnsi="宋体" w:cs="Tahoma"/>
                <w:sz w:val="24"/>
                <w:szCs w:val="24"/>
              </w:rPr>
            </w:pPr>
            <w:r>
              <w:rPr>
                <w:rFonts w:cs="Tahoma" w:hint="eastAsia"/>
              </w:rPr>
              <w:t>24</w:t>
            </w:r>
          </w:p>
        </w:tc>
        <w:tc>
          <w:tcPr>
            <w:tcW w:w="992" w:type="dxa"/>
            <w:noWrap/>
            <w:vAlign w:val="center"/>
          </w:tcPr>
          <w:p w:rsidR="001D54D6" w:rsidRDefault="001D54D6">
            <w:pPr>
              <w:widowControl/>
              <w:spacing w:line="320" w:lineRule="exact"/>
              <w:jc w:val="center"/>
              <w:rPr>
                <w:rFonts w:ascii="宋体" w:hAnsi="宋体" w:cs="宋体"/>
                <w:kern w:val="0"/>
                <w:sz w:val="24"/>
                <w:szCs w:val="24"/>
              </w:rPr>
            </w:pPr>
          </w:p>
        </w:tc>
        <w:tc>
          <w:tcPr>
            <w:tcW w:w="851" w:type="dxa"/>
            <w:vAlign w:val="center"/>
          </w:tcPr>
          <w:p w:rsidR="001D54D6" w:rsidRDefault="001D54D6">
            <w:pPr>
              <w:widowControl/>
              <w:spacing w:line="320" w:lineRule="exact"/>
              <w:jc w:val="center"/>
              <w:rPr>
                <w:rFonts w:ascii="宋体" w:hAnsi="宋体" w:cs="宋体"/>
                <w:kern w:val="0"/>
                <w:sz w:val="24"/>
                <w:szCs w:val="24"/>
              </w:rPr>
            </w:pPr>
          </w:p>
        </w:tc>
        <w:tc>
          <w:tcPr>
            <w:tcW w:w="1134" w:type="dxa"/>
          </w:tcPr>
          <w:p w:rsidR="001D54D6" w:rsidRDefault="001D54D6">
            <w:pPr>
              <w:widowControl/>
              <w:spacing w:line="320" w:lineRule="exact"/>
              <w:jc w:val="center"/>
              <w:rPr>
                <w:rFonts w:ascii="宋体" w:hAnsi="宋体" w:cs="宋体"/>
                <w:kern w:val="0"/>
                <w:sz w:val="24"/>
                <w:szCs w:val="24"/>
              </w:rPr>
            </w:pPr>
          </w:p>
        </w:tc>
        <w:tc>
          <w:tcPr>
            <w:tcW w:w="1123" w:type="dxa"/>
            <w:noWrap/>
            <w:vAlign w:val="center"/>
          </w:tcPr>
          <w:p w:rsidR="001D54D6" w:rsidRDefault="001D54D6">
            <w:pPr>
              <w:widowControl/>
              <w:spacing w:line="320" w:lineRule="exact"/>
              <w:jc w:val="center"/>
              <w:rPr>
                <w:rFonts w:ascii="宋体" w:hAnsi="宋体" w:cs="宋体"/>
                <w:kern w:val="0"/>
                <w:sz w:val="24"/>
                <w:szCs w:val="24"/>
              </w:rPr>
            </w:pPr>
          </w:p>
        </w:tc>
      </w:tr>
      <w:tr w:rsidR="003D3D46" w:rsidTr="001D54D6">
        <w:trPr>
          <w:trHeight w:val="327"/>
          <w:jc w:val="center"/>
        </w:trPr>
        <w:tc>
          <w:tcPr>
            <w:tcW w:w="2260" w:type="dxa"/>
            <w:gridSpan w:val="2"/>
            <w:vMerge w:val="restart"/>
            <w:noWrap/>
            <w:vAlign w:val="center"/>
          </w:tcPr>
          <w:p w:rsidR="003D3D46" w:rsidRDefault="007A5B4B">
            <w:pPr>
              <w:widowControl/>
              <w:spacing w:line="320" w:lineRule="exact"/>
              <w:jc w:val="left"/>
              <w:rPr>
                <w:rFonts w:ascii="宋体" w:hAnsi="宋体" w:cs="宋体"/>
                <w:kern w:val="0"/>
                <w:sz w:val="24"/>
                <w:szCs w:val="24"/>
              </w:rPr>
            </w:pPr>
            <w:r>
              <w:rPr>
                <w:rFonts w:ascii="宋体" w:hAnsi="宋体" w:cs="宋体" w:hint="eastAsia"/>
                <w:kern w:val="0"/>
                <w:sz w:val="24"/>
                <w:szCs w:val="24"/>
              </w:rPr>
              <w:t>合  计</w:t>
            </w:r>
          </w:p>
        </w:tc>
        <w:tc>
          <w:tcPr>
            <w:tcW w:w="6793" w:type="dxa"/>
            <w:gridSpan w:val="6"/>
            <w:noWrap/>
            <w:vAlign w:val="center"/>
          </w:tcPr>
          <w:p w:rsidR="003D3D46" w:rsidRDefault="007A5B4B">
            <w:pPr>
              <w:widowControl/>
              <w:spacing w:line="320" w:lineRule="exact"/>
              <w:jc w:val="left"/>
              <w:rPr>
                <w:rFonts w:ascii="宋体" w:hAnsi="宋体" w:cs="宋体"/>
                <w:kern w:val="0"/>
                <w:sz w:val="24"/>
                <w:szCs w:val="24"/>
              </w:rPr>
            </w:pPr>
            <w:r>
              <w:rPr>
                <w:rFonts w:ascii="宋体" w:hAnsi="宋体" w:cs="宋体" w:hint="eastAsia"/>
                <w:kern w:val="0"/>
                <w:sz w:val="24"/>
                <w:szCs w:val="24"/>
              </w:rPr>
              <w:t>（小写）</w:t>
            </w:r>
          </w:p>
        </w:tc>
      </w:tr>
      <w:tr w:rsidR="003D3D46" w:rsidTr="001D54D6">
        <w:trPr>
          <w:trHeight w:val="327"/>
          <w:jc w:val="center"/>
        </w:trPr>
        <w:tc>
          <w:tcPr>
            <w:tcW w:w="2260" w:type="dxa"/>
            <w:gridSpan w:val="2"/>
            <w:vMerge/>
            <w:noWrap/>
            <w:vAlign w:val="center"/>
          </w:tcPr>
          <w:p w:rsidR="003D3D46" w:rsidRDefault="003D3D46">
            <w:pPr>
              <w:widowControl/>
              <w:spacing w:line="320" w:lineRule="exact"/>
              <w:jc w:val="left"/>
              <w:rPr>
                <w:rFonts w:ascii="宋体" w:hAnsi="宋体" w:cs="宋体"/>
                <w:kern w:val="0"/>
                <w:sz w:val="24"/>
                <w:szCs w:val="24"/>
              </w:rPr>
            </w:pPr>
          </w:p>
        </w:tc>
        <w:tc>
          <w:tcPr>
            <w:tcW w:w="6793" w:type="dxa"/>
            <w:gridSpan w:val="6"/>
            <w:noWrap/>
            <w:vAlign w:val="center"/>
          </w:tcPr>
          <w:p w:rsidR="003D3D46" w:rsidRDefault="007A5B4B">
            <w:pPr>
              <w:widowControl/>
              <w:spacing w:line="320" w:lineRule="exact"/>
              <w:jc w:val="left"/>
              <w:rPr>
                <w:rFonts w:ascii="宋体" w:hAnsi="宋体" w:cs="宋体"/>
                <w:kern w:val="0"/>
                <w:sz w:val="24"/>
                <w:szCs w:val="24"/>
              </w:rPr>
            </w:pPr>
            <w:r>
              <w:rPr>
                <w:rFonts w:ascii="宋体" w:hAnsi="宋体" w:cs="宋体" w:hint="eastAsia"/>
                <w:kern w:val="0"/>
                <w:sz w:val="24"/>
                <w:szCs w:val="24"/>
              </w:rPr>
              <w:t>（大写）</w:t>
            </w:r>
          </w:p>
        </w:tc>
      </w:tr>
    </w:tbl>
    <w:bookmarkEnd w:id="97"/>
    <w:p w:rsidR="003D3D46" w:rsidRDefault="007A5B4B">
      <w:pPr>
        <w:ind w:left="1"/>
        <w:jc w:val="center"/>
        <w:rPr>
          <w:rFonts w:ascii="宋体" w:hAnsi="宋体"/>
          <w:sz w:val="24"/>
          <w:szCs w:val="24"/>
        </w:rPr>
      </w:pPr>
      <w:r>
        <w:rPr>
          <w:rFonts w:ascii="宋体" w:hAnsi="宋体" w:hint="eastAsia"/>
          <w:sz w:val="24"/>
          <w:szCs w:val="24"/>
        </w:rPr>
        <w:t xml:space="preserve">                                                                              </w:t>
      </w:r>
    </w:p>
    <w:p w:rsidR="003D3D46" w:rsidRDefault="007A5B4B">
      <w:pPr>
        <w:jc w:val="center"/>
        <w:rPr>
          <w:rFonts w:ascii="宋体" w:hAnsi="宋体"/>
          <w:bCs/>
          <w:sz w:val="24"/>
          <w:lang w:val="zh-CN"/>
        </w:rPr>
      </w:pPr>
      <w:bookmarkStart w:id="98" w:name="OLE_LINK32"/>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End w:id="98"/>
      <w:r>
        <w:rPr>
          <w:rFonts w:ascii="宋体" w:hAnsi="宋体" w:hint="eastAsia"/>
          <w:bCs/>
          <w:sz w:val="24"/>
        </w:rPr>
        <w:t xml:space="preserve">        </w:t>
      </w:r>
    </w:p>
    <w:p w:rsidR="003D3D46" w:rsidRDefault="003D3D46">
      <w:pPr>
        <w:jc w:val="left"/>
        <w:rPr>
          <w:rFonts w:ascii="宋体" w:hAnsi="宋体"/>
          <w:szCs w:val="21"/>
          <w:lang w:val="zh-CN"/>
        </w:rPr>
      </w:pPr>
    </w:p>
    <w:p w:rsidR="003D3D46" w:rsidRDefault="007A5B4B">
      <w:pPr>
        <w:ind w:left="1" w:firstLineChars="200" w:firstLine="420"/>
        <w:jc w:val="left"/>
        <w:rPr>
          <w:rFonts w:ascii="宋体" w:hAnsi="宋体"/>
          <w:szCs w:val="21"/>
          <w:lang w:val="zh-CN"/>
        </w:rPr>
      </w:pPr>
      <w:r>
        <w:rPr>
          <w:rFonts w:ascii="宋体" w:hAnsi="宋体" w:hint="eastAsia"/>
          <w:szCs w:val="21"/>
          <w:lang w:val="zh-CN"/>
        </w:rPr>
        <w:t>注：</w:t>
      </w:r>
    </w:p>
    <w:p w:rsidR="003D3D46" w:rsidRDefault="007A5B4B">
      <w:pPr>
        <w:numPr>
          <w:ilvl w:val="0"/>
          <w:numId w:val="6"/>
        </w:numPr>
        <w:ind w:firstLineChars="200" w:firstLine="420"/>
        <w:jc w:val="left"/>
        <w:rPr>
          <w:rFonts w:ascii="宋体" w:hAnsi="宋体"/>
          <w:szCs w:val="21"/>
          <w:lang w:val="zh-CN"/>
        </w:rPr>
      </w:pPr>
      <w:r>
        <w:rPr>
          <w:rFonts w:ascii="宋体" w:hAnsi="宋体" w:hint="eastAsia"/>
          <w:szCs w:val="21"/>
          <w:lang w:val="zh-CN"/>
        </w:rPr>
        <w:t>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3D3D46" w:rsidRDefault="007A5B4B">
      <w:pPr>
        <w:numPr>
          <w:ilvl w:val="0"/>
          <w:numId w:val="6"/>
        </w:numPr>
        <w:ind w:firstLineChars="200" w:firstLine="420"/>
        <w:jc w:val="left"/>
        <w:rPr>
          <w:rFonts w:ascii="宋体" w:hAnsi="宋体"/>
          <w:szCs w:val="21"/>
          <w:lang w:val="zh-CN"/>
        </w:rPr>
      </w:pPr>
      <w:r>
        <w:rPr>
          <w:rFonts w:ascii="宋体" w:hAnsi="宋体" w:hint="eastAsia"/>
          <w:szCs w:val="21"/>
          <w:lang w:val="zh-CN"/>
        </w:rPr>
        <w:t>每一项货物仅接受一个价格，投标文件应对《</w:t>
      </w:r>
      <w:bookmarkStart w:id="99" w:name="OLE_LINK15"/>
      <w:r>
        <w:rPr>
          <w:rFonts w:ascii="宋体" w:hAnsi="宋体" w:hint="eastAsia"/>
          <w:szCs w:val="21"/>
          <w:lang w:val="zh-CN"/>
        </w:rPr>
        <w:t>开标一览表</w:t>
      </w:r>
      <w:bookmarkEnd w:id="99"/>
      <w:r>
        <w:rPr>
          <w:rFonts w:ascii="宋体" w:hAnsi="宋体" w:hint="eastAsia"/>
          <w:szCs w:val="21"/>
          <w:lang w:val="zh-CN"/>
        </w:rPr>
        <w:t>》中的全部设备进行投标，只投其中部分设备者，投标无效；</w:t>
      </w:r>
    </w:p>
    <w:p w:rsidR="003D3D46" w:rsidRDefault="007A5B4B">
      <w:pPr>
        <w:numPr>
          <w:ilvl w:val="0"/>
          <w:numId w:val="6"/>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3D3D46" w:rsidRDefault="007A5B4B" w:rsidP="009B0ED6">
      <w:pPr>
        <w:tabs>
          <w:tab w:val="left" w:pos="3105"/>
          <w:tab w:val="center" w:pos="4819"/>
        </w:tabs>
        <w:spacing w:beforeLines="50" w:afterLines="50"/>
        <w:jc w:val="left"/>
        <w:rPr>
          <w:rFonts w:ascii="黑体" w:eastAsia="黑体" w:hAnsi="宋体"/>
          <w:bCs/>
          <w:sz w:val="24"/>
          <w:szCs w:val="24"/>
        </w:rPr>
      </w:pPr>
      <w:bookmarkStart w:id="100" w:name="_Toc4946"/>
      <w:r>
        <w:rPr>
          <w:rFonts w:ascii="宋体" w:hAnsi="宋体"/>
          <w:bCs/>
          <w:sz w:val="24"/>
          <w:szCs w:val="24"/>
          <w:lang w:val="zh-CN"/>
        </w:rPr>
        <w:br w:type="page"/>
      </w:r>
      <w:r>
        <w:rPr>
          <w:rFonts w:ascii="黑体" w:eastAsia="黑体" w:hAnsi="宋体" w:hint="eastAsia"/>
          <w:bCs/>
          <w:sz w:val="24"/>
          <w:szCs w:val="24"/>
        </w:rPr>
        <w:lastRenderedPageBreak/>
        <w:t>2、投标明细报价表（格式）：</w:t>
      </w:r>
      <w:bookmarkEnd w:id="100"/>
    </w:p>
    <w:p w:rsidR="003D3D46" w:rsidRDefault="007A5B4B" w:rsidP="009B0ED6">
      <w:pPr>
        <w:spacing w:beforeLines="50"/>
        <w:jc w:val="center"/>
        <w:rPr>
          <w:rFonts w:ascii="黑体" w:eastAsia="黑体" w:hAnsi="黑体"/>
          <w:sz w:val="28"/>
          <w:szCs w:val="28"/>
        </w:rPr>
      </w:pPr>
      <w:r>
        <w:rPr>
          <w:rFonts w:ascii="黑体" w:eastAsia="黑体" w:hAnsi="黑体" w:hint="eastAsia"/>
          <w:sz w:val="28"/>
          <w:szCs w:val="28"/>
        </w:rPr>
        <w:t>投标明细报价表</w:t>
      </w:r>
    </w:p>
    <w:p w:rsidR="003D3D46" w:rsidRDefault="007A5B4B">
      <w:pPr>
        <w:jc w:val="center"/>
        <w:rPr>
          <w:rFonts w:ascii="宋体" w:hAnsi="宋体"/>
          <w:sz w:val="28"/>
          <w:szCs w:val="28"/>
        </w:rPr>
      </w:pPr>
      <w:r>
        <w:rPr>
          <w:rFonts w:ascii="宋体" w:hAnsi="宋体" w:hint="eastAsia"/>
          <w:sz w:val="28"/>
          <w:szCs w:val="28"/>
        </w:rPr>
        <w:t>项目编号：</w:t>
      </w:r>
      <w:r w:rsidR="001D54D6" w:rsidRPr="001D54D6">
        <w:rPr>
          <w:rFonts w:ascii="宋体" w:hAnsi="宋体"/>
          <w:sz w:val="28"/>
          <w:szCs w:val="28"/>
        </w:rPr>
        <w:t>YXGYJT202301008</w:t>
      </w:r>
      <w:r>
        <w:rPr>
          <w:rFonts w:ascii="宋体" w:hAnsi="宋体" w:hint="eastAsia"/>
          <w:sz w:val="28"/>
          <w:szCs w:val="28"/>
        </w:rPr>
        <w:t xml:space="preserve"> </w:t>
      </w:r>
    </w:p>
    <w:p w:rsidR="003D3D46" w:rsidRDefault="007A5B4B" w:rsidP="009B0ED6">
      <w:pPr>
        <w:spacing w:beforeLines="50"/>
        <w:jc w:val="center"/>
        <w:rPr>
          <w:rFonts w:ascii="黑体" w:eastAsia="黑体" w:hAnsi="黑体"/>
          <w:sz w:val="28"/>
          <w:szCs w:val="28"/>
        </w:rPr>
      </w:pPr>
      <w:r>
        <w:rPr>
          <w:rFonts w:ascii="宋体" w:hAnsi="宋体" w:hint="eastAsia"/>
          <w:sz w:val="24"/>
          <w:szCs w:val="24"/>
        </w:rPr>
        <w:t xml:space="preserve"> 投标人名称（盖章）：                                              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2"/>
        <w:gridCol w:w="1308"/>
        <w:gridCol w:w="385"/>
        <w:gridCol w:w="1833"/>
        <w:gridCol w:w="2126"/>
        <w:gridCol w:w="1276"/>
        <w:gridCol w:w="2191"/>
      </w:tblGrid>
      <w:tr w:rsidR="003D3D46">
        <w:trPr>
          <w:trHeight w:val="771"/>
          <w:jc w:val="center"/>
        </w:trPr>
        <w:tc>
          <w:tcPr>
            <w:tcW w:w="652" w:type="dxa"/>
            <w:vAlign w:val="center"/>
          </w:tcPr>
          <w:p w:rsidR="003D3D46" w:rsidRDefault="007A5B4B">
            <w:pPr>
              <w:spacing w:before="5"/>
              <w:jc w:val="center"/>
              <w:rPr>
                <w:sz w:val="18"/>
              </w:rPr>
            </w:pPr>
            <w:r>
              <w:rPr>
                <w:rFonts w:hint="eastAsia"/>
                <w:sz w:val="18"/>
              </w:rPr>
              <w:t>序号</w:t>
            </w:r>
          </w:p>
        </w:tc>
        <w:tc>
          <w:tcPr>
            <w:tcW w:w="1693" w:type="dxa"/>
            <w:gridSpan w:val="2"/>
            <w:vAlign w:val="center"/>
          </w:tcPr>
          <w:p w:rsidR="003D3D46" w:rsidRDefault="007A5B4B">
            <w:pPr>
              <w:spacing w:before="5"/>
              <w:jc w:val="center"/>
              <w:rPr>
                <w:sz w:val="18"/>
              </w:rPr>
            </w:pPr>
            <w:r>
              <w:rPr>
                <w:rFonts w:hint="eastAsia"/>
                <w:sz w:val="18"/>
              </w:rPr>
              <w:t>项目名称</w:t>
            </w:r>
          </w:p>
        </w:tc>
        <w:tc>
          <w:tcPr>
            <w:tcW w:w="1833" w:type="dxa"/>
            <w:vAlign w:val="center"/>
          </w:tcPr>
          <w:p w:rsidR="003D3D46" w:rsidRDefault="007A5B4B">
            <w:pPr>
              <w:spacing w:before="5"/>
              <w:jc w:val="center"/>
              <w:rPr>
                <w:sz w:val="18"/>
              </w:rPr>
            </w:pPr>
            <w:r>
              <w:rPr>
                <w:rFonts w:hint="eastAsia"/>
                <w:sz w:val="18"/>
              </w:rPr>
              <w:t>分项费用报价</w:t>
            </w:r>
          </w:p>
        </w:tc>
        <w:tc>
          <w:tcPr>
            <w:tcW w:w="2126" w:type="dxa"/>
            <w:vAlign w:val="center"/>
          </w:tcPr>
          <w:p w:rsidR="003D3D46" w:rsidRDefault="007A5B4B">
            <w:pPr>
              <w:spacing w:before="5"/>
              <w:jc w:val="center"/>
              <w:rPr>
                <w:sz w:val="18"/>
              </w:rPr>
            </w:pPr>
            <w:r>
              <w:rPr>
                <w:rFonts w:hint="eastAsia"/>
                <w:sz w:val="18"/>
              </w:rPr>
              <w:t>原厂质保期</w:t>
            </w:r>
          </w:p>
        </w:tc>
        <w:tc>
          <w:tcPr>
            <w:tcW w:w="1276" w:type="dxa"/>
            <w:vAlign w:val="center"/>
          </w:tcPr>
          <w:p w:rsidR="003D3D46" w:rsidRDefault="007A5B4B">
            <w:pPr>
              <w:spacing w:before="5"/>
              <w:jc w:val="center"/>
              <w:rPr>
                <w:sz w:val="18"/>
              </w:rPr>
            </w:pPr>
            <w:r>
              <w:rPr>
                <w:rFonts w:hint="eastAsia"/>
                <w:sz w:val="18"/>
              </w:rPr>
              <w:t>品牌型号</w:t>
            </w:r>
          </w:p>
        </w:tc>
        <w:tc>
          <w:tcPr>
            <w:tcW w:w="2191" w:type="dxa"/>
            <w:vAlign w:val="center"/>
          </w:tcPr>
          <w:p w:rsidR="003D3D46" w:rsidRDefault="007A5B4B">
            <w:pPr>
              <w:spacing w:before="5"/>
              <w:jc w:val="center"/>
              <w:rPr>
                <w:sz w:val="18"/>
              </w:rPr>
            </w:pPr>
            <w:r>
              <w:rPr>
                <w:rFonts w:hint="eastAsia"/>
                <w:sz w:val="18"/>
              </w:rPr>
              <w:t>生产厂家</w:t>
            </w:r>
          </w:p>
        </w:tc>
      </w:tr>
      <w:tr w:rsidR="003D3D46">
        <w:trPr>
          <w:trHeight w:val="689"/>
          <w:jc w:val="center"/>
        </w:trPr>
        <w:tc>
          <w:tcPr>
            <w:tcW w:w="652" w:type="dxa"/>
            <w:vAlign w:val="center"/>
          </w:tcPr>
          <w:p w:rsidR="003D3D46" w:rsidRDefault="003D3D46">
            <w:pPr>
              <w:spacing w:before="5"/>
              <w:jc w:val="center"/>
              <w:rPr>
                <w:sz w:val="18"/>
              </w:rPr>
            </w:pPr>
          </w:p>
        </w:tc>
        <w:tc>
          <w:tcPr>
            <w:tcW w:w="1693" w:type="dxa"/>
            <w:gridSpan w:val="2"/>
            <w:vAlign w:val="center"/>
          </w:tcPr>
          <w:p w:rsidR="003D3D46" w:rsidRDefault="003D3D46">
            <w:pPr>
              <w:spacing w:before="5"/>
              <w:jc w:val="center"/>
              <w:rPr>
                <w:sz w:val="18"/>
              </w:rPr>
            </w:pPr>
          </w:p>
        </w:tc>
        <w:tc>
          <w:tcPr>
            <w:tcW w:w="1833" w:type="dxa"/>
            <w:vAlign w:val="center"/>
          </w:tcPr>
          <w:p w:rsidR="003D3D46" w:rsidRDefault="003D3D46">
            <w:pPr>
              <w:spacing w:before="5"/>
              <w:jc w:val="center"/>
              <w:rPr>
                <w:sz w:val="18"/>
              </w:rPr>
            </w:pPr>
          </w:p>
        </w:tc>
        <w:tc>
          <w:tcPr>
            <w:tcW w:w="2126" w:type="dxa"/>
            <w:vAlign w:val="center"/>
          </w:tcPr>
          <w:p w:rsidR="003D3D46" w:rsidRDefault="003D3D46">
            <w:pPr>
              <w:spacing w:before="5"/>
              <w:jc w:val="center"/>
              <w:rPr>
                <w:sz w:val="18"/>
              </w:rPr>
            </w:pPr>
          </w:p>
        </w:tc>
        <w:tc>
          <w:tcPr>
            <w:tcW w:w="1276" w:type="dxa"/>
            <w:vAlign w:val="center"/>
          </w:tcPr>
          <w:p w:rsidR="003D3D46" w:rsidRDefault="003D3D46">
            <w:pPr>
              <w:spacing w:before="5"/>
              <w:jc w:val="center"/>
              <w:rPr>
                <w:sz w:val="18"/>
              </w:rPr>
            </w:pPr>
          </w:p>
        </w:tc>
        <w:tc>
          <w:tcPr>
            <w:tcW w:w="2191" w:type="dxa"/>
            <w:vAlign w:val="center"/>
          </w:tcPr>
          <w:p w:rsidR="003D3D46" w:rsidRDefault="003D3D46">
            <w:pPr>
              <w:spacing w:before="5"/>
              <w:jc w:val="center"/>
              <w:rPr>
                <w:sz w:val="18"/>
              </w:rPr>
            </w:pPr>
          </w:p>
        </w:tc>
      </w:tr>
      <w:tr w:rsidR="003D3D46">
        <w:trPr>
          <w:trHeight w:val="689"/>
          <w:jc w:val="center"/>
        </w:trPr>
        <w:tc>
          <w:tcPr>
            <w:tcW w:w="652" w:type="dxa"/>
            <w:vAlign w:val="center"/>
          </w:tcPr>
          <w:p w:rsidR="003D3D46" w:rsidRDefault="003D3D46">
            <w:pPr>
              <w:spacing w:before="5"/>
              <w:jc w:val="center"/>
              <w:rPr>
                <w:sz w:val="18"/>
              </w:rPr>
            </w:pPr>
          </w:p>
        </w:tc>
        <w:tc>
          <w:tcPr>
            <w:tcW w:w="1693" w:type="dxa"/>
            <w:gridSpan w:val="2"/>
            <w:vAlign w:val="center"/>
          </w:tcPr>
          <w:p w:rsidR="003D3D46" w:rsidRDefault="003D3D46">
            <w:pPr>
              <w:spacing w:before="5"/>
              <w:jc w:val="center"/>
              <w:rPr>
                <w:sz w:val="18"/>
              </w:rPr>
            </w:pPr>
          </w:p>
        </w:tc>
        <w:tc>
          <w:tcPr>
            <w:tcW w:w="1833" w:type="dxa"/>
            <w:vAlign w:val="center"/>
          </w:tcPr>
          <w:p w:rsidR="003D3D46" w:rsidRDefault="003D3D46">
            <w:pPr>
              <w:spacing w:before="5"/>
              <w:jc w:val="center"/>
              <w:rPr>
                <w:sz w:val="18"/>
              </w:rPr>
            </w:pPr>
          </w:p>
        </w:tc>
        <w:tc>
          <w:tcPr>
            <w:tcW w:w="2126" w:type="dxa"/>
            <w:vAlign w:val="center"/>
          </w:tcPr>
          <w:p w:rsidR="003D3D46" w:rsidRDefault="003D3D46">
            <w:pPr>
              <w:spacing w:before="5"/>
              <w:jc w:val="center"/>
              <w:rPr>
                <w:sz w:val="18"/>
              </w:rPr>
            </w:pPr>
          </w:p>
        </w:tc>
        <w:tc>
          <w:tcPr>
            <w:tcW w:w="1276" w:type="dxa"/>
            <w:vAlign w:val="center"/>
          </w:tcPr>
          <w:p w:rsidR="003D3D46" w:rsidRDefault="003D3D46">
            <w:pPr>
              <w:spacing w:before="5"/>
              <w:jc w:val="center"/>
              <w:rPr>
                <w:sz w:val="18"/>
              </w:rPr>
            </w:pPr>
          </w:p>
        </w:tc>
        <w:tc>
          <w:tcPr>
            <w:tcW w:w="2191" w:type="dxa"/>
            <w:vAlign w:val="center"/>
          </w:tcPr>
          <w:p w:rsidR="003D3D46" w:rsidRDefault="003D3D46">
            <w:pPr>
              <w:spacing w:before="5"/>
              <w:jc w:val="center"/>
              <w:rPr>
                <w:sz w:val="18"/>
              </w:rPr>
            </w:pPr>
          </w:p>
        </w:tc>
      </w:tr>
      <w:tr w:rsidR="003D3D46">
        <w:trPr>
          <w:trHeight w:val="625"/>
          <w:jc w:val="center"/>
        </w:trPr>
        <w:tc>
          <w:tcPr>
            <w:tcW w:w="2345" w:type="dxa"/>
            <w:gridSpan w:val="3"/>
            <w:vAlign w:val="center"/>
          </w:tcPr>
          <w:p w:rsidR="003D3D46" w:rsidRDefault="007A5B4B">
            <w:pPr>
              <w:spacing w:before="5"/>
              <w:jc w:val="center"/>
              <w:rPr>
                <w:sz w:val="18"/>
              </w:rPr>
            </w:pPr>
            <w:r>
              <w:rPr>
                <w:rFonts w:hint="eastAsia"/>
                <w:sz w:val="18"/>
              </w:rPr>
              <w:t>合计（小写）</w:t>
            </w:r>
          </w:p>
        </w:tc>
        <w:tc>
          <w:tcPr>
            <w:tcW w:w="7426" w:type="dxa"/>
            <w:gridSpan w:val="4"/>
            <w:vAlign w:val="center"/>
          </w:tcPr>
          <w:p w:rsidR="003D3D46" w:rsidRDefault="003D3D46">
            <w:pPr>
              <w:spacing w:before="5"/>
              <w:jc w:val="center"/>
              <w:rPr>
                <w:sz w:val="18"/>
              </w:rPr>
            </w:pPr>
          </w:p>
        </w:tc>
      </w:tr>
      <w:tr w:rsidR="003D3D46">
        <w:trPr>
          <w:trHeight w:val="500"/>
          <w:jc w:val="center"/>
        </w:trPr>
        <w:tc>
          <w:tcPr>
            <w:tcW w:w="1960" w:type="dxa"/>
            <w:gridSpan w:val="2"/>
            <w:vAlign w:val="center"/>
          </w:tcPr>
          <w:p w:rsidR="003D3D46" w:rsidRDefault="007A5B4B">
            <w:pPr>
              <w:jc w:val="left"/>
              <w:rPr>
                <w:rFonts w:ascii="宋体"/>
                <w:b/>
                <w:bCs/>
                <w:sz w:val="24"/>
              </w:rPr>
            </w:pPr>
            <w:r>
              <w:rPr>
                <w:rFonts w:ascii="宋体" w:hint="eastAsia"/>
                <w:b/>
                <w:bCs/>
                <w:sz w:val="24"/>
              </w:rPr>
              <w:t>完工期</w:t>
            </w:r>
          </w:p>
        </w:tc>
        <w:tc>
          <w:tcPr>
            <w:tcW w:w="7811" w:type="dxa"/>
            <w:gridSpan w:val="5"/>
            <w:vAlign w:val="center"/>
          </w:tcPr>
          <w:p w:rsidR="003D3D46" w:rsidRDefault="003D3D46">
            <w:pPr>
              <w:jc w:val="left"/>
              <w:rPr>
                <w:rFonts w:ascii="宋体"/>
                <w:b/>
                <w:bCs/>
                <w:sz w:val="24"/>
              </w:rPr>
            </w:pPr>
          </w:p>
        </w:tc>
      </w:tr>
      <w:tr w:rsidR="003D3D46">
        <w:trPr>
          <w:trHeight w:val="511"/>
          <w:jc w:val="center"/>
        </w:trPr>
        <w:tc>
          <w:tcPr>
            <w:tcW w:w="1960" w:type="dxa"/>
            <w:gridSpan w:val="2"/>
            <w:vAlign w:val="center"/>
          </w:tcPr>
          <w:p w:rsidR="003D3D46" w:rsidRDefault="007A5B4B">
            <w:pPr>
              <w:jc w:val="left"/>
              <w:rPr>
                <w:rFonts w:ascii="宋体"/>
                <w:b/>
                <w:bCs/>
                <w:sz w:val="24"/>
              </w:rPr>
            </w:pPr>
            <w:r>
              <w:rPr>
                <w:rFonts w:ascii="宋体" w:hint="eastAsia"/>
                <w:b/>
                <w:bCs/>
                <w:sz w:val="24"/>
              </w:rPr>
              <w:t>项目整体质保期</w:t>
            </w:r>
          </w:p>
        </w:tc>
        <w:tc>
          <w:tcPr>
            <w:tcW w:w="7811" w:type="dxa"/>
            <w:gridSpan w:val="5"/>
            <w:vAlign w:val="center"/>
          </w:tcPr>
          <w:p w:rsidR="003D3D46" w:rsidRDefault="003D3D46">
            <w:pPr>
              <w:jc w:val="left"/>
              <w:rPr>
                <w:rFonts w:ascii="宋体"/>
                <w:b/>
                <w:bCs/>
                <w:sz w:val="24"/>
              </w:rPr>
            </w:pPr>
          </w:p>
        </w:tc>
      </w:tr>
      <w:tr w:rsidR="003D3D46">
        <w:trPr>
          <w:trHeight w:val="755"/>
          <w:jc w:val="center"/>
        </w:trPr>
        <w:tc>
          <w:tcPr>
            <w:tcW w:w="652" w:type="dxa"/>
            <w:vMerge w:val="restart"/>
            <w:vAlign w:val="center"/>
          </w:tcPr>
          <w:p w:rsidR="003D3D46" w:rsidRDefault="007A5B4B">
            <w:pPr>
              <w:pStyle w:val="20"/>
              <w:spacing w:line="400" w:lineRule="exact"/>
              <w:ind w:firstLineChars="50" w:firstLine="120"/>
              <w:rPr>
                <w:rFonts w:ascii="宋体" w:hAnsi="宋体"/>
                <w:b/>
                <w:bCs/>
                <w:sz w:val="24"/>
                <w:szCs w:val="24"/>
              </w:rPr>
            </w:pPr>
            <w:r>
              <w:rPr>
                <w:rFonts w:ascii="宋体" w:hAnsi="宋体" w:hint="eastAsia"/>
                <w:b/>
                <w:bCs/>
                <w:sz w:val="24"/>
                <w:szCs w:val="24"/>
              </w:rPr>
              <w:t>服</w:t>
            </w:r>
          </w:p>
          <w:p w:rsidR="003D3D46" w:rsidRDefault="007A5B4B">
            <w:pPr>
              <w:pStyle w:val="20"/>
              <w:spacing w:line="400" w:lineRule="exact"/>
              <w:ind w:firstLineChars="50" w:firstLine="120"/>
              <w:rPr>
                <w:rFonts w:ascii="宋体" w:hAnsi="宋体"/>
                <w:b/>
                <w:bCs/>
                <w:sz w:val="24"/>
                <w:szCs w:val="24"/>
              </w:rPr>
            </w:pPr>
            <w:r>
              <w:rPr>
                <w:rFonts w:ascii="宋体" w:hAnsi="宋体" w:hint="eastAsia"/>
                <w:b/>
                <w:bCs/>
                <w:sz w:val="24"/>
                <w:szCs w:val="24"/>
              </w:rPr>
              <w:t>务</w:t>
            </w:r>
          </w:p>
          <w:p w:rsidR="003D3D46" w:rsidRDefault="007A5B4B">
            <w:pPr>
              <w:pStyle w:val="20"/>
              <w:spacing w:line="400" w:lineRule="exact"/>
              <w:ind w:firstLineChars="50" w:firstLine="120"/>
              <w:rPr>
                <w:rFonts w:ascii="宋体" w:hAnsi="宋体"/>
                <w:b/>
                <w:bCs/>
                <w:sz w:val="24"/>
                <w:szCs w:val="24"/>
              </w:rPr>
            </w:pPr>
            <w:r>
              <w:rPr>
                <w:rFonts w:ascii="宋体" w:hAnsi="宋体" w:hint="eastAsia"/>
                <w:b/>
                <w:bCs/>
                <w:sz w:val="24"/>
                <w:szCs w:val="24"/>
              </w:rPr>
              <w:t>承</w:t>
            </w:r>
          </w:p>
          <w:p w:rsidR="003D3D46" w:rsidRDefault="007A5B4B">
            <w:pPr>
              <w:spacing w:before="5"/>
              <w:jc w:val="center"/>
              <w:rPr>
                <w:sz w:val="18"/>
              </w:rPr>
            </w:pPr>
            <w:r>
              <w:rPr>
                <w:rFonts w:ascii="宋体" w:hAnsi="宋体" w:hint="eastAsia"/>
                <w:b/>
                <w:bCs/>
                <w:sz w:val="24"/>
                <w:szCs w:val="24"/>
              </w:rPr>
              <w:t>诺</w:t>
            </w:r>
          </w:p>
        </w:tc>
        <w:tc>
          <w:tcPr>
            <w:tcW w:w="9119" w:type="dxa"/>
            <w:gridSpan w:val="6"/>
            <w:vAlign w:val="center"/>
          </w:tcPr>
          <w:p w:rsidR="003D3D46" w:rsidRDefault="007A5B4B">
            <w:pPr>
              <w:numPr>
                <w:ilvl w:val="0"/>
                <w:numId w:val="7"/>
              </w:numPr>
              <w:rPr>
                <w:rFonts w:ascii="宋体" w:hAnsi="宋体"/>
                <w:bCs/>
                <w:sz w:val="24"/>
                <w:szCs w:val="24"/>
              </w:rPr>
            </w:pPr>
            <w:r>
              <w:rPr>
                <w:rFonts w:ascii="宋体" w:hAnsi="宋体" w:hint="eastAsia"/>
                <w:bCs/>
                <w:sz w:val="24"/>
                <w:szCs w:val="24"/>
              </w:rPr>
              <w:t>质量</w:t>
            </w:r>
            <w:r>
              <w:rPr>
                <w:rFonts w:ascii="宋体" w:hAnsi="宋体"/>
                <w:bCs/>
                <w:sz w:val="24"/>
                <w:szCs w:val="24"/>
              </w:rPr>
              <w:t xml:space="preserve"> 2.</w:t>
            </w:r>
            <w:r>
              <w:rPr>
                <w:rFonts w:ascii="宋体" w:hAnsi="宋体" w:hint="eastAsia"/>
                <w:bCs/>
                <w:sz w:val="24"/>
                <w:szCs w:val="24"/>
              </w:rPr>
              <w:t>安装</w:t>
            </w:r>
            <w:r>
              <w:rPr>
                <w:rFonts w:ascii="宋体" w:hAnsi="宋体"/>
                <w:bCs/>
                <w:sz w:val="24"/>
                <w:szCs w:val="24"/>
              </w:rPr>
              <w:t xml:space="preserve"> </w:t>
            </w:r>
            <w:r>
              <w:rPr>
                <w:rFonts w:ascii="宋体" w:hAnsi="宋体" w:hint="eastAsia"/>
                <w:bCs/>
                <w:sz w:val="24"/>
                <w:szCs w:val="24"/>
              </w:rPr>
              <w:t>3</w:t>
            </w:r>
            <w:r>
              <w:rPr>
                <w:rFonts w:ascii="宋体" w:hAnsi="宋体"/>
                <w:bCs/>
                <w:sz w:val="24"/>
                <w:szCs w:val="24"/>
              </w:rPr>
              <w:t>."</w:t>
            </w:r>
            <w:r>
              <w:rPr>
                <w:rFonts w:ascii="宋体" w:hAnsi="宋体" w:hint="eastAsia"/>
                <w:bCs/>
                <w:sz w:val="24"/>
                <w:szCs w:val="24"/>
              </w:rPr>
              <w:t>三包</w:t>
            </w:r>
            <w:r>
              <w:rPr>
                <w:rFonts w:ascii="宋体" w:hAnsi="宋体"/>
                <w:bCs/>
                <w:sz w:val="24"/>
                <w:szCs w:val="24"/>
              </w:rPr>
              <w:t>"(</w:t>
            </w:r>
            <w:r>
              <w:rPr>
                <w:rFonts w:ascii="宋体" w:hAnsi="宋体" w:hint="eastAsia"/>
                <w:bCs/>
                <w:sz w:val="24"/>
                <w:szCs w:val="24"/>
              </w:rPr>
              <w:t>包修、包退、包换)4</w:t>
            </w:r>
            <w:r>
              <w:rPr>
                <w:rFonts w:ascii="宋体" w:hAnsi="宋体"/>
                <w:bCs/>
                <w:sz w:val="24"/>
                <w:szCs w:val="24"/>
              </w:rPr>
              <w:t>.</w:t>
            </w:r>
            <w:r>
              <w:rPr>
                <w:rFonts w:ascii="宋体" w:hAnsi="宋体" w:hint="eastAsia"/>
                <w:bCs/>
                <w:sz w:val="24"/>
                <w:szCs w:val="24"/>
              </w:rPr>
              <w:t>其他承诺</w:t>
            </w:r>
          </w:p>
          <w:p w:rsidR="003D3D46" w:rsidRDefault="007A5B4B">
            <w:pPr>
              <w:spacing w:before="5"/>
              <w:jc w:val="left"/>
              <w:rPr>
                <w:sz w:val="18"/>
              </w:rPr>
            </w:pPr>
            <w:r>
              <w:rPr>
                <w:rFonts w:ascii="宋体" w:hAnsi="宋体" w:hint="eastAsia"/>
                <w:bCs/>
                <w:sz w:val="24"/>
                <w:szCs w:val="24"/>
              </w:rPr>
              <w:t>（以上是主要承诺，供投标人参考，投标人应在满足招标文件要求的基础上，根据自己单位的情况作出具体承诺）</w:t>
            </w:r>
          </w:p>
        </w:tc>
      </w:tr>
      <w:tr w:rsidR="003D3D46">
        <w:trPr>
          <w:trHeight w:val="696"/>
          <w:jc w:val="center"/>
        </w:trPr>
        <w:tc>
          <w:tcPr>
            <w:tcW w:w="652" w:type="dxa"/>
            <w:vMerge/>
            <w:vAlign w:val="center"/>
          </w:tcPr>
          <w:p w:rsidR="003D3D46" w:rsidRDefault="003D3D46">
            <w:pPr>
              <w:spacing w:before="5"/>
              <w:jc w:val="center"/>
              <w:rPr>
                <w:sz w:val="18"/>
              </w:rPr>
            </w:pPr>
          </w:p>
        </w:tc>
        <w:tc>
          <w:tcPr>
            <w:tcW w:w="9119" w:type="dxa"/>
            <w:gridSpan w:val="6"/>
            <w:vAlign w:val="center"/>
          </w:tcPr>
          <w:p w:rsidR="003D3D46" w:rsidRDefault="007A5B4B">
            <w:pPr>
              <w:spacing w:before="5"/>
              <w:jc w:val="left"/>
              <w:rPr>
                <w:rFonts w:ascii="宋体" w:hAnsi="宋体"/>
                <w:b/>
                <w:bCs/>
                <w:sz w:val="24"/>
                <w:szCs w:val="24"/>
              </w:rPr>
            </w:pPr>
            <w:r>
              <w:rPr>
                <w:rFonts w:ascii="宋体" w:hAnsi="宋体" w:hint="eastAsia"/>
                <w:b/>
                <w:bCs/>
                <w:sz w:val="24"/>
                <w:szCs w:val="24"/>
              </w:rPr>
              <w:t>合理化建议：</w:t>
            </w:r>
          </w:p>
          <w:p w:rsidR="003D3D46" w:rsidRDefault="003D3D46">
            <w:pPr>
              <w:spacing w:before="5"/>
              <w:jc w:val="left"/>
              <w:rPr>
                <w:rFonts w:ascii="宋体" w:hAnsi="宋体"/>
                <w:b/>
                <w:bCs/>
                <w:sz w:val="24"/>
                <w:szCs w:val="24"/>
              </w:rPr>
            </w:pPr>
          </w:p>
          <w:p w:rsidR="003D3D46" w:rsidRDefault="003D3D46">
            <w:pPr>
              <w:spacing w:before="5"/>
              <w:jc w:val="left"/>
              <w:rPr>
                <w:sz w:val="18"/>
              </w:rPr>
            </w:pPr>
          </w:p>
        </w:tc>
      </w:tr>
    </w:tbl>
    <w:p w:rsidR="003D3D46" w:rsidRDefault="007A5B4B">
      <w:pPr>
        <w:spacing w:line="360" w:lineRule="auto"/>
        <w:rPr>
          <w:rFonts w:ascii="宋体" w:hAnsi="宋体"/>
          <w:b/>
          <w:szCs w:val="21"/>
        </w:rPr>
      </w:pPr>
      <w:bookmarkStart w:id="101" w:name="_Toc14859"/>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p>
    <w:p w:rsidR="003D3D46" w:rsidRDefault="007A5B4B">
      <w:pPr>
        <w:spacing w:line="360" w:lineRule="auto"/>
        <w:rPr>
          <w:rFonts w:ascii="宋体" w:hAnsi="宋体" w:cs="宋体"/>
          <w:kern w:val="0"/>
          <w:szCs w:val="21"/>
          <w:lang w:val="zh-CN"/>
        </w:rPr>
      </w:pPr>
      <w:r>
        <w:rPr>
          <w:rFonts w:ascii="宋体" w:hAnsi="宋体" w:hint="eastAsia"/>
          <w:b/>
          <w:szCs w:val="21"/>
        </w:rPr>
        <w:t>注：</w:t>
      </w:r>
      <w:r>
        <w:rPr>
          <w:rFonts w:ascii="宋体" w:hAnsi="宋体" w:cs="宋体" w:hint="eastAsia"/>
          <w:kern w:val="0"/>
          <w:szCs w:val="21"/>
          <w:lang w:val="zh-CN"/>
        </w:rPr>
        <w:t xml:space="preserve"> </w:t>
      </w:r>
    </w:p>
    <w:p w:rsidR="003D3D46" w:rsidRDefault="007A5B4B">
      <w:pPr>
        <w:spacing w:line="360" w:lineRule="auto"/>
        <w:ind w:firstLine="421"/>
        <w:rPr>
          <w:rFonts w:ascii="宋体" w:hAnsi="宋体"/>
          <w:bCs/>
          <w:szCs w:val="21"/>
        </w:rPr>
      </w:pPr>
      <w:bookmarkStart w:id="102" w:name="_Toc13985"/>
      <w:bookmarkEnd w:id="101"/>
      <w:r>
        <w:rPr>
          <w:rFonts w:ascii="宋体" w:hAnsi="宋体" w:hint="eastAsia"/>
          <w:bCs/>
          <w:szCs w:val="21"/>
        </w:rPr>
        <w:t>（1）投标人应当根据“第四章 项目技术要求和有关说明”的内容在上表中详细填写，须包括本次招标的所有细项；</w:t>
      </w:r>
      <w:bookmarkEnd w:id="102"/>
      <w:r>
        <w:rPr>
          <w:rFonts w:ascii="宋体" w:hAnsi="宋体" w:hint="eastAsia"/>
          <w:bCs/>
          <w:szCs w:val="21"/>
        </w:rPr>
        <w:t>“投标明细报价表”合计需与“开标一览表”合计一致。</w:t>
      </w:r>
    </w:p>
    <w:p w:rsidR="003D3D46" w:rsidRDefault="007A5B4B">
      <w:pPr>
        <w:spacing w:line="360" w:lineRule="auto"/>
        <w:ind w:firstLine="421"/>
        <w:rPr>
          <w:rFonts w:ascii="宋体" w:hAnsi="宋体"/>
          <w:bCs/>
          <w:sz w:val="24"/>
          <w:szCs w:val="24"/>
        </w:rPr>
      </w:pPr>
      <w:r>
        <w:rPr>
          <w:rFonts w:ascii="宋体" w:hAnsi="宋体" w:hint="eastAsia"/>
          <w:bCs/>
          <w:szCs w:val="21"/>
        </w:rPr>
        <w:t>（2）合理化建议：由投标人自行提供。</w:t>
      </w:r>
    </w:p>
    <w:p w:rsidR="003D3D46" w:rsidRDefault="007A5B4B">
      <w:pPr>
        <w:spacing w:line="360" w:lineRule="auto"/>
        <w:ind w:firstLine="421"/>
        <w:rPr>
          <w:rFonts w:ascii="宋体" w:hAnsi="宋体"/>
          <w:bCs/>
          <w:szCs w:val="21"/>
        </w:rPr>
      </w:pPr>
      <w:r>
        <w:rPr>
          <w:rFonts w:ascii="宋体" w:hAnsi="宋体" w:hint="eastAsia"/>
          <w:bCs/>
          <w:szCs w:val="21"/>
        </w:rPr>
        <w:t>（3）表格不够可自行延长。</w:t>
      </w:r>
    </w:p>
    <w:p w:rsidR="003D3D46" w:rsidRDefault="007A5B4B">
      <w:pPr>
        <w:ind w:firstLineChars="200" w:firstLine="480"/>
        <w:jc w:val="left"/>
        <w:rPr>
          <w:rFonts w:ascii="黑体" w:eastAsia="黑体" w:hAnsi="宋体"/>
          <w:bCs/>
          <w:sz w:val="24"/>
          <w:szCs w:val="24"/>
        </w:rPr>
      </w:pPr>
      <w:bookmarkStart w:id="103" w:name="OLE_LINK27"/>
      <w:r>
        <w:rPr>
          <w:rFonts w:ascii="宋体" w:hAnsi="宋体"/>
          <w:sz w:val="24"/>
          <w:szCs w:val="24"/>
        </w:rPr>
        <w:br w:type="page"/>
      </w:r>
      <w:bookmarkEnd w:id="103"/>
    </w:p>
    <w:p w:rsidR="003D3D46" w:rsidRDefault="007A5B4B">
      <w:pPr>
        <w:rPr>
          <w:rFonts w:ascii="黑体" w:eastAsia="黑体" w:hAnsi="宋体"/>
          <w:bCs/>
          <w:sz w:val="28"/>
          <w:szCs w:val="28"/>
        </w:rPr>
      </w:pPr>
      <w:bookmarkStart w:id="104" w:name="_Toc8000"/>
      <w:r>
        <w:rPr>
          <w:rFonts w:ascii="黑体" w:eastAsia="黑体" w:hAnsi="宋体" w:hint="eastAsia"/>
          <w:bCs/>
          <w:sz w:val="28"/>
          <w:szCs w:val="28"/>
        </w:rPr>
        <w:lastRenderedPageBreak/>
        <w:t>（三）资格证明文件</w:t>
      </w:r>
    </w:p>
    <w:p w:rsidR="003D3D46" w:rsidRDefault="007A5B4B">
      <w:pPr>
        <w:ind w:firstLineChars="200" w:firstLine="480"/>
        <w:rPr>
          <w:rFonts w:ascii="黑体" w:eastAsia="黑体"/>
          <w:bCs/>
          <w:sz w:val="36"/>
        </w:rPr>
      </w:pPr>
      <w:r>
        <w:rPr>
          <w:rFonts w:ascii="黑体" w:eastAsia="黑体" w:hAnsi="宋体" w:hint="eastAsia"/>
          <w:bCs/>
          <w:sz w:val="24"/>
          <w:szCs w:val="24"/>
        </w:rPr>
        <w:t>1、关于资格的声明函（格式）：</w:t>
      </w:r>
      <w:bookmarkEnd w:id="104"/>
    </w:p>
    <w:p w:rsidR="003D3D46" w:rsidRDefault="007A5B4B" w:rsidP="009B0ED6">
      <w:pPr>
        <w:spacing w:beforeLines="50" w:afterLines="50"/>
        <w:jc w:val="center"/>
        <w:rPr>
          <w:rFonts w:ascii="黑体" w:eastAsia="黑体"/>
          <w:bCs/>
          <w:sz w:val="32"/>
        </w:rPr>
      </w:pPr>
      <w:bookmarkStart w:id="105" w:name="报价方关于资格的声明函（格式）"/>
      <w:bookmarkStart w:id="106" w:name="_Toc24943"/>
      <w:bookmarkEnd w:id="105"/>
      <w:r>
        <w:rPr>
          <w:rFonts w:ascii="黑体" w:eastAsia="黑体" w:hint="eastAsia"/>
          <w:bCs/>
          <w:sz w:val="28"/>
          <w:szCs w:val="28"/>
        </w:rPr>
        <w:t>关于资格的声明函</w:t>
      </w:r>
      <w:bookmarkEnd w:id="106"/>
    </w:p>
    <w:p w:rsidR="003D3D46" w:rsidRDefault="007A5B4B">
      <w:pPr>
        <w:spacing w:line="480" w:lineRule="auto"/>
        <w:jc w:val="center"/>
        <w:rPr>
          <w:rFonts w:ascii="宋体"/>
          <w:bCs/>
          <w:sz w:val="24"/>
          <w:szCs w:val="24"/>
        </w:rPr>
      </w:pPr>
      <w:r>
        <w:rPr>
          <w:rFonts w:ascii="楷体_GB2312" w:eastAsia="楷体_GB2312"/>
          <w:bCs/>
          <w:sz w:val="30"/>
        </w:rPr>
        <w:t xml:space="preserve">   </w:t>
      </w:r>
      <w:r>
        <w:rPr>
          <w:rFonts w:ascii="楷体_GB2312" w:eastAsia="楷体_GB2312" w:hint="eastAsia"/>
          <w:bCs/>
          <w:sz w:val="30"/>
        </w:rPr>
        <w:t xml:space="preserve">                        </w:t>
      </w:r>
      <w:r>
        <w:rPr>
          <w:rFonts w:ascii="宋体" w:hAnsi="宋体"/>
          <w:bCs/>
          <w:sz w:val="24"/>
          <w:szCs w:val="24"/>
        </w:rPr>
        <w:t xml:space="preserve"> </w:t>
      </w:r>
      <w:bookmarkStart w:id="107" w:name="OLE_LINK80"/>
      <w:r>
        <w:rPr>
          <w:rFonts w:ascii="宋体" w:hAnsi="宋体" w:hint="eastAsia"/>
          <w:bCs/>
          <w:sz w:val="24"/>
          <w:szCs w:val="24"/>
        </w:rPr>
        <w:t>项目编号：</w:t>
      </w:r>
      <w:r w:rsidR="001D54D6" w:rsidRPr="001D54D6">
        <w:rPr>
          <w:rFonts w:ascii="宋体" w:hAnsi="宋体"/>
          <w:bCs/>
          <w:sz w:val="24"/>
          <w:szCs w:val="24"/>
        </w:rPr>
        <w:t>YXGYJT202301008</w:t>
      </w:r>
    </w:p>
    <w:p w:rsidR="003D3D46" w:rsidRDefault="007A5B4B">
      <w:pPr>
        <w:tabs>
          <w:tab w:val="left" w:pos="6300"/>
        </w:tabs>
        <w:spacing w:line="480" w:lineRule="auto"/>
        <w:jc w:val="center"/>
        <w:rPr>
          <w:rFonts w:ascii="宋体"/>
          <w:bCs/>
          <w:sz w:val="24"/>
          <w:szCs w:val="24"/>
        </w:rPr>
      </w:pPr>
      <w:r>
        <w:rPr>
          <w:rFonts w:ascii="宋体" w:hAnsi="宋体"/>
          <w:bCs/>
          <w:sz w:val="24"/>
          <w:szCs w:val="24"/>
        </w:rPr>
        <w:t xml:space="preserve">            </w:t>
      </w:r>
      <w:r>
        <w:rPr>
          <w:rFonts w:ascii="宋体" w:hAnsi="宋体" w:hint="eastAsia"/>
          <w:bCs/>
          <w:sz w:val="24"/>
          <w:szCs w:val="24"/>
        </w:rPr>
        <w:t xml:space="preserve">     日期：</w:t>
      </w:r>
    </w:p>
    <w:p w:rsidR="003D3D46" w:rsidRDefault="003D3D46">
      <w:pPr>
        <w:spacing w:line="480" w:lineRule="auto"/>
        <w:jc w:val="center"/>
        <w:rPr>
          <w:rFonts w:ascii="宋体"/>
          <w:bCs/>
          <w:sz w:val="24"/>
          <w:szCs w:val="24"/>
        </w:rPr>
      </w:pPr>
    </w:p>
    <w:bookmarkEnd w:id="107"/>
    <w:p w:rsidR="003D3D46" w:rsidRDefault="007A5B4B">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3D3D46" w:rsidRDefault="007A5B4B">
      <w:pPr>
        <w:spacing w:line="480" w:lineRule="auto"/>
        <w:rPr>
          <w:rFonts w:ascii="宋体"/>
          <w:bCs/>
          <w:sz w:val="24"/>
          <w:szCs w:val="24"/>
        </w:rPr>
      </w:pPr>
      <w:r>
        <w:rPr>
          <w:rFonts w:ascii="宋体" w:hAnsi="宋体"/>
          <w:bCs/>
          <w:sz w:val="24"/>
          <w:szCs w:val="24"/>
        </w:rPr>
        <w:t xml:space="preserve">    </w:t>
      </w:r>
      <w:r>
        <w:rPr>
          <w:rFonts w:ascii="宋体" w:hAnsi="宋体" w:hint="eastAsia"/>
          <w:bCs/>
          <w:sz w:val="24"/>
          <w:szCs w:val="24"/>
        </w:rPr>
        <w:t>我公司（单位）参加本次项目（YXGQZC2022-</w:t>
      </w:r>
      <w:r>
        <w:rPr>
          <w:rFonts w:ascii="宋体" w:hAnsi="宋体"/>
          <w:bCs/>
          <w:sz w:val="24"/>
          <w:szCs w:val="24"/>
        </w:rPr>
        <w:t>104</w:t>
      </w:r>
      <w:r>
        <w:rPr>
          <w:rFonts w:ascii="宋体" w:hAnsi="宋体" w:hint="eastAsia"/>
          <w:bCs/>
          <w:sz w:val="24"/>
          <w:szCs w:val="24"/>
        </w:rPr>
        <w:t>[国]</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采购活动前三年内，在经营活动中没有重大违法记录，且具备履行合同所必需的设备和专业技术能力。我公司（单位）愿针对本次项目（YXGQZC2022-</w:t>
      </w:r>
      <w:r>
        <w:rPr>
          <w:rFonts w:ascii="宋体" w:hAnsi="宋体"/>
          <w:bCs/>
          <w:sz w:val="24"/>
          <w:szCs w:val="24"/>
        </w:rPr>
        <w:t>104</w:t>
      </w:r>
      <w:r>
        <w:rPr>
          <w:rFonts w:ascii="宋体" w:hAnsi="宋体" w:hint="eastAsia"/>
          <w:bCs/>
          <w:sz w:val="24"/>
          <w:szCs w:val="24"/>
        </w:rPr>
        <w:t>[国]</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  若有违背，我公司（单位）</w:t>
      </w:r>
      <w:r>
        <w:rPr>
          <w:rFonts w:ascii="宋体" w:hAnsi="宋体"/>
          <w:bCs/>
          <w:sz w:val="24"/>
          <w:szCs w:val="24"/>
          <w:u w:val="single"/>
        </w:rPr>
        <w:t xml:space="preserve">               </w:t>
      </w:r>
      <w:r>
        <w:rPr>
          <w:rFonts w:ascii="宋体" w:hAnsi="宋体" w:hint="eastAsia"/>
          <w:bCs/>
          <w:sz w:val="24"/>
          <w:szCs w:val="24"/>
        </w:rPr>
        <w:t>同意</w:t>
      </w:r>
      <w:r>
        <w:rPr>
          <w:rFonts w:ascii="宋体" w:hint="eastAsia"/>
          <w:bCs/>
          <w:sz w:val="24"/>
          <w:szCs w:val="24"/>
        </w:rPr>
        <w:t>采购人</w:t>
      </w:r>
      <w:r>
        <w:rPr>
          <w:rFonts w:ascii="宋体"/>
          <w:bCs/>
          <w:sz w:val="24"/>
          <w:szCs w:val="24"/>
        </w:rPr>
        <w:t>做出的相关决定并承担由此而产生的一切后果</w:t>
      </w:r>
      <w:r>
        <w:rPr>
          <w:rFonts w:ascii="宋体" w:hint="eastAsia"/>
          <w:bCs/>
          <w:sz w:val="24"/>
          <w:szCs w:val="24"/>
        </w:rPr>
        <w:t>。</w:t>
      </w:r>
    </w:p>
    <w:p w:rsidR="003D3D46" w:rsidRDefault="003D3D46">
      <w:pPr>
        <w:spacing w:line="480" w:lineRule="auto"/>
        <w:rPr>
          <w:rFonts w:ascii="宋体"/>
          <w:bCs/>
          <w:sz w:val="24"/>
          <w:szCs w:val="24"/>
        </w:rPr>
      </w:pPr>
    </w:p>
    <w:p w:rsidR="003D3D46" w:rsidRDefault="007A5B4B">
      <w:pPr>
        <w:rPr>
          <w:rFonts w:ascii="宋体" w:hAnsi="宋体"/>
          <w:sz w:val="24"/>
          <w:szCs w:val="28"/>
        </w:rPr>
      </w:pPr>
      <w:r>
        <w:rPr>
          <w:rFonts w:ascii="宋体" w:hAnsi="宋体"/>
          <w:bCs/>
          <w:sz w:val="24"/>
          <w:szCs w:val="24"/>
        </w:rPr>
        <w:t xml:space="preserve">                                     </w:t>
      </w:r>
      <w:bookmarkStart w:id="108" w:name="OLE_LINK81"/>
    </w:p>
    <w:p w:rsidR="003D3D46" w:rsidRDefault="007A5B4B">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3D3D46" w:rsidRDefault="007A5B4B">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3D3D46" w:rsidRDefault="003D3D46">
      <w:pPr>
        <w:spacing w:line="360" w:lineRule="auto"/>
        <w:jc w:val="center"/>
        <w:rPr>
          <w:rFonts w:ascii="黑体" w:eastAsia="黑体"/>
          <w:bCs/>
          <w:sz w:val="28"/>
          <w:szCs w:val="28"/>
        </w:rPr>
      </w:pPr>
      <w:bookmarkStart w:id="109" w:name="OLE_LINK36"/>
      <w:bookmarkEnd w:id="108"/>
    </w:p>
    <w:p w:rsidR="003D3D46" w:rsidRDefault="00D9058C">
      <w:pPr>
        <w:spacing w:line="360" w:lineRule="auto"/>
        <w:rPr>
          <w:rFonts w:ascii="黑体" w:eastAsia="黑体"/>
          <w:bCs/>
          <w:sz w:val="28"/>
          <w:szCs w:val="28"/>
        </w:rPr>
      </w:pPr>
      <w:r w:rsidRPr="00D9058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v:textbox>
              <w:txbxContent>
                <w:p w:rsidR="007A5B4B" w:rsidRDefault="007A5B4B">
                  <w:pPr>
                    <w:jc w:val="left"/>
                    <w:rPr>
                      <w:rFonts w:ascii="黑体" w:eastAsia="黑体"/>
                      <w:sz w:val="32"/>
                      <w:szCs w:val="32"/>
                    </w:rPr>
                  </w:pPr>
                </w:p>
                <w:p w:rsidR="007A5B4B" w:rsidRDefault="007A5B4B">
                  <w:pPr>
                    <w:jc w:val="center"/>
                    <w:rPr>
                      <w:rFonts w:ascii="楷体_GB2312" w:eastAsia="楷体_GB2312"/>
                      <w:sz w:val="28"/>
                      <w:szCs w:val="28"/>
                    </w:rPr>
                  </w:pPr>
                  <w:r>
                    <w:rPr>
                      <w:rFonts w:ascii="楷体_GB2312" w:eastAsia="楷体_GB2312" w:hint="eastAsia"/>
                      <w:sz w:val="28"/>
                      <w:szCs w:val="28"/>
                    </w:rPr>
                    <w:t>法定代表人身份证复印件</w:t>
                  </w:r>
                </w:p>
                <w:p w:rsidR="007A5B4B" w:rsidRDefault="007A5B4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9058C">
        <w:rPr>
          <w:rFonts w:ascii="楷体_GB2312" w:eastAsia="楷体_GB2312" w:hAnsi="宋体"/>
          <w:bCs/>
          <w:sz w:val="24"/>
        </w:rPr>
        <w:pict>
          <v:shape id="_x0000_s1027" type="#_x0000_t202" style="position:absolute;left:0;text-align:left;margin-left:-3.1pt;margin-top:2.3pt;width:236.15pt;height:163.05pt;z-index:251659264">
            <v:textbox>
              <w:txbxContent>
                <w:p w:rsidR="007A5B4B" w:rsidRDefault="007A5B4B">
                  <w:pPr>
                    <w:jc w:val="left"/>
                    <w:rPr>
                      <w:rFonts w:ascii="黑体" w:eastAsia="黑体"/>
                      <w:sz w:val="32"/>
                      <w:szCs w:val="32"/>
                    </w:rPr>
                  </w:pPr>
                </w:p>
                <w:p w:rsidR="007A5B4B" w:rsidRDefault="007A5B4B">
                  <w:pPr>
                    <w:jc w:val="center"/>
                    <w:rPr>
                      <w:rFonts w:ascii="楷体_GB2312" w:eastAsia="楷体_GB2312"/>
                      <w:sz w:val="28"/>
                      <w:szCs w:val="28"/>
                    </w:rPr>
                  </w:pPr>
                  <w:r>
                    <w:rPr>
                      <w:rFonts w:ascii="楷体_GB2312" w:eastAsia="楷体_GB2312" w:hint="eastAsia"/>
                      <w:sz w:val="28"/>
                      <w:szCs w:val="28"/>
                    </w:rPr>
                    <w:t>法定代表人身份证复印件</w:t>
                  </w:r>
                </w:p>
                <w:p w:rsidR="007A5B4B" w:rsidRDefault="007A5B4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D3D46" w:rsidRDefault="003D3D46">
      <w:pPr>
        <w:spacing w:line="360" w:lineRule="auto"/>
        <w:rPr>
          <w:rFonts w:ascii="黑体" w:eastAsia="黑体"/>
          <w:bCs/>
          <w:sz w:val="28"/>
          <w:szCs w:val="28"/>
        </w:rPr>
      </w:pPr>
    </w:p>
    <w:p w:rsidR="003D3D46" w:rsidRDefault="003D3D46">
      <w:pPr>
        <w:spacing w:line="360" w:lineRule="auto"/>
        <w:jc w:val="center"/>
        <w:rPr>
          <w:rFonts w:ascii="黑体" w:eastAsia="黑体"/>
          <w:bCs/>
          <w:sz w:val="28"/>
          <w:szCs w:val="28"/>
        </w:rPr>
      </w:pPr>
    </w:p>
    <w:p w:rsidR="003D3D46" w:rsidRDefault="003D3D46">
      <w:pPr>
        <w:spacing w:line="360" w:lineRule="auto"/>
        <w:jc w:val="center"/>
        <w:rPr>
          <w:rFonts w:ascii="黑体" w:eastAsia="黑体"/>
          <w:bCs/>
          <w:sz w:val="28"/>
          <w:szCs w:val="28"/>
        </w:rPr>
      </w:pPr>
    </w:p>
    <w:bookmarkEnd w:id="109"/>
    <w:p w:rsidR="003D3D46" w:rsidRDefault="003D3D46">
      <w:pPr>
        <w:spacing w:line="360" w:lineRule="auto"/>
        <w:rPr>
          <w:rFonts w:ascii="黑体" w:eastAsia="黑体"/>
          <w:bCs/>
          <w:sz w:val="28"/>
          <w:szCs w:val="28"/>
        </w:rPr>
      </w:pPr>
    </w:p>
    <w:p w:rsidR="003D3D46" w:rsidRDefault="007A5B4B">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r>
        <w:rPr>
          <w:rFonts w:ascii="宋体" w:hAnsi="宋体" w:hint="eastAsia"/>
          <w:sz w:val="24"/>
          <w:szCs w:val="28"/>
        </w:rPr>
        <w:t xml:space="preserve"> </w:t>
      </w:r>
    </w:p>
    <w:p w:rsidR="003D3D46" w:rsidRDefault="007A5B4B" w:rsidP="009B0ED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D3D46" w:rsidRDefault="003D3D46">
      <w:pPr>
        <w:jc w:val="center"/>
        <w:rPr>
          <w:rFonts w:ascii="宋体" w:hAnsi="宋体"/>
          <w:sz w:val="24"/>
          <w:szCs w:val="28"/>
        </w:rPr>
      </w:pPr>
    </w:p>
    <w:p w:rsidR="003D3D46" w:rsidRDefault="007A5B4B">
      <w:pPr>
        <w:tabs>
          <w:tab w:val="left" w:pos="255"/>
        </w:tabs>
        <w:spacing w:line="360" w:lineRule="auto"/>
        <w:ind w:leftChars="200" w:left="420"/>
        <w:rPr>
          <w:rFonts w:ascii="宋体" w:hAnsi="宋体"/>
          <w:sz w:val="24"/>
          <w:szCs w:val="21"/>
          <w:lang w:val="zh-CN"/>
        </w:rPr>
      </w:pPr>
      <w:r>
        <w:rPr>
          <w:rFonts w:ascii="宋体" w:hAnsi="宋体" w:hint="eastAsia"/>
          <w:sz w:val="24"/>
          <w:szCs w:val="28"/>
        </w:rPr>
        <w:t xml:space="preserve">                                        </w:t>
      </w:r>
      <w:r>
        <w:rPr>
          <w:rFonts w:ascii="宋体" w:hAnsi="宋体" w:hint="eastAsia"/>
          <w:sz w:val="24"/>
          <w:szCs w:val="21"/>
          <w:lang w:val="zh-CN"/>
        </w:rPr>
        <w:t>项目编号：</w:t>
      </w:r>
      <w:r w:rsidR="001D54D6" w:rsidRPr="001D54D6">
        <w:rPr>
          <w:rFonts w:ascii="宋体" w:hAnsi="宋体"/>
          <w:sz w:val="24"/>
          <w:szCs w:val="21"/>
          <w:lang w:val="zh-CN"/>
        </w:rPr>
        <w:t>YXGYJT202301008</w:t>
      </w:r>
    </w:p>
    <w:p w:rsidR="003D3D46" w:rsidRDefault="007A5B4B">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3D3D46" w:rsidRDefault="007A5B4B">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3D3D46" w:rsidRDefault="003D3D46">
      <w:pPr>
        <w:spacing w:line="360" w:lineRule="auto"/>
        <w:rPr>
          <w:rFonts w:ascii="黑体" w:eastAsia="黑体"/>
          <w:bCs/>
          <w:sz w:val="28"/>
          <w:szCs w:val="28"/>
        </w:rPr>
      </w:pPr>
    </w:p>
    <w:p w:rsidR="003D3D46" w:rsidRDefault="00D9058C">
      <w:pPr>
        <w:spacing w:line="360" w:lineRule="auto"/>
        <w:rPr>
          <w:rFonts w:ascii="黑体" w:eastAsia="黑体"/>
          <w:bCs/>
          <w:sz w:val="28"/>
          <w:szCs w:val="28"/>
        </w:rPr>
      </w:pPr>
      <w:r w:rsidRPr="00D9058C">
        <w:rPr>
          <w:rFonts w:ascii="楷体_GB2312" w:eastAsia="楷体_GB2312" w:hAnsi="宋体"/>
          <w:bCs/>
          <w:sz w:val="24"/>
        </w:rPr>
        <w:pict>
          <v:shape id="_x0000_s1028" type="#_x0000_t202" style="position:absolute;left:0;text-align:left;margin-left:245.9pt;margin-top:2.05pt;width:241.35pt;height:163pt;z-index:251662336">
            <v:textbox>
              <w:txbxContent>
                <w:p w:rsidR="007A5B4B" w:rsidRDefault="007A5B4B">
                  <w:pPr>
                    <w:jc w:val="left"/>
                    <w:rPr>
                      <w:rFonts w:ascii="黑体" w:eastAsia="黑体"/>
                      <w:sz w:val="32"/>
                      <w:szCs w:val="32"/>
                    </w:rPr>
                  </w:pPr>
                </w:p>
                <w:p w:rsidR="007A5B4B" w:rsidRDefault="007A5B4B">
                  <w:pPr>
                    <w:jc w:val="center"/>
                    <w:rPr>
                      <w:rFonts w:ascii="楷体_GB2312" w:eastAsia="楷体_GB2312"/>
                      <w:sz w:val="28"/>
                      <w:szCs w:val="28"/>
                    </w:rPr>
                  </w:pPr>
                  <w:r>
                    <w:rPr>
                      <w:rFonts w:ascii="楷体_GB2312" w:eastAsia="楷体_GB2312" w:hint="eastAsia"/>
                      <w:sz w:val="28"/>
                      <w:szCs w:val="28"/>
                    </w:rPr>
                    <w:t>被授权代表身份证复印件</w:t>
                  </w:r>
                </w:p>
                <w:p w:rsidR="007A5B4B" w:rsidRDefault="007A5B4B">
                  <w:pPr>
                    <w:jc w:val="center"/>
                    <w:rPr>
                      <w:rFonts w:ascii="楷体_GB2312" w:eastAsia="楷体_GB2312"/>
                      <w:sz w:val="28"/>
                      <w:szCs w:val="28"/>
                    </w:rPr>
                  </w:pPr>
                  <w:r>
                    <w:rPr>
                      <w:rFonts w:ascii="楷体_GB2312" w:eastAsia="楷体_GB2312" w:hint="eastAsia"/>
                      <w:sz w:val="28"/>
                      <w:szCs w:val="28"/>
                    </w:rPr>
                    <w:t>反面</w:t>
                  </w:r>
                </w:p>
                <w:p w:rsidR="007A5B4B" w:rsidRDefault="007A5B4B">
                  <w:pPr>
                    <w:jc w:val="center"/>
                    <w:rPr>
                      <w:rFonts w:ascii="楷体_GB2312" w:eastAsia="楷体_GB2312"/>
                      <w:sz w:val="28"/>
                      <w:szCs w:val="28"/>
                    </w:rPr>
                  </w:pPr>
                </w:p>
              </w:txbxContent>
            </v:textbox>
          </v:shape>
        </w:pict>
      </w:r>
      <w:r w:rsidRPr="00D9058C">
        <w:rPr>
          <w:rFonts w:ascii="楷体_GB2312" w:eastAsia="楷体_GB2312" w:hAnsi="宋体"/>
          <w:bCs/>
          <w:sz w:val="24"/>
        </w:rPr>
        <w:pict>
          <v:shape id="_x0000_s1029" type="#_x0000_t202" style="position:absolute;left:0;text-align:left;margin-left:-3.1pt;margin-top:2.3pt;width:236.15pt;height:163.05pt;z-index:251661312">
            <v:textbox>
              <w:txbxContent>
                <w:p w:rsidR="007A5B4B" w:rsidRDefault="007A5B4B">
                  <w:pPr>
                    <w:jc w:val="left"/>
                    <w:rPr>
                      <w:rFonts w:ascii="黑体" w:eastAsia="黑体"/>
                      <w:sz w:val="32"/>
                      <w:szCs w:val="32"/>
                    </w:rPr>
                  </w:pPr>
                </w:p>
                <w:p w:rsidR="007A5B4B" w:rsidRDefault="007A5B4B">
                  <w:pPr>
                    <w:jc w:val="center"/>
                    <w:rPr>
                      <w:rFonts w:ascii="楷体_GB2312" w:eastAsia="楷体_GB2312"/>
                      <w:sz w:val="28"/>
                      <w:szCs w:val="28"/>
                    </w:rPr>
                  </w:pPr>
                  <w:r>
                    <w:rPr>
                      <w:rFonts w:ascii="楷体_GB2312" w:eastAsia="楷体_GB2312" w:hint="eastAsia"/>
                      <w:sz w:val="28"/>
                      <w:szCs w:val="28"/>
                    </w:rPr>
                    <w:t>被授权代表身份证复印件</w:t>
                  </w:r>
                </w:p>
                <w:p w:rsidR="007A5B4B" w:rsidRDefault="007A5B4B">
                  <w:pPr>
                    <w:jc w:val="center"/>
                    <w:rPr>
                      <w:rFonts w:ascii="楷体_GB2312" w:eastAsia="楷体_GB2312"/>
                      <w:sz w:val="28"/>
                      <w:szCs w:val="28"/>
                    </w:rPr>
                  </w:pPr>
                  <w:r>
                    <w:rPr>
                      <w:rFonts w:ascii="楷体_GB2312" w:eastAsia="楷体_GB2312" w:hint="eastAsia"/>
                      <w:sz w:val="28"/>
                      <w:szCs w:val="28"/>
                    </w:rPr>
                    <w:t>正面</w:t>
                  </w:r>
                </w:p>
                <w:p w:rsidR="007A5B4B" w:rsidRDefault="007A5B4B">
                  <w:pPr>
                    <w:jc w:val="center"/>
                    <w:rPr>
                      <w:rFonts w:ascii="楷体_GB2312" w:eastAsia="楷体_GB2312"/>
                      <w:sz w:val="28"/>
                      <w:szCs w:val="28"/>
                    </w:rPr>
                  </w:pPr>
                </w:p>
              </w:txbxContent>
            </v:textbox>
          </v:shape>
        </w:pict>
      </w:r>
    </w:p>
    <w:p w:rsidR="003D3D46" w:rsidRDefault="003D3D46">
      <w:pPr>
        <w:spacing w:line="360" w:lineRule="auto"/>
        <w:rPr>
          <w:rFonts w:ascii="黑体" w:eastAsia="黑体"/>
          <w:bCs/>
          <w:sz w:val="28"/>
          <w:szCs w:val="28"/>
        </w:rPr>
      </w:pPr>
    </w:p>
    <w:p w:rsidR="003D3D46" w:rsidRDefault="003D3D46">
      <w:pPr>
        <w:spacing w:line="360" w:lineRule="auto"/>
        <w:jc w:val="center"/>
        <w:rPr>
          <w:rFonts w:ascii="黑体" w:eastAsia="黑体"/>
          <w:bCs/>
          <w:sz w:val="28"/>
          <w:szCs w:val="28"/>
        </w:rPr>
      </w:pPr>
    </w:p>
    <w:p w:rsidR="003D3D46" w:rsidRDefault="003D3D46">
      <w:pPr>
        <w:spacing w:line="360" w:lineRule="auto"/>
        <w:jc w:val="center"/>
        <w:rPr>
          <w:rFonts w:ascii="黑体" w:eastAsia="黑体"/>
          <w:bCs/>
          <w:sz w:val="28"/>
          <w:szCs w:val="28"/>
        </w:rPr>
      </w:pPr>
    </w:p>
    <w:p w:rsidR="003D3D46" w:rsidRDefault="003D3D46">
      <w:pPr>
        <w:spacing w:line="360" w:lineRule="auto"/>
        <w:ind w:firstLineChars="200" w:firstLine="480"/>
        <w:rPr>
          <w:rFonts w:ascii="黑体" w:eastAsia="黑体" w:hAnsi="宋体"/>
          <w:bCs/>
          <w:sz w:val="24"/>
          <w:szCs w:val="24"/>
        </w:rPr>
      </w:pPr>
    </w:p>
    <w:p w:rsidR="003D3D46" w:rsidRDefault="003D3D46">
      <w:pPr>
        <w:rPr>
          <w:rFonts w:ascii="黑体" w:eastAsia="黑体" w:hAnsi="宋体"/>
          <w:bCs/>
          <w:sz w:val="24"/>
          <w:szCs w:val="24"/>
        </w:rPr>
      </w:pPr>
    </w:p>
    <w:p w:rsidR="003D3D46" w:rsidRDefault="007A5B4B">
      <w:pPr>
        <w:ind w:firstLineChars="200" w:firstLine="480"/>
        <w:rPr>
          <w:rFonts w:ascii="黑体" w:eastAsia="黑体" w:hAnsi="宋体"/>
          <w:bCs/>
          <w:sz w:val="24"/>
          <w:szCs w:val="24"/>
        </w:rPr>
      </w:pPr>
      <w:bookmarkStart w:id="110" w:name="_Toc27231"/>
      <w:r>
        <w:rPr>
          <w:rFonts w:ascii="黑体" w:eastAsia="黑体" w:hAnsi="宋体"/>
          <w:bCs/>
          <w:sz w:val="24"/>
          <w:szCs w:val="24"/>
        </w:rPr>
        <w:br w:type="page"/>
      </w:r>
      <w:r>
        <w:rPr>
          <w:rFonts w:ascii="黑体" w:eastAsia="黑体" w:hAnsi="宋体" w:hint="eastAsia"/>
          <w:bCs/>
          <w:sz w:val="24"/>
          <w:szCs w:val="24"/>
        </w:rPr>
        <w:lastRenderedPageBreak/>
        <w:t>3、资格性证明材料复印件：</w:t>
      </w:r>
      <w:bookmarkEnd w:id="110"/>
    </w:p>
    <w:p w:rsidR="003D3D46" w:rsidRDefault="007A5B4B" w:rsidP="009B0ED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r>
        <w:rPr>
          <w:rFonts w:ascii="宋体" w:hAnsi="宋体" w:hint="eastAsia"/>
          <w:bCs/>
          <w:sz w:val="24"/>
          <w:szCs w:val="24"/>
        </w:rPr>
        <w:t xml:space="preserve"> </w:t>
      </w:r>
    </w:p>
    <w:p w:rsidR="003D3D46" w:rsidRDefault="007A5B4B">
      <w:pPr>
        <w:spacing w:line="480" w:lineRule="auto"/>
        <w:jc w:val="center"/>
        <w:rPr>
          <w:rFonts w:ascii="宋体"/>
          <w:bCs/>
          <w:sz w:val="24"/>
          <w:szCs w:val="24"/>
        </w:rPr>
      </w:pPr>
      <w:r>
        <w:rPr>
          <w:rFonts w:ascii="宋体" w:hAnsi="宋体" w:hint="eastAsia"/>
          <w:bCs/>
          <w:sz w:val="24"/>
          <w:szCs w:val="24"/>
        </w:rPr>
        <w:t xml:space="preserve">                                   项目编号：</w:t>
      </w:r>
      <w:r w:rsidR="001D54D6" w:rsidRPr="001D54D6">
        <w:rPr>
          <w:rFonts w:ascii="宋体" w:hAnsi="宋体"/>
          <w:bCs/>
          <w:sz w:val="24"/>
          <w:szCs w:val="24"/>
        </w:rPr>
        <w:t>YXGYJT202301008</w:t>
      </w:r>
    </w:p>
    <w:p w:rsidR="003D3D46" w:rsidRDefault="007A5B4B">
      <w:pPr>
        <w:spacing w:line="360" w:lineRule="auto"/>
        <w:jc w:val="center"/>
        <w:rPr>
          <w:rFonts w:ascii="宋体" w:hAnsi="宋体"/>
          <w:bCs/>
          <w:sz w:val="24"/>
          <w:szCs w:val="24"/>
        </w:rPr>
      </w:pPr>
      <w:r>
        <w:rPr>
          <w:rFonts w:ascii="宋体" w:hAnsi="宋体"/>
          <w:bCs/>
          <w:sz w:val="24"/>
          <w:szCs w:val="24"/>
        </w:rPr>
        <w:t xml:space="preserve">            </w:t>
      </w:r>
      <w:r>
        <w:rPr>
          <w:rFonts w:ascii="宋体" w:hAnsi="宋体" w:hint="eastAsia"/>
          <w:bCs/>
          <w:sz w:val="24"/>
          <w:szCs w:val="24"/>
        </w:rPr>
        <w:t>日期：</w:t>
      </w:r>
    </w:p>
    <w:p w:rsidR="003D3D46" w:rsidRDefault="007A5B4B">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3D3D46" w:rsidRDefault="007A5B4B">
      <w:pPr>
        <w:tabs>
          <w:tab w:val="left" w:pos="0"/>
          <w:tab w:val="left" w:pos="255"/>
        </w:tabs>
        <w:spacing w:line="360" w:lineRule="auto"/>
        <w:ind w:left="480"/>
        <w:rPr>
          <w:rFonts w:ascii="宋体" w:hAnsi="宋体"/>
          <w:sz w:val="24"/>
          <w:szCs w:val="24"/>
        </w:rPr>
      </w:pPr>
      <w:r>
        <w:rPr>
          <w:rFonts w:ascii="宋体" w:hAnsi="宋体" w:hint="eastAsia"/>
          <w:bCs/>
          <w:sz w:val="24"/>
          <w:szCs w:val="24"/>
        </w:rPr>
        <w:t>①具有独立承担民事责任能力的投标人</w:t>
      </w:r>
      <w:r>
        <w:rPr>
          <w:rFonts w:ascii="宋体" w:hAnsi="宋体" w:hint="eastAsia"/>
          <w:bCs/>
          <w:sz w:val="24"/>
          <w:szCs w:val="24"/>
          <w:lang w:val="zh-CN"/>
        </w:rPr>
        <w:t>营业执照或法人（登记）证书复印件；</w:t>
      </w:r>
      <w:r>
        <w:rPr>
          <w:rFonts w:ascii="宋体" w:hAnsi="宋体" w:hint="eastAsia"/>
          <w:b/>
          <w:bCs/>
          <w:sz w:val="24"/>
          <w:szCs w:val="24"/>
        </w:rPr>
        <w:t>（投标时必须提交相应原件或公证件）</w:t>
      </w:r>
    </w:p>
    <w:p w:rsidR="003D3D46" w:rsidRDefault="007A5B4B">
      <w:pPr>
        <w:tabs>
          <w:tab w:val="left" w:pos="0"/>
          <w:tab w:val="left" w:pos="255"/>
        </w:tabs>
        <w:spacing w:line="360" w:lineRule="auto"/>
        <w:ind w:left="480"/>
        <w:rPr>
          <w:rFonts w:ascii="宋体" w:hAnsi="宋体"/>
          <w:bCs/>
          <w:sz w:val="24"/>
          <w:szCs w:val="24"/>
        </w:rPr>
      </w:pPr>
      <w:r>
        <w:rPr>
          <w:rFonts w:ascii="宋体" w:hAnsi="宋体" w:hint="eastAsia"/>
          <w:bCs/>
          <w:sz w:val="24"/>
          <w:szCs w:val="24"/>
        </w:rPr>
        <w:t>②投标人依法缴纳近十二个月中任意一个月份税收的相关材料（提供相关主管部门证明或银行代扣证明）复印件；</w:t>
      </w:r>
    </w:p>
    <w:p w:rsidR="003D3D46" w:rsidRDefault="007A5B4B">
      <w:pPr>
        <w:tabs>
          <w:tab w:val="left" w:pos="0"/>
          <w:tab w:val="left" w:pos="255"/>
        </w:tabs>
        <w:spacing w:line="360" w:lineRule="auto"/>
        <w:ind w:left="480"/>
        <w:rPr>
          <w:rFonts w:ascii="宋体" w:hAnsi="宋体"/>
          <w:bCs/>
          <w:sz w:val="24"/>
          <w:szCs w:val="24"/>
        </w:rPr>
      </w:pPr>
      <w:r>
        <w:rPr>
          <w:rFonts w:ascii="宋体" w:hAnsi="宋体" w:hint="eastAsia"/>
          <w:bCs/>
          <w:sz w:val="24"/>
          <w:szCs w:val="24"/>
        </w:rPr>
        <w:t>③投标人依法缴纳近十二个月中任意一个月份社会保障资金的相关材料（提供相关主管部门证明或银行代扣证明）复印件；</w:t>
      </w:r>
    </w:p>
    <w:p w:rsidR="003D3D46" w:rsidRDefault="007A5B4B">
      <w:pPr>
        <w:tabs>
          <w:tab w:val="left" w:pos="0"/>
          <w:tab w:val="left" w:pos="255"/>
        </w:tabs>
        <w:spacing w:line="360" w:lineRule="auto"/>
        <w:ind w:left="425"/>
        <w:rPr>
          <w:rFonts w:ascii="宋体" w:hAnsi="宋体"/>
          <w:sz w:val="24"/>
          <w:szCs w:val="24"/>
        </w:rPr>
      </w:pPr>
      <w:r>
        <w:rPr>
          <w:rFonts w:ascii="宋体" w:hAnsi="宋体" w:hint="eastAsia"/>
          <w:sz w:val="24"/>
          <w:szCs w:val="21"/>
        </w:rPr>
        <w:t>④</w:t>
      </w: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3D3D46" w:rsidRDefault="00D9058C">
      <w:pPr>
        <w:tabs>
          <w:tab w:val="left" w:pos="420"/>
          <w:tab w:val="left" w:pos="945"/>
          <w:tab w:val="left" w:pos="1155"/>
        </w:tabs>
        <w:spacing w:line="360" w:lineRule="auto"/>
        <w:ind w:left="426"/>
        <w:rPr>
          <w:rFonts w:ascii="宋体" w:hAnsi="宋体" w:cs="宋体"/>
          <w:sz w:val="24"/>
          <w:szCs w:val="24"/>
        </w:rPr>
      </w:pPr>
      <w:r>
        <w:rPr>
          <w:rFonts w:ascii="宋体" w:hAnsi="宋体" w:cs="宋体"/>
          <w:sz w:val="24"/>
          <w:szCs w:val="24"/>
        </w:rPr>
        <w:fldChar w:fldCharType="begin"/>
      </w:r>
      <w:r w:rsidR="007A5B4B">
        <w:rPr>
          <w:rFonts w:ascii="宋体" w:hAnsi="宋体" w:cs="宋体"/>
          <w:sz w:val="24"/>
          <w:szCs w:val="24"/>
        </w:rPr>
        <w:instrText xml:space="preserve"> </w:instrText>
      </w:r>
      <w:r w:rsidR="007A5B4B">
        <w:rPr>
          <w:rFonts w:ascii="宋体" w:hAnsi="宋体" w:cs="宋体" w:hint="eastAsia"/>
          <w:sz w:val="24"/>
          <w:szCs w:val="24"/>
        </w:rPr>
        <w:instrText>= 5 \* GB3</w:instrText>
      </w:r>
      <w:r w:rsidR="007A5B4B">
        <w:rPr>
          <w:rFonts w:ascii="宋体" w:hAnsi="宋体" w:cs="宋体"/>
          <w:sz w:val="24"/>
          <w:szCs w:val="24"/>
        </w:rPr>
        <w:instrText xml:space="preserve"> </w:instrText>
      </w:r>
      <w:r>
        <w:rPr>
          <w:rFonts w:ascii="宋体" w:hAnsi="宋体" w:cs="宋体"/>
          <w:sz w:val="24"/>
          <w:szCs w:val="24"/>
        </w:rPr>
        <w:fldChar w:fldCharType="separate"/>
      </w:r>
      <w:r w:rsidR="007A5B4B">
        <w:rPr>
          <w:rFonts w:ascii="宋体" w:hAnsi="宋体" w:cs="宋体" w:hint="eastAsia"/>
          <w:sz w:val="24"/>
          <w:szCs w:val="24"/>
        </w:rPr>
        <w:t>⑤</w:t>
      </w:r>
      <w:r>
        <w:rPr>
          <w:rFonts w:ascii="宋体" w:hAnsi="宋体" w:cs="宋体"/>
          <w:sz w:val="24"/>
          <w:szCs w:val="24"/>
        </w:rPr>
        <w:fldChar w:fldCharType="end"/>
      </w:r>
      <w:r w:rsidR="007A5B4B">
        <w:rPr>
          <w:rFonts w:ascii="宋体" w:hAnsi="宋体" w:cs="宋体"/>
          <w:sz w:val="24"/>
          <w:szCs w:val="24"/>
        </w:rPr>
        <w:t>投标保证金交纳证明（银行转账）复印件；</w:t>
      </w:r>
    </w:p>
    <w:p w:rsidR="003D3D46" w:rsidRDefault="00D9058C">
      <w:pPr>
        <w:tabs>
          <w:tab w:val="left" w:pos="0"/>
          <w:tab w:val="left" w:pos="255"/>
        </w:tabs>
        <w:spacing w:line="360" w:lineRule="auto"/>
        <w:ind w:left="425"/>
        <w:rPr>
          <w:rFonts w:ascii="宋体" w:hAnsi="宋体"/>
          <w:sz w:val="24"/>
          <w:szCs w:val="24"/>
        </w:rPr>
      </w:pPr>
      <w:r>
        <w:rPr>
          <w:rFonts w:ascii="宋体" w:hAnsi="宋体" w:cs="宋体"/>
          <w:sz w:val="24"/>
          <w:szCs w:val="24"/>
        </w:rPr>
        <w:fldChar w:fldCharType="begin"/>
      </w:r>
      <w:r w:rsidR="007A5B4B">
        <w:rPr>
          <w:rFonts w:ascii="宋体" w:hAnsi="宋体" w:cs="宋体"/>
          <w:sz w:val="24"/>
          <w:szCs w:val="24"/>
        </w:rPr>
        <w:instrText xml:space="preserve"> </w:instrText>
      </w:r>
      <w:r w:rsidR="007A5B4B">
        <w:rPr>
          <w:rFonts w:ascii="宋体" w:hAnsi="宋体" w:cs="宋体" w:hint="eastAsia"/>
          <w:sz w:val="24"/>
          <w:szCs w:val="24"/>
        </w:rPr>
        <w:instrText>= 6 \* GB3</w:instrText>
      </w:r>
      <w:r w:rsidR="007A5B4B">
        <w:rPr>
          <w:rFonts w:ascii="宋体" w:hAnsi="宋体" w:cs="宋体"/>
          <w:sz w:val="24"/>
          <w:szCs w:val="24"/>
        </w:rPr>
        <w:instrText xml:space="preserve"> </w:instrText>
      </w:r>
      <w:r>
        <w:rPr>
          <w:rFonts w:ascii="宋体" w:hAnsi="宋体" w:cs="宋体"/>
          <w:sz w:val="24"/>
          <w:szCs w:val="24"/>
        </w:rPr>
        <w:fldChar w:fldCharType="separate"/>
      </w:r>
      <w:r w:rsidR="007A5B4B">
        <w:rPr>
          <w:rFonts w:ascii="宋体" w:hAnsi="宋体" w:cs="宋体" w:hint="eastAsia"/>
          <w:sz w:val="24"/>
          <w:szCs w:val="24"/>
        </w:rPr>
        <w:t>⑥</w:t>
      </w:r>
      <w:r>
        <w:rPr>
          <w:rFonts w:ascii="宋体" w:hAnsi="宋体" w:cs="宋体"/>
          <w:sz w:val="24"/>
          <w:szCs w:val="24"/>
        </w:rPr>
        <w:fldChar w:fldCharType="end"/>
      </w:r>
      <w:r w:rsidR="007A5B4B">
        <w:rPr>
          <w:rFonts w:ascii="宋体" w:hint="eastAsia"/>
          <w:kern w:val="0"/>
          <w:sz w:val="24"/>
          <w:szCs w:val="22"/>
        </w:rPr>
        <w:t>投标人应通过 ISO9001 质量管理体系认证，并在有效期内。（提供复印件并加盖公章）</w:t>
      </w:r>
    </w:p>
    <w:p w:rsidR="003D3D46" w:rsidRDefault="003D3D46">
      <w:pPr>
        <w:rPr>
          <w:rFonts w:ascii="宋体" w:hAnsi="宋体"/>
          <w:bCs/>
          <w:sz w:val="24"/>
        </w:rPr>
      </w:pPr>
    </w:p>
    <w:p w:rsidR="003D3D46" w:rsidRDefault="003D3D46">
      <w:pPr>
        <w:jc w:val="center"/>
        <w:rPr>
          <w:rFonts w:ascii="宋体" w:hAnsi="宋体"/>
          <w:bCs/>
          <w:sz w:val="24"/>
        </w:rPr>
      </w:pPr>
    </w:p>
    <w:p w:rsidR="003D3D46" w:rsidRDefault="003D3D46">
      <w:pPr>
        <w:jc w:val="center"/>
        <w:rPr>
          <w:rFonts w:ascii="宋体" w:hAnsi="宋体"/>
          <w:bCs/>
          <w:sz w:val="24"/>
        </w:rPr>
      </w:pPr>
    </w:p>
    <w:p w:rsidR="003D3D46" w:rsidRDefault="003D3D46">
      <w:pPr>
        <w:jc w:val="center"/>
        <w:rPr>
          <w:rFonts w:ascii="宋体" w:hAnsi="宋体"/>
          <w:bCs/>
          <w:sz w:val="24"/>
        </w:rPr>
      </w:pPr>
    </w:p>
    <w:p w:rsidR="003D3D46" w:rsidRDefault="003D3D46">
      <w:pPr>
        <w:jc w:val="center"/>
        <w:rPr>
          <w:rFonts w:ascii="宋体" w:hAnsi="宋体"/>
          <w:bCs/>
          <w:sz w:val="24"/>
        </w:rPr>
      </w:pPr>
    </w:p>
    <w:p w:rsidR="003D3D46" w:rsidRDefault="007A5B4B">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3D3D46" w:rsidRDefault="007A5B4B">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3D3D46" w:rsidRDefault="007A5B4B">
      <w:pPr>
        <w:ind w:firstLineChars="200" w:firstLine="480"/>
        <w:rPr>
          <w:rFonts w:ascii="黑体" w:eastAsia="黑体" w:hAnsi="宋体"/>
          <w:bCs/>
          <w:sz w:val="24"/>
          <w:szCs w:val="24"/>
        </w:rPr>
      </w:pPr>
      <w:r>
        <w:rPr>
          <w:rFonts w:ascii="黑体" w:eastAsia="黑体" w:hAnsi="宋体"/>
          <w:bCs/>
          <w:sz w:val="24"/>
          <w:szCs w:val="24"/>
        </w:rPr>
        <w:br w:type="page"/>
      </w:r>
      <w:bookmarkStart w:id="111" w:name="OLE_LINK11"/>
    </w:p>
    <w:p w:rsidR="003D3D46" w:rsidRDefault="007A5B4B">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D3D46" w:rsidRDefault="007A5B4B" w:rsidP="009B0ED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3D3D46" w:rsidRDefault="007A5B4B" w:rsidP="009B0ED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1D54D6" w:rsidRPr="001D54D6">
        <w:rPr>
          <w:rFonts w:ascii="宋体" w:hAnsi="宋体"/>
          <w:sz w:val="24"/>
          <w:szCs w:val="21"/>
          <w:lang w:val="zh-CN"/>
        </w:rPr>
        <w:t>YXGYJT202301008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D3D46">
        <w:trPr>
          <w:trHeight w:val="930"/>
          <w:jc w:val="center"/>
        </w:trPr>
        <w:tc>
          <w:tcPr>
            <w:tcW w:w="828" w:type="dxa"/>
            <w:vAlign w:val="center"/>
          </w:tcPr>
          <w:p w:rsidR="003D3D46" w:rsidRDefault="007A5B4B">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3D3D46" w:rsidRDefault="007A5B4B">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3D3D46" w:rsidRDefault="007A5B4B">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3D3D46" w:rsidRDefault="007A5B4B">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3D3D46" w:rsidRDefault="007A5B4B">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3D3D46">
        <w:trPr>
          <w:trHeight w:val="930"/>
          <w:jc w:val="center"/>
        </w:trPr>
        <w:tc>
          <w:tcPr>
            <w:tcW w:w="828"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r>
      <w:tr w:rsidR="003D3D46">
        <w:trPr>
          <w:trHeight w:val="930"/>
          <w:jc w:val="center"/>
        </w:trPr>
        <w:tc>
          <w:tcPr>
            <w:tcW w:w="828"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r>
      <w:tr w:rsidR="003D3D46">
        <w:trPr>
          <w:trHeight w:val="930"/>
          <w:jc w:val="center"/>
        </w:trPr>
        <w:tc>
          <w:tcPr>
            <w:tcW w:w="828"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r>
      <w:tr w:rsidR="003D3D46">
        <w:trPr>
          <w:trHeight w:val="930"/>
          <w:jc w:val="center"/>
        </w:trPr>
        <w:tc>
          <w:tcPr>
            <w:tcW w:w="828"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r>
      <w:tr w:rsidR="003D3D46">
        <w:trPr>
          <w:trHeight w:val="930"/>
          <w:jc w:val="center"/>
        </w:trPr>
        <w:tc>
          <w:tcPr>
            <w:tcW w:w="828"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r>
      <w:tr w:rsidR="003D3D46">
        <w:trPr>
          <w:trHeight w:val="930"/>
          <w:jc w:val="center"/>
        </w:trPr>
        <w:tc>
          <w:tcPr>
            <w:tcW w:w="828"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r>
      <w:tr w:rsidR="003D3D46">
        <w:trPr>
          <w:trHeight w:val="930"/>
          <w:jc w:val="center"/>
        </w:trPr>
        <w:tc>
          <w:tcPr>
            <w:tcW w:w="828"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D3D46" w:rsidRDefault="003D3D46">
            <w:pPr>
              <w:tabs>
                <w:tab w:val="left" w:pos="255"/>
              </w:tabs>
              <w:spacing w:line="360" w:lineRule="auto"/>
              <w:ind w:leftChars="200" w:left="420" w:firstLineChars="200" w:firstLine="480"/>
              <w:rPr>
                <w:rFonts w:ascii="宋体" w:hAnsi="宋体"/>
                <w:sz w:val="24"/>
                <w:szCs w:val="21"/>
                <w:lang w:val="zh-CN"/>
              </w:rPr>
            </w:pPr>
          </w:p>
        </w:tc>
      </w:tr>
    </w:tbl>
    <w:p w:rsidR="003D3D46" w:rsidRDefault="007A5B4B">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注：投标人应对照招标文件“第四章</w:t>
      </w:r>
      <w:r>
        <w:rPr>
          <w:rFonts w:ascii="宋体" w:hAnsi="宋体" w:hint="eastAsia"/>
          <w:bCs/>
          <w:sz w:val="24"/>
          <w:szCs w:val="24"/>
        </w:rPr>
        <w:t xml:space="preserve"> </w:t>
      </w:r>
      <w:r>
        <w:rPr>
          <w:rFonts w:ascii="宋体" w:hAnsi="宋体" w:hint="eastAsia"/>
          <w:bCs/>
          <w:sz w:val="24"/>
          <w:szCs w:val="24"/>
          <w:lang w:val="zh-CN"/>
        </w:rPr>
        <w:t>项目技术要求和有关说明”的相关要求，将自身响应的偏离情况（与招标文件要求不一致的地方）详细填入上表，并注明“正偏离/负偏离”；若未填写上表，视为完全响应。</w:t>
      </w:r>
    </w:p>
    <w:p w:rsidR="003D3D46" w:rsidRDefault="003D3D46">
      <w:pPr>
        <w:tabs>
          <w:tab w:val="left" w:pos="255"/>
        </w:tabs>
        <w:spacing w:line="360" w:lineRule="auto"/>
        <w:ind w:leftChars="200" w:left="420" w:firstLineChars="200" w:firstLine="480"/>
        <w:rPr>
          <w:rFonts w:ascii="宋体" w:hAnsi="宋体"/>
          <w:sz w:val="24"/>
          <w:szCs w:val="21"/>
          <w:lang w:val="zh-CN"/>
        </w:rPr>
      </w:pPr>
    </w:p>
    <w:p w:rsidR="003D3D46" w:rsidRDefault="007A5B4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1"/>
    </w:p>
    <w:p w:rsidR="003D3D46" w:rsidRDefault="003D3D46">
      <w:pPr>
        <w:tabs>
          <w:tab w:val="left" w:pos="255"/>
        </w:tabs>
        <w:spacing w:line="360" w:lineRule="auto"/>
        <w:jc w:val="left"/>
        <w:rPr>
          <w:rFonts w:ascii="宋体" w:hAnsi="宋体"/>
          <w:sz w:val="24"/>
          <w:szCs w:val="21"/>
        </w:rPr>
        <w:sectPr w:rsidR="003D3D46">
          <w:headerReference w:type="default" r:id="rId9"/>
          <w:footerReference w:type="default" r:id="rId10"/>
          <w:pgSz w:w="11906" w:h="16838"/>
          <w:pgMar w:top="1134" w:right="1134" w:bottom="1134" w:left="1134" w:header="851" w:footer="992" w:gutter="0"/>
          <w:pgBorders w:offsetFrom="page">
            <w:bottom w:val="single" w:sz="8" w:space="24" w:color="auto"/>
          </w:pgBorders>
          <w:pgNumType w:fmt="numberInDash" w:start="1"/>
          <w:cols w:space="720"/>
          <w:docGrid w:type="lines" w:linePitch="312"/>
        </w:sectPr>
      </w:pPr>
      <w:bookmarkStart w:id="112" w:name="_Toc464206302"/>
      <w:bookmarkStart w:id="113" w:name="OLE_LINK16"/>
    </w:p>
    <w:p w:rsidR="003D3D46" w:rsidRDefault="007A5B4B">
      <w:pPr>
        <w:tabs>
          <w:tab w:val="left" w:pos="255"/>
        </w:tabs>
        <w:spacing w:line="360" w:lineRule="auto"/>
        <w:jc w:val="left"/>
        <w:rPr>
          <w:rFonts w:ascii="宋体" w:hAnsi="宋体"/>
          <w:sz w:val="24"/>
          <w:szCs w:val="21"/>
          <w:lang w:val="zh-CN"/>
        </w:rPr>
      </w:pPr>
      <w:r>
        <w:rPr>
          <w:rFonts w:ascii="黑体" w:eastAsia="黑体" w:hAnsi="宋体" w:hint="eastAsia"/>
          <w:bCs/>
          <w:sz w:val="24"/>
          <w:szCs w:val="24"/>
        </w:rPr>
        <w:lastRenderedPageBreak/>
        <w:t>（五）技术商务部分评分导读表（格式）：</w:t>
      </w:r>
    </w:p>
    <w:p w:rsidR="003D3D46" w:rsidRDefault="007A5B4B" w:rsidP="009B0ED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技术商务部分评分导读自评分表</w:t>
      </w:r>
    </w:p>
    <w:p w:rsidR="003D3D46" w:rsidRDefault="007A5B4B" w:rsidP="009B0ED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1D54D6" w:rsidRPr="001D54D6">
        <w:rPr>
          <w:rFonts w:ascii="宋体" w:hAnsi="宋体"/>
          <w:sz w:val="24"/>
          <w:szCs w:val="21"/>
          <w:lang w:val="zh-CN"/>
        </w:rPr>
        <w:t>YXGYJT202301008</w:t>
      </w:r>
    </w:p>
    <w:tbl>
      <w:tblPr>
        <w:tblW w:w="8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5"/>
        <w:gridCol w:w="1260"/>
        <w:gridCol w:w="2961"/>
        <w:gridCol w:w="1322"/>
        <w:gridCol w:w="1882"/>
      </w:tblGrid>
      <w:tr w:rsidR="003D3D46">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序号</w:t>
            </w:r>
          </w:p>
        </w:tc>
        <w:tc>
          <w:tcPr>
            <w:tcW w:w="1260" w:type="dxa"/>
            <w:tcBorders>
              <w:top w:val="single" w:sz="4" w:space="0" w:color="auto"/>
              <w:left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评审项目</w:t>
            </w:r>
          </w:p>
        </w:tc>
        <w:tc>
          <w:tcPr>
            <w:tcW w:w="2961" w:type="dxa"/>
            <w:tcBorders>
              <w:top w:val="single" w:sz="4" w:space="0" w:color="auto"/>
              <w:left w:val="single" w:sz="4" w:space="0" w:color="auto"/>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响应情况</w:t>
            </w:r>
          </w:p>
        </w:tc>
        <w:tc>
          <w:tcPr>
            <w:tcW w:w="1322" w:type="dxa"/>
            <w:tcBorders>
              <w:top w:val="single" w:sz="4" w:space="0" w:color="auto"/>
              <w:left w:val="single" w:sz="4" w:space="0" w:color="auto"/>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投标文件对应页码</w:t>
            </w:r>
          </w:p>
        </w:tc>
        <w:tc>
          <w:tcPr>
            <w:tcW w:w="1882" w:type="dxa"/>
            <w:tcBorders>
              <w:top w:val="single" w:sz="4" w:space="0" w:color="auto"/>
              <w:left w:val="single" w:sz="4" w:space="0" w:color="auto"/>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自评分</w:t>
            </w:r>
          </w:p>
        </w:tc>
      </w:tr>
      <w:tr w:rsidR="003D3D46">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1</w:t>
            </w:r>
          </w:p>
        </w:tc>
        <w:tc>
          <w:tcPr>
            <w:tcW w:w="1260" w:type="dxa"/>
            <w:tcBorders>
              <w:top w:val="single" w:sz="4" w:space="0" w:color="auto"/>
              <w:left w:val="single" w:sz="4" w:space="0" w:color="auto"/>
              <w:right w:val="single" w:sz="4" w:space="0" w:color="auto"/>
            </w:tcBorders>
            <w:vAlign w:val="center"/>
          </w:tcPr>
          <w:p w:rsidR="003D3D46" w:rsidRDefault="003D3D46">
            <w:pPr>
              <w:jc w:val="center"/>
              <w:rPr>
                <w:rFonts w:ascii="宋体" w:hAnsi="宋体"/>
                <w:sz w:val="24"/>
                <w:szCs w:val="24"/>
              </w:rPr>
            </w:pPr>
          </w:p>
        </w:tc>
        <w:tc>
          <w:tcPr>
            <w:tcW w:w="2961" w:type="dxa"/>
            <w:tcBorders>
              <w:top w:val="single" w:sz="4" w:space="0" w:color="auto"/>
              <w:left w:val="single" w:sz="4" w:space="0" w:color="auto"/>
              <w:bottom w:val="single" w:sz="4" w:space="0" w:color="auto"/>
              <w:right w:val="single" w:sz="4" w:space="0" w:color="auto"/>
            </w:tcBorders>
            <w:vAlign w:val="center"/>
          </w:tcPr>
          <w:p w:rsidR="003D3D46" w:rsidRDefault="003D3D46">
            <w:pPr>
              <w:jc w:val="center"/>
              <w:rPr>
                <w:rFonts w:ascii="宋体" w:hAnsi="宋体"/>
                <w:sz w:val="24"/>
                <w:szCs w:val="24"/>
              </w:rPr>
            </w:pPr>
          </w:p>
        </w:tc>
        <w:tc>
          <w:tcPr>
            <w:tcW w:w="1322" w:type="dxa"/>
            <w:tcBorders>
              <w:top w:val="single" w:sz="4" w:space="0" w:color="auto"/>
              <w:left w:val="single" w:sz="4" w:space="0" w:color="auto"/>
              <w:bottom w:val="single" w:sz="4" w:space="0" w:color="auto"/>
              <w:right w:val="single" w:sz="4" w:space="0" w:color="auto"/>
            </w:tcBorders>
            <w:vAlign w:val="center"/>
          </w:tcPr>
          <w:p w:rsidR="003D3D46" w:rsidRDefault="003D3D46">
            <w:pPr>
              <w:jc w:val="center"/>
              <w:rPr>
                <w:rFonts w:ascii="宋体" w:hAnsi="宋体"/>
                <w:sz w:val="24"/>
                <w:szCs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2</w:t>
            </w:r>
          </w:p>
        </w:tc>
        <w:tc>
          <w:tcPr>
            <w:tcW w:w="1260" w:type="dxa"/>
            <w:tcBorders>
              <w:top w:val="single" w:sz="4" w:space="0" w:color="auto"/>
              <w:left w:val="single" w:sz="4" w:space="0" w:color="auto"/>
              <w:right w:val="single" w:sz="4" w:space="0" w:color="auto"/>
            </w:tcBorders>
            <w:vAlign w:val="center"/>
          </w:tcPr>
          <w:p w:rsidR="003D3D46" w:rsidRDefault="003D3D46">
            <w:pPr>
              <w:jc w:val="center"/>
              <w:rPr>
                <w:rFonts w:ascii="宋体" w:hAnsi="宋体"/>
                <w:sz w:val="24"/>
                <w:szCs w:val="24"/>
              </w:rPr>
            </w:pPr>
          </w:p>
        </w:tc>
        <w:tc>
          <w:tcPr>
            <w:tcW w:w="2961" w:type="dxa"/>
            <w:tcBorders>
              <w:top w:val="single" w:sz="4" w:space="0" w:color="auto"/>
              <w:left w:val="single" w:sz="4" w:space="0" w:color="auto"/>
              <w:bottom w:val="single" w:sz="4" w:space="0" w:color="auto"/>
              <w:right w:val="single" w:sz="4" w:space="0" w:color="auto"/>
            </w:tcBorders>
            <w:vAlign w:val="center"/>
          </w:tcPr>
          <w:p w:rsidR="003D3D46" w:rsidRDefault="003D3D46">
            <w:pPr>
              <w:jc w:val="center"/>
              <w:rPr>
                <w:rFonts w:ascii="宋体" w:hAnsi="宋体"/>
                <w:sz w:val="24"/>
                <w:szCs w:val="24"/>
              </w:rPr>
            </w:pPr>
          </w:p>
        </w:tc>
        <w:tc>
          <w:tcPr>
            <w:tcW w:w="1322" w:type="dxa"/>
            <w:tcBorders>
              <w:top w:val="single" w:sz="4" w:space="0" w:color="auto"/>
              <w:left w:val="single" w:sz="4" w:space="0" w:color="auto"/>
              <w:bottom w:val="single" w:sz="4" w:space="0" w:color="auto"/>
              <w:right w:val="single" w:sz="4" w:space="0" w:color="auto"/>
            </w:tcBorders>
            <w:vAlign w:val="center"/>
          </w:tcPr>
          <w:p w:rsidR="003D3D46" w:rsidRDefault="003D3D46">
            <w:pPr>
              <w:jc w:val="center"/>
              <w:rPr>
                <w:rFonts w:ascii="宋体" w:hAnsi="宋体"/>
                <w:sz w:val="24"/>
                <w:szCs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3D3D46" w:rsidRDefault="003D3D46">
            <w:pPr>
              <w:jc w:val="center"/>
              <w:rPr>
                <w:rFonts w:ascii="宋体" w:hAnsi="宋体"/>
                <w:sz w:val="24"/>
                <w:szCs w:val="24"/>
              </w:rPr>
            </w:pPr>
          </w:p>
        </w:tc>
      </w:tr>
      <w:tr w:rsidR="003D3D46">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3D3D46" w:rsidRDefault="007A5B4B">
            <w:pPr>
              <w:jc w:val="center"/>
              <w:rPr>
                <w:rFonts w:ascii="宋体" w:hAnsi="宋体"/>
                <w:sz w:val="24"/>
                <w:szCs w:val="24"/>
              </w:rPr>
            </w:pPr>
            <w:r>
              <w:rPr>
                <w:rFonts w:ascii="宋体" w:hAnsi="宋体" w:hint="eastAsia"/>
                <w:sz w:val="24"/>
                <w:szCs w:val="24"/>
              </w:rPr>
              <w:t>3</w:t>
            </w:r>
          </w:p>
        </w:tc>
        <w:tc>
          <w:tcPr>
            <w:tcW w:w="1260" w:type="dxa"/>
            <w:tcBorders>
              <w:top w:val="single" w:sz="4" w:space="0" w:color="auto"/>
              <w:left w:val="single" w:sz="4" w:space="0" w:color="auto"/>
              <w:right w:val="single" w:sz="4" w:space="0" w:color="auto"/>
            </w:tcBorders>
            <w:vAlign w:val="center"/>
          </w:tcPr>
          <w:p w:rsidR="003D3D46" w:rsidRDefault="003D3D46">
            <w:pPr>
              <w:jc w:val="center"/>
              <w:rPr>
                <w:rFonts w:ascii="宋体" w:hAnsi="宋体"/>
                <w:sz w:val="24"/>
                <w:szCs w:val="24"/>
              </w:rPr>
            </w:pPr>
          </w:p>
        </w:tc>
        <w:tc>
          <w:tcPr>
            <w:tcW w:w="2961" w:type="dxa"/>
            <w:tcBorders>
              <w:top w:val="single" w:sz="4" w:space="0" w:color="auto"/>
              <w:left w:val="single" w:sz="4" w:space="0" w:color="auto"/>
              <w:bottom w:val="single" w:sz="4" w:space="0" w:color="auto"/>
              <w:right w:val="single" w:sz="4" w:space="0" w:color="auto"/>
            </w:tcBorders>
            <w:vAlign w:val="center"/>
          </w:tcPr>
          <w:p w:rsidR="003D3D46" w:rsidRDefault="003D3D46">
            <w:pPr>
              <w:jc w:val="left"/>
              <w:rPr>
                <w:rFonts w:ascii="宋体" w:hAnsi="宋体"/>
                <w:sz w:val="24"/>
                <w:szCs w:val="24"/>
              </w:rPr>
            </w:pPr>
          </w:p>
        </w:tc>
        <w:tc>
          <w:tcPr>
            <w:tcW w:w="1322" w:type="dxa"/>
            <w:tcBorders>
              <w:top w:val="single" w:sz="4" w:space="0" w:color="auto"/>
              <w:left w:val="single" w:sz="4" w:space="0" w:color="auto"/>
              <w:bottom w:val="single" w:sz="4" w:space="0" w:color="auto"/>
              <w:right w:val="single" w:sz="4" w:space="0" w:color="auto"/>
            </w:tcBorders>
            <w:vAlign w:val="center"/>
          </w:tcPr>
          <w:p w:rsidR="003D3D46" w:rsidRDefault="003D3D46">
            <w:pPr>
              <w:jc w:val="center"/>
              <w:rPr>
                <w:rFonts w:ascii="宋体" w:hAnsi="宋体"/>
                <w:sz w:val="24"/>
                <w:szCs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3D3D46" w:rsidRDefault="003D3D46">
            <w:pPr>
              <w:jc w:val="center"/>
              <w:rPr>
                <w:rFonts w:ascii="宋体" w:hAnsi="宋体"/>
                <w:sz w:val="24"/>
                <w:szCs w:val="24"/>
              </w:rPr>
            </w:pPr>
          </w:p>
        </w:tc>
      </w:tr>
    </w:tbl>
    <w:p w:rsidR="003D3D46" w:rsidRDefault="003D3D46">
      <w:pPr>
        <w:spacing w:line="580" w:lineRule="exact"/>
        <w:ind w:firstLineChars="200" w:firstLine="480"/>
        <w:rPr>
          <w:rFonts w:ascii="宋体" w:hAnsi="宋体"/>
          <w:bCs/>
          <w:sz w:val="24"/>
          <w:szCs w:val="24"/>
          <w:lang w:val="zh-CN"/>
        </w:rPr>
      </w:pPr>
    </w:p>
    <w:p w:rsidR="003D3D46" w:rsidRDefault="007A5B4B">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w:t>
      </w:r>
      <w:r>
        <w:rPr>
          <w:rFonts w:ascii="宋体" w:hAnsi="宋体" w:hint="eastAsia"/>
          <w:bCs/>
          <w:sz w:val="24"/>
          <w:szCs w:val="24"/>
        </w:rPr>
        <w:t xml:space="preserve"> </w:t>
      </w:r>
      <w:r>
        <w:rPr>
          <w:rFonts w:ascii="宋体" w:hAnsi="宋体" w:hint="eastAsia"/>
          <w:bCs/>
          <w:sz w:val="24"/>
          <w:szCs w:val="24"/>
          <w:lang w:val="zh-CN"/>
        </w:rPr>
        <w:t>评标方法和标准”的相关要求，根据自身响应情况填写上表；并在“</w:t>
      </w:r>
      <w:r>
        <w:rPr>
          <w:rFonts w:ascii="宋体" w:hAnsi="宋体" w:hint="eastAsia"/>
          <w:sz w:val="24"/>
          <w:szCs w:val="24"/>
        </w:rPr>
        <w:t>响应情况</w:t>
      </w:r>
      <w:r>
        <w:rPr>
          <w:rFonts w:ascii="宋体" w:hAnsi="宋体" w:hint="eastAsia"/>
          <w:bCs/>
          <w:sz w:val="24"/>
          <w:szCs w:val="24"/>
          <w:lang w:val="zh-CN"/>
        </w:rPr>
        <w:t>”栏填入所提供的证明材料清单，</w:t>
      </w:r>
      <w:r>
        <w:rPr>
          <w:rFonts w:ascii="宋体" w:hAnsi="宋体" w:hint="eastAsia"/>
          <w:bCs/>
          <w:sz w:val="24"/>
          <w:szCs w:val="24"/>
        </w:rPr>
        <w:t>没有证明材料的此栏填“无”</w:t>
      </w:r>
      <w:r>
        <w:rPr>
          <w:rFonts w:ascii="宋体" w:hAnsi="宋体" w:hint="eastAsia"/>
          <w:bCs/>
          <w:sz w:val="24"/>
          <w:szCs w:val="24"/>
          <w:lang w:val="zh-CN"/>
        </w:rPr>
        <w:t>。</w:t>
      </w:r>
    </w:p>
    <w:p w:rsidR="003D3D46" w:rsidRDefault="003D3D46">
      <w:pPr>
        <w:tabs>
          <w:tab w:val="left" w:pos="255"/>
        </w:tabs>
        <w:spacing w:line="360" w:lineRule="auto"/>
        <w:ind w:leftChars="200" w:left="420" w:firstLineChars="200" w:firstLine="480"/>
        <w:rPr>
          <w:rFonts w:ascii="宋体" w:hAnsi="宋体"/>
          <w:sz w:val="24"/>
          <w:szCs w:val="21"/>
          <w:lang w:val="zh-CN"/>
        </w:rPr>
      </w:pPr>
    </w:p>
    <w:p w:rsidR="003D3D46" w:rsidRDefault="007A5B4B">
      <w:pPr>
        <w:jc w:val="center"/>
        <w:rPr>
          <w:rFonts w:ascii="黑体" w:eastAsia="黑体" w:hAnsi="宋体"/>
          <w:sz w:val="32"/>
          <w:szCs w:val="32"/>
        </w:rPr>
      </w:pPr>
      <w:r>
        <w:rPr>
          <w:rFonts w:ascii="宋体" w:hAnsi="宋体" w:hint="eastAsia"/>
          <w:sz w:val="24"/>
          <w:szCs w:val="21"/>
          <w:lang w:val="zh-CN"/>
        </w:rPr>
        <w:t>投标人签名：                                    日期：</w:t>
      </w:r>
    </w:p>
    <w:p w:rsidR="003D3D46" w:rsidRDefault="007A5B4B">
      <w:pPr>
        <w:tabs>
          <w:tab w:val="left" w:pos="255"/>
        </w:tabs>
        <w:spacing w:line="360" w:lineRule="auto"/>
        <w:jc w:val="left"/>
        <w:rPr>
          <w:rFonts w:ascii="黑体" w:eastAsia="黑体" w:hAnsi="宋体"/>
          <w:bCs/>
          <w:sz w:val="24"/>
          <w:szCs w:val="24"/>
        </w:rPr>
      </w:pPr>
      <w:r>
        <w:rPr>
          <w:rFonts w:ascii="黑体" w:eastAsia="黑体" w:hAnsi="宋体"/>
          <w:bCs/>
          <w:sz w:val="24"/>
          <w:szCs w:val="24"/>
        </w:rPr>
        <w:br w:type="page"/>
      </w:r>
    </w:p>
    <w:p w:rsidR="003D3D46" w:rsidRDefault="007A5B4B">
      <w:pPr>
        <w:tabs>
          <w:tab w:val="left" w:pos="255"/>
        </w:tabs>
        <w:spacing w:line="360" w:lineRule="auto"/>
        <w:jc w:val="left"/>
        <w:rPr>
          <w:rFonts w:ascii="黑体" w:eastAsia="黑体" w:hAnsi="宋体"/>
          <w:bCs/>
          <w:sz w:val="24"/>
          <w:szCs w:val="24"/>
        </w:rPr>
      </w:pPr>
      <w:r>
        <w:rPr>
          <w:rFonts w:ascii="黑体" w:eastAsia="黑体" w:hAnsi="宋体" w:hint="eastAsia"/>
          <w:bCs/>
          <w:sz w:val="24"/>
          <w:szCs w:val="24"/>
        </w:rPr>
        <w:lastRenderedPageBreak/>
        <w:t>（六）招标文件第四章“项目技术要求和有关说明”中要求提供的相关证明材料（如有自行添加）</w:t>
      </w:r>
    </w:p>
    <w:p w:rsidR="00C7059E" w:rsidRDefault="007A5B4B" w:rsidP="00C7059E">
      <w:pPr>
        <w:rPr>
          <w:rFonts w:ascii="黑体" w:eastAsia="黑体" w:hAnsi="宋体"/>
          <w:bCs/>
          <w:sz w:val="24"/>
          <w:szCs w:val="24"/>
        </w:rPr>
      </w:pPr>
      <w:r>
        <w:rPr>
          <w:rFonts w:ascii="黑体" w:eastAsia="黑体" w:hAnsi="宋体"/>
          <w:bCs/>
          <w:sz w:val="24"/>
          <w:szCs w:val="24"/>
        </w:rPr>
        <w:br w:type="page"/>
      </w:r>
      <w:r w:rsidR="00C7059E">
        <w:rPr>
          <w:rFonts w:ascii="黑体" w:eastAsia="黑体" w:hAnsi="宋体" w:hint="eastAsia"/>
          <w:bCs/>
          <w:sz w:val="24"/>
          <w:szCs w:val="24"/>
        </w:rPr>
        <w:lastRenderedPageBreak/>
        <w:t>（七）品牌承诺表</w:t>
      </w:r>
    </w:p>
    <w:p w:rsidR="00C7059E" w:rsidRDefault="00C7059E" w:rsidP="00C7059E">
      <w:pPr>
        <w:rPr>
          <w:rFonts w:ascii="黑体" w:eastAsia="黑体" w:hAnsi="宋体"/>
          <w:bCs/>
          <w:sz w:val="24"/>
          <w:szCs w:val="24"/>
        </w:rPr>
      </w:pPr>
    </w:p>
    <w:p w:rsidR="00C7059E" w:rsidRDefault="00C7059E" w:rsidP="009B0ED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C7059E" w:rsidRDefault="00C7059E" w:rsidP="009B0ED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1D54D6" w:rsidRPr="001D54D6">
        <w:rPr>
          <w:rFonts w:ascii="宋体" w:hAnsi="宋体"/>
          <w:bCs/>
          <w:sz w:val="24"/>
          <w:szCs w:val="24"/>
        </w:rPr>
        <w:t>YXGYJT202301008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51"/>
        <w:gridCol w:w="1368"/>
        <w:gridCol w:w="2977"/>
        <w:gridCol w:w="1372"/>
        <w:gridCol w:w="1134"/>
      </w:tblGrid>
      <w:tr w:rsidR="00C7059E" w:rsidTr="001A4062">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FF"/>
                <w:szCs w:val="21"/>
              </w:rPr>
            </w:pPr>
            <w:r>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FF"/>
                <w:szCs w:val="21"/>
              </w:rPr>
            </w:pPr>
            <w:r>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FF"/>
                <w:szCs w:val="21"/>
              </w:rPr>
            </w:pPr>
            <w:r>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FF"/>
                <w:szCs w:val="21"/>
              </w:rPr>
            </w:pPr>
            <w:r>
              <w:rPr>
                <w:rFonts w:ascii="宋体" w:hAnsi="宋体" w:hint="eastAsia"/>
                <w:bCs/>
                <w:color w:val="0000FF"/>
                <w:szCs w:val="21"/>
              </w:rPr>
              <w:t>参照（或相当于）</w:t>
            </w:r>
          </w:p>
          <w:p w:rsidR="00C7059E" w:rsidRDefault="00C7059E" w:rsidP="001A4062">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FF"/>
                <w:szCs w:val="21"/>
              </w:rPr>
            </w:pPr>
            <w:r>
              <w:rPr>
                <w:rFonts w:ascii="宋体" w:hAnsi="宋体" w:hint="eastAsia"/>
                <w:bCs/>
                <w:color w:val="0000FF"/>
                <w:szCs w:val="21"/>
              </w:rPr>
              <w:t>投标人承诺</w:t>
            </w:r>
          </w:p>
          <w:p w:rsidR="00C7059E" w:rsidRDefault="00C7059E" w:rsidP="001A4062">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FF"/>
                <w:szCs w:val="21"/>
              </w:rPr>
            </w:pPr>
            <w:r>
              <w:rPr>
                <w:rFonts w:ascii="宋体" w:hAnsi="宋体" w:hint="eastAsia"/>
                <w:bCs/>
                <w:color w:val="0000FF"/>
                <w:szCs w:val="21"/>
              </w:rPr>
              <w:t>备注</w:t>
            </w:r>
          </w:p>
        </w:tc>
      </w:tr>
      <w:tr w:rsidR="00C7059E" w:rsidTr="001A4062">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ind w:leftChars="-47" w:left="-13" w:hangingChars="41" w:hanging="86"/>
              <w:jc w:val="center"/>
              <w:rPr>
                <w:rFonts w:ascii="宋体"/>
                <w:bCs/>
                <w:color w:val="000000"/>
                <w:szCs w:val="21"/>
              </w:rPr>
            </w:pPr>
            <w:r>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00"/>
                <w:szCs w:val="21"/>
              </w:rPr>
            </w:pPr>
            <w:r>
              <w:rPr>
                <w:rFonts w:cs="宋体" w:hint="eastAsia"/>
                <w:sz w:val="24"/>
              </w:rPr>
              <w:t>电动装置</w:t>
            </w:r>
          </w:p>
        </w:tc>
        <w:tc>
          <w:tcPr>
            <w:tcW w:w="1368"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jc w:val="left"/>
              <w:rPr>
                <w:rFonts w:ascii="仿宋" w:eastAsia="仿宋" w:hAnsi="仿宋"/>
                <w:sz w:val="28"/>
              </w:rPr>
            </w:pPr>
            <w:r w:rsidRPr="00C7059E">
              <w:rPr>
                <w:rFonts w:ascii="仿宋" w:eastAsia="仿宋" w:hAnsi="仿宋" w:cs="宋体" w:hint="eastAsia"/>
                <w:sz w:val="28"/>
                <w:szCs w:val="24"/>
              </w:rPr>
              <w:t>常州电站辅机SND、天津天二通、</w:t>
            </w:r>
            <w:proofErr w:type="spellStart"/>
            <w:r w:rsidRPr="00C7059E">
              <w:rPr>
                <w:rFonts w:ascii="仿宋" w:eastAsia="仿宋" w:hAnsi="仿宋" w:cs="宋体" w:hint="eastAsia"/>
                <w:sz w:val="28"/>
                <w:szCs w:val="24"/>
              </w:rPr>
              <w:t>Auma</w:t>
            </w:r>
            <w:proofErr w:type="spellEnd"/>
            <w:r w:rsidRPr="00C7059E">
              <w:rPr>
                <w:rFonts w:ascii="仿宋" w:eastAsia="仿宋" w:hAnsi="仿宋" w:cs="宋体" w:hint="eastAsia"/>
                <w:sz w:val="28"/>
                <w:szCs w:val="24"/>
              </w:rPr>
              <w:t>、</w:t>
            </w:r>
            <w:proofErr w:type="spellStart"/>
            <w:r w:rsidRPr="00C7059E">
              <w:rPr>
                <w:rFonts w:ascii="仿宋" w:eastAsia="仿宋" w:hAnsi="仿宋" w:cs="宋体" w:hint="eastAsia"/>
                <w:sz w:val="28"/>
                <w:szCs w:val="24"/>
              </w:rPr>
              <w:t>Rotork</w:t>
            </w:r>
            <w:proofErr w:type="spellEnd"/>
            <w:r w:rsidRPr="00C7059E">
              <w:rPr>
                <w:rFonts w:ascii="仿宋" w:eastAsia="仿宋" w:hAnsi="仿宋" w:cs="宋体" w:hint="eastAsia"/>
                <w:sz w:val="28"/>
                <w:szCs w:val="24"/>
              </w:rPr>
              <w:t>、</w:t>
            </w:r>
            <w:proofErr w:type="spellStart"/>
            <w:r w:rsidRPr="00C7059E">
              <w:rPr>
                <w:rFonts w:ascii="仿宋" w:eastAsia="仿宋" w:hAnsi="仿宋" w:cs="宋体" w:hint="eastAsia"/>
                <w:sz w:val="28"/>
                <w:szCs w:val="24"/>
              </w:rPr>
              <w:t>Centork</w:t>
            </w:r>
            <w:proofErr w:type="spellEnd"/>
          </w:p>
        </w:tc>
        <w:tc>
          <w:tcPr>
            <w:tcW w:w="1372"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00"/>
                <w:szCs w:val="21"/>
              </w:rPr>
            </w:pPr>
          </w:p>
        </w:tc>
      </w:tr>
      <w:tr w:rsidR="00C7059E" w:rsidTr="001A4062">
        <w:trPr>
          <w:trHeight w:val="1539"/>
          <w:jc w:val="center"/>
        </w:trPr>
        <w:tc>
          <w:tcPr>
            <w:tcW w:w="567" w:type="dxa"/>
            <w:tcBorders>
              <w:top w:val="single" w:sz="4" w:space="0" w:color="auto"/>
              <w:left w:val="single" w:sz="4" w:space="0" w:color="auto"/>
              <w:right w:val="single" w:sz="4" w:space="0" w:color="auto"/>
            </w:tcBorders>
            <w:vAlign w:val="center"/>
          </w:tcPr>
          <w:p w:rsidR="00C7059E" w:rsidRDefault="00C7059E" w:rsidP="001A4062">
            <w:pPr>
              <w:pStyle w:val="Normal26"/>
              <w:ind w:leftChars="-47" w:left="-13" w:hangingChars="41" w:hanging="86"/>
              <w:jc w:val="center"/>
              <w:rPr>
                <w:rFonts w:ascii="宋体"/>
                <w:bCs/>
                <w:color w:val="000000"/>
                <w:szCs w:val="21"/>
              </w:rPr>
            </w:pPr>
            <w:r>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C7059E" w:rsidRDefault="00C7059E" w:rsidP="001A4062">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C7059E" w:rsidRDefault="00C7059E" w:rsidP="001A4062">
            <w:pPr>
              <w:jc w:val="left"/>
            </w:pPr>
          </w:p>
        </w:tc>
        <w:tc>
          <w:tcPr>
            <w:tcW w:w="1372" w:type="dxa"/>
            <w:tcBorders>
              <w:top w:val="single" w:sz="4" w:space="0" w:color="auto"/>
              <w:left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C7059E" w:rsidRDefault="00C7059E" w:rsidP="001A4062">
            <w:pPr>
              <w:pStyle w:val="Normal26"/>
              <w:spacing w:line="320" w:lineRule="exact"/>
              <w:jc w:val="center"/>
              <w:rPr>
                <w:rFonts w:ascii="宋体" w:hAnsi="宋体"/>
                <w:bCs/>
                <w:color w:val="000000"/>
                <w:szCs w:val="21"/>
              </w:rPr>
            </w:pPr>
          </w:p>
        </w:tc>
      </w:tr>
    </w:tbl>
    <w:p w:rsidR="00C7059E" w:rsidRDefault="00C7059E" w:rsidP="00C7059E">
      <w:pPr>
        <w:pStyle w:val="Normal26"/>
        <w:spacing w:line="360" w:lineRule="auto"/>
        <w:rPr>
          <w:rFonts w:ascii="宋体" w:hAnsi="宋体" w:cs="宋体"/>
          <w:color w:val="000000"/>
          <w:sz w:val="24"/>
        </w:rPr>
      </w:pPr>
    </w:p>
    <w:p w:rsidR="00C7059E" w:rsidRDefault="00C7059E" w:rsidP="00C7059E">
      <w:pPr>
        <w:pStyle w:val="Normal26"/>
        <w:rPr>
          <w:rFonts w:hAnsi="宋体"/>
          <w:color w:val="000000"/>
          <w:sz w:val="24"/>
          <w:szCs w:val="28"/>
        </w:rPr>
      </w:pPr>
      <w:bookmarkStart w:id="114" w:name="_Toc448681141"/>
      <w:bookmarkStart w:id="115" w:name="_Toc449335936"/>
      <w:bookmarkStart w:id="116" w:name="_Toc449688910"/>
      <w:bookmarkStart w:id="117" w:name="_Toc449688809"/>
      <w:r>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14"/>
      <w:bookmarkEnd w:id="115"/>
      <w:bookmarkEnd w:id="116"/>
      <w:bookmarkEnd w:id="117"/>
    </w:p>
    <w:p w:rsidR="00C7059E" w:rsidRDefault="00C7059E" w:rsidP="00C7059E">
      <w:pPr>
        <w:tabs>
          <w:tab w:val="left" w:pos="255"/>
        </w:tabs>
        <w:spacing w:line="360" w:lineRule="auto"/>
        <w:jc w:val="left"/>
        <w:rPr>
          <w:rFonts w:ascii="宋体" w:hAnsi="宋体"/>
          <w:sz w:val="24"/>
          <w:szCs w:val="21"/>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3D3D46" w:rsidRDefault="007A5B4B">
      <w:pPr>
        <w:tabs>
          <w:tab w:val="left" w:pos="255"/>
        </w:tabs>
        <w:spacing w:line="360" w:lineRule="auto"/>
        <w:jc w:val="left"/>
        <w:rPr>
          <w:rFonts w:ascii="黑体" w:eastAsia="黑体" w:hAnsi="宋体"/>
          <w:bCs/>
          <w:sz w:val="24"/>
          <w:szCs w:val="24"/>
        </w:rPr>
      </w:pPr>
      <w:r>
        <w:rPr>
          <w:rFonts w:ascii="黑体" w:eastAsia="黑体" w:hAnsi="宋体" w:hint="eastAsia"/>
          <w:bCs/>
          <w:sz w:val="24"/>
          <w:szCs w:val="24"/>
        </w:rPr>
        <w:lastRenderedPageBreak/>
        <w:t>（</w:t>
      </w:r>
      <w:r w:rsidR="00C7059E">
        <w:rPr>
          <w:rFonts w:ascii="黑体" w:eastAsia="黑体" w:hAnsi="宋体" w:hint="eastAsia"/>
          <w:bCs/>
          <w:sz w:val="24"/>
          <w:szCs w:val="24"/>
        </w:rPr>
        <w:t>八</w:t>
      </w:r>
      <w:r>
        <w:rPr>
          <w:rFonts w:ascii="黑体" w:eastAsia="黑体" w:hAnsi="宋体" w:hint="eastAsia"/>
          <w:bCs/>
          <w:sz w:val="24"/>
          <w:szCs w:val="24"/>
        </w:rPr>
        <w:t>）要求采购人提供的配合（如有自拟并自行添加）</w:t>
      </w:r>
      <w:r>
        <w:rPr>
          <w:rFonts w:ascii="黑体" w:eastAsia="黑体" w:hAnsi="宋体"/>
          <w:bCs/>
          <w:sz w:val="24"/>
          <w:szCs w:val="24"/>
        </w:rPr>
        <w:br w:type="page"/>
      </w:r>
      <w:r>
        <w:rPr>
          <w:rFonts w:ascii="黑体" w:eastAsia="黑体" w:hAnsi="宋体" w:hint="eastAsia"/>
          <w:bCs/>
          <w:sz w:val="24"/>
          <w:szCs w:val="24"/>
        </w:rPr>
        <w:lastRenderedPageBreak/>
        <w:t>（</w:t>
      </w:r>
      <w:r w:rsidR="00C7059E">
        <w:rPr>
          <w:rFonts w:ascii="黑体" w:eastAsia="黑体" w:hAnsi="宋体" w:hint="eastAsia"/>
          <w:bCs/>
          <w:sz w:val="24"/>
          <w:szCs w:val="24"/>
        </w:rPr>
        <w:t>九</w:t>
      </w:r>
      <w:r>
        <w:rPr>
          <w:rFonts w:ascii="黑体" w:eastAsia="黑体" w:hAnsi="宋体" w:hint="eastAsia"/>
          <w:bCs/>
          <w:sz w:val="24"/>
          <w:szCs w:val="24"/>
        </w:rPr>
        <w:t>）投标人认为需要提供的其他材料</w:t>
      </w:r>
      <w:bookmarkEnd w:id="112"/>
      <w:bookmarkEnd w:id="113"/>
      <w:r>
        <w:rPr>
          <w:rFonts w:ascii="黑体" w:eastAsia="黑体" w:hAnsi="宋体" w:hint="eastAsia"/>
          <w:bCs/>
          <w:sz w:val="24"/>
          <w:szCs w:val="24"/>
        </w:rPr>
        <w:t>（如有自拟并自行添加）</w:t>
      </w: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C7059E">
      <w:pPr>
        <w:tabs>
          <w:tab w:val="left" w:pos="255"/>
        </w:tabs>
        <w:spacing w:line="360" w:lineRule="auto"/>
        <w:jc w:val="left"/>
        <w:rPr>
          <w:rFonts w:ascii="黑体" w:eastAsia="黑体" w:hAnsi="宋体"/>
          <w:bCs/>
          <w:sz w:val="24"/>
          <w:szCs w:val="24"/>
        </w:rPr>
      </w:pPr>
    </w:p>
    <w:p w:rsidR="00C7059E" w:rsidRDefault="001D54D6" w:rsidP="00C7059E">
      <w:pPr>
        <w:jc w:val="center"/>
        <w:rPr>
          <w:rFonts w:ascii="宋体" w:hAnsi="宋体"/>
          <w:b/>
          <w:bCs/>
          <w:sz w:val="44"/>
          <w:szCs w:val="44"/>
        </w:rPr>
      </w:pPr>
      <w:r w:rsidRPr="001D54D6">
        <w:rPr>
          <w:rFonts w:ascii="宋体" w:hAnsi="宋体" w:hint="eastAsia"/>
          <w:b/>
          <w:bCs/>
          <w:sz w:val="44"/>
          <w:szCs w:val="44"/>
        </w:rPr>
        <w:lastRenderedPageBreak/>
        <w:t>宜兴市公用市政工程有限公司</w:t>
      </w:r>
      <w:r w:rsidR="00C7059E">
        <w:rPr>
          <w:rFonts w:ascii="宋体" w:hAnsi="宋体" w:hint="eastAsia"/>
          <w:b/>
          <w:bCs/>
          <w:sz w:val="44"/>
          <w:szCs w:val="44"/>
        </w:rPr>
        <w:t>电动阀门采购</w:t>
      </w:r>
    </w:p>
    <w:p w:rsidR="00C7059E" w:rsidRDefault="00C7059E" w:rsidP="00C7059E">
      <w:pPr>
        <w:jc w:val="center"/>
        <w:rPr>
          <w:rFonts w:ascii="宋体" w:hAnsi="宋体"/>
          <w:b/>
          <w:bCs/>
          <w:sz w:val="44"/>
          <w:szCs w:val="44"/>
        </w:rPr>
      </w:pPr>
      <w:r>
        <w:rPr>
          <w:rFonts w:ascii="黑体" w:eastAsia="黑体" w:hAnsi="黑体" w:hint="eastAsia"/>
          <w:bCs/>
          <w:sz w:val="44"/>
          <w:szCs w:val="44"/>
        </w:rPr>
        <w:t>招标公告</w:t>
      </w:r>
    </w:p>
    <w:p w:rsidR="00C7059E" w:rsidRDefault="00C7059E" w:rsidP="00C7059E">
      <w:pPr>
        <w:jc w:val="center"/>
        <w:rPr>
          <w:rFonts w:ascii="Helvetica" w:hAnsi="Helvetica" w:cs="Arial"/>
          <w:color w:val="000000"/>
          <w:kern w:val="0"/>
          <w:sz w:val="24"/>
          <w:szCs w:val="24"/>
        </w:rPr>
      </w:pPr>
    </w:p>
    <w:p w:rsidR="00C7059E" w:rsidRDefault="00C7059E" w:rsidP="00C7059E">
      <w:pPr>
        <w:jc w:val="center"/>
        <w:rPr>
          <w:rFonts w:ascii="Helvetica" w:hAnsi="Helvetica" w:cs="Arial"/>
          <w:color w:val="000000"/>
          <w:kern w:val="0"/>
          <w:sz w:val="24"/>
          <w:szCs w:val="24"/>
        </w:rPr>
      </w:pPr>
    </w:p>
    <w:p w:rsidR="00C7059E" w:rsidRDefault="00C7059E" w:rsidP="00C7059E">
      <w:pPr>
        <w:jc w:val="left"/>
        <w:rPr>
          <w:rFonts w:ascii="宋体" w:hAnsi="宋体"/>
          <w:b/>
          <w:bCs/>
          <w:sz w:val="44"/>
          <w:szCs w:val="44"/>
        </w:rPr>
      </w:pPr>
      <w:r>
        <w:rPr>
          <w:rFonts w:ascii="仿宋" w:eastAsia="仿宋" w:hAnsi="仿宋" w:cs="仿宋" w:hint="eastAsia"/>
          <w:sz w:val="28"/>
          <w:szCs w:val="28"/>
        </w:rPr>
        <w:t xml:space="preserve">    因工作需要，现组织</w:t>
      </w:r>
      <w:r w:rsidR="001D54D6" w:rsidRPr="001D54D6">
        <w:rPr>
          <w:rFonts w:ascii="仿宋" w:eastAsia="仿宋" w:hAnsi="仿宋" w:cs="仿宋" w:hint="eastAsia"/>
          <w:sz w:val="28"/>
          <w:szCs w:val="28"/>
        </w:rPr>
        <w:t>宜兴市公用市政工程有限公司</w:t>
      </w:r>
      <w:r>
        <w:rPr>
          <w:rFonts w:ascii="仿宋" w:eastAsia="仿宋" w:hAnsi="仿宋" w:cs="仿宋" w:hint="eastAsia"/>
          <w:sz w:val="28"/>
          <w:szCs w:val="28"/>
        </w:rPr>
        <w:t>对电动阀门进行招标。现欢迎符合相关条件的供应商参加投标。</w:t>
      </w:r>
    </w:p>
    <w:p w:rsidR="00C7059E" w:rsidRDefault="00C7059E" w:rsidP="00C7059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7059E" w:rsidRDefault="00C7059E" w:rsidP="009B0ED6">
      <w:pPr>
        <w:ind w:firstLineChars="200" w:firstLine="560"/>
        <w:rPr>
          <w:rFonts w:ascii="仿宋_GB2312" w:eastAsia="仿宋_GB2312"/>
          <w:sz w:val="28"/>
          <w:szCs w:val="28"/>
        </w:rPr>
      </w:pPr>
      <w:r>
        <w:rPr>
          <w:rFonts w:ascii="仿宋_GB2312" w:eastAsia="仿宋_GB2312" w:hint="eastAsia"/>
          <w:sz w:val="28"/>
          <w:szCs w:val="28"/>
        </w:rPr>
        <w:t>①项目编号：</w:t>
      </w:r>
      <w:r w:rsidR="001D54D6" w:rsidRPr="001D54D6">
        <w:rPr>
          <w:rFonts w:ascii="宋体" w:hAnsi="宋体"/>
          <w:bCs/>
          <w:sz w:val="24"/>
          <w:szCs w:val="24"/>
        </w:rPr>
        <w:t>YXGYJT202301008</w:t>
      </w:r>
    </w:p>
    <w:p w:rsidR="00C7059E" w:rsidRDefault="00C7059E" w:rsidP="00C7059E">
      <w:pPr>
        <w:jc w:val="left"/>
        <w:rPr>
          <w:rFonts w:ascii="宋体" w:hAnsi="宋体"/>
          <w:b/>
          <w:bCs/>
          <w:sz w:val="44"/>
          <w:szCs w:val="44"/>
        </w:rPr>
      </w:pPr>
      <w:r>
        <w:rPr>
          <w:rFonts w:ascii="仿宋_GB2312" w:eastAsia="仿宋_GB2312" w:hint="eastAsia"/>
          <w:sz w:val="28"/>
          <w:szCs w:val="28"/>
        </w:rPr>
        <w:t xml:space="preserve">    ②项目名称：电动阀门采购</w:t>
      </w:r>
    </w:p>
    <w:p w:rsidR="00C7059E" w:rsidRDefault="00C7059E" w:rsidP="009B0ED6">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7059E" w:rsidRDefault="00C7059E" w:rsidP="00C7059E">
      <w:pPr>
        <w:pStyle w:val="af1"/>
        <w:rPr>
          <w:rFonts w:ascii="仿宋_GB2312" w:eastAsia="仿宋_GB2312"/>
          <w:kern w:val="2"/>
          <w:sz w:val="28"/>
          <w:szCs w:val="28"/>
        </w:rPr>
      </w:pPr>
      <w:r>
        <w:rPr>
          <w:rFonts w:ascii="仿宋_GB2312" w:eastAsia="仿宋_GB2312" w:hint="eastAsia"/>
          <w:sz w:val="28"/>
          <w:szCs w:val="28"/>
        </w:rPr>
        <w:t xml:space="preserve">    ④本项目预算为：</w:t>
      </w:r>
      <w:r w:rsidR="001D54D6">
        <w:rPr>
          <w:rFonts w:ascii="仿宋_GB2312" w:eastAsia="仿宋_GB2312" w:hint="eastAsia"/>
          <w:kern w:val="2"/>
          <w:sz w:val="28"/>
          <w:szCs w:val="28"/>
        </w:rPr>
        <w:t>160</w:t>
      </w:r>
      <w:r>
        <w:rPr>
          <w:rFonts w:ascii="仿宋_GB2312" w:eastAsia="仿宋_GB2312" w:hint="eastAsia"/>
          <w:kern w:val="2"/>
          <w:sz w:val="28"/>
          <w:szCs w:val="28"/>
        </w:rPr>
        <w:t>万元</w:t>
      </w:r>
    </w:p>
    <w:p w:rsidR="00C7059E" w:rsidRDefault="00C7059E" w:rsidP="00C7059E">
      <w:r>
        <w:rPr>
          <w:rFonts w:ascii="仿宋_GB2312" w:eastAsia="仿宋_GB2312" w:hint="eastAsia"/>
          <w:sz w:val="28"/>
          <w:szCs w:val="28"/>
        </w:rPr>
        <w:t xml:space="preserve">    ⑤评标办法：综合评标法</w:t>
      </w:r>
    </w:p>
    <w:p w:rsidR="00C7059E" w:rsidRDefault="00C7059E" w:rsidP="00C7059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7059E" w:rsidRDefault="00C7059E" w:rsidP="009B0ED6">
      <w:pPr>
        <w:spacing w:line="560" w:lineRule="exact"/>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①具有独立承担民事责任的能力；</w:t>
      </w:r>
    </w:p>
    <w:p w:rsidR="00C7059E" w:rsidRDefault="00C7059E" w:rsidP="009B0ED6">
      <w:pPr>
        <w:spacing w:line="560" w:lineRule="exact"/>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②有依法缴纳税收和社会保障资金的良好记录；</w:t>
      </w:r>
    </w:p>
    <w:p w:rsidR="00C7059E" w:rsidRDefault="00C7059E" w:rsidP="009B0ED6">
      <w:pPr>
        <w:spacing w:line="560" w:lineRule="exact"/>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③具有履行合同所必需的设备和专业技术能力；</w:t>
      </w:r>
    </w:p>
    <w:p w:rsidR="00C7059E" w:rsidRDefault="00C7059E" w:rsidP="009B0ED6">
      <w:pPr>
        <w:spacing w:line="560" w:lineRule="exact"/>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④不接受联合体，不接受中标后分包；</w:t>
      </w:r>
    </w:p>
    <w:p w:rsidR="00C7059E" w:rsidRDefault="00C7059E" w:rsidP="009B0ED6">
      <w:pPr>
        <w:spacing w:line="560" w:lineRule="exact"/>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⑤良好的信用记录：投标截止时间之前，未被“信用中国”网站（</w:t>
      </w:r>
      <w:proofErr w:type="spellStart"/>
      <w:r>
        <w:rPr>
          <w:rFonts w:ascii="仿宋_GB2312" w:eastAsia="仿宋_GB2312" w:hint="eastAsia"/>
          <w:kern w:val="0"/>
          <w:sz w:val="28"/>
          <w:szCs w:val="28"/>
          <w:u w:color="000000"/>
        </w:rPr>
        <w:t>www.creditchina.gov.cn</w:t>
      </w:r>
      <w:proofErr w:type="spellEnd"/>
      <w:r>
        <w:rPr>
          <w:rFonts w:ascii="仿宋_GB2312" w:eastAsia="仿宋_GB2312" w:hint="eastAsia"/>
          <w:kern w:val="0"/>
          <w:sz w:val="28"/>
          <w:szCs w:val="28"/>
          <w:u w:color="000000"/>
        </w:rPr>
        <w:t>）列入失信执行人、重大税收违法案件当事人名单、政府采购严重违法失信行为记录名单，未被“中国政府采购网”网站（</w:t>
      </w:r>
      <w:proofErr w:type="spellStart"/>
      <w:r>
        <w:rPr>
          <w:rFonts w:ascii="仿宋_GB2312" w:eastAsia="仿宋_GB2312" w:hint="eastAsia"/>
          <w:kern w:val="0"/>
          <w:sz w:val="28"/>
          <w:szCs w:val="28"/>
          <w:u w:color="000000"/>
        </w:rPr>
        <w:t>www.ccgp.gov.cn</w:t>
      </w:r>
      <w:proofErr w:type="spellEnd"/>
      <w:r>
        <w:rPr>
          <w:rFonts w:ascii="仿宋_GB2312" w:eastAsia="仿宋_GB2312" w:hint="eastAsia"/>
          <w:kern w:val="0"/>
          <w:sz w:val="28"/>
          <w:szCs w:val="28"/>
          <w:u w:color="000000"/>
        </w:rPr>
        <w:t>）列入政府采购严重违法失信行为记录名单。</w:t>
      </w:r>
    </w:p>
    <w:p w:rsidR="00C7059E" w:rsidRDefault="00C7059E" w:rsidP="009B0ED6">
      <w:pPr>
        <w:spacing w:line="560" w:lineRule="exact"/>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⑥具备独立法人资格的专业阀门生产厂家；</w:t>
      </w:r>
    </w:p>
    <w:p w:rsidR="00C7059E" w:rsidRDefault="00C7059E" w:rsidP="009B0ED6">
      <w:pPr>
        <w:spacing w:line="560" w:lineRule="exact"/>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⑦投标人应通过 ISO9001 质量管理体系认证，并在有效期内。</w:t>
      </w:r>
    </w:p>
    <w:p w:rsidR="00C7059E" w:rsidRDefault="00C7059E" w:rsidP="009B0ED6">
      <w:pPr>
        <w:spacing w:line="560" w:lineRule="exact"/>
        <w:ind w:firstLineChars="200" w:firstLine="560"/>
        <w:rPr>
          <w:rFonts w:ascii="仿宋_GB2312" w:eastAsia="仿宋_GB2312"/>
          <w:b/>
          <w:sz w:val="28"/>
          <w:szCs w:val="28"/>
        </w:rPr>
      </w:pPr>
      <w:r>
        <w:rPr>
          <w:rFonts w:ascii="仿宋_GB2312" w:eastAsia="仿宋_GB2312" w:hint="eastAsia"/>
          <w:b/>
          <w:sz w:val="28"/>
          <w:szCs w:val="28"/>
        </w:rPr>
        <w:t>三、投标及开标有关信息：</w:t>
      </w:r>
    </w:p>
    <w:p w:rsidR="00C7059E" w:rsidRDefault="00C7059E" w:rsidP="009B0ED6">
      <w:pPr>
        <w:spacing w:line="560" w:lineRule="exact"/>
        <w:ind w:firstLineChars="200" w:firstLine="560"/>
        <w:rPr>
          <w:rFonts w:ascii="宋体" w:hAnsi="宋体"/>
          <w:bCs/>
          <w:sz w:val="24"/>
          <w:szCs w:val="21"/>
        </w:rPr>
      </w:pPr>
      <w:r>
        <w:rPr>
          <w:rFonts w:ascii="仿宋_GB2312" w:eastAsia="仿宋_GB2312" w:hint="eastAsia"/>
          <w:sz w:val="28"/>
          <w:szCs w:val="28"/>
        </w:rPr>
        <w:t>1、提交投标文件截止及开标时间：</w:t>
      </w:r>
      <w:r w:rsidR="009B0ED6">
        <w:rPr>
          <w:rFonts w:ascii="宋体" w:hAnsi="宋体" w:hint="eastAsia"/>
          <w:bCs/>
          <w:sz w:val="24"/>
          <w:szCs w:val="21"/>
        </w:rPr>
        <w:t>2023</w:t>
      </w:r>
      <w:r>
        <w:rPr>
          <w:rFonts w:ascii="宋体" w:hAnsi="宋体" w:hint="eastAsia"/>
          <w:bCs/>
          <w:sz w:val="24"/>
          <w:szCs w:val="21"/>
        </w:rPr>
        <w:t>年</w:t>
      </w:r>
      <w:r w:rsidR="009B0ED6">
        <w:rPr>
          <w:rFonts w:ascii="宋体" w:hAnsi="宋体" w:hint="eastAsia"/>
          <w:bCs/>
          <w:sz w:val="24"/>
          <w:szCs w:val="21"/>
        </w:rPr>
        <w:t>2</w:t>
      </w:r>
      <w:r>
        <w:rPr>
          <w:rFonts w:ascii="宋体" w:hAnsi="宋体" w:hint="eastAsia"/>
          <w:bCs/>
          <w:sz w:val="24"/>
          <w:szCs w:val="21"/>
        </w:rPr>
        <w:t>月1</w:t>
      </w:r>
      <w:r w:rsidR="009B0ED6">
        <w:rPr>
          <w:rFonts w:ascii="宋体" w:hAnsi="宋体" w:hint="eastAsia"/>
          <w:bCs/>
          <w:sz w:val="24"/>
          <w:szCs w:val="21"/>
        </w:rPr>
        <w:t>3</w:t>
      </w:r>
      <w:r>
        <w:rPr>
          <w:rFonts w:ascii="宋体" w:hAnsi="宋体" w:hint="eastAsia"/>
          <w:bCs/>
          <w:sz w:val="24"/>
          <w:szCs w:val="21"/>
        </w:rPr>
        <w:t>日14：00</w:t>
      </w:r>
    </w:p>
    <w:p w:rsidR="00C7059E" w:rsidRDefault="00C7059E" w:rsidP="009B0ED6">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C7059E" w:rsidRDefault="00C7059E" w:rsidP="009B0ED6">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w:t>
      </w:r>
      <w:r w:rsidR="00490427">
        <w:rPr>
          <w:rFonts w:ascii="宋体" w:hAnsi="宋体" w:cs="宋体" w:hint="eastAsia"/>
          <w:sz w:val="28"/>
          <w:szCs w:val="28"/>
        </w:rPr>
        <w:t>环保</w:t>
      </w:r>
      <w:r>
        <w:rPr>
          <w:rFonts w:ascii="仿宋_GB2312" w:eastAsia="仿宋_GB2312" w:hint="eastAsia"/>
          <w:sz w:val="28"/>
          <w:szCs w:val="28"/>
        </w:rPr>
        <w:t>集团有限公司二楼开标室</w:t>
      </w:r>
    </w:p>
    <w:p w:rsidR="00C7059E" w:rsidRDefault="00C7059E" w:rsidP="009B0ED6">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7059E" w:rsidRDefault="00C7059E" w:rsidP="00C7059E">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w:t>
      </w:r>
      <w:r w:rsidR="009B0ED6">
        <w:rPr>
          <w:rFonts w:ascii="仿宋_GB2312" w:eastAsia="仿宋_GB2312" w:hint="eastAsia"/>
          <w:sz w:val="28"/>
          <w:szCs w:val="28"/>
        </w:rPr>
        <w:t>3</w:t>
      </w:r>
      <w:r>
        <w:rPr>
          <w:rFonts w:ascii="仿宋_GB2312" w:eastAsia="仿宋_GB2312" w:hint="eastAsia"/>
          <w:sz w:val="28"/>
          <w:szCs w:val="28"/>
        </w:rPr>
        <w:t>年</w:t>
      </w:r>
      <w:r w:rsidR="009B0ED6">
        <w:rPr>
          <w:rFonts w:ascii="仿宋_GB2312" w:eastAsia="仿宋_GB2312" w:hint="eastAsia"/>
          <w:sz w:val="28"/>
          <w:szCs w:val="28"/>
        </w:rPr>
        <w:t>2</w:t>
      </w:r>
      <w:r>
        <w:rPr>
          <w:rFonts w:ascii="仿宋_GB2312" w:eastAsia="仿宋_GB2312" w:hint="eastAsia"/>
          <w:sz w:val="28"/>
          <w:szCs w:val="28"/>
        </w:rPr>
        <w:t>月</w:t>
      </w:r>
      <w:r w:rsidR="009B0ED6">
        <w:rPr>
          <w:rFonts w:ascii="仿宋_GB2312" w:eastAsia="仿宋_GB2312" w:hint="eastAsia"/>
          <w:sz w:val="28"/>
          <w:szCs w:val="28"/>
        </w:rPr>
        <w:t>6</w:t>
      </w:r>
      <w:r>
        <w:rPr>
          <w:rFonts w:ascii="仿宋_GB2312" w:eastAsia="仿宋_GB2312" w:hint="eastAsia"/>
          <w:sz w:val="28"/>
          <w:szCs w:val="28"/>
        </w:rPr>
        <w:t>日-202</w:t>
      </w:r>
      <w:r w:rsidR="009B0ED6">
        <w:rPr>
          <w:rFonts w:ascii="仿宋_GB2312" w:eastAsia="仿宋_GB2312" w:hint="eastAsia"/>
          <w:sz w:val="28"/>
          <w:szCs w:val="28"/>
        </w:rPr>
        <w:t>3</w:t>
      </w:r>
      <w:r>
        <w:rPr>
          <w:rFonts w:ascii="仿宋_GB2312" w:eastAsia="仿宋_GB2312" w:hint="eastAsia"/>
          <w:sz w:val="28"/>
          <w:szCs w:val="28"/>
        </w:rPr>
        <w:t>年</w:t>
      </w:r>
      <w:r w:rsidR="009B0ED6">
        <w:rPr>
          <w:rFonts w:ascii="仿宋_GB2312" w:eastAsia="仿宋_GB2312" w:hint="eastAsia"/>
          <w:sz w:val="28"/>
          <w:szCs w:val="28"/>
        </w:rPr>
        <w:t>2</w:t>
      </w:r>
      <w:r>
        <w:rPr>
          <w:rFonts w:ascii="仿宋_GB2312" w:eastAsia="仿宋_GB2312" w:hint="eastAsia"/>
          <w:sz w:val="28"/>
          <w:szCs w:val="28"/>
        </w:rPr>
        <w:t>月</w:t>
      </w:r>
      <w:r w:rsidR="009B0ED6">
        <w:rPr>
          <w:rFonts w:ascii="仿宋_GB2312" w:eastAsia="仿宋_GB2312" w:hint="eastAsia"/>
          <w:sz w:val="28"/>
          <w:szCs w:val="28"/>
        </w:rPr>
        <w:t>9</w:t>
      </w:r>
      <w:r>
        <w:rPr>
          <w:rFonts w:ascii="仿宋_GB2312" w:eastAsia="仿宋_GB2312" w:hint="eastAsia"/>
          <w:sz w:val="28"/>
          <w:szCs w:val="28"/>
        </w:rPr>
        <w:t>日。</w:t>
      </w:r>
    </w:p>
    <w:p w:rsidR="00C7059E" w:rsidRDefault="00C7059E" w:rsidP="00C7059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7059E" w:rsidTr="001A4062">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7059E" w:rsidRDefault="00C7059E" w:rsidP="001A4062">
            <w:pPr>
              <w:spacing w:line="560" w:lineRule="exact"/>
              <w:rPr>
                <w:rFonts w:ascii="仿宋_GB2312" w:eastAsia="仿宋_GB2312"/>
                <w:sz w:val="28"/>
                <w:szCs w:val="28"/>
              </w:rPr>
            </w:pPr>
            <w:bookmarkStart w:id="118" w:name="OLE_LINK29"/>
            <w:bookmarkEnd w:id="118"/>
            <w:r>
              <w:rPr>
                <w:rFonts w:ascii="仿宋_GB2312" w:eastAsia="仿宋_GB2312" w:hint="eastAsia"/>
                <w:sz w:val="28"/>
                <w:szCs w:val="28"/>
              </w:rPr>
              <w:t>采购人：</w:t>
            </w:r>
            <w:r w:rsidR="001D54D6">
              <w:rPr>
                <w:rFonts w:asciiTheme="minorEastAsia" w:eastAsiaTheme="minorEastAsia" w:hAnsiTheme="minorEastAsia" w:hint="eastAsia"/>
                <w:bCs/>
                <w:sz w:val="24"/>
                <w:szCs w:val="24"/>
              </w:rPr>
              <w:t>宜兴市公用市政工程有限公司</w:t>
            </w:r>
          </w:p>
          <w:p w:rsidR="00C7059E" w:rsidRDefault="00C7059E" w:rsidP="001A4062">
            <w:pPr>
              <w:spacing w:line="560" w:lineRule="exact"/>
              <w:rPr>
                <w:rFonts w:ascii="仿宋_GB2312" w:eastAsia="仿宋_GB2312"/>
                <w:sz w:val="28"/>
                <w:szCs w:val="28"/>
              </w:rPr>
            </w:pPr>
            <w:r>
              <w:rPr>
                <w:rFonts w:ascii="仿宋_GB2312" w:eastAsia="仿宋_GB2312" w:hint="eastAsia"/>
                <w:sz w:val="28"/>
                <w:szCs w:val="28"/>
              </w:rPr>
              <w:t>联系人：刘先生</w:t>
            </w:r>
            <w:r w:rsidR="009B0ED6">
              <w:rPr>
                <w:rFonts w:ascii="仿宋_GB2312" w:eastAsia="仿宋_GB2312" w:hint="eastAsia"/>
                <w:sz w:val="28"/>
                <w:szCs w:val="28"/>
              </w:rPr>
              <w:t xml:space="preserve"> 潘先生</w:t>
            </w:r>
          </w:p>
          <w:p w:rsidR="00C7059E" w:rsidRDefault="00C7059E" w:rsidP="001A4062">
            <w:pPr>
              <w:spacing w:line="560" w:lineRule="exact"/>
              <w:rPr>
                <w:rFonts w:ascii="仿宋_GB2312" w:eastAsia="仿宋_GB2312"/>
                <w:sz w:val="28"/>
                <w:szCs w:val="28"/>
              </w:rPr>
            </w:pPr>
            <w:r>
              <w:rPr>
                <w:rFonts w:ascii="仿宋_GB2312" w:eastAsia="仿宋_GB2312" w:hint="eastAsia"/>
                <w:sz w:val="28"/>
                <w:szCs w:val="28"/>
              </w:rPr>
              <w:t>联系电话：0510-807188</w:t>
            </w:r>
            <w:r w:rsidR="00701D27">
              <w:rPr>
                <w:rFonts w:ascii="仿宋_GB2312" w:eastAsia="仿宋_GB2312" w:hint="eastAsia"/>
                <w:sz w:val="28"/>
                <w:szCs w:val="28"/>
              </w:rPr>
              <w:t>67</w:t>
            </w:r>
            <w:r w:rsidR="009B0ED6">
              <w:rPr>
                <w:rFonts w:ascii="仿宋_GB2312" w:eastAsia="仿宋_GB2312" w:hint="eastAsia"/>
                <w:sz w:val="28"/>
                <w:szCs w:val="28"/>
              </w:rPr>
              <w:t xml:space="preserve"> ， 0510-87110253</w:t>
            </w:r>
          </w:p>
          <w:p w:rsidR="00C7059E" w:rsidRDefault="00C7059E" w:rsidP="001A4062">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7059E" w:rsidRDefault="00C7059E" w:rsidP="001A4062">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7059E" w:rsidRDefault="00C7059E" w:rsidP="00C7059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7059E" w:rsidRDefault="00C7059E" w:rsidP="00C7059E">
      <w:pPr>
        <w:spacing w:line="560" w:lineRule="exact"/>
        <w:rPr>
          <w:rFonts w:eastAsia="仿宋_GB2312"/>
          <w:sz w:val="28"/>
          <w:szCs w:val="28"/>
        </w:rPr>
      </w:pPr>
      <w:r>
        <w:rPr>
          <w:rFonts w:eastAsia="仿宋_GB2312" w:hint="eastAsia"/>
          <w:sz w:val="28"/>
          <w:szCs w:val="28"/>
        </w:rPr>
        <w:t> </w:t>
      </w:r>
    </w:p>
    <w:p w:rsidR="00C7059E" w:rsidRDefault="00C7059E" w:rsidP="00C7059E">
      <w:pPr>
        <w:spacing w:line="560" w:lineRule="exact"/>
        <w:rPr>
          <w:rFonts w:eastAsia="仿宋_GB2312"/>
          <w:sz w:val="28"/>
          <w:szCs w:val="28"/>
        </w:rPr>
      </w:pPr>
    </w:p>
    <w:p w:rsidR="00C7059E" w:rsidRDefault="00701D27" w:rsidP="00C7059E">
      <w:pPr>
        <w:spacing w:line="560" w:lineRule="exact"/>
        <w:jc w:val="center"/>
        <w:rPr>
          <w:rFonts w:ascii="仿宋_GB2312" w:eastAsia="仿宋_GB2312"/>
          <w:sz w:val="28"/>
          <w:szCs w:val="28"/>
        </w:rPr>
      </w:pPr>
      <w:r>
        <w:rPr>
          <w:rFonts w:asciiTheme="minorEastAsia" w:eastAsiaTheme="minorEastAsia" w:hAnsiTheme="minorEastAsia" w:hint="eastAsia"/>
          <w:bCs/>
          <w:sz w:val="24"/>
          <w:szCs w:val="24"/>
        </w:rPr>
        <w:t xml:space="preserve">                                    宜兴市公用市政工程有限公司</w:t>
      </w:r>
      <w:r w:rsidR="00C7059E">
        <w:rPr>
          <w:rFonts w:ascii="仿宋_GB2312" w:eastAsia="仿宋_GB2312" w:hint="eastAsia"/>
          <w:sz w:val="28"/>
          <w:szCs w:val="28"/>
        </w:rPr>
        <w:t xml:space="preserve">                                        </w:t>
      </w:r>
      <w:r>
        <w:rPr>
          <w:rFonts w:ascii="仿宋_GB2312" w:eastAsia="仿宋_GB2312" w:hint="eastAsia"/>
          <w:sz w:val="28"/>
          <w:szCs w:val="28"/>
        </w:rPr>
        <w:t xml:space="preserve">                                  </w:t>
      </w:r>
    </w:p>
    <w:p w:rsidR="00C7059E" w:rsidRDefault="009B0ED6" w:rsidP="009B0ED6">
      <w:pPr>
        <w:tabs>
          <w:tab w:val="left" w:pos="5828"/>
        </w:tabs>
        <w:spacing w:line="360" w:lineRule="auto"/>
        <w:jc w:val="left"/>
        <w:rPr>
          <w:rFonts w:ascii="宋体" w:hAnsi="宋体"/>
          <w:sz w:val="24"/>
          <w:szCs w:val="21"/>
          <w:lang w:val="zh-CN"/>
        </w:rPr>
      </w:pPr>
      <w:r>
        <w:rPr>
          <w:rFonts w:ascii="宋体" w:hAnsi="宋体"/>
          <w:sz w:val="24"/>
          <w:szCs w:val="21"/>
          <w:lang w:val="zh-CN"/>
        </w:rPr>
        <w:tab/>
      </w:r>
      <w:r>
        <w:rPr>
          <w:rFonts w:ascii="宋体" w:hAnsi="宋体" w:hint="eastAsia"/>
          <w:sz w:val="24"/>
          <w:szCs w:val="21"/>
          <w:lang w:val="zh-CN"/>
        </w:rPr>
        <w:t>2023年2月6日</w:t>
      </w:r>
    </w:p>
    <w:p w:rsidR="003D3D46" w:rsidRDefault="003D3D46">
      <w:pPr>
        <w:spacing w:line="276" w:lineRule="auto"/>
        <w:rPr>
          <w:rFonts w:ascii="仿宋" w:eastAsia="仿宋" w:hAnsi="仿宋"/>
          <w:sz w:val="28"/>
          <w:szCs w:val="28"/>
        </w:rPr>
      </w:pPr>
    </w:p>
    <w:sectPr w:rsidR="003D3D46" w:rsidSect="003D3D46">
      <w:footerReference w:type="default" r:id="rId11"/>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29ED" w:rsidRDefault="00A429ED" w:rsidP="003D3D46">
      <w:r>
        <w:separator/>
      </w:r>
    </w:p>
  </w:endnote>
  <w:endnote w:type="continuationSeparator" w:id="0">
    <w:p w:rsidR="00A429ED" w:rsidRDefault="00A429ED" w:rsidP="003D3D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楷体_GB2312">
    <w:altName w:val="微软雅黑"/>
    <w:charset w:val="86"/>
    <w:family w:val="auto"/>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MS Sans Serif">
    <w:altName w:val="Times New Roman"/>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B4B" w:rsidRDefault="00D9058C">
    <w:pPr>
      <w:pStyle w:val="a8"/>
      <w:framePr w:wrap="around" w:vAnchor="text" w:hAnchor="margin" w:xAlign="center" w:yAlign="top"/>
    </w:pPr>
    <w:r>
      <w:fldChar w:fldCharType="begin"/>
    </w:r>
    <w:r w:rsidR="007A5B4B">
      <w:rPr>
        <w:rStyle w:val="ad"/>
      </w:rPr>
      <w:instrText xml:space="preserve"> PAGE  </w:instrText>
    </w:r>
    <w:r>
      <w:fldChar w:fldCharType="separate"/>
    </w:r>
    <w:r w:rsidR="00813CC0">
      <w:rPr>
        <w:rStyle w:val="ad"/>
        <w:noProof/>
      </w:rPr>
      <w:t>- 20 -</w:t>
    </w:r>
    <w:r>
      <w:fldChar w:fldCharType="end"/>
    </w:r>
  </w:p>
  <w:p w:rsidR="007A5B4B" w:rsidRDefault="007A5B4B">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B4B" w:rsidRDefault="00D9058C">
    <w:pPr>
      <w:pStyle w:val="a8"/>
      <w:jc w:val="center"/>
    </w:pPr>
    <w:r w:rsidRPr="00D9058C">
      <w:fldChar w:fldCharType="begin"/>
    </w:r>
    <w:r w:rsidR="007A5B4B">
      <w:instrText xml:space="preserve"> PAGE   \* MERGEFORMAT </w:instrText>
    </w:r>
    <w:r w:rsidRPr="00D9058C">
      <w:fldChar w:fldCharType="separate"/>
    </w:r>
    <w:r w:rsidR="00CE3332" w:rsidRPr="00CE3332">
      <w:rPr>
        <w:noProof/>
        <w:lang w:val="zh-CN"/>
      </w:rPr>
      <w:t>44</w:t>
    </w:r>
    <w:r>
      <w:rPr>
        <w:lang w:val="zh-CN"/>
      </w:rPr>
      <w:fldChar w:fldCharType="end"/>
    </w:r>
  </w:p>
  <w:p w:rsidR="007A5B4B" w:rsidRDefault="007A5B4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29ED" w:rsidRDefault="00A429ED" w:rsidP="003D3D46">
      <w:r>
        <w:separator/>
      </w:r>
    </w:p>
  </w:footnote>
  <w:footnote w:type="continuationSeparator" w:id="0">
    <w:p w:rsidR="00A429ED" w:rsidRDefault="00A429ED" w:rsidP="003D3D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B4B" w:rsidRDefault="007A5B4B">
    <w:pPr>
      <w:pStyle w:val="a9"/>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E648C7"/>
    <w:multiLevelType w:val="singleLevel"/>
    <w:tmpl w:val="FEE648C7"/>
    <w:lvl w:ilvl="0">
      <w:start w:val="4"/>
      <w:numFmt w:val="chineseCounting"/>
      <w:suff w:val="space"/>
      <w:lvlText w:val="第%1章"/>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3"/>
    <w:multiLevelType w:val="singleLevel"/>
    <w:tmpl w:val="00000003"/>
    <w:lvl w:ilvl="0">
      <w:start w:val="1"/>
      <w:numFmt w:val="decimal"/>
      <w:lvlText w:val="%1."/>
      <w:lvlJc w:val="left"/>
      <w:pPr>
        <w:tabs>
          <w:tab w:val="left" w:pos="210"/>
        </w:tabs>
        <w:ind w:left="210" w:hanging="210"/>
      </w:pPr>
      <w:rPr>
        <w:rFonts w:ascii="Times New Roman" w:cs="Times New Roman"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0C"/>
    <w:multiLevelType w:val="singleLevel"/>
    <w:tmpl w:val="0000000C"/>
    <w:lvl w:ilvl="0">
      <w:start w:val="1"/>
      <w:numFmt w:val="decimalEnclosedCircleChinese"/>
      <w:suff w:val="nothing"/>
      <w:lvlText w:val="%1　"/>
      <w:lvlJc w:val="left"/>
      <w:pPr>
        <w:ind w:left="0" w:firstLine="400"/>
      </w:pPr>
      <w:rPr>
        <w:rFonts w:hint="eastAsia"/>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126C5A09"/>
    <w:multiLevelType w:val="multilevel"/>
    <w:tmpl w:val="126C5A09"/>
    <w:lvl w:ilvl="0">
      <w:start w:val="1"/>
      <w:numFmt w:val="decimal"/>
      <w:suff w:val="nothing"/>
      <w:lvlText w:val="%1、"/>
      <w:lvlJc w:val="left"/>
      <w:pPr>
        <w:ind w:left="0" w:firstLine="0"/>
      </w:pPr>
      <w:rPr>
        <w:rFonts w:ascii="Times New Roman" w:hAnsi="Times New Roman" w:cs="Times New Roman" w:hint="default"/>
        <w:b w:val="0"/>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219EBDA3"/>
    <w:multiLevelType w:val="singleLevel"/>
    <w:tmpl w:val="219EBDA3"/>
    <w:lvl w:ilvl="0">
      <w:start w:val="3"/>
      <w:numFmt w:val="chineseCounting"/>
      <w:suff w:val="space"/>
      <w:lvlText w:val="第%1章"/>
      <w:lvlJc w:val="left"/>
      <w:rPr>
        <w:rFonts w:hint="eastAsia"/>
      </w:rPr>
    </w:lvl>
  </w:abstractNum>
  <w:abstractNum w:abstractNumId="11">
    <w:nsid w:val="2F743C06"/>
    <w:multiLevelType w:val="singleLevel"/>
    <w:tmpl w:val="2F743C06"/>
    <w:lvl w:ilvl="0">
      <w:start w:val="1"/>
      <w:numFmt w:val="decimalEnclosedCircleChinese"/>
      <w:suff w:val="nothing"/>
      <w:lvlText w:val="%1　"/>
      <w:lvlJc w:val="left"/>
      <w:pPr>
        <w:ind w:left="0" w:firstLine="400"/>
      </w:pPr>
      <w:rPr>
        <w:rFonts w:hint="eastAsia"/>
      </w:rPr>
    </w:lvl>
  </w:abstractNum>
  <w:abstractNum w:abstractNumId="12">
    <w:nsid w:val="4FA533E2"/>
    <w:multiLevelType w:val="multilevel"/>
    <w:tmpl w:val="4FA533E2"/>
    <w:lvl w:ilvl="0">
      <w:start w:val="1"/>
      <w:numFmt w:val="decimal"/>
      <w:lvlText w:val="（%1）"/>
      <w:lvlJc w:val="left"/>
      <w:pPr>
        <w:tabs>
          <w:tab w:val="left" w:pos="1200"/>
        </w:tabs>
        <w:ind w:left="1200" w:hanging="720"/>
      </w:pPr>
      <w:rPr>
        <w:rFonts w:ascii="Times New Roman" w:hAnsi="Times New Roman" w:cs="Times New Roman" w:hint="default"/>
      </w:rPr>
    </w:lvl>
    <w:lvl w:ilvl="1">
      <w:start w:val="1"/>
      <w:numFmt w:val="decimal"/>
      <w:lvlText w:val="%2."/>
      <w:lvlJc w:val="left"/>
      <w:pPr>
        <w:tabs>
          <w:tab w:val="left" w:pos="1440"/>
        </w:tabs>
        <w:ind w:left="1440" w:hanging="360"/>
      </w:pPr>
      <w:rPr>
        <w:rFonts w:ascii="Times New Roman" w:hAnsi="Times New Roman" w:cs="Times New Roman" w:hint="default"/>
      </w:rPr>
    </w:lvl>
    <w:lvl w:ilvl="2">
      <w:start w:val="1"/>
      <w:numFmt w:val="decimal"/>
      <w:lvlText w:val="%3."/>
      <w:lvlJc w:val="left"/>
      <w:pPr>
        <w:tabs>
          <w:tab w:val="left" w:pos="2160"/>
        </w:tabs>
        <w:ind w:left="2160" w:hanging="360"/>
      </w:pPr>
      <w:rPr>
        <w:rFonts w:ascii="Times New Roman" w:hAnsi="Times New Roman" w:cs="Times New Roman" w:hint="default"/>
      </w:rPr>
    </w:lvl>
    <w:lvl w:ilvl="3">
      <w:start w:val="1"/>
      <w:numFmt w:val="decimal"/>
      <w:lvlText w:val="%4."/>
      <w:lvlJc w:val="left"/>
      <w:pPr>
        <w:tabs>
          <w:tab w:val="left" w:pos="2880"/>
        </w:tabs>
        <w:ind w:left="2880" w:hanging="360"/>
      </w:pPr>
      <w:rPr>
        <w:rFonts w:ascii="Times New Roman" w:hAnsi="Times New Roman" w:cs="Times New Roman" w:hint="default"/>
      </w:rPr>
    </w:lvl>
    <w:lvl w:ilvl="4">
      <w:start w:val="1"/>
      <w:numFmt w:val="decimal"/>
      <w:lvlText w:val="%5."/>
      <w:lvlJc w:val="left"/>
      <w:pPr>
        <w:tabs>
          <w:tab w:val="left" w:pos="3600"/>
        </w:tabs>
        <w:ind w:left="3600" w:hanging="360"/>
      </w:pPr>
      <w:rPr>
        <w:rFonts w:ascii="Times New Roman" w:hAnsi="Times New Roman" w:cs="Times New Roman" w:hint="default"/>
      </w:rPr>
    </w:lvl>
    <w:lvl w:ilvl="5">
      <w:start w:val="1"/>
      <w:numFmt w:val="decimal"/>
      <w:lvlText w:val="%6."/>
      <w:lvlJc w:val="left"/>
      <w:pPr>
        <w:tabs>
          <w:tab w:val="left" w:pos="4320"/>
        </w:tabs>
        <w:ind w:left="4320" w:hanging="360"/>
      </w:pPr>
      <w:rPr>
        <w:rFonts w:ascii="Times New Roman" w:hAnsi="Times New Roman" w:cs="Times New Roman" w:hint="default"/>
      </w:rPr>
    </w:lvl>
    <w:lvl w:ilvl="6">
      <w:start w:val="1"/>
      <w:numFmt w:val="decimal"/>
      <w:lvlText w:val="%7."/>
      <w:lvlJc w:val="left"/>
      <w:pPr>
        <w:tabs>
          <w:tab w:val="left" w:pos="5040"/>
        </w:tabs>
        <w:ind w:left="5040" w:hanging="360"/>
      </w:pPr>
      <w:rPr>
        <w:rFonts w:ascii="Times New Roman" w:hAnsi="Times New Roman" w:cs="Times New Roman" w:hint="default"/>
      </w:rPr>
    </w:lvl>
    <w:lvl w:ilvl="7">
      <w:start w:val="1"/>
      <w:numFmt w:val="decimal"/>
      <w:lvlText w:val="%8."/>
      <w:lvlJc w:val="left"/>
      <w:pPr>
        <w:tabs>
          <w:tab w:val="left" w:pos="5760"/>
        </w:tabs>
        <w:ind w:left="5760" w:hanging="360"/>
      </w:pPr>
      <w:rPr>
        <w:rFonts w:ascii="Times New Roman" w:hAnsi="Times New Roman" w:cs="Times New Roman" w:hint="default"/>
      </w:rPr>
    </w:lvl>
    <w:lvl w:ilvl="8">
      <w:start w:val="1"/>
      <w:numFmt w:val="decimal"/>
      <w:lvlText w:val="%9."/>
      <w:lvlJc w:val="left"/>
      <w:pPr>
        <w:tabs>
          <w:tab w:val="left" w:pos="6480"/>
        </w:tabs>
        <w:ind w:left="6480" w:hanging="360"/>
      </w:pPr>
      <w:rPr>
        <w:rFonts w:ascii="Times New Roman" w:hAnsi="Times New Roman" w:cs="Times New Roman" w:hint="default"/>
      </w:rPr>
    </w:lvl>
  </w:abstractNum>
  <w:abstractNum w:abstractNumId="13">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5">
    <w:nsid w:val="59B20163"/>
    <w:multiLevelType w:val="singleLevel"/>
    <w:tmpl w:val="59B20163"/>
    <w:lvl w:ilvl="0">
      <w:start w:val="1"/>
      <w:numFmt w:val="decimal"/>
      <w:suff w:val="nothing"/>
      <w:lvlText w:val="（%1）"/>
      <w:lvlJc w:val="left"/>
      <w:pPr>
        <w:ind w:left="0" w:firstLine="420"/>
      </w:pPr>
      <w:rPr>
        <w:rFonts w:hint="default"/>
      </w:rPr>
    </w:lvl>
  </w:abstractNum>
  <w:abstractNum w:abstractNumId="16">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10"/>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3"/>
  </w:num>
  <w:num w:numId="8">
    <w:abstractNumId w:val="13"/>
  </w:num>
  <w:num w:numId="9">
    <w:abstractNumId w:val="11"/>
  </w:num>
  <w:num w:numId="10">
    <w:abstractNumId w:val="4"/>
  </w:num>
  <w:num w:numId="11">
    <w:abstractNumId w:val="16"/>
  </w:num>
  <w:num w:numId="12">
    <w:abstractNumId w:val="6"/>
  </w:num>
  <w:num w:numId="13">
    <w:abstractNumId w:val="14"/>
  </w:num>
  <w:num w:numId="14">
    <w:abstractNumId w:val="15"/>
  </w:num>
  <w:num w:numId="15">
    <w:abstractNumId w:val="1"/>
  </w:num>
  <w:num w:numId="16">
    <w:abstractNumId w:val="7"/>
  </w:num>
  <w:num w:numId="1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zYxNGM4NGFlMDI3YzQ2M2NjZDZkYTY0NjNiYjM4NGYifQ=="/>
  </w:docVars>
  <w:rsids>
    <w:rsidRoot w:val="000D028C"/>
    <w:rsid w:val="00004DB3"/>
    <w:rsid w:val="00004E5B"/>
    <w:rsid w:val="00007FB8"/>
    <w:rsid w:val="00012C0E"/>
    <w:rsid w:val="00016618"/>
    <w:rsid w:val="00022C67"/>
    <w:rsid w:val="00023D0B"/>
    <w:rsid w:val="00027A8A"/>
    <w:rsid w:val="00033DB4"/>
    <w:rsid w:val="00040A46"/>
    <w:rsid w:val="00042CC3"/>
    <w:rsid w:val="0005269D"/>
    <w:rsid w:val="00054D56"/>
    <w:rsid w:val="00063887"/>
    <w:rsid w:val="00064F4E"/>
    <w:rsid w:val="00065899"/>
    <w:rsid w:val="0007007A"/>
    <w:rsid w:val="00071B3A"/>
    <w:rsid w:val="000770C1"/>
    <w:rsid w:val="000807FC"/>
    <w:rsid w:val="0008176D"/>
    <w:rsid w:val="00084A93"/>
    <w:rsid w:val="000874F5"/>
    <w:rsid w:val="00094306"/>
    <w:rsid w:val="000A3D8C"/>
    <w:rsid w:val="000A4CA5"/>
    <w:rsid w:val="000A7C14"/>
    <w:rsid w:val="000C5AB5"/>
    <w:rsid w:val="000D028C"/>
    <w:rsid w:val="000D0A31"/>
    <w:rsid w:val="000D45B7"/>
    <w:rsid w:val="000D4CBF"/>
    <w:rsid w:val="000E0565"/>
    <w:rsid w:val="000E2D0A"/>
    <w:rsid w:val="000E37C1"/>
    <w:rsid w:val="000E3D17"/>
    <w:rsid w:val="000F7D99"/>
    <w:rsid w:val="001037D3"/>
    <w:rsid w:val="00103D7A"/>
    <w:rsid w:val="00106DD3"/>
    <w:rsid w:val="00107CB5"/>
    <w:rsid w:val="00121547"/>
    <w:rsid w:val="00125DA1"/>
    <w:rsid w:val="00127E38"/>
    <w:rsid w:val="00133FAC"/>
    <w:rsid w:val="00145CF6"/>
    <w:rsid w:val="00155476"/>
    <w:rsid w:val="00173360"/>
    <w:rsid w:val="0019047F"/>
    <w:rsid w:val="00192FE5"/>
    <w:rsid w:val="00194751"/>
    <w:rsid w:val="00195426"/>
    <w:rsid w:val="00195585"/>
    <w:rsid w:val="001A2CE3"/>
    <w:rsid w:val="001A373E"/>
    <w:rsid w:val="001B0123"/>
    <w:rsid w:val="001C51E7"/>
    <w:rsid w:val="001D1BDD"/>
    <w:rsid w:val="001D35C4"/>
    <w:rsid w:val="001D54D6"/>
    <w:rsid w:val="001E1F07"/>
    <w:rsid w:val="001E30B4"/>
    <w:rsid w:val="001E713C"/>
    <w:rsid w:val="001F10B9"/>
    <w:rsid w:val="001F4E6E"/>
    <w:rsid w:val="002045DC"/>
    <w:rsid w:val="002138B1"/>
    <w:rsid w:val="00223458"/>
    <w:rsid w:val="00225291"/>
    <w:rsid w:val="0023061E"/>
    <w:rsid w:val="002375AF"/>
    <w:rsid w:val="002404C7"/>
    <w:rsid w:val="00253543"/>
    <w:rsid w:val="0026120B"/>
    <w:rsid w:val="00271B7E"/>
    <w:rsid w:val="00271E2B"/>
    <w:rsid w:val="00284CC6"/>
    <w:rsid w:val="00285FEB"/>
    <w:rsid w:val="00295F0F"/>
    <w:rsid w:val="00296193"/>
    <w:rsid w:val="002977D0"/>
    <w:rsid w:val="002A1E2E"/>
    <w:rsid w:val="002A6868"/>
    <w:rsid w:val="002B1A7D"/>
    <w:rsid w:val="002B1C82"/>
    <w:rsid w:val="002B3873"/>
    <w:rsid w:val="002B39BB"/>
    <w:rsid w:val="002C4FCF"/>
    <w:rsid w:val="002C595D"/>
    <w:rsid w:val="002C70BA"/>
    <w:rsid w:val="002D1488"/>
    <w:rsid w:val="002D5406"/>
    <w:rsid w:val="002E6C3C"/>
    <w:rsid w:val="0030271C"/>
    <w:rsid w:val="00302D03"/>
    <w:rsid w:val="00321CD0"/>
    <w:rsid w:val="003241EF"/>
    <w:rsid w:val="00325CA3"/>
    <w:rsid w:val="003361DB"/>
    <w:rsid w:val="003410C3"/>
    <w:rsid w:val="00341C84"/>
    <w:rsid w:val="00342AF8"/>
    <w:rsid w:val="00342F5B"/>
    <w:rsid w:val="00367385"/>
    <w:rsid w:val="00374AB5"/>
    <w:rsid w:val="00375C38"/>
    <w:rsid w:val="00377838"/>
    <w:rsid w:val="0038406D"/>
    <w:rsid w:val="00384F93"/>
    <w:rsid w:val="0038677F"/>
    <w:rsid w:val="00392BCC"/>
    <w:rsid w:val="00394046"/>
    <w:rsid w:val="00396495"/>
    <w:rsid w:val="003A53CF"/>
    <w:rsid w:val="003B1525"/>
    <w:rsid w:val="003B59B4"/>
    <w:rsid w:val="003D3D46"/>
    <w:rsid w:val="003D4384"/>
    <w:rsid w:val="003D6B35"/>
    <w:rsid w:val="003E5269"/>
    <w:rsid w:val="003F0C46"/>
    <w:rsid w:val="003F2EA2"/>
    <w:rsid w:val="003F7AE2"/>
    <w:rsid w:val="003F7B1A"/>
    <w:rsid w:val="00421203"/>
    <w:rsid w:val="00434513"/>
    <w:rsid w:val="00443203"/>
    <w:rsid w:val="0045476A"/>
    <w:rsid w:val="0045647D"/>
    <w:rsid w:val="004575DC"/>
    <w:rsid w:val="00461BC3"/>
    <w:rsid w:val="00465523"/>
    <w:rsid w:val="00465758"/>
    <w:rsid w:val="004667F8"/>
    <w:rsid w:val="00486E62"/>
    <w:rsid w:val="00490427"/>
    <w:rsid w:val="0049352A"/>
    <w:rsid w:val="004B0E7C"/>
    <w:rsid w:val="004B3B04"/>
    <w:rsid w:val="004C38D5"/>
    <w:rsid w:val="004D3408"/>
    <w:rsid w:val="004D4322"/>
    <w:rsid w:val="004D447F"/>
    <w:rsid w:val="004E1819"/>
    <w:rsid w:val="004E4701"/>
    <w:rsid w:val="004F6B47"/>
    <w:rsid w:val="00501F14"/>
    <w:rsid w:val="005051E0"/>
    <w:rsid w:val="00510E70"/>
    <w:rsid w:val="005172BD"/>
    <w:rsid w:val="00517E1D"/>
    <w:rsid w:val="005276FF"/>
    <w:rsid w:val="0053192E"/>
    <w:rsid w:val="00533CEB"/>
    <w:rsid w:val="0053536B"/>
    <w:rsid w:val="005375A1"/>
    <w:rsid w:val="00540AAF"/>
    <w:rsid w:val="00543359"/>
    <w:rsid w:val="0055387F"/>
    <w:rsid w:val="00554A82"/>
    <w:rsid w:val="0055566B"/>
    <w:rsid w:val="00556145"/>
    <w:rsid w:val="00563CCD"/>
    <w:rsid w:val="0056616F"/>
    <w:rsid w:val="0058085D"/>
    <w:rsid w:val="00585EC2"/>
    <w:rsid w:val="005A3FE9"/>
    <w:rsid w:val="005B3469"/>
    <w:rsid w:val="005C107D"/>
    <w:rsid w:val="005C2860"/>
    <w:rsid w:val="005C6322"/>
    <w:rsid w:val="005E5CD4"/>
    <w:rsid w:val="005F050A"/>
    <w:rsid w:val="0060237E"/>
    <w:rsid w:val="00604419"/>
    <w:rsid w:val="006103CA"/>
    <w:rsid w:val="006115D1"/>
    <w:rsid w:val="00611F53"/>
    <w:rsid w:val="00612EEF"/>
    <w:rsid w:val="00636A45"/>
    <w:rsid w:val="0064347E"/>
    <w:rsid w:val="00643B03"/>
    <w:rsid w:val="00645165"/>
    <w:rsid w:val="00653303"/>
    <w:rsid w:val="00657F7E"/>
    <w:rsid w:val="0066363B"/>
    <w:rsid w:val="00666242"/>
    <w:rsid w:val="00667851"/>
    <w:rsid w:val="0068693F"/>
    <w:rsid w:val="0069237C"/>
    <w:rsid w:val="006B3487"/>
    <w:rsid w:val="006C2FFD"/>
    <w:rsid w:val="006C5913"/>
    <w:rsid w:val="006D1492"/>
    <w:rsid w:val="006D196A"/>
    <w:rsid w:val="006D2AA8"/>
    <w:rsid w:val="006D4127"/>
    <w:rsid w:val="006E2FEC"/>
    <w:rsid w:val="006E72CE"/>
    <w:rsid w:val="00701D27"/>
    <w:rsid w:val="007026D5"/>
    <w:rsid w:val="00710B2E"/>
    <w:rsid w:val="0071150D"/>
    <w:rsid w:val="0071246D"/>
    <w:rsid w:val="0072080A"/>
    <w:rsid w:val="007241D7"/>
    <w:rsid w:val="0073066C"/>
    <w:rsid w:val="0073295A"/>
    <w:rsid w:val="0073608F"/>
    <w:rsid w:val="00747DCA"/>
    <w:rsid w:val="00751B1C"/>
    <w:rsid w:val="00760343"/>
    <w:rsid w:val="00760775"/>
    <w:rsid w:val="0077360C"/>
    <w:rsid w:val="00773E58"/>
    <w:rsid w:val="0078656E"/>
    <w:rsid w:val="00792DAF"/>
    <w:rsid w:val="00794980"/>
    <w:rsid w:val="00795C42"/>
    <w:rsid w:val="007A5B4B"/>
    <w:rsid w:val="007A5D84"/>
    <w:rsid w:val="007A751F"/>
    <w:rsid w:val="007C0A48"/>
    <w:rsid w:val="007C64B8"/>
    <w:rsid w:val="007D15EC"/>
    <w:rsid w:val="007D20CA"/>
    <w:rsid w:val="007D21D2"/>
    <w:rsid w:val="007D6775"/>
    <w:rsid w:val="007E7718"/>
    <w:rsid w:val="00801052"/>
    <w:rsid w:val="00803E7C"/>
    <w:rsid w:val="00810F54"/>
    <w:rsid w:val="00813CC0"/>
    <w:rsid w:val="0083114B"/>
    <w:rsid w:val="00840EA7"/>
    <w:rsid w:val="00841471"/>
    <w:rsid w:val="00841EA6"/>
    <w:rsid w:val="008439DA"/>
    <w:rsid w:val="00857599"/>
    <w:rsid w:val="00862ADA"/>
    <w:rsid w:val="00865355"/>
    <w:rsid w:val="008655D7"/>
    <w:rsid w:val="00870A5B"/>
    <w:rsid w:val="00872520"/>
    <w:rsid w:val="00873F4F"/>
    <w:rsid w:val="00874664"/>
    <w:rsid w:val="008766EF"/>
    <w:rsid w:val="008B2303"/>
    <w:rsid w:val="008B4989"/>
    <w:rsid w:val="008D0301"/>
    <w:rsid w:val="008D2564"/>
    <w:rsid w:val="008D7ACE"/>
    <w:rsid w:val="008E0542"/>
    <w:rsid w:val="008E4E09"/>
    <w:rsid w:val="008F3E7F"/>
    <w:rsid w:val="008F5CE2"/>
    <w:rsid w:val="0090199D"/>
    <w:rsid w:val="00902FD7"/>
    <w:rsid w:val="00905D4E"/>
    <w:rsid w:val="00905DD4"/>
    <w:rsid w:val="0091421C"/>
    <w:rsid w:val="00916FFD"/>
    <w:rsid w:val="00921A56"/>
    <w:rsid w:val="00930008"/>
    <w:rsid w:val="00932D3A"/>
    <w:rsid w:val="00936CCA"/>
    <w:rsid w:val="009432E3"/>
    <w:rsid w:val="00952EF9"/>
    <w:rsid w:val="00965A95"/>
    <w:rsid w:val="009856C4"/>
    <w:rsid w:val="00991592"/>
    <w:rsid w:val="00993DA8"/>
    <w:rsid w:val="00996823"/>
    <w:rsid w:val="009968FB"/>
    <w:rsid w:val="00996FC8"/>
    <w:rsid w:val="009A0488"/>
    <w:rsid w:val="009A47A4"/>
    <w:rsid w:val="009A47B3"/>
    <w:rsid w:val="009A59F2"/>
    <w:rsid w:val="009B0ED6"/>
    <w:rsid w:val="009B3CF3"/>
    <w:rsid w:val="009C1011"/>
    <w:rsid w:val="009C38D9"/>
    <w:rsid w:val="009C5527"/>
    <w:rsid w:val="009C6824"/>
    <w:rsid w:val="009D75EE"/>
    <w:rsid w:val="009D7741"/>
    <w:rsid w:val="009F2607"/>
    <w:rsid w:val="009F35BF"/>
    <w:rsid w:val="00A13CF9"/>
    <w:rsid w:val="00A24978"/>
    <w:rsid w:val="00A24A80"/>
    <w:rsid w:val="00A24C3B"/>
    <w:rsid w:val="00A33EBB"/>
    <w:rsid w:val="00A355BE"/>
    <w:rsid w:val="00A370EE"/>
    <w:rsid w:val="00A429ED"/>
    <w:rsid w:val="00A46385"/>
    <w:rsid w:val="00A57748"/>
    <w:rsid w:val="00A5785A"/>
    <w:rsid w:val="00A72C5E"/>
    <w:rsid w:val="00A77784"/>
    <w:rsid w:val="00A83677"/>
    <w:rsid w:val="00A86160"/>
    <w:rsid w:val="00A90319"/>
    <w:rsid w:val="00A90867"/>
    <w:rsid w:val="00A927BE"/>
    <w:rsid w:val="00AA3E2C"/>
    <w:rsid w:val="00AA7997"/>
    <w:rsid w:val="00AC7EFA"/>
    <w:rsid w:val="00AD04E4"/>
    <w:rsid w:val="00AD15DC"/>
    <w:rsid w:val="00AE4C67"/>
    <w:rsid w:val="00B0742D"/>
    <w:rsid w:val="00B141BF"/>
    <w:rsid w:val="00B159D2"/>
    <w:rsid w:val="00B17D9D"/>
    <w:rsid w:val="00B20EB4"/>
    <w:rsid w:val="00B24081"/>
    <w:rsid w:val="00B246ED"/>
    <w:rsid w:val="00B27DBA"/>
    <w:rsid w:val="00B30897"/>
    <w:rsid w:val="00B3107D"/>
    <w:rsid w:val="00B36F53"/>
    <w:rsid w:val="00B40E48"/>
    <w:rsid w:val="00B64171"/>
    <w:rsid w:val="00B767C3"/>
    <w:rsid w:val="00B96ACA"/>
    <w:rsid w:val="00B97D05"/>
    <w:rsid w:val="00BA5309"/>
    <w:rsid w:val="00BB746A"/>
    <w:rsid w:val="00BC5AA2"/>
    <w:rsid w:val="00BC7C23"/>
    <w:rsid w:val="00BE0F2E"/>
    <w:rsid w:val="00BE58EE"/>
    <w:rsid w:val="00BF1F2A"/>
    <w:rsid w:val="00BF2748"/>
    <w:rsid w:val="00BF3651"/>
    <w:rsid w:val="00C02369"/>
    <w:rsid w:val="00C032FB"/>
    <w:rsid w:val="00C0726E"/>
    <w:rsid w:val="00C1057C"/>
    <w:rsid w:val="00C33F56"/>
    <w:rsid w:val="00C40BD7"/>
    <w:rsid w:val="00C4310B"/>
    <w:rsid w:val="00C43230"/>
    <w:rsid w:val="00C5367A"/>
    <w:rsid w:val="00C556E1"/>
    <w:rsid w:val="00C57B8A"/>
    <w:rsid w:val="00C648EC"/>
    <w:rsid w:val="00C7059E"/>
    <w:rsid w:val="00C765FB"/>
    <w:rsid w:val="00C77C14"/>
    <w:rsid w:val="00C871F9"/>
    <w:rsid w:val="00C903AC"/>
    <w:rsid w:val="00C930F2"/>
    <w:rsid w:val="00C93415"/>
    <w:rsid w:val="00C9455D"/>
    <w:rsid w:val="00C9493F"/>
    <w:rsid w:val="00C9631A"/>
    <w:rsid w:val="00CA0016"/>
    <w:rsid w:val="00CA0964"/>
    <w:rsid w:val="00CA38FB"/>
    <w:rsid w:val="00CA5A30"/>
    <w:rsid w:val="00CA5D2F"/>
    <w:rsid w:val="00CA6480"/>
    <w:rsid w:val="00CB1BA5"/>
    <w:rsid w:val="00CC5270"/>
    <w:rsid w:val="00CC66D5"/>
    <w:rsid w:val="00CC722B"/>
    <w:rsid w:val="00CE3332"/>
    <w:rsid w:val="00D02491"/>
    <w:rsid w:val="00D07784"/>
    <w:rsid w:val="00D12B95"/>
    <w:rsid w:val="00D16ABF"/>
    <w:rsid w:val="00D2066D"/>
    <w:rsid w:val="00D23557"/>
    <w:rsid w:val="00D23DAC"/>
    <w:rsid w:val="00D26089"/>
    <w:rsid w:val="00D3393D"/>
    <w:rsid w:val="00D342FE"/>
    <w:rsid w:val="00D375AE"/>
    <w:rsid w:val="00D40FA0"/>
    <w:rsid w:val="00D42CE1"/>
    <w:rsid w:val="00D42F08"/>
    <w:rsid w:val="00D549A6"/>
    <w:rsid w:val="00D56BD0"/>
    <w:rsid w:val="00D66B2E"/>
    <w:rsid w:val="00D67BC6"/>
    <w:rsid w:val="00D72981"/>
    <w:rsid w:val="00D9058C"/>
    <w:rsid w:val="00D94D79"/>
    <w:rsid w:val="00D96150"/>
    <w:rsid w:val="00DB218F"/>
    <w:rsid w:val="00DB693F"/>
    <w:rsid w:val="00DC7154"/>
    <w:rsid w:val="00DC7D4B"/>
    <w:rsid w:val="00DC7F06"/>
    <w:rsid w:val="00DD0194"/>
    <w:rsid w:val="00DD7C73"/>
    <w:rsid w:val="00DE676C"/>
    <w:rsid w:val="00DF7DA6"/>
    <w:rsid w:val="00E001D4"/>
    <w:rsid w:val="00E05E02"/>
    <w:rsid w:val="00E0607B"/>
    <w:rsid w:val="00E11F46"/>
    <w:rsid w:val="00E26EED"/>
    <w:rsid w:val="00E2742C"/>
    <w:rsid w:val="00E30AAB"/>
    <w:rsid w:val="00E57313"/>
    <w:rsid w:val="00E65326"/>
    <w:rsid w:val="00E7084A"/>
    <w:rsid w:val="00E70FD7"/>
    <w:rsid w:val="00E76662"/>
    <w:rsid w:val="00E8219F"/>
    <w:rsid w:val="00E91BE7"/>
    <w:rsid w:val="00E92925"/>
    <w:rsid w:val="00E939B4"/>
    <w:rsid w:val="00E9547B"/>
    <w:rsid w:val="00E96F4C"/>
    <w:rsid w:val="00E977B4"/>
    <w:rsid w:val="00EA0AFE"/>
    <w:rsid w:val="00EA2F1D"/>
    <w:rsid w:val="00EA4465"/>
    <w:rsid w:val="00EB21A2"/>
    <w:rsid w:val="00EB2A96"/>
    <w:rsid w:val="00EB48F2"/>
    <w:rsid w:val="00EB54B0"/>
    <w:rsid w:val="00EB7341"/>
    <w:rsid w:val="00EC7E23"/>
    <w:rsid w:val="00ED7874"/>
    <w:rsid w:val="00EE1E0E"/>
    <w:rsid w:val="00EE4DE9"/>
    <w:rsid w:val="00EE5206"/>
    <w:rsid w:val="00EE7682"/>
    <w:rsid w:val="00EF7EC7"/>
    <w:rsid w:val="00F01B2B"/>
    <w:rsid w:val="00F06ECE"/>
    <w:rsid w:val="00F13507"/>
    <w:rsid w:val="00F16BF2"/>
    <w:rsid w:val="00F204B4"/>
    <w:rsid w:val="00F223CB"/>
    <w:rsid w:val="00F333CB"/>
    <w:rsid w:val="00F4240B"/>
    <w:rsid w:val="00F507DE"/>
    <w:rsid w:val="00F56B58"/>
    <w:rsid w:val="00F57D25"/>
    <w:rsid w:val="00F70ABE"/>
    <w:rsid w:val="00F715EF"/>
    <w:rsid w:val="00F719F2"/>
    <w:rsid w:val="00F729E0"/>
    <w:rsid w:val="00F751C5"/>
    <w:rsid w:val="00F76207"/>
    <w:rsid w:val="00F9128B"/>
    <w:rsid w:val="00F96BCF"/>
    <w:rsid w:val="00F97EE7"/>
    <w:rsid w:val="00FA059E"/>
    <w:rsid w:val="00FA1DD3"/>
    <w:rsid w:val="00FA6A0D"/>
    <w:rsid w:val="00FA6C2F"/>
    <w:rsid w:val="00FB136F"/>
    <w:rsid w:val="00FB49F8"/>
    <w:rsid w:val="00FC298F"/>
    <w:rsid w:val="00FD33BD"/>
    <w:rsid w:val="00FE13F6"/>
    <w:rsid w:val="00FE61C4"/>
    <w:rsid w:val="00FE73C8"/>
    <w:rsid w:val="00FE7D3E"/>
    <w:rsid w:val="00FF1FBC"/>
    <w:rsid w:val="01317E07"/>
    <w:rsid w:val="014D1146"/>
    <w:rsid w:val="01504AE8"/>
    <w:rsid w:val="01BC5A23"/>
    <w:rsid w:val="025D4276"/>
    <w:rsid w:val="03305FFE"/>
    <w:rsid w:val="05573084"/>
    <w:rsid w:val="06153F16"/>
    <w:rsid w:val="088C2CFA"/>
    <w:rsid w:val="090A4971"/>
    <w:rsid w:val="090E2E66"/>
    <w:rsid w:val="0A3B412B"/>
    <w:rsid w:val="0AE60AF0"/>
    <w:rsid w:val="0B853644"/>
    <w:rsid w:val="0C6A07D3"/>
    <w:rsid w:val="0CB82C49"/>
    <w:rsid w:val="0DF8621B"/>
    <w:rsid w:val="0E6024DC"/>
    <w:rsid w:val="0EA70A69"/>
    <w:rsid w:val="0F5E6C78"/>
    <w:rsid w:val="1009308B"/>
    <w:rsid w:val="14436BB3"/>
    <w:rsid w:val="14E16832"/>
    <w:rsid w:val="168A3D2C"/>
    <w:rsid w:val="175A4B06"/>
    <w:rsid w:val="18997653"/>
    <w:rsid w:val="18C42C8B"/>
    <w:rsid w:val="18F27B95"/>
    <w:rsid w:val="1A6F385F"/>
    <w:rsid w:val="1A7B546E"/>
    <w:rsid w:val="1AC04C49"/>
    <w:rsid w:val="1AC601D9"/>
    <w:rsid w:val="1B9C0FD2"/>
    <w:rsid w:val="1D5D2728"/>
    <w:rsid w:val="1F61144C"/>
    <w:rsid w:val="202317F3"/>
    <w:rsid w:val="215A19BE"/>
    <w:rsid w:val="21787CAA"/>
    <w:rsid w:val="220E0F94"/>
    <w:rsid w:val="23212319"/>
    <w:rsid w:val="23C22608"/>
    <w:rsid w:val="23EC2F12"/>
    <w:rsid w:val="25F97E13"/>
    <w:rsid w:val="264E0692"/>
    <w:rsid w:val="28F70BF2"/>
    <w:rsid w:val="2AED2CDD"/>
    <w:rsid w:val="2B30252F"/>
    <w:rsid w:val="2BC11C46"/>
    <w:rsid w:val="2BF635C8"/>
    <w:rsid w:val="2C064990"/>
    <w:rsid w:val="2CD51934"/>
    <w:rsid w:val="2D22599D"/>
    <w:rsid w:val="2D6E12A9"/>
    <w:rsid w:val="2D792EFD"/>
    <w:rsid w:val="2E611A82"/>
    <w:rsid w:val="2F906521"/>
    <w:rsid w:val="2F953B53"/>
    <w:rsid w:val="306146A8"/>
    <w:rsid w:val="309D640F"/>
    <w:rsid w:val="30D41037"/>
    <w:rsid w:val="31497D8B"/>
    <w:rsid w:val="317170A1"/>
    <w:rsid w:val="318D1C3C"/>
    <w:rsid w:val="319C76C8"/>
    <w:rsid w:val="319E5533"/>
    <w:rsid w:val="31E511E1"/>
    <w:rsid w:val="3257739C"/>
    <w:rsid w:val="33A208C9"/>
    <w:rsid w:val="33EC3069"/>
    <w:rsid w:val="342B3AA2"/>
    <w:rsid w:val="34713B86"/>
    <w:rsid w:val="349677D1"/>
    <w:rsid w:val="35353CF8"/>
    <w:rsid w:val="36704012"/>
    <w:rsid w:val="37B85D6C"/>
    <w:rsid w:val="380D3EAF"/>
    <w:rsid w:val="38937E85"/>
    <w:rsid w:val="3A483440"/>
    <w:rsid w:val="3AFF6407"/>
    <w:rsid w:val="3D475E99"/>
    <w:rsid w:val="3DC26F43"/>
    <w:rsid w:val="3DDF42CD"/>
    <w:rsid w:val="3E1F2D83"/>
    <w:rsid w:val="3E9876E2"/>
    <w:rsid w:val="3E987883"/>
    <w:rsid w:val="3ECE0C4C"/>
    <w:rsid w:val="3EE424B4"/>
    <w:rsid w:val="3F9D4A4A"/>
    <w:rsid w:val="40574364"/>
    <w:rsid w:val="40622089"/>
    <w:rsid w:val="40782A64"/>
    <w:rsid w:val="41B92D00"/>
    <w:rsid w:val="420B6FB7"/>
    <w:rsid w:val="42EC32E2"/>
    <w:rsid w:val="437171AF"/>
    <w:rsid w:val="43B7274A"/>
    <w:rsid w:val="45156357"/>
    <w:rsid w:val="45812319"/>
    <w:rsid w:val="45C77397"/>
    <w:rsid w:val="45ED31E3"/>
    <w:rsid w:val="46A35D80"/>
    <w:rsid w:val="46D51EE4"/>
    <w:rsid w:val="47442AC3"/>
    <w:rsid w:val="476D6E85"/>
    <w:rsid w:val="47A23AC8"/>
    <w:rsid w:val="48230954"/>
    <w:rsid w:val="487429E6"/>
    <w:rsid w:val="48841E3B"/>
    <w:rsid w:val="49FE6EAB"/>
    <w:rsid w:val="4A943CE1"/>
    <w:rsid w:val="4BEC5568"/>
    <w:rsid w:val="4CB542FF"/>
    <w:rsid w:val="4D1F4BD0"/>
    <w:rsid w:val="4D512822"/>
    <w:rsid w:val="4D6F7D81"/>
    <w:rsid w:val="4F320550"/>
    <w:rsid w:val="50CF6E11"/>
    <w:rsid w:val="50D431BD"/>
    <w:rsid w:val="513076F1"/>
    <w:rsid w:val="514C2F23"/>
    <w:rsid w:val="51AC646F"/>
    <w:rsid w:val="52FD606D"/>
    <w:rsid w:val="53084C43"/>
    <w:rsid w:val="54335A4F"/>
    <w:rsid w:val="543C0555"/>
    <w:rsid w:val="54B42ED3"/>
    <w:rsid w:val="55F3018B"/>
    <w:rsid w:val="56EF512A"/>
    <w:rsid w:val="57BE02DE"/>
    <w:rsid w:val="588F5C2C"/>
    <w:rsid w:val="58F97241"/>
    <w:rsid w:val="594819C3"/>
    <w:rsid w:val="599A64DF"/>
    <w:rsid w:val="5A1001D1"/>
    <w:rsid w:val="5A1E558D"/>
    <w:rsid w:val="5A205081"/>
    <w:rsid w:val="5AB00494"/>
    <w:rsid w:val="5B0A3711"/>
    <w:rsid w:val="5B240F87"/>
    <w:rsid w:val="5D532B88"/>
    <w:rsid w:val="5D5F7A66"/>
    <w:rsid w:val="5D812EB1"/>
    <w:rsid w:val="5DE149D1"/>
    <w:rsid w:val="5E086E5E"/>
    <w:rsid w:val="5E092FD8"/>
    <w:rsid w:val="5F06069E"/>
    <w:rsid w:val="5F9F1851"/>
    <w:rsid w:val="603B1E74"/>
    <w:rsid w:val="615E20B2"/>
    <w:rsid w:val="61F92827"/>
    <w:rsid w:val="631E77BE"/>
    <w:rsid w:val="639D0EC4"/>
    <w:rsid w:val="63A8209E"/>
    <w:rsid w:val="646140D3"/>
    <w:rsid w:val="64C37CA6"/>
    <w:rsid w:val="64E20A6D"/>
    <w:rsid w:val="651B74EF"/>
    <w:rsid w:val="673636A4"/>
    <w:rsid w:val="6776503C"/>
    <w:rsid w:val="6786241D"/>
    <w:rsid w:val="68BE299F"/>
    <w:rsid w:val="68D5056D"/>
    <w:rsid w:val="69382200"/>
    <w:rsid w:val="69E82E1F"/>
    <w:rsid w:val="6A2271A4"/>
    <w:rsid w:val="6A5968A4"/>
    <w:rsid w:val="6C025466"/>
    <w:rsid w:val="6C4536C0"/>
    <w:rsid w:val="6C834B3A"/>
    <w:rsid w:val="6C9E5F69"/>
    <w:rsid w:val="6CBA1312"/>
    <w:rsid w:val="6D601BDC"/>
    <w:rsid w:val="6D7741F7"/>
    <w:rsid w:val="70285A41"/>
    <w:rsid w:val="71207D1B"/>
    <w:rsid w:val="72007BC7"/>
    <w:rsid w:val="72430013"/>
    <w:rsid w:val="730421D9"/>
    <w:rsid w:val="73986F65"/>
    <w:rsid w:val="744B70A5"/>
    <w:rsid w:val="754A1135"/>
    <w:rsid w:val="758807CB"/>
    <w:rsid w:val="758D59BF"/>
    <w:rsid w:val="76065B94"/>
    <w:rsid w:val="76961D80"/>
    <w:rsid w:val="76BD0ADE"/>
    <w:rsid w:val="77274014"/>
    <w:rsid w:val="77BD4E8F"/>
    <w:rsid w:val="783764BE"/>
    <w:rsid w:val="787539A8"/>
    <w:rsid w:val="79CF7DCC"/>
    <w:rsid w:val="79ED6081"/>
    <w:rsid w:val="7A2A1EF3"/>
    <w:rsid w:val="7BDE4E90"/>
    <w:rsid w:val="7CBB1CA5"/>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semiHidden="0" w:uiPriority="0"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First Indent" w:uiPriority="0"/>
    <w:lsdException w:name="Body Text 2" w:semiHidden="0" w:uiPriority="0" w:qFormat="1"/>
    <w:lsdException w:name="Hyperlink" w:qFormat="1"/>
    <w:lsdException w:name="Strong" w:locked="1" w:semiHidden="0" w:uiPriority="0" w:unhideWhenUsed="0" w:qFormat="1"/>
    <w:lsdException w:name="Emphasis" w:locked="1" w:semiHidden="0" w:uiPriority="20" w:unhideWhenUsed="0" w:qFormat="1"/>
    <w:lsdException w:name="Plain Text" w:semiHidden="0" w:uiPriority="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D46"/>
    <w:pPr>
      <w:widowControl w:val="0"/>
      <w:jc w:val="both"/>
    </w:pPr>
    <w:rPr>
      <w:kern w:val="2"/>
      <w:sz w:val="21"/>
    </w:rPr>
  </w:style>
  <w:style w:type="paragraph" w:styleId="1">
    <w:name w:val="heading 1"/>
    <w:basedOn w:val="a"/>
    <w:next w:val="a"/>
    <w:link w:val="1Char"/>
    <w:qFormat/>
    <w:locked/>
    <w:rsid w:val="003D3D46"/>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locked/>
    <w:rsid w:val="003D3D4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qFormat/>
    <w:locked/>
    <w:rsid w:val="003D3D46"/>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3D3D46"/>
    <w:pPr>
      <w:jc w:val="left"/>
    </w:pPr>
  </w:style>
  <w:style w:type="paragraph" w:styleId="a4">
    <w:name w:val="Body Text"/>
    <w:basedOn w:val="a"/>
    <w:link w:val="Char0"/>
    <w:qFormat/>
    <w:rsid w:val="003D3D46"/>
    <w:rPr>
      <w:sz w:val="20"/>
    </w:rPr>
  </w:style>
  <w:style w:type="paragraph" w:styleId="a5">
    <w:name w:val="Body Text Indent"/>
    <w:basedOn w:val="a"/>
    <w:qFormat/>
    <w:rsid w:val="003D3D46"/>
    <w:pPr>
      <w:spacing w:line="500" w:lineRule="exact"/>
      <w:ind w:firstLineChars="200" w:firstLine="560"/>
    </w:pPr>
    <w:rPr>
      <w:kern w:val="0"/>
      <w:sz w:val="28"/>
    </w:rPr>
  </w:style>
  <w:style w:type="paragraph" w:styleId="a6">
    <w:name w:val="Plain Text"/>
    <w:basedOn w:val="a"/>
    <w:link w:val="Char1"/>
    <w:qFormat/>
    <w:rsid w:val="003D3D46"/>
    <w:rPr>
      <w:rFonts w:ascii="宋体" w:eastAsia="楷体_GB2312" w:hAnsi="Courier New"/>
      <w:sz w:val="26"/>
    </w:rPr>
  </w:style>
  <w:style w:type="paragraph" w:styleId="a7">
    <w:name w:val="Balloon Text"/>
    <w:basedOn w:val="a"/>
    <w:link w:val="Char2"/>
    <w:uiPriority w:val="99"/>
    <w:semiHidden/>
    <w:unhideWhenUsed/>
    <w:qFormat/>
    <w:rsid w:val="003D3D46"/>
    <w:rPr>
      <w:sz w:val="18"/>
      <w:szCs w:val="18"/>
    </w:rPr>
  </w:style>
  <w:style w:type="paragraph" w:styleId="a8">
    <w:name w:val="footer"/>
    <w:basedOn w:val="a"/>
    <w:link w:val="Char3"/>
    <w:uiPriority w:val="99"/>
    <w:qFormat/>
    <w:rsid w:val="003D3D46"/>
    <w:pPr>
      <w:tabs>
        <w:tab w:val="center" w:pos="4153"/>
        <w:tab w:val="right" w:pos="8306"/>
      </w:tabs>
      <w:snapToGrid w:val="0"/>
      <w:jc w:val="left"/>
    </w:pPr>
    <w:rPr>
      <w:sz w:val="18"/>
      <w:szCs w:val="18"/>
    </w:rPr>
  </w:style>
  <w:style w:type="paragraph" w:styleId="a9">
    <w:name w:val="header"/>
    <w:basedOn w:val="a"/>
    <w:link w:val="Char4"/>
    <w:qFormat/>
    <w:rsid w:val="003D3D46"/>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Char0"/>
    <w:unhideWhenUsed/>
    <w:qFormat/>
    <w:rsid w:val="003D3D46"/>
    <w:pPr>
      <w:spacing w:after="120" w:line="480" w:lineRule="auto"/>
    </w:pPr>
  </w:style>
  <w:style w:type="paragraph" w:styleId="aa">
    <w:name w:val="Title"/>
    <w:basedOn w:val="a"/>
    <w:next w:val="a"/>
    <w:uiPriority w:val="10"/>
    <w:qFormat/>
    <w:locked/>
    <w:rsid w:val="003D3D46"/>
    <w:pPr>
      <w:outlineLvl w:val="0"/>
    </w:pPr>
    <w:rPr>
      <w:b/>
      <w:bCs/>
      <w:sz w:val="51"/>
      <w:szCs w:val="51"/>
    </w:rPr>
  </w:style>
  <w:style w:type="paragraph" w:styleId="ab">
    <w:name w:val="annotation subject"/>
    <w:basedOn w:val="a3"/>
    <w:next w:val="a3"/>
    <w:link w:val="Char5"/>
    <w:uiPriority w:val="99"/>
    <w:semiHidden/>
    <w:unhideWhenUsed/>
    <w:qFormat/>
    <w:rsid w:val="003D3D46"/>
    <w:rPr>
      <w:b/>
      <w:bCs/>
    </w:rPr>
  </w:style>
  <w:style w:type="table" w:styleId="ac">
    <w:name w:val="Table Grid"/>
    <w:basedOn w:val="a1"/>
    <w:uiPriority w:val="99"/>
    <w:qFormat/>
    <w:rsid w:val="003D3D4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basedOn w:val="a0"/>
    <w:qFormat/>
    <w:rsid w:val="003D3D46"/>
  </w:style>
  <w:style w:type="character" w:styleId="ae">
    <w:name w:val="Emphasis"/>
    <w:basedOn w:val="a0"/>
    <w:uiPriority w:val="20"/>
    <w:qFormat/>
    <w:locked/>
    <w:rsid w:val="003D3D46"/>
    <w:rPr>
      <w:i/>
      <w:iCs/>
    </w:rPr>
  </w:style>
  <w:style w:type="character" w:styleId="af">
    <w:name w:val="Hyperlink"/>
    <w:basedOn w:val="a0"/>
    <w:uiPriority w:val="99"/>
    <w:semiHidden/>
    <w:unhideWhenUsed/>
    <w:qFormat/>
    <w:rsid w:val="003D3D46"/>
    <w:rPr>
      <w:color w:val="0000FF"/>
      <w:u w:val="single"/>
    </w:rPr>
  </w:style>
  <w:style w:type="character" w:styleId="af0">
    <w:name w:val="annotation reference"/>
    <w:basedOn w:val="a0"/>
    <w:uiPriority w:val="99"/>
    <w:semiHidden/>
    <w:unhideWhenUsed/>
    <w:qFormat/>
    <w:rsid w:val="003D3D46"/>
    <w:rPr>
      <w:sz w:val="21"/>
      <w:szCs w:val="21"/>
    </w:rPr>
  </w:style>
  <w:style w:type="character" w:customStyle="1" w:styleId="3Char">
    <w:name w:val="标题 3 Char"/>
    <w:basedOn w:val="a0"/>
    <w:link w:val="3"/>
    <w:uiPriority w:val="9"/>
    <w:qFormat/>
    <w:rsid w:val="003D3D46"/>
    <w:rPr>
      <w:rFonts w:ascii="宋体" w:hAnsi="宋体" w:cs="宋体"/>
      <w:b/>
      <w:bCs/>
      <w:sz w:val="27"/>
      <w:szCs w:val="27"/>
    </w:rPr>
  </w:style>
  <w:style w:type="paragraph" w:customStyle="1" w:styleId="af1">
    <w:name w:val="普通文字"/>
    <w:basedOn w:val="a"/>
    <w:next w:val="a"/>
    <w:qFormat/>
    <w:rsid w:val="003D3D46"/>
    <w:rPr>
      <w:rFonts w:ascii="宋体"/>
      <w:kern w:val="0"/>
      <w:sz w:val="24"/>
      <w:u w:color="000000"/>
    </w:rPr>
  </w:style>
  <w:style w:type="character" w:customStyle="1" w:styleId="10">
    <w:name w:val="明显参考1"/>
    <w:basedOn w:val="a0"/>
    <w:uiPriority w:val="99"/>
    <w:qFormat/>
    <w:rsid w:val="003D3D46"/>
    <w:rPr>
      <w:rFonts w:cs="Times New Roman"/>
      <w:b/>
      <w:bCs/>
      <w:smallCaps/>
      <w:color w:val="C0504D"/>
      <w:spacing w:val="5"/>
      <w:u w:val="single"/>
    </w:rPr>
  </w:style>
  <w:style w:type="paragraph" w:customStyle="1" w:styleId="11">
    <w:name w:val="正文_1_1"/>
    <w:qFormat/>
    <w:rsid w:val="003D3D46"/>
    <w:pPr>
      <w:widowControl w:val="0"/>
      <w:jc w:val="both"/>
    </w:pPr>
    <w:rPr>
      <w:rFonts w:ascii="Calibri" w:hAnsi="Calibri"/>
      <w:kern w:val="2"/>
      <w:sz w:val="21"/>
      <w:szCs w:val="22"/>
    </w:rPr>
  </w:style>
  <w:style w:type="character" w:customStyle="1" w:styleId="Char4">
    <w:name w:val="页眉 Char"/>
    <w:basedOn w:val="a0"/>
    <w:link w:val="a9"/>
    <w:qFormat/>
    <w:locked/>
    <w:rsid w:val="003D3D46"/>
    <w:rPr>
      <w:rFonts w:ascii="Times New Roman" w:eastAsia="宋体" w:hAnsi="Times New Roman" w:cs="Times New Roman"/>
      <w:sz w:val="18"/>
      <w:szCs w:val="18"/>
    </w:rPr>
  </w:style>
  <w:style w:type="character" w:customStyle="1" w:styleId="Char3">
    <w:name w:val="页脚 Char"/>
    <w:basedOn w:val="a0"/>
    <w:link w:val="a8"/>
    <w:uiPriority w:val="99"/>
    <w:qFormat/>
    <w:locked/>
    <w:rsid w:val="003D3D46"/>
    <w:rPr>
      <w:rFonts w:ascii="Times New Roman" w:eastAsia="宋体" w:hAnsi="Times New Roman" w:cs="Times New Roman"/>
      <w:sz w:val="18"/>
      <w:szCs w:val="18"/>
    </w:rPr>
  </w:style>
  <w:style w:type="paragraph" w:styleId="af2">
    <w:name w:val="List Paragraph"/>
    <w:basedOn w:val="a"/>
    <w:uiPriority w:val="99"/>
    <w:qFormat/>
    <w:rsid w:val="003D3D46"/>
    <w:pPr>
      <w:ind w:firstLineChars="200" w:firstLine="420"/>
    </w:pPr>
  </w:style>
  <w:style w:type="character" w:customStyle="1" w:styleId="Char">
    <w:name w:val="批注文字 Char"/>
    <w:basedOn w:val="a0"/>
    <w:link w:val="a3"/>
    <w:uiPriority w:val="99"/>
    <w:semiHidden/>
    <w:qFormat/>
    <w:rsid w:val="003D3D46"/>
    <w:rPr>
      <w:kern w:val="2"/>
      <w:sz w:val="21"/>
    </w:rPr>
  </w:style>
  <w:style w:type="character" w:customStyle="1" w:styleId="Char5">
    <w:name w:val="批注主题 Char"/>
    <w:basedOn w:val="Char"/>
    <w:link w:val="ab"/>
    <w:uiPriority w:val="99"/>
    <w:semiHidden/>
    <w:qFormat/>
    <w:rsid w:val="003D3D46"/>
    <w:rPr>
      <w:b/>
      <w:bCs/>
      <w:kern w:val="2"/>
      <w:sz w:val="21"/>
    </w:rPr>
  </w:style>
  <w:style w:type="character" w:customStyle="1" w:styleId="Char2">
    <w:name w:val="批注框文本 Char"/>
    <w:basedOn w:val="a0"/>
    <w:link w:val="a7"/>
    <w:uiPriority w:val="99"/>
    <w:semiHidden/>
    <w:qFormat/>
    <w:rsid w:val="003D3D46"/>
    <w:rPr>
      <w:kern w:val="2"/>
      <w:sz w:val="18"/>
      <w:szCs w:val="18"/>
    </w:rPr>
  </w:style>
  <w:style w:type="paragraph" w:customStyle="1" w:styleId="12">
    <w:name w:val="正文_1"/>
    <w:qFormat/>
    <w:rsid w:val="003D3D46"/>
    <w:pPr>
      <w:widowControl w:val="0"/>
      <w:jc w:val="both"/>
    </w:pPr>
    <w:rPr>
      <w:rFonts w:ascii="Calibri" w:hAnsi="Calibri"/>
      <w:kern w:val="2"/>
      <w:sz w:val="21"/>
      <w:szCs w:val="22"/>
    </w:rPr>
  </w:style>
  <w:style w:type="character" w:customStyle="1" w:styleId="2Char0">
    <w:name w:val="正文文本 2 Char"/>
    <w:basedOn w:val="a0"/>
    <w:link w:val="20"/>
    <w:qFormat/>
    <w:rsid w:val="003D3D46"/>
    <w:rPr>
      <w:kern w:val="2"/>
      <w:sz w:val="21"/>
    </w:rPr>
  </w:style>
  <w:style w:type="paragraph" w:customStyle="1" w:styleId="100">
    <w:name w:val="正文_1_0"/>
    <w:qFormat/>
    <w:rsid w:val="003D3D46"/>
    <w:pPr>
      <w:widowControl w:val="0"/>
      <w:jc w:val="both"/>
    </w:pPr>
    <w:rPr>
      <w:rFonts w:ascii="Calibri" w:hAnsi="Calibri"/>
      <w:kern w:val="2"/>
      <w:sz w:val="21"/>
      <w:szCs w:val="22"/>
    </w:rPr>
  </w:style>
  <w:style w:type="paragraph" w:customStyle="1" w:styleId="Normal00">
    <w:name w:val="Normal_0_0"/>
    <w:qFormat/>
    <w:rsid w:val="003D3D46"/>
    <w:rPr>
      <w:rFonts w:ascii="黑体" w:eastAsia="黑体" w:hAnsi="黑体"/>
      <w:b/>
      <w:sz w:val="32"/>
      <w:szCs w:val="24"/>
    </w:rPr>
  </w:style>
  <w:style w:type="character" w:customStyle="1" w:styleId="font11">
    <w:name w:val="font11"/>
    <w:basedOn w:val="a0"/>
    <w:qFormat/>
    <w:rsid w:val="003D3D46"/>
    <w:rPr>
      <w:rFonts w:ascii="Times New Roman" w:hAnsi="Times New Roman" w:cs="Times New Roman" w:hint="default"/>
      <w:color w:val="000000"/>
      <w:sz w:val="22"/>
      <w:szCs w:val="22"/>
      <w:u w:val="none"/>
    </w:rPr>
  </w:style>
  <w:style w:type="character" w:customStyle="1" w:styleId="font21">
    <w:name w:val="font21"/>
    <w:basedOn w:val="a0"/>
    <w:qFormat/>
    <w:rsid w:val="003D3D46"/>
    <w:rPr>
      <w:rFonts w:ascii="宋体" w:eastAsia="宋体" w:hAnsi="宋体" w:cs="宋体" w:hint="eastAsia"/>
      <w:color w:val="000000"/>
      <w:sz w:val="22"/>
      <w:szCs w:val="22"/>
      <w:u w:val="none"/>
    </w:rPr>
  </w:style>
  <w:style w:type="paragraph" w:customStyle="1" w:styleId="200">
    <w:name w:val="正文_2_0"/>
    <w:basedOn w:val="a"/>
    <w:qFormat/>
    <w:rsid w:val="003D3D46"/>
    <w:rPr>
      <w:szCs w:val="21"/>
    </w:rPr>
  </w:style>
  <w:style w:type="character" w:customStyle="1" w:styleId="Char0">
    <w:name w:val="正文文本 Char"/>
    <w:basedOn w:val="a0"/>
    <w:link w:val="a4"/>
    <w:qFormat/>
    <w:rsid w:val="003D3D46"/>
    <w:rPr>
      <w:kern w:val="2"/>
    </w:rPr>
  </w:style>
  <w:style w:type="paragraph" w:customStyle="1" w:styleId="17">
    <w:name w:val="正文_17"/>
    <w:qFormat/>
    <w:rsid w:val="003D3D46"/>
    <w:pPr>
      <w:widowControl w:val="0"/>
      <w:jc w:val="both"/>
    </w:pPr>
    <w:rPr>
      <w:kern w:val="2"/>
      <w:sz w:val="21"/>
      <w:szCs w:val="24"/>
    </w:rPr>
  </w:style>
  <w:style w:type="paragraph" w:customStyle="1" w:styleId="30">
    <w:name w:val="正文文本缩进 3_0"/>
    <w:basedOn w:val="21"/>
    <w:qFormat/>
    <w:rsid w:val="003D3D46"/>
    <w:pPr>
      <w:widowControl/>
      <w:spacing w:after="120"/>
      <w:ind w:leftChars="200" w:left="420"/>
      <w:jc w:val="left"/>
    </w:pPr>
    <w:rPr>
      <w:sz w:val="16"/>
      <w:szCs w:val="16"/>
    </w:rPr>
  </w:style>
  <w:style w:type="paragraph" w:customStyle="1" w:styleId="21">
    <w:name w:val="正文_2"/>
    <w:basedOn w:val="a"/>
    <w:qFormat/>
    <w:rsid w:val="003D3D46"/>
    <w:rPr>
      <w:rFonts w:ascii="Calibri" w:hAnsi="Calibri"/>
      <w:szCs w:val="22"/>
    </w:rPr>
  </w:style>
  <w:style w:type="paragraph" w:customStyle="1" w:styleId="13">
    <w:name w:val="修订1"/>
    <w:hidden/>
    <w:uiPriority w:val="99"/>
    <w:semiHidden/>
    <w:qFormat/>
    <w:rsid w:val="003D3D46"/>
    <w:rPr>
      <w:kern w:val="2"/>
      <w:sz w:val="21"/>
    </w:rPr>
  </w:style>
  <w:style w:type="character" w:customStyle="1" w:styleId="1Char">
    <w:name w:val="标题 1 Char"/>
    <w:basedOn w:val="a0"/>
    <w:link w:val="1"/>
    <w:qFormat/>
    <w:rsid w:val="003D3D46"/>
    <w:rPr>
      <w:b/>
      <w:bCs/>
      <w:kern w:val="44"/>
      <w:sz w:val="44"/>
      <w:szCs w:val="44"/>
    </w:rPr>
  </w:style>
  <w:style w:type="paragraph" w:customStyle="1" w:styleId="22">
    <w:name w:val="正文2"/>
    <w:qFormat/>
    <w:rsid w:val="003D3D46"/>
    <w:pPr>
      <w:widowControl w:val="0"/>
      <w:jc w:val="both"/>
    </w:pPr>
    <w:rPr>
      <w:kern w:val="2"/>
      <w:sz w:val="21"/>
      <w:szCs w:val="24"/>
    </w:rPr>
  </w:style>
  <w:style w:type="character" w:customStyle="1" w:styleId="Char1">
    <w:name w:val="纯文本 Char"/>
    <w:basedOn w:val="a0"/>
    <w:link w:val="a6"/>
    <w:qFormat/>
    <w:rsid w:val="003D3D46"/>
    <w:rPr>
      <w:rFonts w:ascii="宋体" w:eastAsia="楷体_GB2312" w:hAnsi="Courier New"/>
      <w:kern w:val="2"/>
      <w:sz w:val="26"/>
    </w:rPr>
  </w:style>
  <w:style w:type="character" w:customStyle="1" w:styleId="2Char">
    <w:name w:val="标题 2 Char"/>
    <w:basedOn w:val="a0"/>
    <w:link w:val="2"/>
    <w:semiHidden/>
    <w:qFormat/>
    <w:rsid w:val="003D3D46"/>
    <w:rPr>
      <w:rFonts w:asciiTheme="majorHAnsi" w:eastAsiaTheme="majorEastAsia" w:hAnsiTheme="majorHAnsi" w:cstheme="majorBidi"/>
      <w:b/>
      <w:bCs/>
      <w:kern w:val="2"/>
      <w:sz w:val="32"/>
      <w:szCs w:val="32"/>
    </w:rPr>
  </w:style>
  <w:style w:type="paragraph" w:customStyle="1" w:styleId="1000">
    <w:name w:val="正文_1_0_0"/>
    <w:qFormat/>
    <w:rsid w:val="003D3D46"/>
    <w:pPr>
      <w:widowControl w:val="0"/>
      <w:jc w:val="both"/>
    </w:pPr>
    <w:rPr>
      <w:kern w:val="2"/>
      <w:sz w:val="21"/>
      <w:szCs w:val="24"/>
    </w:rPr>
  </w:style>
  <w:style w:type="table" w:customStyle="1" w:styleId="PlainTable1">
    <w:name w:val="Plain Table 1"/>
    <w:basedOn w:val="a1"/>
    <w:uiPriority w:val="41"/>
    <w:qFormat/>
    <w:rsid w:val="003D3D46"/>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01">
    <w:name w:val="正文_0_1"/>
    <w:qFormat/>
    <w:rsid w:val="003D3D46"/>
    <w:pPr>
      <w:widowControl w:val="0"/>
      <w:jc w:val="both"/>
    </w:pPr>
    <w:rPr>
      <w:kern w:val="2"/>
      <w:sz w:val="21"/>
      <w:szCs w:val="24"/>
    </w:rPr>
  </w:style>
  <w:style w:type="paragraph" w:customStyle="1" w:styleId="Normal100">
    <w:name w:val="Normal_1_0_0"/>
    <w:basedOn w:val="Normal1"/>
    <w:qFormat/>
    <w:rsid w:val="003D3D46"/>
  </w:style>
  <w:style w:type="paragraph" w:customStyle="1" w:styleId="Normal1">
    <w:name w:val="Normal_1"/>
    <w:qFormat/>
    <w:rsid w:val="003D3D46"/>
    <w:pPr>
      <w:widowControl w:val="0"/>
      <w:jc w:val="both"/>
    </w:pPr>
    <w:rPr>
      <w:rFonts w:ascii="Calibri" w:hAnsi="Calibri"/>
      <w:szCs w:val="24"/>
    </w:rPr>
  </w:style>
  <w:style w:type="paragraph" w:customStyle="1" w:styleId="Normal10">
    <w:name w:val="Normal_1_0"/>
    <w:basedOn w:val="Normal1"/>
    <w:qFormat/>
    <w:rsid w:val="003D3D46"/>
    <w:rPr>
      <w:rFonts w:ascii="Times New Roman" w:eastAsia="Times New Roman" w:hAnsi="Times New Roman"/>
    </w:rPr>
  </w:style>
  <w:style w:type="paragraph" w:customStyle="1" w:styleId="Normal11">
    <w:name w:val="Normal_1_1"/>
    <w:basedOn w:val="Normal10"/>
    <w:qFormat/>
    <w:rsid w:val="003D3D46"/>
  </w:style>
  <w:style w:type="paragraph" w:customStyle="1" w:styleId="Normal29">
    <w:name w:val="Normal_29"/>
    <w:qFormat/>
    <w:rsid w:val="003D3D46"/>
    <w:pPr>
      <w:widowControl w:val="0"/>
      <w:jc w:val="both"/>
    </w:pPr>
    <w:rPr>
      <w:szCs w:val="24"/>
    </w:rPr>
  </w:style>
  <w:style w:type="paragraph" w:customStyle="1" w:styleId="14">
    <w:name w:val="正文1"/>
    <w:qFormat/>
    <w:rsid w:val="003D3D46"/>
    <w:pPr>
      <w:widowControl w:val="0"/>
      <w:jc w:val="both"/>
    </w:pPr>
    <w:rPr>
      <w:szCs w:val="24"/>
    </w:rPr>
  </w:style>
  <w:style w:type="paragraph" w:customStyle="1" w:styleId="Normal0">
    <w:name w:val="Normal_0"/>
    <w:qFormat/>
    <w:rsid w:val="003D3D46"/>
    <w:rPr>
      <w:rFonts w:ascii="黑体" w:eastAsia="黑体" w:hAnsi="黑体"/>
      <w:b/>
      <w:sz w:val="32"/>
      <w:szCs w:val="24"/>
    </w:rPr>
  </w:style>
  <w:style w:type="paragraph" w:customStyle="1" w:styleId="Normal26">
    <w:name w:val="Normal_26"/>
    <w:qFormat/>
    <w:rsid w:val="00C7059E"/>
    <w:pPr>
      <w:widowControl w:val="0"/>
      <w:jc w:val="both"/>
    </w:pPr>
    <w:rPr>
      <w:kern w:val="2"/>
      <w:sz w:val="21"/>
      <w:szCs w:val="24"/>
    </w:rPr>
  </w:style>
  <w:style w:type="paragraph" w:styleId="af3">
    <w:name w:val="Body Text First Indent"/>
    <w:basedOn w:val="a4"/>
    <w:link w:val="Char6"/>
    <w:rsid w:val="00C7059E"/>
    <w:pPr>
      <w:spacing w:after="120"/>
      <w:ind w:firstLineChars="100" w:firstLine="420"/>
    </w:pPr>
    <w:rPr>
      <w:sz w:val="21"/>
    </w:rPr>
  </w:style>
  <w:style w:type="character" w:customStyle="1" w:styleId="Char6">
    <w:name w:val="正文首行缩进 Char"/>
    <w:basedOn w:val="Char0"/>
    <w:link w:val="af3"/>
    <w:rsid w:val="00C7059E"/>
    <w:rPr>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1028"/>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AAAF03-67F7-41DC-B240-B2B97BD44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45</Pages>
  <Words>4131</Words>
  <Characters>23551</Characters>
  <Application>Microsoft Office Word</Application>
  <DocSecurity>0</DocSecurity>
  <Lines>196</Lines>
  <Paragraphs>55</Paragraphs>
  <ScaleCrop>false</ScaleCrop>
  <Company>微软中国</Company>
  <LinksUpToDate>false</LinksUpToDate>
  <CharactersWithSpaces>27627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6</cp:revision>
  <cp:lastPrinted>2022-12-27T08:52:00Z</cp:lastPrinted>
  <dcterms:created xsi:type="dcterms:W3CDTF">2023-02-02T01:56:00Z</dcterms:created>
  <dcterms:modified xsi:type="dcterms:W3CDTF">2023-02-06T07:57:00Z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E36C71DB34B04AF18FBA82B58D57F270</vt:lpwstr>
  </property>
</Properties>
</file>