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2B5B" w:rsidRDefault="00ED2B5B">
      <w:pPr>
        <w:rPr>
          <w:rFonts w:ascii="宋体" w:hAnsi="宋体"/>
          <w:b/>
          <w:bCs/>
          <w:sz w:val="36"/>
          <w:szCs w:val="36"/>
        </w:rPr>
      </w:pPr>
    </w:p>
    <w:p w:rsidR="00ED2B5B" w:rsidRPr="005C6523" w:rsidRDefault="00D13B10">
      <w:pPr>
        <w:jc w:val="center"/>
        <w:rPr>
          <w:rFonts w:ascii="黑体" w:eastAsia="黑体" w:hAnsi="黑体"/>
          <w:b/>
          <w:bCs/>
          <w:sz w:val="44"/>
          <w:szCs w:val="44"/>
        </w:rPr>
      </w:pPr>
      <w:r w:rsidRPr="005C6523">
        <w:rPr>
          <w:rFonts w:ascii="黑体" w:eastAsia="黑体" w:hAnsi="黑体" w:hint="eastAsia"/>
          <w:b/>
          <w:bCs/>
          <w:sz w:val="44"/>
          <w:szCs w:val="44"/>
        </w:rPr>
        <w:t>宜兴水务集团有限公司</w:t>
      </w:r>
    </w:p>
    <w:p w:rsidR="00ED2B5B" w:rsidRPr="005C6523" w:rsidRDefault="00D13B10">
      <w:pPr>
        <w:jc w:val="center"/>
        <w:rPr>
          <w:rFonts w:ascii="黑体" w:eastAsia="黑体" w:hAnsi="黑体"/>
          <w:b/>
          <w:bCs/>
          <w:sz w:val="44"/>
          <w:szCs w:val="44"/>
        </w:rPr>
      </w:pPr>
      <w:r w:rsidRPr="005C6523">
        <w:rPr>
          <w:rFonts w:ascii="黑体" w:eastAsia="黑体" w:hAnsi="黑体" w:hint="eastAsia"/>
          <w:b/>
          <w:bCs/>
          <w:sz w:val="44"/>
          <w:szCs w:val="44"/>
        </w:rPr>
        <w:t>油漆采购</w:t>
      </w:r>
    </w:p>
    <w:p w:rsidR="00ED2B5B" w:rsidRPr="005B2E04" w:rsidRDefault="00ED2B5B">
      <w:pPr>
        <w:jc w:val="center"/>
        <w:rPr>
          <w:rFonts w:ascii="宋体"/>
          <w:b/>
          <w:bCs/>
          <w:sz w:val="52"/>
        </w:rPr>
      </w:pPr>
    </w:p>
    <w:p w:rsidR="00ED2B5B" w:rsidRDefault="00ED2B5B">
      <w:pPr>
        <w:jc w:val="center"/>
        <w:rPr>
          <w:rFonts w:ascii="宋体"/>
          <w:b/>
          <w:bCs/>
          <w:sz w:val="52"/>
        </w:rPr>
      </w:pPr>
    </w:p>
    <w:p w:rsidR="00ED2B5B" w:rsidRDefault="00D13B10">
      <w:pPr>
        <w:jc w:val="center"/>
        <w:rPr>
          <w:rFonts w:ascii="黑体" w:eastAsia="黑体" w:hAnsi="黑体"/>
          <w:b/>
          <w:bCs/>
          <w:sz w:val="96"/>
          <w:szCs w:val="96"/>
        </w:rPr>
      </w:pPr>
      <w:r>
        <w:rPr>
          <w:rFonts w:ascii="黑体" w:eastAsia="黑体" w:hAnsi="黑体" w:hint="eastAsia"/>
          <w:b/>
          <w:bCs/>
          <w:sz w:val="96"/>
          <w:szCs w:val="96"/>
        </w:rPr>
        <w:t>招</w:t>
      </w:r>
    </w:p>
    <w:p w:rsidR="00ED2B5B" w:rsidRDefault="00D13B10">
      <w:pPr>
        <w:jc w:val="center"/>
        <w:rPr>
          <w:rFonts w:ascii="黑体" w:eastAsia="黑体" w:hAnsi="黑体"/>
          <w:b/>
          <w:bCs/>
          <w:sz w:val="96"/>
          <w:szCs w:val="96"/>
        </w:rPr>
      </w:pPr>
      <w:r>
        <w:rPr>
          <w:rFonts w:ascii="黑体" w:eastAsia="黑体" w:hAnsi="黑体" w:hint="eastAsia"/>
          <w:b/>
          <w:bCs/>
          <w:sz w:val="96"/>
          <w:szCs w:val="96"/>
        </w:rPr>
        <w:t>标</w:t>
      </w:r>
    </w:p>
    <w:p w:rsidR="00ED2B5B" w:rsidRDefault="00D13B10">
      <w:pPr>
        <w:jc w:val="center"/>
        <w:rPr>
          <w:rFonts w:ascii="黑体" w:eastAsia="黑体" w:hAnsi="黑体"/>
          <w:b/>
          <w:bCs/>
          <w:sz w:val="96"/>
          <w:szCs w:val="96"/>
        </w:rPr>
      </w:pPr>
      <w:r>
        <w:rPr>
          <w:rFonts w:ascii="黑体" w:eastAsia="黑体" w:hAnsi="黑体" w:hint="eastAsia"/>
          <w:b/>
          <w:bCs/>
          <w:sz w:val="96"/>
          <w:szCs w:val="96"/>
        </w:rPr>
        <w:t>文</w:t>
      </w:r>
    </w:p>
    <w:p w:rsidR="00ED2B5B" w:rsidRDefault="00D13B10">
      <w:pPr>
        <w:jc w:val="center"/>
        <w:rPr>
          <w:rFonts w:ascii="黑体" w:eastAsia="黑体" w:hAnsi="黑体"/>
          <w:b/>
          <w:bCs/>
          <w:sz w:val="96"/>
          <w:szCs w:val="96"/>
        </w:rPr>
      </w:pPr>
      <w:r>
        <w:rPr>
          <w:rFonts w:ascii="黑体" w:eastAsia="黑体" w:hAnsi="黑体" w:hint="eastAsia"/>
          <w:b/>
          <w:bCs/>
          <w:sz w:val="96"/>
          <w:szCs w:val="96"/>
        </w:rPr>
        <w:t>件</w:t>
      </w:r>
    </w:p>
    <w:p w:rsidR="00ED2B5B" w:rsidRDefault="00ED2B5B">
      <w:pPr>
        <w:jc w:val="center"/>
        <w:rPr>
          <w:rFonts w:ascii="宋体"/>
          <w:b/>
          <w:bCs/>
          <w:sz w:val="84"/>
        </w:rPr>
      </w:pPr>
    </w:p>
    <w:p w:rsidR="00ED2B5B" w:rsidRDefault="00ED2B5B">
      <w:pPr>
        <w:jc w:val="center"/>
        <w:rPr>
          <w:rFonts w:ascii="宋体"/>
          <w:b/>
          <w:bCs/>
          <w:sz w:val="84"/>
        </w:rPr>
      </w:pPr>
    </w:p>
    <w:p w:rsidR="00ED2B5B" w:rsidRDefault="00D13B10">
      <w:pPr>
        <w:jc w:val="center"/>
        <w:rPr>
          <w:rFonts w:ascii="宋体"/>
          <w:sz w:val="32"/>
        </w:rPr>
      </w:pPr>
      <w:r>
        <w:rPr>
          <w:rFonts w:ascii="宋体" w:hAnsi="宋体" w:hint="eastAsia"/>
          <w:sz w:val="32"/>
        </w:rPr>
        <w:t>项目编号</w:t>
      </w:r>
      <w:r>
        <w:rPr>
          <w:rFonts w:ascii="宋体" w:hAnsi="宋体"/>
          <w:sz w:val="32"/>
        </w:rPr>
        <w:t>:</w:t>
      </w:r>
      <w:r w:rsidR="00C465E5" w:rsidRPr="00C465E5">
        <w:t xml:space="preserve"> </w:t>
      </w:r>
      <w:r w:rsidR="00C465E5" w:rsidRPr="00C465E5">
        <w:rPr>
          <w:rFonts w:ascii="宋体" w:hAnsi="宋体"/>
          <w:color w:val="000000" w:themeColor="text1"/>
          <w:sz w:val="32"/>
          <w:szCs w:val="22"/>
        </w:rPr>
        <w:t>YXGYJT202204006</w:t>
      </w:r>
    </w:p>
    <w:p w:rsidR="00ED2B5B" w:rsidRDefault="00D13B10">
      <w:pPr>
        <w:jc w:val="center"/>
        <w:rPr>
          <w:rFonts w:ascii="宋体"/>
          <w:sz w:val="32"/>
        </w:rPr>
      </w:pPr>
      <w:r>
        <w:rPr>
          <w:rFonts w:ascii="宋体" w:hAnsi="宋体" w:hint="eastAsia"/>
          <w:sz w:val="32"/>
        </w:rPr>
        <w:t>采购人：</w:t>
      </w:r>
      <w:r>
        <w:rPr>
          <w:rFonts w:hAnsi="宋体" w:hint="eastAsia"/>
          <w:sz w:val="32"/>
        </w:rPr>
        <w:t>宜兴水务集团有限公司</w:t>
      </w:r>
    </w:p>
    <w:p w:rsidR="00ED2B5B" w:rsidRDefault="00D81296">
      <w:pPr>
        <w:jc w:val="center"/>
        <w:rPr>
          <w:rFonts w:ascii="宋体"/>
          <w:sz w:val="32"/>
        </w:rPr>
      </w:pPr>
      <w:r>
        <w:rPr>
          <w:rFonts w:ascii="宋体" w:hAnsi="宋体" w:hint="eastAsia"/>
          <w:sz w:val="32"/>
        </w:rPr>
        <w:t>二零二二</w:t>
      </w:r>
      <w:r w:rsidR="00D13B10">
        <w:rPr>
          <w:rFonts w:ascii="宋体" w:hAnsi="宋体" w:hint="eastAsia"/>
          <w:sz w:val="32"/>
        </w:rPr>
        <w:t>年</w:t>
      </w:r>
      <w:r w:rsidR="0068005F">
        <w:rPr>
          <w:rFonts w:ascii="宋体" w:hAnsi="宋体" w:hint="eastAsia"/>
          <w:sz w:val="32"/>
        </w:rPr>
        <w:t>七</w:t>
      </w:r>
      <w:r w:rsidR="00D13B10">
        <w:rPr>
          <w:rFonts w:ascii="宋体" w:hAnsi="宋体" w:hint="eastAsia"/>
          <w:sz w:val="32"/>
        </w:rPr>
        <w:t>月</w:t>
      </w:r>
      <w:r w:rsidR="00F92177">
        <w:rPr>
          <w:rFonts w:ascii="宋体" w:hAnsi="宋体" w:hint="eastAsia"/>
          <w:sz w:val="32"/>
        </w:rPr>
        <w:t>十八</w:t>
      </w:r>
      <w:r w:rsidR="00D13B10">
        <w:rPr>
          <w:rFonts w:ascii="宋体" w:hAnsi="宋体" w:hint="eastAsia"/>
          <w:sz w:val="32"/>
        </w:rPr>
        <w:t>日</w:t>
      </w:r>
    </w:p>
    <w:p w:rsidR="00ED2B5B" w:rsidRDefault="00ED2B5B">
      <w:pPr>
        <w:jc w:val="center"/>
        <w:rPr>
          <w:rFonts w:ascii="宋体"/>
          <w:sz w:val="32"/>
        </w:rPr>
      </w:pPr>
    </w:p>
    <w:p w:rsidR="00ED2B5B" w:rsidRDefault="00ED2B5B"/>
    <w:p w:rsidR="00ED2B5B" w:rsidRDefault="00D13B10">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投标邀请函</w:t>
      </w:r>
      <w:bookmarkEnd w:id="0"/>
      <w:bookmarkEnd w:id="1"/>
    </w:p>
    <w:p w:rsidR="00ED2B5B" w:rsidRDefault="00D13B10">
      <w:pPr>
        <w:spacing w:line="360" w:lineRule="auto"/>
        <w:ind w:firstLineChars="200" w:firstLine="480"/>
        <w:rPr>
          <w:rFonts w:ascii="宋体"/>
          <w:bCs/>
          <w:sz w:val="24"/>
          <w:szCs w:val="24"/>
        </w:rPr>
      </w:pPr>
      <w:r>
        <w:rPr>
          <w:rFonts w:ascii="宋体" w:hAnsi="宋体" w:hint="eastAsia"/>
          <w:bCs/>
          <w:sz w:val="24"/>
          <w:szCs w:val="24"/>
        </w:rPr>
        <w:t>宜兴水务集团有限公司油漆</w:t>
      </w:r>
      <w:r>
        <w:rPr>
          <w:rFonts w:ascii="宋体" w:hAnsi="宋体" w:hint="eastAsia"/>
          <w:sz w:val="24"/>
          <w:szCs w:val="28"/>
        </w:rPr>
        <w:t>组织招标，</w:t>
      </w:r>
      <w:r>
        <w:rPr>
          <w:rFonts w:ascii="宋体" w:hAnsi="宋体" w:hint="eastAsia"/>
          <w:bCs/>
          <w:sz w:val="24"/>
          <w:szCs w:val="24"/>
        </w:rPr>
        <w:t>欢迎你单位参加投标并提请注意下列附表中的相关事项：</w:t>
      </w:r>
    </w:p>
    <w:tbl>
      <w:tblPr>
        <w:tblW w:w="87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2"/>
        <w:gridCol w:w="7902"/>
      </w:tblGrid>
      <w:tr w:rsidR="00ED2B5B">
        <w:trPr>
          <w:trHeight w:val="521"/>
          <w:jc w:val="center"/>
        </w:trPr>
        <w:tc>
          <w:tcPr>
            <w:tcW w:w="852" w:type="dxa"/>
            <w:vAlign w:val="center"/>
          </w:tcPr>
          <w:p w:rsidR="00ED2B5B" w:rsidRDefault="00D13B1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序号</w:t>
            </w:r>
          </w:p>
        </w:tc>
        <w:tc>
          <w:tcPr>
            <w:tcW w:w="7902" w:type="dxa"/>
            <w:vAlign w:val="center"/>
          </w:tcPr>
          <w:p w:rsidR="00ED2B5B" w:rsidRDefault="00D13B1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内容</w:t>
            </w:r>
          </w:p>
        </w:tc>
      </w:tr>
      <w:tr w:rsidR="00ED2B5B">
        <w:trPr>
          <w:trHeight w:val="1673"/>
          <w:jc w:val="center"/>
        </w:trPr>
        <w:tc>
          <w:tcPr>
            <w:tcW w:w="852" w:type="dxa"/>
            <w:vAlign w:val="center"/>
          </w:tcPr>
          <w:p w:rsidR="00ED2B5B" w:rsidRDefault="00D13B1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1</w:t>
            </w:r>
          </w:p>
        </w:tc>
        <w:tc>
          <w:tcPr>
            <w:tcW w:w="7902" w:type="dxa"/>
          </w:tcPr>
          <w:p w:rsidR="00ED2B5B" w:rsidRDefault="00D13B10">
            <w:pPr>
              <w:spacing w:line="400" w:lineRule="exact"/>
              <w:jc w:val="left"/>
              <w:rPr>
                <w:rFonts w:asciiTheme="minorEastAsia" w:eastAsiaTheme="minorEastAsia" w:hAnsiTheme="minorEastAsia"/>
                <w:bCs/>
                <w:sz w:val="24"/>
                <w:szCs w:val="24"/>
              </w:rPr>
            </w:pPr>
            <w:bookmarkStart w:id="2" w:name="OLE_LINK192"/>
            <w:r>
              <w:rPr>
                <w:rFonts w:asciiTheme="minorEastAsia" w:eastAsiaTheme="minorEastAsia" w:hAnsiTheme="minorEastAsia" w:hint="eastAsia"/>
                <w:bCs/>
                <w:sz w:val="24"/>
                <w:szCs w:val="24"/>
              </w:rPr>
              <w:t>采购人：宜兴水务集团有限公司</w:t>
            </w:r>
          </w:p>
          <w:p w:rsidR="00ED2B5B" w:rsidRDefault="00D13B10">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项目名称：油漆采购</w:t>
            </w:r>
          </w:p>
          <w:p w:rsidR="00ED2B5B" w:rsidRDefault="00D13B10">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项目编号</w:t>
            </w:r>
            <w:r>
              <w:rPr>
                <w:rFonts w:asciiTheme="minorEastAsia" w:eastAsiaTheme="minorEastAsia" w:hAnsiTheme="minorEastAsia"/>
                <w:bCs/>
                <w:sz w:val="24"/>
                <w:szCs w:val="24"/>
              </w:rPr>
              <w:t xml:space="preserve">: </w:t>
            </w:r>
            <w:r w:rsidR="00C465E5" w:rsidRPr="00C465E5">
              <w:rPr>
                <w:rFonts w:asciiTheme="minorEastAsia" w:eastAsiaTheme="minorEastAsia" w:hAnsiTheme="minorEastAsia"/>
                <w:bCs/>
                <w:sz w:val="24"/>
                <w:szCs w:val="24"/>
              </w:rPr>
              <w:t>YXGYJT202204006</w:t>
            </w:r>
          </w:p>
          <w:p w:rsidR="00ED2B5B" w:rsidRDefault="00D13B10">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评标方法：最低价评标法</w:t>
            </w:r>
          </w:p>
          <w:p w:rsidR="00ED2B5B" w:rsidRDefault="00D13B10" w:rsidP="007E7E08">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本项目最高限价为：</w:t>
            </w:r>
            <w:r w:rsidR="007E7E08">
              <w:rPr>
                <w:rFonts w:asciiTheme="minorEastAsia" w:eastAsiaTheme="minorEastAsia" w:hAnsiTheme="minorEastAsia" w:hint="eastAsia"/>
                <w:bCs/>
                <w:sz w:val="24"/>
                <w:szCs w:val="24"/>
              </w:rPr>
              <w:t>40</w:t>
            </w:r>
            <w:r>
              <w:rPr>
                <w:rFonts w:asciiTheme="minorEastAsia" w:eastAsiaTheme="minorEastAsia" w:hAnsiTheme="minorEastAsia" w:hint="eastAsia"/>
                <w:bCs/>
                <w:sz w:val="24"/>
                <w:szCs w:val="24"/>
              </w:rPr>
              <w:t>万元</w:t>
            </w:r>
            <w:bookmarkStart w:id="3" w:name="OLE_LINK108"/>
            <w:bookmarkEnd w:id="2"/>
            <w:bookmarkEnd w:id="3"/>
          </w:p>
        </w:tc>
      </w:tr>
      <w:tr w:rsidR="00ED2B5B">
        <w:trPr>
          <w:trHeight w:val="1555"/>
          <w:jc w:val="center"/>
        </w:trPr>
        <w:tc>
          <w:tcPr>
            <w:tcW w:w="852" w:type="dxa"/>
            <w:vMerge w:val="restart"/>
            <w:vAlign w:val="center"/>
          </w:tcPr>
          <w:p w:rsidR="00ED2B5B" w:rsidRDefault="00D13B10">
            <w:pPr>
              <w:spacing w:line="480" w:lineRule="exact"/>
              <w:jc w:val="center"/>
              <w:rPr>
                <w:rFonts w:asciiTheme="minorEastAsia" w:eastAsiaTheme="minorEastAsia" w:hAnsiTheme="minorEastAsia"/>
                <w:bCs/>
                <w:sz w:val="18"/>
                <w:szCs w:val="18"/>
              </w:rPr>
            </w:pPr>
            <w:bookmarkStart w:id="4" w:name="OLE_LINK61" w:colFirst="1" w:colLast="1"/>
            <w:r>
              <w:rPr>
                <w:rFonts w:asciiTheme="minorEastAsia" w:eastAsiaTheme="minorEastAsia" w:hAnsiTheme="minorEastAsia"/>
                <w:bCs/>
                <w:sz w:val="18"/>
                <w:szCs w:val="18"/>
              </w:rPr>
              <w:t>2</w:t>
            </w:r>
          </w:p>
        </w:tc>
        <w:tc>
          <w:tcPr>
            <w:tcW w:w="7902" w:type="dxa"/>
          </w:tcPr>
          <w:p w:rsidR="00ED2B5B" w:rsidRDefault="00D13B10">
            <w:pPr>
              <w:pStyle w:val="ac"/>
              <w:spacing w:line="276" w:lineRule="auto"/>
            </w:pPr>
            <w:r>
              <w:rPr>
                <w:rFonts w:hint="eastAsia"/>
              </w:rPr>
              <w:t>2.1投标人参加本次投标活动</w:t>
            </w:r>
            <w:r>
              <w:rPr>
                <w:rFonts w:hint="eastAsia"/>
                <w:lang w:val="zh-CN"/>
              </w:rPr>
              <w:t>应具备下列资格条件</w:t>
            </w:r>
            <w:r>
              <w:rPr>
                <w:rFonts w:hint="eastAsia"/>
              </w:rPr>
              <w:t>：</w:t>
            </w:r>
          </w:p>
          <w:p w:rsidR="00ED2B5B" w:rsidRDefault="00D13B10">
            <w:pPr>
              <w:pStyle w:val="ac"/>
              <w:spacing w:line="276" w:lineRule="auto"/>
              <w:rPr>
                <w:lang w:val="zh-CN"/>
              </w:rPr>
            </w:pPr>
            <w:r>
              <w:rPr>
                <w:rFonts w:hint="eastAsia"/>
                <w:lang w:val="zh-CN"/>
              </w:rPr>
              <w:t>①具有独立承担民事责任的能力；</w:t>
            </w:r>
          </w:p>
          <w:p w:rsidR="00ED2B5B" w:rsidRDefault="00D13B10">
            <w:pPr>
              <w:pStyle w:val="ac"/>
              <w:spacing w:line="276" w:lineRule="auto"/>
              <w:rPr>
                <w:lang w:val="zh-CN"/>
              </w:rPr>
            </w:pPr>
            <w:r>
              <w:rPr>
                <w:rFonts w:hint="eastAsia"/>
                <w:lang w:val="zh-CN"/>
              </w:rPr>
              <w:t>②具有履行合同所必需的设备和专业技术能力；</w:t>
            </w:r>
          </w:p>
          <w:p w:rsidR="00ED2B5B" w:rsidRDefault="00D13B10">
            <w:pPr>
              <w:pStyle w:val="ac"/>
              <w:spacing w:line="276" w:lineRule="auto"/>
              <w:rPr>
                <w:lang w:val="zh-CN"/>
              </w:rPr>
            </w:pPr>
            <w:r>
              <w:rPr>
                <w:rFonts w:hint="eastAsia"/>
              </w:rPr>
              <w:t>③</w:t>
            </w:r>
            <w:r>
              <w:rPr>
                <w:rFonts w:hint="eastAsia"/>
                <w:lang w:val="zh-CN"/>
              </w:rPr>
              <w:t>不接受联合体，不接受中标后分包；</w:t>
            </w:r>
          </w:p>
          <w:p w:rsidR="00ED2B5B" w:rsidRDefault="00D13B10">
            <w:pPr>
              <w:pStyle w:val="ac"/>
              <w:spacing w:line="400" w:lineRule="exact"/>
              <w:rPr>
                <w:lang w:val="zh-CN"/>
              </w:rPr>
            </w:pPr>
            <w:r>
              <w:rPr>
                <w:rFonts w:hint="eastAsia"/>
                <w:lang w:val="zh-CN"/>
              </w:rPr>
              <w:t>④</w:t>
            </w:r>
            <w:r>
              <w:rPr>
                <w:rFonts w:hint="eastAsia"/>
              </w:rPr>
              <w:t>良</w:t>
            </w:r>
            <w:r>
              <w:rPr>
                <w:rFonts w:hint="eastAsia"/>
                <w:lang w:val="zh-CN"/>
              </w:rPr>
              <w:t>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p>
          <w:p w:rsidR="00ED2B5B" w:rsidRDefault="00D13B10">
            <w:pPr>
              <w:pStyle w:val="ac"/>
              <w:spacing w:line="400" w:lineRule="exact"/>
              <w:rPr>
                <w:lang w:val="zh-CN"/>
              </w:rPr>
            </w:pPr>
            <w:r>
              <w:rPr>
                <w:rFonts w:hint="eastAsia"/>
              </w:rPr>
              <w:t>（</w:t>
            </w:r>
            <w:hyperlink r:id="rId9" w:history="1">
              <w:r>
                <w:rPr>
                  <w:rFonts w:hint="eastAsia"/>
                </w:rPr>
                <w:t>www.creditchina.gov.cn</w:t>
              </w:r>
            </w:hyperlink>
            <w:r>
              <w:rPr>
                <w:rFonts w:hint="eastAsia"/>
              </w:rPr>
              <w:t>）</w:t>
            </w:r>
            <w:r>
              <w:rPr>
                <w:rFonts w:hint="eastAsia"/>
                <w:lang w:val="zh-CN"/>
              </w:rPr>
              <w:t>列入失信执行人、</w:t>
            </w:r>
            <w:r w:rsidR="00210372">
              <w:rPr>
                <w:rFonts w:hint="eastAsia"/>
                <w:lang w:val="zh-CN"/>
              </w:rPr>
              <w:t>税收违法黑名单</w:t>
            </w:r>
            <w:r>
              <w:rPr>
                <w:rFonts w:hint="eastAsia"/>
                <w:lang w:val="zh-CN"/>
              </w:rPr>
              <w:t>、政府采购严重违法失信行为记录名单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p w:rsidR="00ED2B5B" w:rsidRDefault="00D13B10">
            <w:pPr>
              <w:rPr>
                <w:rFonts w:ascii="宋体"/>
                <w:kern w:val="0"/>
                <w:sz w:val="24"/>
                <w:szCs w:val="22"/>
                <w:u w:color="000000"/>
              </w:rPr>
            </w:pPr>
            <w:r>
              <w:rPr>
                <w:rFonts w:ascii="宋体" w:hAnsi="宋体" w:hint="eastAsia"/>
                <w:bCs/>
                <w:color w:val="000000"/>
                <w:sz w:val="24"/>
                <w:szCs w:val="24"/>
              </w:rPr>
              <w:t>⑤</w:t>
            </w:r>
            <w:r>
              <w:rPr>
                <w:rFonts w:ascii="宋体" w:hint="eastAsia"/>
                <w:kern w:val="0"/>
                <w:sz w:val="24"/>
                <w:szCs w:val="22"/>
                <w:highlight w:val="yellow"/>
                <w:u w:color="000000"/>
              </w:rPr>
              <w:t>投标人</w:t>
            </w:r>
            <w:r>
              <w:rPr>
                <w:rFonts w:ascii="宋体" w:hint="eastAsia"/>
                <w:kern w:val="0"/>
                <w:sz w:val="24"/>
                <w:szCs w:val="22"/>
                <w:u w:color="000000"/>
              </w:rPr>
              <w:t>为具备独立法人资格的专业生产商或经授权的代理商，生产商和代理商如同时参与采购活动，只接受生产商的响应文件，并提供生产商服务承诺函原件。</w:t>
            </w:r>
          </w:p>
          <w:p w:rsidR="00143335" w:rsidRDefault="00143335" w:rsidP="00143335">
            <w:pPr>
              <w:rPr>
                <w:rFonts w:asciiTheme="minorEastAsia" w:eastAsiaTheme="minorEastAsia" w:hAnsiTheme="minorEastAsia"/>
                <w:sz w:val="24"/>
                <w:szCs w:val="24"/>
                <w:lang w:val="zh-CN"/>
              </w:rPr>
            </w:pPr>
            <w:r>
              <w:rPr>
                <w:rFonts w:ascii="宋体" w:hint="eastAsia"/>
                <w:kern w:val="0"/>
                <w:sz w:val="24"/>
                <w:szCs w:val="22"/>
                <w:u w:color="000000"/>
              </w:rPr>
              <w:t>⑥投标人需持有有效期内《危化品经营许可证》</w:t>
            </w:r>
            <w:r>
              <w:rPr>
                <w:rFonts w:asciiTheme="minorEastAsia" w:eastAsiaTheme="minorEastAsia" w:hAnsiTheme="minorEastAsia"/>
                <w:sz w:val="24"/>
                <w:szCs w:val="24"/>
                <w:lang w:val="zh-CN"/>
              </w:rPr>
              <w:t xml:space="preserve"> </w:t>
            </w:r>
          </w:p>
          <w:p w:rsidR="00CD0834" w:rsidRDefault="00CD0834" w:rsidP="00CD0834">
            <w:pPr>
              <w:rPr>
                <w:rFonts w:asciiTheme="minorEastAsia" w:eastAsiaTheme="minorEastAsia" w:hAnsiTheme="minorEastAsia"/>
                <w:sz w:val="24"/>
                <w:szCs w:val="24"/>
                <w:lang w:val="zh-CN"/>
              </w:rPr>
            </w:pPr>
            <w:r>
              <w:rPr>
                <w:rFonts w:asciiTheme="minorEastAsia" w:eastAsiaTheme="minorEastAsia" w:hAnsiTheme="minorEastAsia" w:hint="eastAsia"/>
                <w:sz w:val="24"/>
                <w:szCs w:val="24"/>
                <w:lang w:val="zh-CN"/>
              </w:rPr>
              <w:t>⑦投标产品生产商需具备《安全生产许可证》（范围需包含招标产品）</w:t>
            </w:r>
          </w:p>
        </w:tc>
      </w:tr>
      <w:tr w:rsidR="00ED2B5B">
        <w:trPr>
          <w:trHeight w:val="1823"/>
          <w:jc w:val="center"/>
        </w:trPr>
        <w:tc>
          <w:tcPr>
            <w:tcW w:w="852" w:type="dxa"/>
            <w:vMerge/>
            <w:vAlign w:val="center"/>
          </w:tcPr>
          <w:p w:rsidR="00ED2B5B" w:rsidRDefault="00ED2B5B">
            <w:pPr>
              <w:spacing w:line="480" w:lineRule="exact"/>
              <w:rPr>
                <w:rFonts w:asciiTheme="minorEastAsia" w:eastAsiaTheme="minorEastAsia" w:hAnsiTheme="minorEastAsia"/>
                <w:sz w:val="18"/>
                <w:szCs w:val="18"/>
              </w:rPr>
            </w:pPr>
          </w:p>
        </w:tc>
        <w:tc>
          <w:tcPr>
            <w:tcW w:w="7902" w:type="dxa"/>
          </w:tcPr>
          <w:p w:rsidR="00ED2B5B" w:rsidRDefault="00D13B10">
            <w:pPr>
              <w:pStyle w:val="ac"/>
              <w:spacing w:line="400" w:lineRule="exact"/>
              <w:rPr>
                <w:rFonts w:asciiTheme="minorEastAsia" w:eastAsiaTheme="minorEastAsia" w:hAnsiTheme="minorEastAsia"/>
                <w:szCs w:val="24"/>
                <w:lang w:val="zh-CN"/>
              </w:rPr>
            </w:pPr>
            <w:r>
              <w:rPr>
                <w:rFonts w:asciiTheme="minorEastAsia" w:eastAsiaTheme="minorEastAsia" w:hAnsiTheme="minorEastAsia"/>
                <w:szCs w:val="24"/>
                <w:lang w:val="zh-CN"/>
              </w:rPr>
              <w:t>2.</w:t>
            </w:r>
            <w:r>
              <w:rPr>
                <w:rFonts w:asciiTheme="minorEastAsia" w:eastAsiaTheme="minorEastAsia" w:hAnsiTheme="minorEastAsia"/>
                <w:szCs w:val="24"/>
              </w:rPr>
              <w:t>2</w:t>
            </w:r>
            <w:r>
              <w:rPr>
                <w:rFonts w:asciiTheme="minorEastAsia" w:eastAsiaTheme="minorEastAsia" w:hAnsiTheme="minorEastAsia" w:hint="eastAsia"/>
                <w:szCs w:val="24"/>
                <w:lang w:val="zh-CN"/>
              </w:rPr>
              <w:t>拒绝下述供应商参加本次采购活动：</w:t>
            </w:r>
          </w:p>
          <w:p w:rsidR="00ED2B5B" w:rsidRDefault="00D13B10">
            <w:pPr>
              <w:autoSpaceDE w:val="0"/>
              <w:autoSpaceDN w:val="0"/>
              <w:adjustRightInd w:val="0"/>
              <w:spacing w:line="400" w:lineRule="exact"/>
              <w:rPr>
                <w:rFonts w:asciiTheme="minorEastAsia" w:eastAsiaTheme="minorEastAsia" w:hAnsiTheme="minorEastAsia"/>
                <w:bCs/>
                <w:sz w:val="24"/>
                <w:szCs w:val="24"/>
              </w:rPr>
            </w:pPr>
            <w:r>
              <w:rPr>
                <w:rFonts w:asciiTheme="minorEastAsia" w:eastAsiaTheme="minorEastAsia" w:hAnsiTheme="minorEastAsia" w:cs="宋体" w:hint="eastAsia"/>
                <w:bCs/>
                <w:sz w:val="24"/>
                <w:szCs w:val="24"/>
              </w:rPr>
              <w:t>①</w:t>
            </w:r>
            <w:r>
              <w:rPr>
                <w:rFonts w:asciiTheme="minorEastAsia" w:eastAsiaTheme="minorEastAsia" w:hAnsiTheme="minorEastAsia" w:hint="eastAsia"/>
                <w:bCs/>
                <w:sz w:val="24"/>
                <w:szCs w:val="24"/>
              </w:rPr>
              <w:t>供应商单位负责人为同一人或者存在直接控股、管理关系的不同供应商，不得参加同一合同项下的采购活动；</w:t>
            </w:r>
          </w:p>
          <w:p w:rsidR="00ED2B5B" w:rsidRDefault="00D13B10">
            <w:pPr>
              <w:spacing w:line="400" w:lineRule="exact"/>
              <w:rPr>
                <w:rFonts w:asciiTheme="minorEastAsia" w:eastAsiaTheme="minorEastAsia" w:hAnsiTheme="minorEastAsia"/>
                <w:sz w:val="24"/>
                <w:szCs w:val="24"/>
              </w:rPr>
            </w:pPr>
            <w:r>
              <w:rPr>
                <w:rFonts w:asciiTheme="minorEastAsia" w:eastAsiaTheme="minorEastAsia" w:hAnsiTheme="minorEastAsia" w:cs="宋体" w:hint="eastAsia"/>
                <w:bCs/>
                <w:sz w:val="24"/>
                <w:szCs w:val="24"/>
              </w:rPr>
              <w:t>②</w:t>
            </w:r>
            <w:r>
              <w:rPr>
                <w:rFonts w:asciiTheme="minorEastAsia" w:eastAsiaTheme="minorEastAsia" w:hAnsiTheme="minorEastAsia" w:hint="eastAsia"/>
                <w:bCs/>
                <w:sz w:val="24"/>
                <w:szCs w:val="24"/>
              </w:rPr>
              <w:t>凡为采购项目提供整体设计、规范编制或者项目管理、监理、检测等服务的供应商，不得再参加本项目的采购活动。</w:t>
            </w:r>
          </w:p>
        </w:tc>
      </w:tr>
      <w:bookmarkEnd w:id="4"/>
      <w:tr w:rsidR="00ED2B5B">
        <w:trPr>
          <w:trHeight w:val="457"/>
          <w:jc w:val="center"/>
        </w:trPr>
        <w:tc>
          <w:tcPr>
            <w:tcW w:w="852" w:type="dxa"/>
            <w:vAlign w:val="center"/>
          </w:tcPr>
          <w:p w:rsidR="00ED2B5B" w:rsidRDefault="00D13B1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3</w:t>
            </w:r>
          </w:p>
        </w:tc>
        <w:tc>
          <w:tcPr>
            <w:tcW w:w="7902" w:type="dxa"/>
            <w:vAlign w:val="center"/>
          </w:tcPr>
          <w:p w:rsidR="00ED2B5B" w:rsidRDefault="00D13B10">
            <w:pPr>
              <w:pStyle w:val="ac"/>
              <w:spacing w:line="400" w:lineRule="exact"/>
              <w:rPr>
                <w:rFonts w:asciiTheme="minorEastAsia" w:eastAsiaTheme="minorEastAsia" w:hAnsiTheme="minorEastAsia"/>
                <w:bCs/>
                <w:szCs w:val="24"/>
                <w:lang w:val="zh-CN"/>
              </w:rPr>
            </w:pPr>
            <w:r>
              <w:rPr>
                <w:rFonts w:asciiTheme="minorEastAsia" w:eastAsiaTheme="minorEastAsia" w:hAnsiTheme="minorEastAsia" w:hint="eastAsia"/>
                <w:bCs/>
                <w:szCs w:val="24"/>
                <w:lang w:val="zh-CN"/>
              </w:rPr>
              <w:t>集中考察或答疑：无。</w:t>
            </w:r>
          </w:p>
        </w:tc>
      </w:tr>
      <w:tr w:rsidR="00ED2B5B">
        <w:trPr>
          <w:trHeight w:val="703"/>
          <w:jc w:val="center"/>
        </w:trPr>
        <w:tc>
          <w:tcPr>
            <w:tcW w:w="852" w:type="dxa"/>
            <w:vAlign w:val="center"/>
          </w:tcPr>
          <w:p w:rsidR="00ED2B5B" w:rsidRDefault="00D13B1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4</w:t>
            </w:r>
          </w:p>
        </w:tc>
        <w:tc>
          <w:tcPr>
            <w:tcW w:w="7902" w:type="dxa"/>
            <w:vAlign w:val="center"/>
          </w:tcPr>
          <w:p w:rsidR="00ED2B5B" w:rsidRPr="000438F1" w:rsidRDefault="00D13B10">
            <w:pPr>
              <w:spacing w:line="400" w:lineRule="exact"/>
              <w:rPr>
                <w:rFonts w:asciiTheme="minorEastAsia" w:eastAsiaTheme="minorEastAsia" w:hAnsiTheme="minorEastAsia"/>
                <w:bCs/>
                <w:sz w:val="24"/>
                <w:szCs w:val="24"/>
                <w:highlight w:val="yellow"/>
              </w:rPr>
            </w:pPr>
            <w:r w:rsidRPr="000438F1">
              <w:rPr>
                <w:rFonts w:asciiTheme="minorEastAsia" w:eastAsiaTheme="minorEastAsia" w:hAnsiTheme="minorEastAsia" w:hint="eastAsia"/>
                <w:bCs/>
                <w:sz w:val="24"/>
                <w:szCs w:val="24"/>
                <w:highlight w:val="yellow"/>
              </w:rPr>
              <w:t>资格审查文件：</w:t>
            </w:r>
            <w:r w:rsidRPr="000438F1">
              <w:rPr>
                <w:rFonts w:asciiTheme="minorEastAsia" w:eastAsiaTheme="minorEastAsia" w:hAnsiTheme="minorEastAsia"/>
                <w:bCs/>
                <w:sz w:val="24"/>
                <w:szCs w:val="24"/>
                <w:highlight w:val="yellow"/>
              </w:rPr>
              <w:t>1</w:t>
            </w:r>
            <w:r w:rsidRPr="000438F1">
              <w:rPr>
                <w:rFonts w:asciiTheme="minorEastAsia" w:eastAsiaTheme="minorEastAsia" w:hAnsiTheme="minorEastAsia" w:hint="eastAsia"/>
                <w:bCs/>
                <w:sz w:val="24"/>
                <w:szCs w:val="24"/>
                <w:highlight w:val="yellow"/>
              </w:rPr>
              <w:t>份（不需密封）</w:t>
            </w:r>
          </w:p>
          <w:p w:rsidR="00ED2B5B" w:rsidRDefault="00D13B10" w:rsidP="000438F1">
            <w:pPr>
              <w:spacing w:line="400" w:lineRule="exact"/>
              <w:rPr>
                <w:rFonts w:asciiTheme="minorEastAsia" w:eastAsiaTheme="minorEastAsia" w:hAnsiTheme="minorEastAsia"/>
                <w:bCs/>
                <w:sz w:val="24"/>
                <w:szCs w:val="24"/>
              </w:rPr>
            </w:pPr>
            <w:r w:rsidRPr="000438F1">
              <w:rPr>
                <w:rFonts w:asciiTheme="minorEastAsia" w:eastAsiaTheme="minorEastAsia" w:hAnsiTheme="minorEastAsia" w:hint="eastAsia"/>
                <w:bCs/>
                <w:sz w:val="24"/>
                <w:szCs w:val="24"/>
                <w:highlight w:val="yellow"/>
              </w:rPr>
              <w:t>投标文件份数：</w:t>
            </w:r>
            <w:r w:rsidR="000438F1" w:rsidRPr="000438F1">
              <w:rPr>
                <w:rFonts w:asciiTheme="minorEastAsia" w:eastAsiaTheme="minorEastAsia" w:hAnsiTheme="minorEastAsia"/>
                <w:bCs/>
                <w:sz w:val="24"/>
                <w:szCs w:val="24"/>
                <w:highlight w:val="yellow"/>
              </w:rPr>
              <w:t>一正一副</w:t>
            </w:r>
          </w:p>
        </w:tc>
      </w:tr>
      <w:tr w:rsidR="00ED2B5B">
        <w:trPr>
          <w:trHeight w:val="499"/>
          <w:jc w:val="center"/>
        </w:trPr>
        <w:tc>
          <w:tcPr>
            <w:tcW w:w="852" w:type="dxa"/>
            <w:vAlign w:val="center"/>
          </w:tcPr>
          <w:p w:rsidR="00ED2B5B" w:rsidRDefault="00D13B1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5</w:t>
            </w:r>
          </w:p>
        </w:tc>
        <w:tc>
          <w:tcPr>
            <w:tcW w:w="7902" w:type="dxa"/>
          </w:tcPr>
          <w:p w:rsidR="00ED2B5B" w:rsidRDefault="005B2E04">
            <w:pPr>
              <w:spacing w:line="400" w:lineRule="exact"/>
              <w:rPr>
                <w:rFonts w:asciiTheme="minorEastAsia" w:eastAsiaTheme="minorEastAsia" w:hAnsiTheme="minorEastAsia"/>
                <w:b/>
                <w:bCs/>
                <w:color w:val="FF0000"/>
                <w:sz w:val="24"/>
                <w:szCs w:val="24"/>
              </w:rPr>
            </w:pPr>
            <w:r>
              <w:rPr>
                <w:rFonts w:ascii="宋体" w:hAnsi="宋体" w:hint="eastAsia"/>
                <w:b/>
                <w:bCs/>
                <w:sz w:val="24"/>
                <w:szCs w:val="21"/>
              </w:rPr>
              <w:t>标书下载：投标人自行至宜兴市公用环保</w:t>
            </w:r>
            <w:r w:rsidR="00D13B10">
              <w:rPr>
                <w:rFonts w:ascii="宋体" w:hAnsi="宋体" w:hint="eastAsia"/>
                <w:b/>
                <w:bCs/>
                <w:sz w:val="24"/>
                <w:szCs w:val="21"/>
              </w:rPr>
              <w:t>集团有限公司网站下载标书</w:t>
            </w:r>
          </w:p>
        </w:tc>
      </w:tr>
      <w:tr w:rsidR="00ED2B5B">
        <w:trPr>
          <w:trHeight w:val="982"/>
          <w:jc w:val="center"/>
        </w:trPr>
        <w:tc>
          <w:tcPr>
            <w:tcW w:w="852" w:type="dxa"/>
            <w:vAlign w:val="center"/>
          </w:tcPr>
          <w:p w:rsidR="00ED2B5B" w:rsidRDefault="00D13B1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6</w:t>
            </w:r>
          </w:p>
        </w:tc>
        <w:tc>
          <w:tcPr>
            <w:tcW w:w="7902" w:type="dxa"/>
          </w:tcPr>
          <w:p w:rsidR="00ED2B5B" w:rsidRDefault="00D13B10">
            <w:pPr>
              <w:spacing w:line="240" w:lineRule="atLeast"/>
              <w:rPr>
                <w:rFonts w:ascii="宋体" w:hAnsi="宋体"/>
                <w:bCs/>
                <w:sz w:val="24"/>
                <w:szCs w:val="21"/>
              </w:rPr>
            </w:pPr>
            <w:r>
              <w:rPr>
                <w:rFonts w:ascii="宋体" w:hAnsi="宋体" w:hint="eastAsia"/>
                <w:bCs/>
                <w:sz w:val="24"/>
                <w:szCs w:val="21"/>
              </w:rPr>
              <w:t>投标截止时间及开标时间：202</w:t>
            </w:r>
            <w:r w:rsidR="00A63DCF">
              <w:rPr>
                <w:rFonts w:ascii="宋体" w:hAnsi="宋体" w:hint="eastAsia"/>
                <w:bCs/>
                <w:sz w:val="24"/>
                <w:szCs w:val="21"/>
              </w:rPr>
              <w:t>2</w:t>
            </w:r>
            <w:r>
              <w:rPr>
                <w:rFonts w:ascii="宋体" w:hAnsi="宋体" w:hint="eastAsia"/>
                <w:bCs/>
                <w:sz w:val="24"/>
                <w:szCs w:val="21"/>
              </w:rPr>
              <w:t>年</w:t>
            </w:r>
            <w:r w:rsidR="0068005F">
              <w:rPr>
                <w:rFonts w:ascii="宋体" w:hAnsi="宋体" w:hint="eastAsia"/>
                <w:bCs/>
                <w:sz w:val="24"/>
                <w:szCs w:val="21"/>
              </w:rPr>
              <w:t>7</w:t>
            </w:r>
            <w:r>
              <w:rPr>
                <w:rFonts w:ascii="宋体" w:hAnsi="宋体" w:hint="eastAsia"/>
                <w:bCs/>
                <w:sz w:val="24"/>
                <w:szCs w:val="21"/>
              </w:rPr>
              <w:t>月</w:t>
            </w:r>
            <w:r w:rsidR="00F92177">
              <w:rPr>
                <w:rFonts w:ascii="宋体" w:hAnsi="宋体" w:hint="eastAsia"/>
                <w:bCs/>
                <w:sz w:val="24"/>
                <w:szCs w:val="21"/>
              </w:rPr>
              <w:t>22</w:t>
            </w:r>
            <w:r>
              <w:rPr>
                <w:rFonts w:ascii="宋体" w:hAnsi="宋体" w:hint="eastAsia"/>
                <w:bCs/>
                <w:sz w:val="24"/>
                <w:szCs w:val="21"/>
              </w:rPr>
              <w:t>日</w:t>
            </w:r>
            <w:r w:rsidR="00F92177">
              <w:rPr>
                <w:rFonts w:ascii="宋体" w:hAnsi="宋体" w:hint="eastAsia"/>
                <w:bCs/>
                <w:sz w:val="24"/>
                <w:szCs w:val="21"/>
              </w:rPr>
              <w:t>10</w:t>
            </w:r>
            <w:r w:rsidR="00AC5225">
              <w:rPr>
                <w:rFonts w:ascii="宋体" w:hAnsi="宋体" w:hint="eastAsia"/>
                <w:bCs/>
                <w:sz w:val="24"/>
                <w:szCs w:val="21"/>
              </w:rPr>
              <w:t>:00</w:t>
            </w:r>
          </w:p>
          <w:p w:rsidR="00757480" w:rsidRDefault="00757480" w:rsidP="00757480">
            <w:pPr>
              <w:spacing w:line="240" w:lineRule="atLeast"/>
              <w:rPr>
                <w:rFonts w:ascii="宋体" w:hAnsi="宋体"/>
                <w:bCs/>
                <w:sz w:val="24"/>
                <w:szCs w:val="21"/>
              </w:rPr>
            </w:pPr>
            <w:r>
              <w:rPr>
                <w:rFonts w:ascii="宋体" w:hAnsi="宋体" w:hint="eastAsia"/>
                <w:bCs/>
                <w:sz w:val="24"/>
                <w:szCs w:val="21"/>
              </w:rPr>
              <w:t>定标时间：评标结束后</w:t>
            </w:r>
          </w:p>
          <w:p w:rsidR="00ED2B5B" w:rsidRDefault="00757480" w:rsidP="00757480">
            <w:pPr>
              <w:spacing w:line="360" w:lineRule="auto"/>
              <w:jc w:val="left"/>
              <w:rPr>
                <w:rFonts w:asciiTheme="minorEastAsia" w:eastAsiaTheme="minorEastAsia" w:hAnsiTheme="minorEastAsia"/>
                <w:sz w:val="24"/>
                <w:szCs w:val="24"/>
              </w:rPr>
            </w:pPr>
            <w:r>
              <w:rPr>
                <w:rFonts w:ascii="宋体" w:hAnsi="宋体" w:hint="eastAsia"/>
                <w:bCs/>
                <w:sz w:val="24"/>
                <w:szCs w:val="21"/>
              </w:rPr>
              <w:t>投标地点及开标地点：宜兴市环科园绿园路528号孵化园二楼开标室</w:t>
            </w:r>
          </w:p>
        </w:tc>
      </w:tr>
      <w:tr w:rsidR="00ED2B5B">
        <w:trPr>
          <w:trHeight w:val="1036"/>
          <w:jc w:val="center"/>
        </w:trPr>
        <w:tc>
          <w:tcPr>
            <w:tcW w:w="852" w:type="dxa"/>
            <w:vAlign w:val="center"/>
          </w:tcPr>
          <w:p w:rsidR="00ED2B5B" w:rsidRDefault="00D13B1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lastRenderedPageBreak/>
              <w:t>7</w:t>
            </w:r>
          </w:p>
        </w:tc>
        <w:tc>
          <w:tcPr>
            <w:tcW w:w="7902" w:type="dxa"/>
          </w:tcPr>
          <w:p w:rsidR="00ED2B5B" w:rsidRDefault="00D13B10">
            <w:pPr>
              <w:spacing w:line="240" w:lineRule="atLeast"/>
              <w:rPr>
                <w:rFonts w:ascii="宋体" w:hAnsi="宋体"/>
                <w:bCs/>
                <w:sz w:val="24"/>
                <w:szCs w:val="21"/>
              </w:rPr>
            </w:pPr>
            <w:r>
              <w:rPr>
                <w:rFonts w:ascii="宋体" w:hAnsi="宋体" w:hint="eastAsia"/>
                <w:bCs/>
                <w:sz w:val="24"/>
                <w:szCs w:val="21"/>
              </w:rPr>
              <w:t>采购人：</w:t>
            </w:r>
            <w:r>
              <w:rPr>
                <w:rFonts w:ascii="宋体" w:hAnsi="宋体" w:hint="eastAsia"/>
                <w:bCs/>
                <w:sz w:val="24"/>
              </w:rPr>
              <w:t>宜兴水务集团有限公司</w:t>
            </w:r>
          </w:p>
          <w:p w:rsidR="00ED2B5B" w:rsidRDefault="00D13B10">
            <w:pPr>
              <w:spacing w:line="240" w:lineRule="atLeast"/>
              <w:rPr>
                <w:rFonts w:ascii="宋体" w:hAnsi="宋体"/>
                <w:bCs/>
                <w:sz w:val="24"/>
                <w:szCs w:val="21"/>
              </w:rPr>
            </w:pPr>
            <w:r>
              <w:rPr>
                <w:rFonts w:ascii="宋体" w:hAnsi="宋体" w:hint="eastAsia"/>
                <w:bCs/>
                <w:sz w:val="24"/>
                <w:szCs w:val="21"/>
              </w:rPr>
              <w:t>联系人：</w:t>
            </w:r>
            <w:r w:rsidR="00C465E5">
              <w:rPr>
                <w:rFonts w:ascii="宋体" w:hAnsi="宋体" w:hint="eastAsia"/>
                <w:bCs/>
                <w:sz w:val="24"/>
                <w:szCs w:val="21"/>
              </w:rPr>
              <w:t>刘先生  赵女士</w:t>
            </w:r>
          </w:p>
          <w:p w:rsidR="00ED2B5B" w:rsidRDefault="00D13B10">
            <w:pPr>
              <w:spacing w:line="240" w:lineRule="atLeast"/>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w:t>
            </w:r>
            <w:r w:rsidR="00C465E5">
              <w:rPr>
                <w:rFonts w:ascii="宋体" w:hAnsi="宋体" w:hint="eastAsia"/>
                <w:bCs/>
                <w:sz w:val="24"/>
                <w:szCs w:val="21"/>
              </w:rPr>
              <w:t>85，0510-80718713</w:t>
            </w:r>
          </w:p>
          <w:p w:rsidR="00ED2B5B" w:rsidRDefault="00D13B10">
            <w:pPr>
              <w:spacing w:line="240" w:lineRule="atLeast"/>
              <w:rPr>
                <w:rFonts w:ascii="宋体" w:hAnsi="宋体"/>
                <w:bCs/>
                <w:sz w:val="24"/>
                <w:szCs w:val="21"/>
              </w:rPr>
            </w:pPr>
            <w:r>
              <w:rPr>
                <w:rFonts w:ascii="宋体" w:hAnsi="宋体" w:hint="eastAsia"/>
                <w:bCs/>
                <w:sz w:val="24"/>
                <w:szCs w:val="21"/>
              </w:rPr>
              <w:t>联系地址：宜兴市环科园绿园路528号孵化园</w:t>
            </w:r>
            <w:r w:rsidR="000438F1">
              <w:rPr>
                <w:rFonts w:ascii="宋体" w:hAnsi="宋体" w:hint="eastAsia"/>
                <w:bCs/>
                <w:sz w:val="24"/>
                <w:szCs w:val="21"/>
              </w:rPr>
              <w:t>2</w:t>
            </w:r>
            <w:r>
              <w:rPr>
                <w:rFonts w:ascii="宋体" w:hAnsi="宋体" w:hint="eastAsia"/>
                <w:bCs/>
                <w:sz w:val="24"/>
                <w:szCs w:val="21"/>
              </w:rPr>
              <w:t>楼</w:t>
            </w:r>
          </w:p>
          <w:p w:rsidR="00ED2B5B" w:rsidRDefault="00D13B10">
            <w:pPr>
              <w:spacing w:line="400" w:lineRule="exact"/>
              <w:rPr>
                <w:rFonts w:asciiTheme="minorEastAsia" w:eastAsiaTheme="minorEastAsia" w:hAnsiTheme="minorEastAsia"/>
                <w:bCs/>
                <w:sz w:val="24"/>
                <w:szCs w:val="24"/>
                <w:lang w:val="zh-CN"/>
              </w:rPr>
            </w:pPr>
            <w:r>
              <w:rPr>
                <w:rFonts w:ascii="宋体" w:hAnsi="宋体" w:hint="eastAsia"/>
                <w:bCs/>
                <w:sz w:val="24"/>
                <w:szCs w:val="21"/>
              </w:rPr>
              <w:t>邮政编码：214200</w:t>
            </w:r>
          </w:p>
        </w:tc>
      </w:tr>
      <w:tr w:rsidR="00ED2B5B">
        <w:trPr>
          <w:trHeight w:val="416"/>
          <w:jc w:val="center"/>
        </w:trPr>
        <w:tc>
          <w:tcPr>
            <w:tcW w:w="852" w:type="dxa"/>
            <w:vAlign w:val="center"/>
          </w:tcPr>
          <w:p w:rsidR="00ED2B5B" w:rsidRDefault="00D13B10">
            <w:pPr>
              <w:spacing w:line="480" w:lineRule="exact"/>
              <w:jc w:val="center"/>
              <w:rPr>
                <w:rFonts w:asciiTheme="minorEastAsia" w:eastAsiaTheme="minorEastAsia" w:hAnsiTheme="minorEastAsia"/>
                <w:bCs/>
                <w:sz w:val="18"/>
                <w:szCs w:val="18"/>
              </w:rPr>
            </w:pPr>
            <w:bookmarkStart w:id="5" w:name="OLE_LINK84" w:colFirst="1" w:colLast="2"/>
            <w:r>
              <w:rPr>
                <w:rFonts w:asciiTheme="minorEastAsia" w:eastAsiaTheme="minorEastAsia" w:hAnsiTheme="minorEastAsia" w:hint="eastAsia"/>
                <w:bCs/>
                <w:sz w:val="18"/>
                <w:szCs w:val="18"/>
              </w:rPr>
              <w:t>8</w:t>
            </w:r>
          </w:p>
        </w:tc>
        <w:tc>
          <w:tcPr>
            <w:tcW w:w="7902" w:type="dxa"/>
          </w:tcPr>
          <w:p w:rsidR="00C465E5" w:rsidRPr="00AF4695" w:rsidRDefault="00C465E5" w:rsidP="00C465E5">
            <w:pPr>
              <w:pStyle w:val="ac"/>
              <w:rPr>
                <w:rFonts w:hAnsi="宋体"/>
                <w:bCs/>
                <w:kern w:val="2"/>
              </w:rPr>
            </w:pPr>
            <w:r w:rsidRPr="00AF4695">
              <w:rPr>
                <w:rFonts w:hAnsi="宋体" w:hint="eastAsia"/>
                <w:b/>
                <w:bCs/>
                <w:szCs w:val="21"/>
              </w:rPr>
              <w:t>投标保证金：</w:t>
            </w:r>
            <w:bookmarkStart w:id="6" w:name="OLE_LINK49"/>
            <w:bookmarkStart w:id="7" w:name="OLE_LINK138"/>
            <w:r w:rsidRPr="00AF4695">
              <w:rPr>
                <w:rFonts w:hint="eastAsia"/>
              </w:rPr>
              <w:t>采购人根据项目的实际情况，要求投标人交纳投标保证</w:t>
            </w:r>
            <w:r w:rsidRPr="00AF4695">
              <w:rPr>
                <w:rFonts w:hint="eastAsia"/>
                <w:b/>
              </w:rPr>
              <w:t>贰仟</w:t>
            </w:r>
            <w:r w:rsidRPr="00AF4695">
              <w:rPr>
                <w:rFonts w:hint="eastAsia"/>
              </w:rPr>
              <w:t>元人民币。</w:t>
            </w:r>
            <w:bookmarkEnd w:id="6"/>
            <w:r w:rsidRPr="00AF4695">
              <w:rPr>
                <w:rFonts w:hint="eastAsia"/>
              </w:rPr>
              <w:t>交纳投标保证金的单位名称必须与参加投标的投标人名称一致</w:t>
            </w:r>
            <w:bookmarkEnd w:id="7"/>
            <w:r w:rsidRPr="00AF4695">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C465E5" w:rsidRPr="00AF4695" w:rsidTr="00B26FCB">
              <w:trPr>
                <w:trHeight w:val="679"/>
                <w:jc w:val="center"/>
              </w:trPr>
              <w:tc>
                <w:tcPr>
                  <w:tcW w:w="1704" w:type="dxa"/>
                  <w:noWrap/>
                  <w:vAlign w:val="center"/>
                </w:tcPr>
                <w:p w:rsidR="00C465E5" w:rsidRPr="00AF4695" w:rsidRDefault="00C465E5" w:rsidP="00B26FCB">
                  <w:pPr>
                    <w:jc w:val="center"/>
                    <w:rPr>
                      <w:rFonts w:hAnsi="宋体"/>
                      <w:bCs/>
                      <w:szCs w:val="21"/>
                      <w:lang w:val="zh-CN"/>
                    </w:rPr>
                  </w:pPr>
                  <w:r w:rsidRPr="00AF4695">
                    <w:rPr>
                      <w:rFonts w:hint="eastAsia"/>
                      <w:szCs w:val="21"/>
                    </w:rPr>
                    <w:t>交纳投标保证金账户名称</w:t>
                  </w:r>
                </w:p>
              </w:tc>
              <w:tc>
                <w:tcPr>
                  <w:tcW w:w="3349" w:type="dxa"/>
                  <w:noWrap/>
                  <w:vAlign w:val="center"/>
                </w:tcPr>
                <w:p w:rsidR="00C465E5" w:rsidRPr="00AF4695" w:rsidRDefault="002918B8" w:rsidP="00B26FCB">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C465E5" w:rsidRPr="00AF4695" w:rsidRDefault="00C465E5" w:rsidP="00B26FCB">
                  <w:pPr>
                    <w:jc w:val="center"/>
                    <w:rPr>
                      <w:rFonts w:hAnsi="宋体"/>
                      <w:bCs/>
                      <w:szCs w:val="21"/>
                      <w:lang w:val="zh-CN"/>
                    </w:rPr>
                  </w:pPr>
                  <w:r w:rsidRPr="00AF4695">
                    <w:rPr>
                      <w:rFonts w:hAnsi="宋体" w:hint="eastAsia"/>
                      <w:bCs/>
                      <w:szCs w:val="21"/>
                      <w:lang w:val="zh-CN"/>
                    </w:rPr>
                    <w:t>交纳</w:t>
                  </w:r>
                </w:p>
                <w:p w:rsidR="00C465E5" w:rsidRPr="00AF4695" w:rsidRDefault="00C465E5" w:rsidP="00B26FCB">
                  <w:pPr>
                    <w:jc w:val="center"/>
                    <w:rPr>
                      <w:rFonts w:hAnsi="宋体"/>
                      <w:bCs/>
                      <w:szCs w:val="21"/>
                      <w:lang w:val="zh-CN"/>
                    </w:rPr>
                  </w:pPr>
                  <w:r w:rsidRPr="00AF4695">
                    <w:rPr>
                      <w:rFonts w:hAnsi="宋体" w:hint="eastAsia"/>
                      <w:bCs/>
                      <w:szCs w:val="21"/>
                      <w:lang w:val="zh-CN"/>
                    </w:rPr>
                    <w:t>形式</w:t>
                  </w:r>
                </w:p>
              </w:tc>
              <w:tc>
                <w:tcPr>
                  <w:tcW w:w="2663" w:type="dxa"/>
                  <w:vMerge w:val="restart"/>
                  <w:noWrap/>
                  <w:vAlign w:val="center"/>
                </w:tcPr>
                <w:p w:rsidR="00C465E5" w:rsidRPr="00AF4695" w:rsidRDefault="00C465E5" w:rsidP="00B26FCB">
                  <w:pPr>
                    <w:jc w:val="center"/>
                    <w:rPr>
                      <w:rFonts w:hAnsi="宋体"/>
                      <w:bCs/>
                      <w:szCs w:val="21"/>
                      <w:lang w:val="zh-CN"/>
                    </w:rPr>
                  </w:pPr>
                  <w:r w:rsidRPr="00AF4695">
                    <w:rPr>
                      <w:rFonts w:hint="eastAsia"/>
                      <w:szCs w:val="21"/>
                    </w:rPr>
                    <w:t>投标保证金的交纳形式只限于</w:t>
                  </w:r>
                  <w:r w:rsidRPr="00AF4695">
                    <w:rPr>
                      <w:rFonts w:hint="eastAsia"/>
                    </w:rPr>
                    <w:t>转账</w:t>
                  </w:r>
                  <w:r w:rsidRPr="00AF4695">
                    <w:rPr>
                      <w:rFonts w:hint="eastAsia"/>
                      <w:szCs w:val="21"/>
                    </w:rPr>
                    <w:t>（不接受其他形式的投标保证金）</w:t>
                  </w:r>
                </w:p>
              </w:tc>
            </w:tr>
            <w:tr w:rsidR="00C465E5" w:rsidRPr="00AF4695" w:rsidTr="00B26FCB">
              <w:trPr>
                <w:trHeight w:val="283"/>
                <w:jc w:val="center"/>
              </w:trPr>
              <w:tc>
                <w:tcPr>
                  <w:tcW w:w="1704" w:type="dxa"/>
                  <w:noWrap/>
                  <w:vAlign w:val="center"/>
                </w:tcPr>
                <w:p w:rsidR="00C465E5" w:rsidRPr="00AF4695" w:rsidRDefault="00C465E5" w:rsidP="00B26FCB">
                  <w:pPr>
                    <w:jc w:val="center"/>
                    <w:rPr>
                      <w:szCs w:val="21"/>
                    </w:rPr>
                  </w:pPr>
                  <w:r w:rsidRPr="00AF4695">
                    <w:rPr>
                      <w:rFonts w:hAnsi="宋体" w:hint="eastAsia"/>
                      <w:bCs/>
                      <w:szCs w:val="21"/>
                      <w:lang w:val="zh-CN"/>
                    </w:rPr>
                    <w:t>开户银行</w:t>
                  </w:r>
                </w:p>
              </w:tc>
              <w:tc>
                <w:tcPr>
                  <w:tcW w:w="3349" w:type="dxa"/>
                  <w:noWrap/>
                  <w:vAlign w:val="center"/>
                </w:tcPr>
                <w:p w:rsidR="00C465E5" w:rsidRPr="00AF4695" w:rsidRDefault="00C465E5" w:rsidP="00B26FCB">
                  <w:pPr>
                    <w:jc w:val="center"/>
                    <w:rPr>
                      <w:rFonts w:ascii="宋体" w:hAnsi="宋体"/>
                      <w:bCs/>
                      <w:sz w:val="24"/>
                      <w:szCs w:val="21"/>
                    </w:rPr>
                  </w:pPr>
                  <w:r w:rsidRPr="00AF4695">
                    <w:rPr>
                      <w:rFonts w:ascii="宋体" w:hAnsi="宋体" w:hint="eastAsia"/>
                      <w:bCs/>
                      <w:sz w:val="24"/>
                      <w:szCs w:val="21"/>
                    </w:rPr>
                    <w:t>光大银行宜兴支行</w:t>
                  </w:r>
                </w:p>
              </w:tc>
              <w:tc>
                <w:tcPr>
                  <w:tcW w:w="1084" w:type="dxa"/>
                  <w:vMerge/>
                  <w:noWrap/>
                  <w:vAlign w:val="center"/>
                </w:tcPr>
                <w:p w:rsidR="00C465E5" w:rsidRPr="00AF4695" w:rsidRDefault="00C465E5" w:rsidP="00B26FCB">
                  <w:pPr>
                    <w:jc w:val="center"/>
                    <w:rPr>
                      <w:rFonts w:hAnsi="宋体"/>
                      <w:bCs/>
                      <w:szCs w:val="21"/>
                      <w:lang w:val="zh-CN"/>
                    </w:rPr>
                  </w:pPr>
                </w:p>
              </w:tc>
              <w:tc>
                <w:tcPr>
                  <w:tcW w:w="2663" w:type="dxa"/>
                  <w:vMerge/>
                  <w:noWrap/>
                  <w:vAlign w:val="center"/>
                </w:tcPr>
                <w:p w:rsidR="00C465E5" w:rsidRPr="00AF4695" w:rsidRDefault="00C465E5" w:rsidP="00B26FCB">
                  <w:pPr>
                    <w:jc w:val="center"/>
                    <w:rPr>
                      <w:szCs w:val="21"/>
                    </w:rPr>
                  </w:pPr>
                </w:p>
              </w:tc>
            </w:tr>
            <w:tr w:rsidR="00C465E5" w:rsidRPr="00AF4695" w:rsidTr="00B26FCB">
              <w:trPr>
                <w:trHeight w:val="283"/>
                <w:jc w:val="center"/>
              </w:trPr>
              <w:tc>
                <w:tcPr>
                  <w:tcW w:w="1704" w:type="dxa"/>
                  <w:noWrap/>
                  <w:vAlign w:val="center"/>
                </w:tcPr>
                <w:p w:rsidR="00C465E5" w:rsidRPr="00AF4695" w:rsidRDefault="00C465E5" w:rsidP="00B26FCB">
                  <w:pPr>
                    <w:jc w:val="center"/>
                    <w:rPr>
                      <w:szCs w:val="21"/>
                    </w:rPr>
                  </w:pPr>
                  <w:r w:rsidRPr="00AF4695">
                    <w:rPr>
                      <w:rFonts w:hAnsi="宋体" w:hint="eastAsia"/>
                      <w:bCs/>
                      <w:szCs w:val="21"/>
                      <w:lang w:val="zh-CN"/>
                    </w:rPr>
                    <w:t>账号</w:t>
                  </w:r>
                </w:p>
              </w:tc>
              <w:tc>
                <w:tcPr>
                  <w:tcW w:w="3349" w:type="dxa"/>
                  <w:noWrap/>
                  <w:vAlign w:val="center"/>
                </w:tcPr>
                <w:p w:rsidR="00C465E5" w:rsidRPr="00AF4695" w:rsidRDefault="00F92177" w:rsidP="00B26FCB">
                  <w:pPr>
                    <w:jc w:val="center"/>
                    <w:rPr>
                      <w:rFonts w:ascii="宋体" w:hAnsi="宋体"/>
                      <w:bCs/>
                      <w:sz w:val="24"/>
                      <w:szCs w:val="21"/>
                    </w:rPr>
                  </w:pPr>
                  <w:r w:rsidRPr="00F92177">
                    <w:rPr>
                      <w:rFonts w:ascii="宋体" w:hAnsi="宋体"/>
                      <w:bCs/>
                      <w:sz w:val="24"/>
                      <w:szCs w:val="21"/>
                    </w:rPr>
                    <w:t>51610188000121382</w:t>
                  </w:r>
                </w:p>
              </w:tc>
              <w:tc>
                <w:tcPr>
                  <w:tcW w:w="1084" w:type="dxa"/>
                  <w:vMerge/>
                  <w:noWrap/>
                  <w:vAlign w:val="center"/>
                </w:tcPr>
                <w:p w:rsidR="00C465E5" w:rsidRPr="00AF4695" w:rsidRDefault="00C465E5" w:rsidP="00B26FCB">
                  <w:pPr>
                    <w:jc w:val="center"/>
                    <w:rPr>
                      <w:rFonts w:hAnsi="宋体"/>
                      <w:bCs/>
                      <w:szCs w:val="21"/>
                      <w:lang w:val="zh-CN"/>
                    </w:rPr>
                  </w:pPr>
                </w:p>
              </w:tc>
              <w:tc>
                <w:tcPr>
                  <w:tcW w:w="2663" w:type="dxa"/>
                  <w:vMerge/>
                  <w:noWrap/>
                  <w:vAlign w:val="center"/>
                </w:tcPr>
                <w:p w:rsidR="00C465E5" w:rsidRPr="00AF4695" w:rsidRDefault="00C465E5" w:rsidP="00B26FCB">
                  <w:pPr>
                    <w:jc w:val="center"/>
                    <w:rPr>
                      <w:szCs w:val="21"/>
                    </w:rPr>
                  </w:pPr>
                </w:p>
              </w:tc>
            </w:tr>
          </w:tbl>
          <w:p w:rsidR="00C465E5" w:rsidRPr="00AF4695" w:rsidRDefault="00C465E5" w:rsidP="00C465E5">
            <w:pPr>
              <w:spacing w:line="240" w:lineRule="atLeast"/>
              <w:rPr>
                <w:rFonts w:ascii="宋体" w:hAnsi="宋体"/>
                <w:bCs/>
                <w:sz w:val="24"/>
                <w:lang w:val="zh-CN"/>
              </w:rPr>
            </w:pPr>
            <w:r w:rsidRPr="00AF4695">
              <w:rPr>
                <w:rFonts w:ascii="仿宋" w:eastAsia="仿宋" w:hAnsi="仿宋" w:cs="宋体" w:hint="eastAsia"/>
                <w:b/>
                <w:color w:val="FF0000"/>
                <w:sz w:val="32"/>
                <w:szCs w:val="32"/>
              </w:rPr>
              <w:t>注：缴纳投标保证金账户为涉密账户</w:t>
            </w:r>
            <w:r>
              <w:rPr>
                <w:rFonts w:ascii="仿宋" w:eastAsia="仿宋" w:hAnsi="仿宋" w:cs="宋体" w:hint="eastAsia"/>
                <w:b/>
                <w:color w:val="FF0000"/>
                <w:sz w:val="32"/>
                <w:szCs w:val="32"/>
              </w:rPr>
              <w:t>，</w:t>
            </w:r>
            <w:r w:rsidR="00CD0834">
              <w:rPr>
                <w:rFonts w:ascii="仿宋" w:eastAsia="仿宋" w:hAnsi="仿宋" w:cs="宋体" w:hint="eastAsia"/>
                <w:b/>
                <w:color w:val="FF0000"/>
                <w:sz w:val="32"/>
                <w:szCs w:val="32"/>
              </w:rPr>
              <w:t>账号随机</w:t>
            </w:r>
            <w:r w:rsidR="00E219B3">
              <w:rPr>
                <w:rFonts w:ascii="仿宋" w:eastAsia="仿宋" w:hAnsi="仿宋" w:cs="宋体" w:hint="eastAsia"/>
                <w:b/>
                <w:color w:val="FF0000"/>
                <w:sz w:val="32"/>
                <w:szCs w:val="32"/>
              </w:rPr>
              <w:t>，</w:t>
            </w:r>
            <w:r w:rsidRPr="00AF4695">
              <w:rPr>
                <w:rFonts w:ascii="仿宋" w:eastAsia="仿宋" w:hAnsi="仿宋" w:cs="宋体" w:hint="eastAsia"/>
                <w:b/>
                <w:color w:val="FF0000"/>
                <w:sz w:val="32"/>
                <w:szCs w:val="32"/>
              </w:rPr>
              <w:t>请投标单位仔细核对</w:t>
            </w:r>
            <w:r>
              <w:rPr>
                <w:rFonts w:ascii="仿宋" w:eastAsia="仿宋" w:hAnsi="仿宋" w:cs="宋体" w:hint="eastAsia"/>
                <w:b/>
                <w:color w:val="FF0000"/>
                <w:sz w:val="32"/>
                <w:szCs w:val="32"/>
              </w:rPr>
              <w:t>本次</w:t>
            </w:r>
            <w:r w:rsidRPr="00AF4695">
              <w:rPr>
                <w:rFonts w:ascii="仿宋" w:eastAsia="仿宋" w:hAnsi="仿宋" w:cs="宋体" w:hint="eastAsia"/>
                <w:b/>
                <w:color w:val="FF0000"/>
                <w:sz w:val="32"/>
                <w:szCs w:val="32"/>
              </w:rPr>
              <w:t>账号后缴纳投标保证金，</w:t>
            </w:r>
            <w:r w:rsidRPr="00AF4695">
              <w:rPr>
                <w:rFonts w:ascii="仿宋" w:eastAsia="仿宋" w:hAnsi="仿宋" w:hint="eastAsia"/>
                <w:b/>
                <w:color w:val="FF0000"/>
                <w:sz w:val="32"/>
                <w:szCs w:val="32"/>
              </w:rPr>
              <w:t>否则作废标处理，</w:t>
            </w:r>
            <w:r w:rsidRPr="00AF4695">
              <w:rPr>
                <w:rFonts w:ascii="仿宋" w:eastAsia="仿宋" w:hAnsi="仿宋" w:cs="宋体" w:hint="eastAsia"/>
                <w:b/>
                <w:color w:val="FF0000"/>
                <w:sz w:val="32"/>
                <w:szCs w:val="32"/>
              </w:rPr>
              <w:t>合同签订后，</w:t>
            </w:r>
            <w:r w:rsidR="00CD0834">
              <w:rPr>
                <w:rFonts w:ascii="仿宋" w:eastAsia="仿宋" w:hAnsi="仿宋" w:cs="宋体" w:hint="eastAsia"/>
                <w:b/>
                <w:color w:val="FF0000"/>
                <w:sz w:val="32"/>
                <w:szCs w:val="32"/>
              </w:rPr>
              <w:t>无息</w:t>
            </w:r>
            <w:r w:rsidRPr="00AF4695">
              <w:rPr>
                <w:rFonts w:ascii="仿宋" w:eastAsia="仿宋" w:hAnsi="仿宋" w:cs="宋体" w:hint="eastAsia"/>
                <w:b/>
                <w:color w:val="FF0000"/>
                <w:sz w:val="32"/>
                <w:szCs w:val="32"/>
              </w:rPr>
              <w:t>退回。</w:t>
            </w:r>
          </w:p>
          <w:p w:rsidR="00ED2B5B" w:rsidRDefault="00ED2B5B">
            <w:pPr>
              <w:spacing w:line="400" w:lineRule="exact"/>
              <w:jc w:val="left"/>
              <w:rPr>
                <w:rFonts w:asciiTheme="minorEastAsia" w:eastAsiaTheme="minorEastAsia" w:hAnsiTheme="minorEastAsia"/>
                <w:bCs/>
                <w:sz w:val="24"/>
                <w:szCs w:val="24"/>
              </w:rPr>
            </w:pPr>
          </w:p>
        </w:tc>
      </w:tr>
      <w:bookmarkEnd w:id="5"/>
    </w:tbl>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D13B10" w:rsidP="00D13B10">
      <w:pPr>
        <w:jc w:val="center"/>
        <w:outlineLvl w:val="0"/>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二投标人须知</w:t>
      </w:r>
    </w:p>
    <w:p w:rsidR="00ED2B5B" w:rsidRDefault="00D13B10">
      <w:pPr>
        <w:spacing w:line="360" w:lineRule="auto"/>
        <w:ind w:firstLineChars="200" w:firstLine="482"/>
        <w:rPr>
          <w:rFonts w:ascii="宋体" w:hAnsi="宋体"/>
          <w:b/>
          <w:sz w:val="24"/>
          <w:lang w:val="zh-CN"/>
        </w:rPr>
      </w:pPr>
      <w:r>
        <w:rPr>
          <w:rFonts w:ascii="宋体" w:hAnsi="宋体" w:hint="eastAsia"/>
          <w:b/>
          <w:sz w:val="24"/>
          <w:lang w:val="zh-CN"/>
        </w:rPr>
        <w:t>一、总   则</w:t>
      </w:r>
    </w:p>
    <w:p w:rsidR="00ED2B5B" w:rsidRDefault="00D13B10">
      <w:pPr>
        <w:spacing w:line="360" w:lineRule="auto"/>
        <w:ind w:firstLineChars="200" w:firstLine="482"/>
        <w:rPr>
          <w:rFonts w:ascii="宋体" w:hAnsi="宋体"/>
          <w:bCs/>
          <w:sz w:val="24"/>
          <w:lang w:val="zh-CN"/>
        </w:rPr>
      </w:pPr>
      <w:r>
        <w:rPr>
          <w:rFonts w:ascii="宋体" w:hAnsi="宋体" w:hint="eastAsia"/>
          <w:b/>
          <w:sz w:val="24"/>
          <w:lang w:val="zh-CN"/>
        </w:rPr>
        <w:t>1、定义</w:t>
      </w:r>
    </w:p>
    <w:p w:rsidR="00ED2B5B" w:rsidRDefault="00D13B10">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ED2B5B" w:rsidRDefault="00D13B10">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ED2B5B" w:rsidRDefault="00D13B10">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ED2B5B" w:rsidRDefault="00D13B10">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ED2B5B" w:rsidRDefault="00D13B10">
      <w:pPr>
        <w:spacing w:line="360" w:lineRule="auto"/>
        <w:ind w:firstLineChars="200" w:firstLine="482"/>
        <w:rPr>
          <w:rFonts w:ascii="宋体" w:hAnsi="宋体"/>
          <w:b/>
          <w:sz w:val="24"/>
        </w:rPr>
      </w:pPr>
      <w:r>
        <w:rPr>
          <w:rFonts w:ascii="宋体" w:hAnsi="宋体" w:hint="eastAsia"/>
          <w:b/>
          <w:sz w:val="24"/>
        </w:rPr>
        <w:t>2、投标费用</w:t>
      </w:r>
    </w:p>
    <w:p w:rsidR="00ED2B5B" w:rsidRDefault="00D13B10">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ED2B5B" w:rsidRDefault="00D13B10">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ED2B5B" w:rsidRDefault="00D13B10">
      <w:pPr>
        <w:spacing w:line="360" w:lineRule="auto"/>
        <w:ind w:leftChars="200" w:left="420"/>
        <w:rPr>
          <w:rFonts w:ascii="宋体" w:hAnsi="宋体"/>
          <w:b/>
          <w:sz w:val="24"/>
        </w:rPr>
      </w:pPr>
      <w:r>
        <w:rPr>
          <w:rFonts w:ascii="宋体" w:hAnsi="宋体" w:hint="eastAsia"/>
          <w:b/>
          <w:sz w:val="24"/>
        </w:rPr>
        <w:t>3、保密要求</w:t>
      </w:r>
    </w:p>
    <w:p w:rsidR="00ED2B5B" w:rsidRDefault="00D13B10">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ED2B5B" w:rsidRDefault="00D13B10">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ED2B5B" w:rsidRDefault="00D13B10">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ED2B5B" w:rsidRDefault="00D13B10">
      <w:pPr>
        <w:spacing w:line="360" w:lineRule="auto"/>
        <w:ind w:firstLineChars="200" w:firstLine="480"/>
        <w:rPr>
          <w:rFonts w:ascii="宋体" w:hAnsi="宋体"/>
          <w:bCs/>
          <w:sz w:val="24"/>
        </w:rPr>
      </w:pPr>
      <w:r>
        <w:rPr>
          <w:rFonts w:ascii="宋体" w:hAnsi="宋体" w:hint="eastAsia"/>
          <w:bCs/>
          <w:sz w:val="24"/>
        </w:rPr>
        <w:t xml:space="preserve">4.1 投标人可在 </w:t>
      </w:r>
      <w:r w:rsidR="005B2E04">
        <w:rPr>
          <w:rFonts w:ascii="宋体" w:hAnsi="宋体" w:hint="eastAsia"/>
          <w:bCs/>
          <w:sz w:val="24"/>
        </w:rPr>
        <w:t>“宜兴市公用环保</w:t>
      </w:r>
      <w:r>
        <w:rPr>
          <w:rFonts w:ascii="宋体" w:hAnsi="宋体" w:hint="eastAsia"/>
          <w:bCs/>
          <w:sz w:val="24"/>
        </w:rPr>
        <w:t>集团有限公司”网站下载招标文件及有关资料。投标人须按招标文件要求提交全部资料并对招标文件各项内容作出实质性响应，否则投标无效。</w:t>
      </w:r>
    </w:p>
    <w:p w:rsidR="00ED2B5B" w:rsidRDefault="00D13B10">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宜兴水务集团有限公司</w:t>
      </w:r>
      <w:r>
        <w:rPr>
          <w:rFonts w:hAnsi="宋体" w:hint="eastAsia"/>
          <w:bCs/>
          <w:sz w:val="24"/>
        </w:rPr>
        <w:t>联系解决。</w:t>
      </w:r>
    </w:p>
    <w:p w:rsidR="00ED2B5B" w:rsidRDefault="00D13B10">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ED2B5B" w:rsidRDefault="00D13B10">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ED2B5B" w:rsidRDefault="00D13B10">
      <w:pPr>
        <w:spacing w:line="360" w:lineRule="auto"/>
        <w:ind w:firstLineChars="200" w:firstLine="480"/>
        <w:rPr>
          <w:rFonts w:ascii="宋体" w:hAnsi="宋体"/>
          <w:bCs/>
          <w:sz w:val="24"/>
        </w:rPr>
      </w:pPr>
      <w:bookmarkStart w:id="8" w:name="OLE_LINK90"/>
      <w:r>
        <w:rPr>
          <w:rFonts w:ascii="宋体" w:hAnsi="宋体" w:hint="eastAsia"/>
          <w:bCs/>
          <w:sz w:val="24"/>
        </w:rPr>
        <w:t xml:space="preserve">5.1 </w:t>
      </w:r>
      <w:bookmarkStart w:id="9" w:name="OLE_LINK109"/>
      <w:r>
        <w:rPr>
          <w:rFonts w:ascii="宋体" w:hAnsi="宋体" w:hint="eastAsia"/>
          <w:bCs/>
          <w:sz w:val="24"/>
        </w:rPr>
        <w:t>本文件由</w:t>
      </w:r>
      <w:bookmarkStart w:id="10" w:name="OLE_LINK13"/>
      <w:r>
        <w:rPr>
          <w:rFonts w:ascii="宋体" w:hAnsi="宋体" w:hint="eastAsia"/>
          <w:bCs/>
          <w:sz w:val="24"/>
        </w:rPr>
        <w:t>宜兴水务集团有限公司负责解释</w:t>
      </w:r>
      <w:bookmarkEnd w:id="10"/>
      <w:r>
        <w:rPr>
          <w:rFonts w:ascii="宋体" w:hAnsi="宋体" w:hint="eastAsia"/>
          <w:bCs/>
          <w:sz w:val="24"/>
        </w:rPr>
        <w:t>。</w:t>
      </w:r>
      <w:bookmarkEnd w:id="9"/>
    </w:p>
    <w:bookmarkEnd w:id="8"/>
    <w:p w:rsidR="00ED2B5B" w:rsidRDefault="00D13B10">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1" w:name="OLE_LINK160"/>
      <w:r>
        <w:rPr>
          <w:rFonts w:ascii="宋体" w:hAnsi="宋体" w:hint="eastAsia"/>
          <w:b/>
          <w:sz w:val="24"/>
          <w:lang w:val="zh-CN"/>
        </w:rPr>
        <w:t>澄清、修改</w:t>
      </w:r>
      <w:bookmarkEnd w:id="11"/>
    </w:p>
    <w:p w:rsidR="00ED2B5B" w:rsidRDefault="00D13B10">
      <w:pPr>
        <w:spacing w:line="360" w:lineRule="auto"/>
        <w:ind w:firstLineChars="200" w:firstLine="480"/>
        <w:rPr>
          <w:rFonts w:ascii="宋体"/>
          <w:sz w:val="24"/>
          <w:szCs w:val="21"/>
          <w:lang w:val="zh-CN"/>
        </w:rPr>
      </w:pPr>
      <w:bookmarkStart w:id="12" w:name="OLE_LINK91"/>
      <w:r>
        <w:rPr>
          <w:rFonts w:ascii="宋体" w:hAnsi="宋体" w:hint="eastAsia"/>
          <w:bCs/>
          <w:sz w:val="24"/>
        </w:rPr>
        <w:t xml:space="preserve">6.1 </w:t>
      </w:r>
      <w:bookmarkStart w:id="13" w:name="OLE_LINK14"/>
      <w:bookmarkStart w:id="14" w:name="OLE_LINK161"/>
      <w:r>
        <w:rPr>
          <w:rFonts w:ascii="宋体" w:hAnsi="宋体" w:cs="宋体" w:hint="eastAsia"/>
          <w:sz w:val="24"/>
        </w:rPr>
        <w:t>采购人或者</w:t>
      </w:r>
      <w:bookmarkEnd w:id="13"/>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w:t>
      </w:r>
      <w:r>
        <w:rPr>
          <w:rFonts w:ascii="宋体" w:hint="eastAsia"/>
          <w:sz w:val="24"/>
          <w:szCs w:val="21"/>
          <w:lang w:val="zh-CN"/>
        </w:rPr>
        <w:lastRenderedPageBreak/>
        <w:t>或者修改的内容为招标文件的组成部分。</w:t>
      </w:r>
      <w:bookmarkEnd w:id="14"/>
    </w:p>
    <w:bookmarkEnd w:id="12"/>
    <w:p w:rsidR="00ED2B5B" w:rsidRDefault="00D13B10">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ED2B5B" w:rsidRDefault="00D13B10">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ED2B5B" w:rsidRDefault="00D13B10">
      <w:pPr>
        <w:spacing w:line="360" w:lineRule="auto"/>
        <w:ind w:firstLineChars="200" w:firstLine="482"/>
        <w:rPr>
          <w:rFonts w:ascii="宋体" w:hAnsi="宋体"/>
          <w:b/>
          <w:sz w:val="24"/>
        </w:rPr>
      </w:pPr>
      <w:r>
        <w:rPr>
          <w:rFonts w:ascii="宋体" w:hAnsi="宋体" w:hint="eastAsia"/>
          <w:b/>
          <w:sz w:val="24"/>
        </w:rPr>
        <w:t>三、投标文件</w:t>
      </w:r>
    </w:p>
    <w:p w:rsidR="00ED2B5B" w:rsidRDefault="00D13B10">
      <w:pPr>
        <w:spacing w:line="360" w:lineRule="auto"/>
        <w:ind w:firstLineChars="200" w:firstLine="482"/>
        <w:rPr>
          <w:rFonts w:ascii="宋体" w:hAnsi="宋体"/>
          <w:b/>
          <w:sz w:val="24"/>
        </w:rPr>
      </w:pPr>
      <w:bookmarkStart w:id="15" w:name="OLE_LINK16"/>
      <w:bookmarkStart w:id="16" w:name="OLE_LINK62"/>
      <w:bookmarkStart w:id="17" w:name="OLE_LINK21"/>
      <w:bookmarkStart w:id="18" w:name="OLE_LINK162"/>
      <w:r>
        <w:rPr>
          <w:rFonts w:ascii="宋体" w:hAnsi="宋体" w:hint="eastAsia"/>
          <w:b/>
          <w:sz w:val="24"/>
        </w:rPr>
        <w:t>投标文件的组成</w:t>
      </w:r>
      <w:bookmarkEnd w:id="15"/>
      <w:r>
        <w:rPr>
          <w:rFonts w:ascii="宋体" w:hAnsi="宋体" w:hint="eastAsia"/>
          <w:b/>
          <w:sz w:val="24"/>
        </w:rPr>
        <w:t>：</w:t>
      </w:r>
    </w:p>
    <w:p w:rsidR="00ED2B5B" w:rsidRDefault="00D13B10">
      <w:pPr>
        <w:numPr>
          <w:ilvl w:val="0"/>
          <w:numId w:val="1"/>
        </w:numPr>
        <w:tabs>
          <w:tab w:val="left" w:pos="0"/>
          <w:tab w:val="left" w:pos="255"/>
        </w:tabs>
        <w:spacing w:line="360" w:lineRule="auto"/>
        <w:rPr>
          <w:rFonts w:ascii="宋体" w:hAnsi="宋体"/>
          <w:sz w:val="24"/>
          <w:szCs w:val="21"/>
          <w:lang w:val="zh-CN"/>
        </w:rPr>
      </w:pPr>
      <w:bookmarkStart w:id="19" w:name="OLE_LINK51"/>
      <w:r>
        <w:rPr>
          <w:rFonts w:ascii="宋体" w:hAnsi="宋体" w:hint="eastAsia"/>
          <w:sz w:val="24"/>
          <w:szCs w:val="21"/>
          <w:lang w:val="zh-CN"/>
        </w:rPr>
        <w:t>投标函</w:t>
      </w:r>
      <w:bookmarkStart w:id="20"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0"/>
    </w:p>
    <w:p w:rsidR="00ED2B5B" w:rsidRDefault="00D13B10">
      <w:pPr>
        <w:numPr>
          <w:ilvl w:val="0"/>
          <w:numId w:val="1"/>
        </w:numPr>
        <w:tabs>
          <w:tab w:val="left" w:pos="0"/>
          <w:tab w:val="left" w:pos="255"/>
        </w:tabs>
        <w:spacing w:line="360" w:lineRule="auto"/>
        <w:rPr>
          <w:rFonts w:ascii="宋体" w:hAnsi="宋体"/>
          <w:sz w:val="24"/>
          <w:szCs w:val="21"/>
          <w:lang w:val="zh-CN"/>
        </w:rPr>
      </w:pPr>
      <w:r>
        <w:rPr>
          <w:rFonts w:ascii="宋体" w:hAnsi="宋体" w:hint="eastAsia"/>
          <w:sz w:val="24"/>
          <w:szCs w:val="21"/>
          <w:lang w:val="zh-CN"/>
        </w:rPr>
        <w:t>报价文件：</w:t>
      </w:r>
    </w:p>
    <w:p w:rsidR="00ED2B5B" w:rsidRDefault="00D13B10">
      <w:pPr>
        <w:numPr>
          <w:ilvl w:val="0"/>
          <w:numId w:val="2"/>
        </w:num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lang w:val="zh-CN"/>
        </w:rPr>
        <w:t>开标一览表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ED2B5B" w:rsidRDefault="00D13B10">
      <w:pPr>
        <w:numPr>
          <w:ilvl w:val="0"/>
          <w:numId w:val="1"/>
        </w:numPr>
        <w:tabs>
          <w:tab w:val="left" w:pos="0"/>
          <w:tab w:val="left" w:pos="255"/>
        </w:tabs>
        <w:spacing w:line="360" w:lineRule="auto"/>
        <w:rPr>
          <w:rFonts w:ascii="宋体" w:hAnsi="宋体"/>
          <w:sz w:val="24"/>
        </w:rPr>
      </w:pPr>
      <w:bookmarkStart w:id="21" w:name="OLE_LINK20"/>
      <w:r>
        <w:rPr>
          <w:rFonts w:ascii="宋体" w:hAnsi="宋体" w:hint="eastAsia"/>
          <w:sz w:val="24"/>
        </w:rPr>
        <w:t>资格证明文件</w:t>
      </w:r>
      <w:bookmarkEnd w:id="21"/>
      <w:r>
        <w:rPr>
          <w:rFonts w:ascii="宋体" w:hAnsi="宋体" w:hint="eastAsia"/>
          <w:sz w:val="24"/>
        </w:rPr>
        <w:t>：</w:t>
      </w:r>
    </w:p>
    <w:p w:rsidR="00ED2B5B" w:rsidRDefault="00D13B10">
      <w:pPr>
        <w:numPr>
          <w:ilvl w:val="0"/>
          <w:numId w:val="3"/>
        </w:numPr>
        <w:tabs>
          <w:tab w:val="left" w:pos="0"/>
          <w:tab w:val="left" w:pos="255"/>
        </w:tabs>
        <w:spacing w:line="360" w:lineRule="auto"/>
        <w:ind w:firstLineChars="200" w:firstLine="480"/>
        <w:rPr>
          <w:rFonts w:ascii="宋体" w:hAnsi="宋体"/>
          <w:sz w:val="24"/>
        </w:rPr>
      </w:pPr>
      <w:r>
        <w:rPr>
          <w:rFonts w:ascii="宋体" w:hAnsi="宋体" w:hint="eastAsia"/>
          <w:sz w:val="24"/>
        </w:rPr>
        <w:t>关于资格的声明函</w:t>
      </w:r>
      <w:bookmarkStart w:id="22" w:name="OLE_LINK111"/>
      <w:r>
        <w:rPr>
          <w:rFonts w:ascii="宋体" w:hAnsi="宋体" w:hint="eastAsia"/>
          <w:sz w:val="24"/>
        </w:rPr>
        <w:t>（附法定代表人身份证复印件）</w:t>
      </w:r>
      <w:bookmarkEnd w:id="22"/>
      <w:r>
        <w:rPr>
          <w:rFonts w:ascii="宋体" w:hAnsi="宋体" w:hint="eastAsia"/>
          <w:sz w:val="24"/>
        </w:rPr>
        <w:t>（格式见附件）；</w:t>
      </w:r>
    </w:p>
    <w:p w:rsidR="00ED2B5B" w:rsidRDefault="00D13B10">
      <w:pPr>
        <w:numPr>
          <w:ilvl w:val="0"/>
          <w:numId w:val="3"/>
        </w:numPr>
        <w:tabs>
          <w:tab w:val="left" w:pos="0"/>
          <w:tab w:val="left" w:pos="255"/>
        </w:tabs>
        <w:spacing w:line="360" w:lineRule="auto"/>
        <w:ind w:firstLineChars="200" w:firstLine="480"/>
        <w:rPr>
          <w:rFonts w:ascii="宋体" w:hAnsi="宋体"/>
          <w:sz w:val="24"/>
        </w:rPr>
      </w:pPr>
      <w:r>
        <w:rPr>
          <w:rFonts w:ascii="宋体" w:hAnsi="宋体" w:hint="eastAsia"/>
          <w:sz w:val="24"/>
        </w:rPr>
        <w:t>投标人</w:t>
      </w:r>
      <w:bookmarkStart w:id="23" w:name="OLE_LINK112"/>
      <w:r>
        <w:rPr>
          <w:rFonts w:ascii="宋体" w:hAnsi="宋体" w:hint="eastAsia"/>
          <w:sz w:val="24"/>
        </w:rPr>
        <w:t>法定代表人授权委托书</w:t>
      </w:r>
      <w:r>
        <w:rPr>
          <w:rFonts w:ascii="宋体" w:hAnsi="宋体" w:hint="eastAsia"/>
          <w:sz w:val="24"/>
          <w:szCs w:val="21"/>
        </w:rPr>
        <w:t>及被</w:t>
      </w:r>
      <w:r>
        <w:rPr>
          <w:rFonts w:ascii="宋体" w:hAnsi="宋体" w:hint="eastAsia"/>
          <w:sz w:val="24"/>
        </w:rPr>
        <w:t>授权代表</w:t>
      </w:r>
      <w:r>
        <w:rPr>
          <w:rFonts w:ascii="宋体" w:hAnsi="宋体" w:hint="eastAsia"/>
          <w:sz w:val="24"/>
          <w:szCs w:val="21"/>
        </w:rPr>
        <w:t>的身份证</w:t>
      </w:r>
      <w:r>
        <w:rPr>
          <w:rFonts w:ascii="宋体" w:hAnsi="宋体" w:hint="eastAsia"/>
          <w:sz w:val="24"/>
        </w:rPr>
        <w:t>（格式见附件，法定代表人亲自参加投标的除外）；</w:t>
      </w:r>
      <w:bookmarkEnd w:id="23"/>
    </w:p>
    <w:p w:rsidR="00ED2B5B" w:rsidRDefault="00D13B10">
      <w:pPr>
        <w:numPr>
          <w:ilvl w:val="0"/>
          <w:numId w:val="3"/>
        </w:numPr>
        <w:tabs>
          <w:tab w:val="left" w:pos="0"/>
          <w:tab w:val="left" w:pos="255"/>
        </w:tabs>
        <w:spacing w:line="360" w:lineRule="auto"/>
        <w:ind w:firstLineChars="200" w:firstLine="480"/>
        <w:rPr>
          <w:rFonts w:ascii="宋体" w:hAnsi="宋体"/>
          <w:sz w:val="24"/>
        </w:rPr>
      </w:pPr>
      <w:bookmarkStart w:id="24" w:name="OLE_LINK113"/>
      <w:r>
        <w:rPr>
          <w:rFonts w:ascii="宋体" w:hAnsi="宋体" w:hint="eastAsia"/>
          <w:sz w:val="24"/>
        </w:rPr>
        <w:t>具有独立承担民事责任能力的投标人</w:t>
      </w:r>
      <w:r>
        <w:rPr>
          <w:rFonts w:ascii="宋体" w:hAnsi="宋体" w:hint="eastAsia"/>
          <w:sz w:val="24"/>
          <w:szCs w:val="21"/>
          <w:lang w:val="zh-CN"/>
        </w:rPr>
        <w:t>营业执照复印件；</w:t>
      </w:r>
    </w:p>
    <w:p w:rsidR="00ED2B5B" w:rsidRDefault="00D13B10">
      <w:pPr>
        <w:numPr>
          <w:ilvl w:val="0"/>
          <w:numId w:val="3"/>
        </w:numPr>
        <w:tabs>
          <w:tab w:val="left" w:pos="0"/>
          <w:tab w:val="left" w:pos="255"/>
        </w:tabs>
        <w:spacing w:line="360" w:lineRule="auto"/>
        <w:ind w:firstLineChars="200" w:firstLine="480"/>
        <w:rPr>
          <w:rFonts w:ascii="宋体" w:hAnsi="宋体"/>
          <w:sz w:val="24"/>
        </w:rPr>
      </w:pPr>
      <w:r>
        <w:rPr>
          <w:rFonts w:ascii="宋体" w:hAnsi="宋体" w:hint="eastAsia"/>
          <w:sz w:val="24"/>
        </w:rPr>
        <w:t>投标人依法缴纳近十二个月中任意一个月份税收的相关材料（提供相关主管部门证明或银行代扣证明）复印件；</w:t>
      </w:r>
    </w:p>
    <w:p w:rsidR="00ED2B5B" w:rsidRDefault="00D13B10">
      <w:pPr>
        <w:numPr>
          <w:ilvl w:val="0"/>
          <w:numId w:val="3"/>
        </w:numPr>
        <w:tabs>
          <w:tab w:val="left" w:pos="420"/>
          <w:tab w:val="left" w:pos="945"/>
          <w:tab w:val="left" w:pos="1155"/>
        </w:tabs>
        <w:spacing w:line="360" w:lineRule="auto"/>
        <w:ind w:firstLineChars="200" w:firstLine="480"/>
        <w:rPr>
          <w:rFonts w:ascii="宋体" w:hAnsi="宋体"/>
          <w:sz w:val="24"/>
        </w:rPr>
      </w:pPr>
      <w:r>
        <w:rPr>
          <w:rFonts w:ascii="宋体" w:hAnsi="宋体" w:cs="宋体" w:hint="eastAsia"/>
          <w:sz w:val="24"/>
        </w:rPr>
        <w:t>投标人依法缴纳</w:t>
      </w:r>
      <w:r>
        <w:rPr>
          <w:rFonts w:ascii="宋体" w:hAnsi="宋体" w:hint="eastAsia"/>
          <w:sz w:val="24"/>
        </w:rPr>
        <w:t>近十二个月中任意一个月份社会保障资金的相关材料（提供相关主管部门证明或银行代扣证明、缴费单位必须与投标单位一致）复印件</w:t>
      </w:r>
      <w:bookmarkEnd w:id="24"/>
      <w:r>
        <w:rPr>
          <w:rFonts w:ascii="宋体" w:hAnsi="宋体" w:hint="eastAsia"/>
          <w:sz w:val="24"/>
        </w:rPr>
        <w:t>；</w:t>
      </w:r>
    </w:p>
    <w:p w:rsidR="00ED2B5B" w:rsidRPr="00CD0834" w:rsidRDefault="00D13B10">
      <w:pPr>
        <w:numPr>
          <w:ilvl w:val="0"/>
          <w:numId w:val="3"/>
        </w:numPr>
        <w:tabs>
          <w:tab w:val="left" w:pos="420"/>
          <w:tab w:val="left" w:pos="945"/>
          <w:tab w:val="left" w:pos="1155"/>
        </w:tabs>
        <w:spacing w:line="360" w:lineRule="auto"/>
        <w:ind w:firstLineChars="200" w:firstLine="480"/>
        <w:rPr>
          <w:rFonts w:ascii="宋体" w:hAnsi="宋体"/>
          <w:sz w:val="24"/>
        </w:rPr>
      </w:pPr>
      <w:r>
        <w:rPr>
          <w:rFonts w:ascii="宋体" w:hint="eastAsia"/>
          <w:kern w:val="0"/>
          <w:sz w:val="24"/>
          <w:szCs w:val="22"/>
          <w:u w:color="000000"/>
        </w:rPr>
        <w:t>投标人为具备独立法人资格的专业生产商或经授权的代理商，生产商和代理商如同时参与采购活动，只接受生产商的响应文件，并提供生产商服务承诺函（复印件）</w:t>
      </w:r>
    </w:p>
    <w:p w:rsidR="00CD0834" w:rsidRDefault="00CD0834">
      <w:pPr>
        <w:numPr>
          <w:ilvl w:val="0"/>
          <w:numId w:val="3"/>
        </w:numPr>
        <w:tabs>
          <w:tab w:val="left" w:pos="420"/>
          <w:tab w:val="left" w:pos="945"/>
          <w:tab w:val="left" w:pos="1155"/>
        </w:tabs>
        <w:spacing w:line="360" w:lineRule="auto"/>
        <w:ind w:firstLineChars="200" w:firstLine="480"/>
        <w:rPr>
          <w:rFonts w:ascii="宋体" w:hAnsi="宋体"/>
          <w:sz w:val="24"/>
        </w:rPr>
      </w:pPr>
      <w:r>
        <w:rPr>
          <w:rFonts w:asciiTheme="minorEastAsia" w:eastAsiaTheme="minorEastAsia" w:hAnsiTheme="minorEastAsia" w:hint="eastAsia"/>
          <w:sz w:val="24"/>
          <w:szCs w:val="24"/>
          <w:lang w:val="zh-CN"/>
        </w:rPr>
        <w:t>投标产品生产商的《安全生产许可证》（范围需包含招标产品）（复印件）</w:t>
      </w:r>
    </w:p>
    <w:p w:rsidR="00646C5A" w:rsidRDefault="00646C5A" w:rsidP="00646C5A">
      <w:pPr>
        <w:tabs>
          <w:tab w:val="left" w:pos="420"/>
          <w:tab w:val="left" w:pos="945"/>
          <w:tab w:val="left" w:pos="1155"/>
        </w:tabs>
        <w:spacing w:line="360" w:lineRule="auto"/>
        <w:ind w:firstLineChars="200" w:firstLine="480"/>
        <w:rPr>
          <w:rFonts w:ascii="宋体"/>
          <w:kern w:val="0"/>
          <w:sz w:val="24"/>
          <w:szCs w:val="22"/>
          <w:u w:color="000000"/>
        </w:rPr>
      </w:pPr>
      <w:r>
        <w:rPr>
          <w:rFonts w:ascii="宋体" w:hAnsi="宋体" w:hint="eastAsia"/>
          <w:sz w:val="24"/>
        </w:rPr>
        <w:t>⑧</w:t>
      </w:r>
      <w:r w:rsidR="00143335">
        <w:rPr>
          <w:rFonts w:ascii="宋体" w:hint="eastAsia"/>
          <w:kern w:val="0"/>
          <w:sz w:val="24"/>
          <w:szCs w:val="22"/>
          <w:u w:color="000000"/>
        </w:rPr>
        <w:t>有效期内的《危化品经营许可证》</w:t>
      </w:r>
      <w:r w:rsidR="00202734">
        <w:rPr>
          <w:rFonts w:ascii="宋体" w:hint="eastAsia"/>
          <w:kern w:val="0"/>
          <w:sz w:val="24"/>
          <w:szCs w:val="22"/>
          <w:u w:color="000000"/>
        </w:rPr>
        <w:t>复印件</w:t>
      </w:r>
    </w:p>
    <w:p w:rsidR="00646C5A" w:rsidRDefault="00646C5A" w:rsidP="00646C5A">
      <w:pPr>
        <w:tabs>
          <w:tab w:val="left" w:pos="420"/>
          <w:tab w:val="left" w:pos="945"/>
          <w:tab w:val="left" w:pos="1155"/>
        </w:tabs>
        <w:spacing w:line="360" w:lineRule="auto"/>
        <w:ind w:firstLineChars="200" w:firstLine="480"/>
        <w:rPr>
          <w:rFonts w:ascii="宋体" w:hAnsi="宋体"/>
          <w:sz w:val="24"/>
        </w:rPr>
      </w:pPr>
      <w:r w:rsidRPr="005B2E04">
        <w:rPr>
          <w:rFonts w:ascii="宋体" w:hAnsi="宋体" w:hint="eastAsia"/>
          <w:sz w:val="24"/>
          <w:highlight w:val="yellow"/>
        </w:rPr>
        <w:t>注：以上“近十二个月”是指投标截止日之前近十二个月（不含投标当月）。</w:t>
      </w:r>
    </w:p>
    <w:p w:rsidR="00143335" w:rsidRDefault="00143335">
      <w:pPr>
        <w:tabs>
          <w:tab w:val="left" w:pos="420"/>
          <w:tab w:val="left" w:pos="945"/>
          <w:tab w:val="left" w:pos="1155"/>
        </w:tabs>
        <w:spacing w:line="360" w:lineRule="auto"/>
        <w:ind w:firstLineChars="200" w:firstLine="480"/>
        <w:rPr>
          <w:rFonts w:ascii="宋体" w:hAnsi="宋体"/>
          <w:sz w:val="24"/>
        </w:rPr>
      </w:pPr>
    </w:p>
    <w:p w:rsidR="00ED2B5B" w:rsidRDefault="00D13B10">
      <w:pPr>
        <w:numPr>
          <w:ilvl w:val="0"/>
          <w:numId w:val="1"/>
        </w:numPr>
        <w:tabs>
          <w:tab w:val="left" w:pos="0"/>
          <w:tab w:val="left" w:pos="255"/>
        </w:tabs>
        <w:spacing w:line="360" w:lineRule="auto"/>
        <w:rPr>
          <w:rFonts w:ascii="宋体" w:hAnsi="宋体"/>
          <w:sz w:val="24"/>
        </w:rPr>
      </w:pP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ED2B5B" w:rsidRDefault="00D13B10">
      <w:pPr>
        <w:numPr>
          <w:ilvl w:val="0"/>
          <w:numId w:val="1"/>
        </w:numPr>
        <w:tabs>
          <w:tab w:val="left" w:pos="0"/>
          <w:tab w:val="left" w:pos="255"/>
        </w:tabs>
        <w:spacing w:line="360" w:lineRule="auto"/>
        <w:rPr>
          <w:rFonts w:ascii="宋体" w:hAnsi="宋体"/>
          <w:sz w:val="24"/>
        </w:rPr>
      </w:pPr>
      <w:bookmarkStart w:id="25" w:name="OLE_LINK115"/>
      <w:r>
        <w:rPr>
          <w:rFonts w:ascii="宋体" w:hAnsi="宋体" w:hint="eastAsia"/>
          <w:sz w:val="24"/>
        </w:rPr>
        <w:t>招标文件 “项目技术要求和有关说明”中要求提供的相关证明材料（如有自行添加）</w:t>
      </w:r>
      <w:bookmarkEnd w:id="25"/>
    </w:p>
    <w:p w:rsidR="00ED2B5B" w:rsidRDefault="00D13B10">
      <w:pPr>
        <w:numPr>
          <w:ilvl w:val="0"/>
          <w:numId w:val="1"/>
        </w:numPr>
        <w:tabs>
          <w:tab w:val="left" w:pos="0"/>
        </w:tabs>
        <w:spacing w:line="360" w:lineRule="auto"/>
        <w:rPr>
          <w:rFonts w:ascii="宋体" w:hAnsi="宋体"/>
          <w:sz w:val="24"/>
          <w:lang w:val="zh-CN"/>
        </w:rPr>
      </w:pPr>
      <w:r>
        <w:rPr>
          <w:rFonts w:ascii="宋体" w:hAnsi="宋体" w:hint="eastAsia"/>
          <w:sz w:val="24"/>
        </w:rPr>
        <w:t>要求采购人提供的配合（如有自拟并自行添加）</w:t>
      </w:r>
    </w:p>
    <w:p w:rsidR="00ED2B5B" w:rsidRDefault="00D13B10">
      <w:pPr>
        <w:numPr>
          <w:ilvl w:val="0"/>
          <w:numId w:val="1"/>
        </w:numPr>
        <w:tabs>
          <w:tab w:val="left" w:pos="0"/>
          <w:tab w:val="left" w:pos="255"/>
        </w:tabs>
        <w:spacing w:line="360" w:lineRule="auto"/>
        <w:rPr>
          <w:rFonts w:ascii="宋体" w:hAnsi="宋体"/>
          <w:bCs/>
          <w:sz w:val="24"/>
          <w:lang w:val="zh-CN"/>
        </w:rPr>
      </w:pPr>
      <w:bookmarkStart w:id="26" w:name="OLE_LINK116"/>
      <w:r>
        <w:rPr>
          <w:rFonts w:ascii="宋体" w:hAnsi="宋体" w:hint="eastAsia"/>
          <w:sz w:val="24"/>
          <w:lang w:val="zh-CN"/>
        </w:rPr>
        <w:lastRenderedPageBreak/>
        <w:t>其他（投标人认为有必要提供的声明和文件，</w:t>
      </w:r>
      <w:r>
        <w:rPr>
          <w:rFonts w:ascii="宋体" w:hAnsi="宋体" w:hint="eastAsia"/>
          <w:sz w:val="24"/>
        </w:rPr>
        <w:t>如有自拟并自行添加）</w:t>
      </w:r>
      <w:bookmarkEnd w:id="26"/>
    </w:p>
    <w:bookmarkEnd w:id="19"/>
    <w:p w:rsidR="00ED2B5B" w:rsidRDefault="00ED2B5B">
      <w:pPr>
        <w:pStyle w:val="a4"/>
      </w:pPr>
    </w:p>
    <w:p w:rsidR="00ED2B5B" w:rsidRDefault="00D13B10">
      <w:pPr>
        <w:spacing w:line="360" w:lineRule="auto"/>
        <w:jc w:val="left"/>
        <w:rPr>
          <w:rFonts w:ascii="宋体" w:hAnsi="宋体"/>
          <w:bCs/>
          <w:sz w:val="24"/>
        </w:rPr>
      </w:pPr>
      <w:bookmarkStart w:id="27" w:name="OLE_LINK92"/>
      <w:bookmarkEnd w:id="16"/>
      <w:bookmarkEnd w:id="17"/>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w:t>
      </w:r>
      <w:bookmarkStart w:id="28" w:name="OLE_LINK117"/>
      <w:r>
        <w:rPr>
          <w:rFonts w:ascii="宋体" w:hAnsi="宋体" w:hint="eastAsia"/>
          <w:b/>
          <w:sz w:val="24"/>
        </w:rPr>
        <w:t>应在提交投标文件截止时间之前将相关原件或公证件与投标文件一并提交。</w:t>
      </w:r>
      <w:bookmarkEnd w:id="28"/>
      <w:r>
        <w:rPr>
          <w:rFonts w:ascii="宋体" w:hAnsi="宋体" w:hint="eastAsia"/>
          <w:bCs/>
          <w:sz w:val="24"/>
        </w:rPr>
        <w:t>如上述证明文件遇年检、换证，则必须提供法定年检、换证单位出具的有效证明复印件，原件一并提交</w:t>
      </w:r>
      <w:bookmarkStart w:id="29" w:name="OLE_LINK118"/>
      <w:r>
        <w:rPr>
          <w:rFonts w:ascii="宋体" w:hAnsi="宋体" w:hint="eastAsia"/>
          <w:bCs/>
          <w:sz w:val="24"/>
        </w:rPr>
        <w:t>。</w:t>
      </w:r>
      <w:bookmarkEnd w:id="29"/>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8"/>
      <w:bookmarkEnd w:id="27"/>
    </w:p>
    <w:p w:rsidR="00ED2B5B" w:rsidRDefault="00D13B10">
      <w:pPr>
        <w:spacing w:line="360" w:lineRule="auto"/>
        <w:ind w:firstLineChars="200" w:firstLine="482"/>
        <w:rPr>
          <w:rFonts w:ascii="宋体" w:hAnsi="宋体"/>
          <w:b/>
          <w:sz w:val="24"/>
        </w:rPr>
      </w:pPr>
      <w:bookmarkStart w:id="30" w:name="OLE_LINK93"/>
      <w:bookmarkStart w:id="31" w:name="OLE_LINK163"/>
      <w:r>
        <w:rPr>
          <w:rFonts w:ascii="宋体" w:hAnsi="宋体" w:hint="eastAsia"/>
          <w:b/>
          <w:sz w:val="24"/>
        </w:rPr>
        <w:t>8、投标文件的制作及密封</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ED2B5B" w:rsidRDefault="00D13B10">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2" w:name="OLE_LINK119"/>
      <w:r>
        <w:rPr>
          <w:rFonts w:ascii="宋体" w:hAnsi="宋体" w:hint="eastAsia"/>
          <w:bCs/>
          <w:sz w:val="24"/>
          <w:lang w:val="zh-CN"/>
        </w:rPr>
        <w:t>否则投标文件无效</w:t>
      </w:r>
      <w:r>
        <w:rPr>
          <w:rFonts w:ascii="宋体" w:hAnsi="宋体" w:hint="eastAsia"/>
          <w:bCs/>
          <w:sz w:val="24"/>
        </w:rPr>
        <w:t>。</w:t>
      </w:r>
      <w:bookmarkEnd w:id="32"/>
    </w:p>
    <w:p w:rsidR="00ED2B5B" w:rsidRDefault="00D13B10">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3" w:name="OLE_LINK120"/>
      <w:bookmarkStart w:id="34" w:name="OLE_LINK121"/>
      <w:r>
        <w:rPr>
          <w:rFonts w:ascii="宋体" w:hAnsi="宋体" w:hint="eastAsia"/>
          <w:sz w:val="24"/>
          <w:szCs w:val="28"/>
        </w:rPr>
        <w:t>不应有涂改、增删和潦草之处，如有必须修改时，修改处须有投标人公章和法定代表人或被授权代表人签字</w:t>
      </w:r>
      <w:bookmarkEnd w:id="33"/>
      <w:r>
        <w:rPr>
          <w:rFonts w:ascii="宋体" w:hAnsi="宋体" w:hint="eastAsia"/>
          <w:sz w:val="24"/>
          <w:szCs w:val="28"/>
        </w:rPr>
        <w:t>。</w:t>
      </w:r>
      <w:bookmarkEnd w:id="34"/>
    </w:p>
    <w:p w:rsidR="00ED2B5B" w:rsidRDefault="00D13B10">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5" w:name="OLE_LINK122"/>
      <w:r>
        <w:rPr>
          <w:rFonts w:ascii="宋体" w:hAnsi="宋体" w:hint="eastAsia"/>
          <w:bCs/>
          <w:sz w:val="24"/>
          <w:lang w:val="zh-CN"/>
        </w:rPr>
        <w:t>规格幅面打印、装订成册，</w:t>
      </w:r>
      <w:bookmarkEnd w:id="35"/>
      <w:r>
        <w:rPr>
          <w:rFonts w:ascii="宋体" w:hAnsi="宋体" w:hint="eastAsia"/>
          <w:bCs/>
          <w:sz w:val="24"/>
          <w:lang w:val="zh-CN"/>
        </w:rPr>
        <w:t>由于编排混乱导致投标文件被误读或查找不到，责任由投标人承担。</w:t>
      </w:r>
    </w:p>
    <w:p w:rsidR="00ED2B5B" w:rsidRDefault="00D13B10">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6" w:name="OLE_LINK123"/>
      <w:r>
        <w:rPr>
          <w:rFonts w:ascii="宋体" w:hAnsi="宋体" w:hint="eastAsia"/>
          <w:bCs/>
          <w:sz w:val="24"/>
        </w:rPr>
        <w:t>投标人应该将投标文件密封，同时注明投标人名称。</w:t>
      </w:r>
      <w:bookmarkEnd w:id="30"/>
      <w:bookmarkEnd w:id="36"/>
    </w:p>
    <w:p w:rsidR="00ED2B5B" w:rsidRDefault="00D13B10">
      <w:pPr>
        <w:spacing w:line="360" w:lineRule="auto"/>
        <w:ind w:firstLineChars="200" w:firstLine="482"/>
        <w:rPr>
          <w:rFonts w:ascii="宋体" w:hAnsi="宋体"/>
          <w:b/>
          <w:sz w:val="24"/>
        </w:rPr>
      </w:pPr>
      <w:bookmarkStart w:id="37" w:name="OLE_LINK94"/>
      <w:r>
        <w:rPr>
          <w:rFonts w:ascii="宋体" w:hAnsi="宋体" w:hint="eastAsia"/>
          <w:b/>
          <w:sz w:val="24"/>
        </w:rPr>
        <w:t>9、投标文件的真实性</w:t>
      </w:r>
    </w:p>
    <w:p w:rsidR="00ED2B5B" w:rsidRDefault="00D13B10">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ED2B5B" w:rsidRDefault="00D13B10">
      <w:pPr>
        <w:spacing w:line="360" w:lineRule="auto"/>
        <w:ind w:firstLineChars="200" w:firstLine="480"/>
        <w:rPr>
          <w:rFonts w:ascii="宋体" w:hAnsi="宋体"/>
          <w:sz w:val="24"/>
          <w:szCs w:val="28"/>
        </w:rPr>
      </w:pPr>
      <w:r>
        <w:rPr>
          <w:rFonts w:ascii="宋体" w:hAnsi="宋体" w:hint="eastAsia"/>
          <w:sz w:val="24"/>
          <w:szCs w:val="28"/>
        </w:rPr>
        <w:t>9.2 如</w:t>
      </w:r>
      <w:bookmarkStart w:id="38" w:name="OLE_LINK45"/>
      <w:r>
        <w:rPr>
          <w:rFonts w:ascii="宋体" w:hAnsi="宋体" w:hint="eastAsia"/>
          <w:sz w:val="24"/>
          <w:szCs w:val="28"/>
        </w:rPr>
        <w:t>采购人、</w:t>
      </w:r>
      <w:bookmarkStart w:id="39" w:name="OLE_LINK53"/>
      <w:bookmarkEnd w:id="38"/>
      <w:r>
        <w:rPr>
          <w:rFonts w:ascii="宋体" w:hAnsi="宋体" w:hint="eastAsia"/>
          <w:sz w:val="24"/>
          <w:szCs w:val="28"/>
        </w:rPr>
        <w:t>采购代理机构</w:t>
      </w:r>
      <w:bookmarkEnd w:id="39"/>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ED2B5B" w:rsidRDefault="00D13B10">
      <w:pPr>
        <w:spacing w:line="360" w:lineRule="auto"/>
        <w:ind w:firstLineChars="200" w:firstLine="482"/>
        <w:rPr>
          <w:rFonts w:ascii="宋体" w:hAnsi="宋体"/>
          <w:b/>
          <w:sz w:val="24"/>
        </w:rPr>
      </w:pPr>
      <w:r>
        <w:rPr>
          <w:rFonts w:ascii="宋体" w:hAnsi="宋体" w:hint="eastAsia"/>
          <w:b/>
          <w:sz w:val="24"/>
        </w:rPr>
        <w:t>10、投标文件的递交</w:t>
      </w:r>
    </w:p>
    <w:p w:rsidR="00ED2B5B" w:rsidRDefault="00D13B10">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投标人须在招标文件规定的提交投标文件截止时间之前到宜兴水务集团有限</w:t>
      </w:r>
      <w:r>
        <w:rPr>
          <w:rFonts w:ascii="宋体" w:hAnsi="宋体" w:hint="eastAsia"/>
          <w:bCs/>
          <w:sz w:val="24"/>
        </w:rPr>
        <w:lastRenderedPageBreak/>
        <w:t>公司提交投标文件，逾期不予受理。</w:t>
      </w:r>
    </w:p>
    <w:p w:rsidR="00ED2B5B" w:rsidRDefault="00D13B10">
      <w:pPr>
        <w:spacing w:line="360" w:lineRule="auto"/>
        <w:ind w:firstLineChars="196" w:firstLine="472"/>
        <w:rPr>
          <w:rFonts w:ascii="宋体" w:hAnsi="宋体"/>
          <w:b/>
          <w:sz w:val="24"/>
        </w:rPr>
      </w:pPr>
      <w:bookmarkStart w:id="40" w:name="OLE_LINK124"/>
      <w:r>
        <w:rPr>
          <w:rFonts w:ascii="宋体" w:hAnsi="宋体" w:hint="eastAsia"/>
          <w:b/>
          <w:sz w:val="24"/>
        </w:rPr>
        <w:t>11、有下列情形之一的投标文件将拒收</w:t>
      </w:r>
    </w:p>
    <w:p w:rsidR="00757480" w:rsidRDefault="00757480" w:rsidP="00757480">
      <w:pPr>
        <w:spacing w:line="360" w:lineRule="auto"/>
        <w:ind w:firstLineChars="200" w:firstLine="480"/>
        <w:rPr>
          <w:rFonts w:ascii="宋体" w:hAnsi="宋体"/>
          <w:bCs/>
          <w:sz w:val="24"/>
        </w:rPr>
      </w:pPr>
      <w:bookmarkStart w:id="41" w:name="OLE_LINK95"/>
      <w:bookmarkEnd w:id="37"/>
      <w:bookmarkEnd w:id="40"/>
      <w:r>
        <w:rPr>
          <w:rFonts w:ascii="宋体" w:hAnsi="宋体" w:hint="eastAsia"/>
          <w:bCs/>
          <w:sz w:val="24"/>
        </w:rPr>
        <w:t>11.1 在招标文件要求提交投标文件的截止时间之后送达的；</w:t>
      </w:r>
    </w:p>
    <w:p w:rsidR="00757480" w:rsidRDefault="00757480" w:rsidP="00757480">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p>
    <w:p w:rsidR="00ED2B5B" w:rsidRDefault="00D13B10">
      <w:pPr>
        <w:spacing w:line="360" w:lineRule="auto"/>
        <w:ind w:firstLineChars="200" w:firstLine="482"/>
        <w:rPr>
          <w:rFonts w:ascii="宋体" w:hAnsi="宋体"/>
          <w:b/>
          <w:sz w:val="24"/>
        </w:rPr>
      </w:pPr>
      <w:r>
        <w:rPr>
          <w:rFonts w:ascii="宋体" w:hAnsi="宋体" w:hint="eastAsia"/>
          <w:b/>
          <w:sz w:val="24"/>
        </w:rPr>
        <w:t>12、投标文件的有效期</w:t>
      </w:r>
    </w:p>
    <w:p w:rsidR="00ED2B5B" w:rsidRDefault="00D13B10">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ED2B5B" w:rsidRDefault="00D13B10">
      <w:pPr>
        <w:spacing w:line="360" w:lineRule="auto"/>
        <w:ind w:firstLineChars="200" w:firstLine="482"/>
        <w:rPr>
          <w:rFonts w:ascii="宋体" w:hAnsi="宋体"/>
          <w:b/>
          <w:sz w:val="24"/>
        </w:rPr>
      </w:pPr>
      <w:r>
        <w:rPr>
          <w:rFonts w:ascii="宋体" w:hAnsi="宋体" w:hint="eastAsia"/>
          <w:b/>
          <w:sz w:val="24"/>
        </w:rPr>
        <w:t>13、投标文件的退还</w:t>
      </w:r>
    </w:p>
    <w:p w:rsidR="00ED2B5B" w:rsidRDefault="00D13B10">
      <w:pPr>
        <w:spacing w:line="360" w:lineRule="auto"/>
        <w:ind w:firstLineChars="200" w:firstLine="480"/>
        <w:rPr>
          <w:rFonts w:ascii="宋体" w:hAnsi="宋体"/>
          <w:bCs/>
          <w:sz w:val="24"/>
        </w:rPr>
      </w:pPr>
      <w:r>
        <w:rPr>
          <w:rFonts w:ascii="宋体" w:hAnsi="宋体" w:hint="eastAsia"/>
          <w:bCs/>
          <w:sz w:val="24"/>
        </w:rPr>
        <w:t>13.1 投标人投标后，宜兴水务集团有限公司对所有投标人的投标文件一律不予退还。</w:t>
      </w:r>
    </w:p>
    <w:p w:rsidR="00ED2B5B" w:rsidRDefault="00D13B10">
      <w:pPr>
        <w:spacing w:line="360" w:lineRule="auto"/>
        <w:ind w:firstLineChars="200" w:firstLine="482"/>
        <w:rPr>
          <w:rFonts w:ascii="宋体" w:hAnsi="宋体"/>
          <w:b/>
          <w:sz w:val="24"/>
        </w:rPr>
      </w:pPr>
      <w:bookmarkStart w:id="42" w:name="OLE_LINK125"/>
      <w:r>
        <w:rPr>
          <w:rFonts w:ascii="宋体" w:hAnsi="宋体" w:hint="eastAsia"/>
          <w:b/>
          <w:sz w:val="24"/>
        </w:rPr>
        <w:t>14、投标文件的修改和撤回</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宜兴水务集团有限公司</w:t>
      </w:r>
      <w:r>
        <w:rPr>
          <w:rFonts w:ascii="宋体" w:hAnsi="宋体" w:hint="eastAsia"/>
          <w:bCs/>
          <w:sz w:val="24"/>
          <w:lang w:val="zh-CN"/>
        </w:rPr>
        <w:t>。补充、修改的内容应当按照招标文件要求签署、盖章、密封后，并作为投标文件的组成部分。</w:t>
      </w:r>
      <w:bookmarkStart w:id="43" w:name="OLE_LINK164"/>
      <w:bookmarkEnd w:id="31"/>
      <w:bookmarkEnd w:id="42"/>
    </w:p>
    <w:p w:rsidR="00ED2B5B" w:rsidRDefault="00D13B10">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ED2B5B" w:rsidRDefault="00D13B10">
      <w:pPr>
        <w:numPr>
          <w:ilvl w:val="0"/>
          <w:numId w:val="4"/>
        </w:numPr>
        <w:tabs>
          <w:tab w:val="left" w:pos="425"/>
        </w:tabs>
        <w:spacing w:line="360" w:lineRule="auto"/>
        <w:rPr>
          <w:rFonts w:ascii="宋体" w:hAnsi="宋体"/>
          <w:bCs/>
          <w:sz w:val="24"/>
          <w:lang w:val="zh-CN"/>
        </w:rPr>
      </w:pPr>
      <w:bookmarkStart w:id="44"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ED2B5B" w:rsidRDefault="00D13B10">
      <w:pPr>
        <w:numPr>
          <w:ilvl w:val="0"/>
          <w:numId w:val="4"/>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ED2B5B" w:rsidRDefault="00D13B10">
      <w:pPr>
        <w:numPr>
          <w:ilvl w:val="0"/>
          <w:numId w:val="4"/>
        </w:numPr>
        <w:tabs>
          <w:tab w:val="left" w:pos="425"/>
        </w:tabs>
        <w:spacing w:line="360" w:lineRule="auto"/>
        <w:rPr>
          <w:rFonts w:ascii="宋体" w:hAnsi="宋体"/>
          <w:bCs/>
          <w:sz w:val="24"/>
          <w:lang w:val="zh-CN"/>
        </w:rPr>
      </w:pPr>
      <w:bookmarkStart w:id="45"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5"/>
      <w:r>
        <w:rPr>
          <w:rFonts w:ascii="宋体" w:hAnsi="宋体" w:hint="eastAsia"/>
          <w:bCs/>
          <w:sz w:val="24"/>
          <w:lang w:val="zh-CN"/>
        </w:rPr>
        <w:t>；</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ED2B5B" w:rsidRDefault="00D13B10">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ED2B5B" w:rsidRDefault="00D13B10">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ED2B5B" w:rsidRDefault="00D13B10">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lastRenderedPageBreak/>
        <w:t>不同投标人的投标文件载明的项目管理成员或者联系人员为同一人</w:t>
      </w:r>
      <w:r>
        <w:rPr>
          <w:rFonts w:ascii="宋体" w:hAnsi="宋体" w:hint="eastAsia"/>
          <w:bCs/>
          <w:sz w:val="24"/>
          <w:lang w:val="zh-CN"/>
        </w:rPr>
        <w:t>；</w:t>
      </w:r>
    </w:p>
    <w:p w:rsidR="00ED2B5B" w:rsidRDefault="00D13B10">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ED2B5B" w:rsidRDefault="00D13B10">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ED2B5B" w:rsidRDefault="00D13B10">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41"/>
      <w:bookmarkEnd w:id="43"/>
      <w:bookmarkEnd w:id="44"/>
    </w:p>
    <w:p w:rsidR="00ED2B5B" w:rsidRDefault="00D13B10">
      <w:pPr>
        <w:numPr>
          <w:ilvl w:val="0"/>
          <w:numId w:val="6"/>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ED2B5B" w:rsidRDefault="00D13B10">
      <w:pPr>
        <w:spacing w:line="360" w:lineRule="auto"/>
        <w:ind w:firstLineChars="200" w:firstLine="480"/>
        <w:rPr>
          <w:rFonts w:ascii="宋体" w:hAnsi="宋体"/>
          <w:bCs/>
          <w:sz w:val="24"/>
        </w:rPr>
      </w:pPr>
      <w:bookmarkStart w:id="46" w:name="OLE_LINK96"/>
      <w:r>
        <w:rPr>
          <w:rFonts w:ascii="宋体" w:hAnsi="宋体" w:hint="eastAsia"/>
          <w:bCs/>
          <w:sz w:val="24"/>
        </w:rPr>
        <w:t>16.1、本项目不接受联合体、中标后分包。</w:t>
      </w:r>
    </w:p>
    <w:p w:rsidR="00ED2B5B" w:rsidRDefault="00D13B10">
      <w:pPr>
        <w:numPr>
          <w:ilvl w:val="0"/>
          <w:numId w:val="6"/>
        </w:numPr>
        <w:spacing w:line="360" w:lineRule="auto"/>
        <w:ind w:firstLineChars="200" w:firstLine="482"/>
        <w:rPr>
          <w:rFonts w:ascii="宋体" w:hAnsi="宋体"/>
          <w:b/>
          <w:sz w:val="24"/>
          <w:lang w:val="zh-CN"/>
        </w:rPr>
      </w:pPr>
      <w:bookmarkStart w:id="47" w:name="OLE_LINK167"/>
      <w:bookmarkStart w:id="48" w:name="OLE_LINK97"/>
      <w:bookmarkEnd w:id="46"/>
      <w:r>
        <w:rPr>
          <w:rFonts w:ascii="宋体" w:hAnsi="宋体" w:hint="eastAsia"/>
          <w:b/>
          <w:sz w:val="24"/>
          <w:lang w:val="zh-CN"/>
        </w:rPr>
        <w:t>开标、评标、定标、废标</w:t>
      </w:r>
      <w:bookmarkEnd w:id="47"/>
    </w:p>
    <w:p w:rsidR="00ED2B5B" w:rsidRDefault="00D13B10">
      <w:pPr>
        <w:spacing w:line="360" w:lineRule="auto"/>
        <w:ind w:firstLineChars="200" w:firstLine="482"/>
        <w:rPr>
          <w:rFonts w:ascii="宋体" w:hAnsi="宋体"/>
          <w:b/>
          <w:sz w:val="24"/>
        </w:rPr>
      </w:pPr>
      <w:bookmarkStart w:id="49" w:name="OLE_LINK168"/>
      <w:r>
        <w:rPr>
          <w:rFonts w:ascii="宋体" w:hAnsi="宋体" w:hint="eastAsia"/>
          <w:b/>
          <w:sz w:val="24"/>
        </w:rPr>
        <w:t>17、开标</w:t>
      </w:r>
    </w:p>
    <w:p w:rsidR="00757480" w:rsidRDefault="00757480" w:rsidP="00757480">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宜兴水务集团有限公司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50"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50"/>
      <w:r>
        <w:rPr>
          <w:rFonts w:ascii="宋体" w:hAnsi="宋体" w:hint="eastAsia"/>
          <w:bCs/>
          <w:sz w:val="24"/>
          <w:lang w:val="zh-CN"/>
        </w:rPr>
        <w:t>投标人未参加开标的，视同认可开标结果。</w:t>
      </w:r>
    </w:p>
    <w:p w:rsidR="00ED2B5B" w:rsidRDefault="00D13B10">
      <w:pPr>
        <w:spacing w:line="360" w:lineRule="auto"/>
        <w:ind w:firstLineChars="200" w:firstLine="480"/>
        <w:rPr>
          <w:rFonts w:ascii="宋体" w:hAnsi="宋体"/>
          <w:bCs/>
          <w:sz w:val="24"/>
        </w:rPr>
      </w:pPr>
      <w:r>
        <w:rPr>
          <w:rFonts w:ascii="宋体" w:hAnsi="宋体" w:hint="eastAsia"/>
          <w:bCs/>
          <w:sz w:val="24"/>
        </w:rPr>
        <w:t xml:space="preserve">17.3 </w:t>
      </w:r>
      <w:bookmarkStart w:id="51" w:name="OLE_LINK131"/>
      <w:bookmarkStart w:id="52"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3" w:name="OLE_LINK176"/>
      <w:bookmarkEnd w:id="51"/>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3"/>
      <w:r>
        <w:rPr>
          <w:rFonts w:ascii="宋体" w:hAnsi="宋体" w:hint="eastAsia"/>
          <w:bCs/>
          <w:sz w:val="24"/>
          <w:lang w:val="zh-CN"/>
        </w:rPr>
        <w:t>；若未进入评审环节，不需要做出认定</w:t>
      </w:r>
      <w:bookmarkEnd w:id="52"/>
      <w:r>
        <w:rPr>
          <w:rFonts w:ascii="宋体" w:hAnsi="宋体" w:hint="eastAsia"/>
          <w:bCs/>
          <w:sz w:val="24"/>
          <w:lang w:val="zh-CN"/>
        </w:rPr>
        <w:t>。</w:t>
      </w:r>
    </w:p>
    <w:p w:rsidR="00ED2B5B" w:rsidRDefault="00D13B10">
      <w:pPr>
        <w:spacing w:line="360" w:lineRule="auto"/>
        <w:ind w:firstLineChars="200" w:firstLine="482"/>
        <w:rPr>
          <w:rFonts w:ascii="宋体" w:hAnsi="宋体"/>
          <w:b/>
          <w:sz w:val="24"/>
        </w:rPr>
      </w:pPr>
      <w:r>
        <w:rPr>
          <w:rFonts w:ascii="宋体" w:hAnsi="宋体" w:hint="eastAsia"/>
          <w:b/>
          <w:sz w:val="24"/>
        </w:rPr>
        <w:t>18、评标</w:t>
      </w:r>
    </w:p>
    <w:p w:rsidR="00ED2B5B" w:rsidRDefault="00D13B10">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ED2B5B" w:rsidRDefault="00D13B10">
      <w:pPr>
        <w:spacing w:line="360" w:lineRule="auto"/>
        <w:ind w:firstLineChars="200" w:firstLine="480"/>
        <w:rPr>
          <w:rFonts w:ascii="宋体" w:hAnsi="宋体" w:cs="宋体"/>
          <w:sz w:val="24"/>
        </w:rPr>
      </w:pPr>
      <w:r>
        <w:rPr>
          <w:rFonts w:ascii="宋体" w:hAnsi="宋体" w:hint="eastAsia"/>
          <w:bCs/>
          <w:sz w:val="24"/>
        </w:rPr>
        <w:t>18.2</w:t>
      </w:r>
      <w:bookmarkStart w:id="54"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4"/>
    </w:p>
    <w:p w:rsidR="00ED2B5B" w:rsidRDefault="00D13B10">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ED2B5B" w:rsidRDefault="00D13B10">
      <w:pPr>
        <w:spacing w:line="360" w:lineRule="auto"/>
        <w:ind w:firstLineChars="200" w:firstLine="480"/>
        <w:rPr>
          <w:rFonts w:ascii="宋体" w:hAnsi="宋体"/>
          <w:bCs/>
          <w:sz w:val="24"/>
        </w:rPr>
      </w:pPr>
      <w:r>
        <w:rPr>
          <w:rFonts w:ascii="宋体" w:hAnsi="宋体" w:hint="eastAsia"/>
          <w:bCs/>
          <w:sz w:val="24"/>
        </w:rPr>
        <w:t>18.</w:t>
      </w:r>
      <w:bookmarkStart w:id="55" w:name="OLE_LINK132"/>
      <w:r>
        <w:rPr>
          <w:rFonts w:ascii="宋体" w:hAnsi="宋体" w:hint="eastAsia"/>
          <w:bCs/>
          <w:sz w:val="24"/>
        </w:rPr>
        <w:t>4</w:t>
      </w:r>
      <w:r>
        <w:rPr>
          <w:rFonts w:ascii="宋体" w:hAnsi="宋体" w:hint="eastAsia"/>
          <w:b/>
          <w:sz w:val="24"/>
        </w:rPr>
        <w:t xml:space="preserve"> 澄清有关问题。</w:t>
      </w:r>
      <w:bookmarkEnd w:id="55"/>
      <w:r>
        <w:rPr>
          <w:rFonts w:ascii="宋体" w:hAnsi="宋体" w:cs="宋体" w:hint="eastAsia"/>
          <w:sz w:val="24"/>
        </w:rPr>
        <w:t>对投标文件中含义不明确、同类问题表述不一致或者有明显</w:t>
      </w:r>
      <w:r>
        <w:rPr>
          <w:rFonts w:ascii="宋体" w:hAnsi="宋体" w:cs="宋体" w:hint="eastAsia"/>
          <w:sz w:val="24"/>
        </w:rPr>
        <w:lastRenderedPageBreak/>
        <w:t>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6" w:name="OLE_LINK26"/>
      <w:r>
        <w:rPr>
          <w:rFonts w:ascii="宋体" w:hAnsi="宋体" w:cs="宋体" w:hint="eastAsia"/>
          <w:sz w:val="24"/>
        </w:rPr>
        <w:t>投标人的澄清、说明或者补正应当采用书面形式，并加盖公章，或者由法定代表人或其授权的代表签字</w:t>
      </w:r>
      <w:bookmarkEnd w:id="56"/>
      <w:r>
        <w:rPr>
          <w:rFonts w:ascii="宋体" w:hAnsi="宋体" w:cs="宋体" w:hint="eastAsia"/>
          <w:sz w:val="24"/>
        </w:rPr>
        <w:t>。投标人的澄清、说明或者补正不得超出投标文件的范围或者改变投标文件的实质性内容。</w:t>
      </w:r>
      <w:bookmarkStart w:id="57"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7"/>
    </w:p>
    <w:p w:rsidR="00ED2B5B" w:rsidRDefault="00D13B10">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ED2B5B" w:rsidRDefault="00D13B10">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8" w:name="OLE_LINK133"/>
      <w:r>
        <w:rPr>
          <w:rFonts w:ascii="宋体" w:hAnsi="宋体" w:hint="eastAsia"/>
          <w:b/>
          <w:sz w:val="24"/>
        </w:rPr>
        <w:t>评标方法和标准</w:t>
      </w:r>
      <w:r>
        <w:rPr>
          <w:rFonts w:ascii="宋体" w:hAnsi="宋体" w:hint="eastAsia"/>
          <w:bCs/>
          <w:sz w:val="24"/>
        </w:rPr>
        <w:t>。</w:t>
      </w:r>
      <w:bookmarkEnd w:id="58"/>
      <w:r>
        <w:rPr>
          <w:rFonts w:ascii="宋体" w:hAnsi="宋体" w:hint="eastAsia"/>
          <w:bCs/>
          <w:sz w:val="24"/>
        </w:rPr>
        <w:t>本次招标采用最低评标价法。</w:t>
      </w:r>
    </w:p>
    <w:p w:rsidR="00ED2B5B" w:rsidRDefault="00D13B10">
      <w:pPr>
        <w:numPr>
          <w:ilvl w:val="0"/>
          <w:numId w:val="7"/>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ED2B5B" w:rsidRDefault="00D13B10">
      <w:pPr>
        <w:tabs>
          <w:tab w:val="left" w:pos="945"/>
        </w:tabs>
        <w:spacing w:line="360" w:lineRule="auto"/>
        <w:ind w:left="420"/>
        <w:rPr>
          <w:rFonts w:ascii="宋体" w:hAnsi="宋体"/>
          <w:bCs/>
          <w:sz w:val="24"/>
        </w:rPr>
      </w:pPr>
      <w:bookmarkStart w:id="59" w:name="OLE_LINK134"/>
      <w:r>
        <w:rPr>
          <w:rFonts w:ascii="宋体" w:hAnsi="宋体" w:hint="eastAsia"/>
          <w:bCs/>
          <w:sz w:val="24"/>
        </w:rPr>
        <w:t xml:space="preserve">     若投标报价相同的，则抽签决定顺序排列。</w:t>
      </w:r>
    </w:p>
    <w:p w:rsidR="00ED2B5B" w:rsidRDefault="00D13B10">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ED2B5B" w:rsidRDefault="00D13B10">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ED2B5B" w:rsidRDefault="00D13B10">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ED2B5B" w:rsidRDefault="00D13B10">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ED2B5B" w:rsidRDefault="00D13B10">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ED2B5B" w:rsidRDefault="00D13B10">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9"/>
    </w:p>
    <w:bookmarkEnd w:id="49"/>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ED2B5B" w:rsidRDefault="00D13B10">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ED2B5B" w:rsidRDefault="00D13B10">
      <w:pPr>
        <w:spacing w:line="360" w:lineRule="auto"/>
        <w:ind w:firstLineChars="200" w:firstLine="482"/>
        <w:rPr>
          <w:rFonts w:ascii="宋体" w:hAnsi="宋体"/>
          <w:b/>
          <w:sz w:val="24"/>
        </w:rPr>
      </w:pPr>
      <w:r>
        <w:rPr>
          <w:rFonts w:ascii="宋体" w:hAnsi="宋体" w:hint="eastAsia"/>
          <w:b/>
          <w:sz w:val="24"/>
        </w:rPr>
        <w:t>19、定标</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60" w:name="OLE_LINK174"/>
      <w:r>
        <w:rPr>
          <w:rFonts w:ascii="宋体" w:hAnsi="宋体" w:hint="eastAsia"/>
          <w:bCs/>
          <w:sz w:val="24"/>
          <w:lang w:val="zh-CN"/>
        </w:rPr>
        <w:t>中标候选人</w:t>
      </w:r>
      <w:bookmarkEnd w:id="60"/>
      <w:r>
        <w:rPr>
          <w:rFonts w:ascii="宋体" w:hAnsi="宋体" w:hint="eastAsia"/>
          <w:bCs/>
          <w:sz w:val="24"/>
          <w:lang w:val="zh-CN"/>
        </w:rPr>
        <w:t>中按顺序确定中标供应商。</w:t>
      </w:r>
    </w:p>
    <w:p w:rsidR="00ED2B5B" w:rsidRDefault="00D13B10">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ED2B5B" w:rsidRDefault="00D13B10">
      <w:pPr>
        <w:spacing w:line="360" w:lineRule="auto"/>
        <w:ind w:firstLineChars="200" w:firstLine="482"/>
        <w:rPr>
          <w:rFonts w:ascii="宋体" w:hAnsi="宋体"/>
          <w:b/>
          <w:sz w:val="24"/>
        </w:rPr>
      </w:pPr>
      <w:bookmarkStart w:id="61" w:name="OLE_LINK169"/>
      <w:r>
        <w:rPr>
          <w:rFonts w:ascii="宋体" w:hAnsi="宋体" w:hint="eastAsia"/>
          <w:b/>
          <w:sz w:val="24"/>
        </w:rPr>
        <w:t>20、投标截止后投标人不足3家的，除采购任务取消情形外，按照以下方式处理：</w:t>
      </w:r>
    </w:p>
    <w:p w:rsidR="00ED2B5B" w:rsidRDefault="00D13B10">
      <w:pPr>
        <w:numPr>
          <w:ilvl w:val="0"/>
          <w:numId w:val="9"/>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ED2B5B" w:rsidRDefault="00D13B10">
      <w:pPr>
        <w:numPr>
          <w:ilvl w:val="0"/>
          <w:numId w:val="9"/>
        </w:numPr>
        <w:spacing w:line="360" w:lineRule="auto"/>
        <w:rPr>
          <w:rFonts w:ascii="宋体" w:hAnsi="宋体"/>
          <w:bCs/>
          <w:sz w:val="24"/>
          <w:lang w:val="zh-CN"/>
        </w:rPr>
      </w:pPr>
      <w:r>
        <w:rPr>
          <w:rFonts w:ascii="宋体" w:hAnsi="宋体" w:hint="eastAsia"/>
          <w:bCs/>
          <w:sz w:val="24"/>
        </w:rPr>
        <w:lastRenderedPageBreak/>
        <w:t>招标文件没有不合理条款、招标程序符合规定，由采购人决定是否需要采用其他采购方式采购的。</w:t>
      </w:r>
    </w:p>
    <w:p w:rsidR="00ED2B5B" w:rsidRDefault="00D13B10">
      <w:pPr>
        <w:spacing w:line="360" w:lineRule="auto"/>
        <w:ind w:firstLineChars="200" w:firstLine="482"/>
        <w:rPr>
          <w:rFonts w:ascii="宋体" w:hAnsi="宋体"/>
          <w:b/>
          <w:sz w:val="24"/>
        </w:rPr>
      </w:pPr>
      <w:r>
        <w:rPr>
          <w:rFonts w:ascii="宋体" w:hAnsi="宋体" w:hint="eastAsia"/>
          <w:b/>
          <w:sz w:val="24"/>
        </w:rPr>
        <w:t>21、废标的确认</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ED2B5B" w:rsidRDefault="00D13B10">
      <w:pPr>
        <w:numPr>
          <w:ilvl w:val="0"/>
          <w:numId w:val="10"/>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ED2B5B" w:rsidRDefault="00D13B10">
      <w:pPr>
        <w:numPr>
          <w:ilvl w:val="0"/>
          <w:numId w:val="10"/>
        </w:numPr>
        <w:spacing w:line="360" w:lineRule="auto"/>
        <w:rPr>
          <w:rFonts w:ascii="宋体" w:hAnsi="宋体"/>
          <w:bCs/>
          <w:sz w:val="24"/>
          <w:lang w:val="zh-CN"/>
        </w:rPr>
      </w:pPr>
      <w:r>
        <w:rPr>
          <w:rFonts w:ascii="宋体" w:hAnsi="宋体" w:hint="eastAsia"/>
          <w:bCs/>
          <w:sz w:val="24"/>
          <w:lang w:val="zh-CN"/>
        </w:rPr>
        <w:t>出现影响采购公正的违法、违规行为；</w:t>
      </w:r>
    </w:p>
    <w:p w:rsidR="00ED2B5B" w:rsidRDefault="00D13B10">
      <w:pPr>
        <w:numPr>
          <w:ilvl w:val="0"/>
          <w:numId w:val="10"/>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ED2B5B" w:rsidRDefault="00D13B10">
      <w:pPr>
        <w:numPr>
          <w:ilvl w:val="0"/>
          <w:numId w:val="10"/>
        </w:numPr>
        <w:spacing w:line="360" w:lineRule="auto"/>
        <w:rPr>
          <w:rFonts w:ascii="宋体" w:hAnsi="宋体"/>
          <w:bCs/>
          <w:sz w:val="24"/>
          <w:lang w:val="zh-CN"/>
        </w:rPr>
      </w:pPr>
      <w:r>
        <w:rPr>
          <w:rFonts w:ascii="宋体" w:hAnsi="宋体" w:hint="eastAsia"/>
          <w:bCs/>
          <w:sz w:val="24"/>
          <w:lang w:val="zh-CN"/>
        </w:rPr>
        <w:t>因重大变故，采购任务取消。</w:t>
      </w:r>
      <w:bookmarkEnd w:id="61"/>
    </w:p>
    <w:p w:rsidR="00ED2B5B" w:rsidRDefault="00D13B10">
      <w:pPr>
        <w:numPr>
          <w:ilvl w:val="0"/>
          <w:numId w:val="6"/>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ED2B5B" w:rsidRDefault="00D13B10">
      <w:pPr>
        <w:spacing w:line="360" w:lineRule="auto"/>
        <w:ind w:firstLineChars="200" w:firstLine="480"/>
        <w:rPr>
          <w:rFonts w:ascii="宋体" w:hAnsi="宋体"/>
          <w:bCs/>
          <w:sz w:val="24"/>
        </w:rPr>
      </w:pPr>
      <w:r>
        <w:rPr>
          <w:rFonts w:ascii="宋体" w:hAnsi="宋体" w:hint="eastAsia"/>
          <w:bCs/>
          <w:sz w:val="24"/>
        </w:rPr>
        <w:t>22、投标保证金</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招标活动结束后，中标供应商的投标保证金在合同签订后的十五个工作日内无息退还；中标通知书发出后15个工作日内退还未中标供应商的投标保证金，不计利息。</w:t>
      </w:r>
    </w:p>
    <w:p w:rsidR="00ED2B5B" w:rsidRDefault="00D13B10">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ED2B5B" w:rsidRDefault="00D13B10">
      <w:pPr>
        <w:numPr>
          <w:ilvl w:val="0"/>
          <w:numId w:val="11"/>
        </w:numPr>
        <w:spacing w:line="360" w:lineRule="auto"/>
        <w:rPr>
          <w:rFonts w:ascii="宋体" w:hAnsi="宋体"/>
          <w:bCs/>
          <w:sz w:val="24"/>
          <w:lang w:val="zh-CN"/>
        </w:rPr>
      </w:pPr>
      <w:bookmarkStart w:id="62" w:name="OLE_LINK170"/>
      <w:r>
        <w:rPr>
          <w:rFonts w:ascii="宋体" w:hAnsi="宋体" w:hint="eastAsia"/>
          <w:bCs/>
          <w:sz w:val="24"/>
          <w:lang w:val="zh-CN"/>
        </w:rPr>
        <w:t>在提交投标文件截止时间后撤回投标文件的；</w:t>
      </w:r>
    </w:p>
    <w:p w:rsidR="00ED2B5B" w:rsidRDefault="00D13B10">
      <w:pPr>
        <w:numPr>
          <w:ilvl w:val="0"/>
          <w:numId w:val="11"/>
        </w:numPr>
        <w:spacing w:line="360" w:lineRule="auto"/>
        <w:rPr>
          <w:rFonts w:ascii="宋体" w:hAnsi="宋体"/>
          <w:bCs/>
          <w:sz w:val="24"/>
          <w:lang w:val="zh-CN"/>
        </w:rPr>
      </w:pPr>
      <w:r>
        <w:rPr>
          <w:rFonts w:ascii="宋体" w:hAnsi="宋体" w:hint="eastAsia"/>
          <w:bCs/>
          <w:sz w:val="24"/>
          <w:lang w:val="zh-CN"/>
        </w:rPr>
        <w:t>在投标文件中提供虚假材料的；</w:t>
      </w:r>
    </w:p>
    <w:p w:rsidR="00ED2B5B" w:rsidRDefault="00D13B10">
      <w:pPr>
        <w:numPr>
          <w:ilvl w:val="0"/>
          <w:numId w:val="11"/>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ED2B5B" w:rsidRDefault="00D13B10">
      <w:pPr>
        <w:numPr>
          <w:ilvl w:val="0"/>
          <w:numId w:val="11"/>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ED2B5B" w:rsidRDefault="00D13B10">
      <w:pPr>
        <w:numPr>
          <w:ilvl w:val="0"/>
          <w:numId w:val="11"/>
        </w:numPr>
        <w:spacing w:line="360" w:lineRule="auto"/>
        <w:rPr>
          <w:rFonts w:ascii="宋体" w:hAnsi="宋体"/>
          <w:bCs/>
          <w:sz w:val="24"/>
          <w:lang w:val="zh-CN"/>
        </w:rPr>
      </w:pPr>
      <w:r>
        <w:rPr>
          <w:rFonts w:ascii="宋体" w:hAnsi="宋体" w:hint="eastAsia"/>
          <w:bCs/>
          <w:sz w:val="24"/>
          <w:lang w:val="zh-CN"/>
        </w:rPr>
        <w:t>招标文件规定的其他情形。</w:t>
      </w:r>
      <w:bookmarkEnd w:id="62"/>
    </w:p>
    <w:bookmarkEnd w:id="48"/>
    <w:p w:rsidR="00ED2B5B" w:rsidRDefault="00D13B10">
      <w:pPr>
        <w:numPr>
          <w:ilvl w:val="0"/>
          <w:numId w:val="6"/>
        </w:numPr>
        <w:spacing w:line="360" w:lineRule="auto"/>
        <w:ind w:firstLineChars="200" w:firstLine="482"/>
        <w:rPr>
          <w:rFonts w:ascii="宋体" w:hAnsi="宋体"/>
          <w:b/>
          <w:sz w:val="24"/>
        </w:rPr>
      </w:pPr>
      <w:r>
        <w:rPr>
          <w:rFonts w:ascii="宋体" w:hAnsi="宋体" w:hint="eastAsia"/>
          <w:b/>
          <w:sz w:val="24"/>
        </w:rPr>
        <w:t>签订合同</w:t>
      </w:r>
    </w:p>
    <w:p w:rsidR="00ED2B5B" w:rsidRDefault="00D13B10">
      <w:pPr>
        <w:spacing w:line="360" w:lineRule="auto"/>
        <w:ind w:firstLineChars="200" w:firstLine="480"/>
        <w:rPr>
          <w:rFonts w:ascii="宋体" w:hAnsi="宋体"/>
          <w:bCs/>
          <w:sz w:val="24"/>
        </w:rPr>
      </w:pPr>
      <w:bookmarkStart w:id="63" w:name="OLE_LINK98"/>
      <w:r>
        <w:rPr>
          <w:rFonts w:ascii="宋体" w:hAnsi="宋体" w:hint="eastAsia"/>
          <w:bCs/>
          <w:sz w:val="24"/>
        </w:rPr>
        <w:t>23、签订合同</w:t>
      </w:r>
    </w:p>
    <w:p w:rsidR="00ED2B5B" w:rsidRDefault="00D13B10">
      <w:pPr>
        <w:spacing w:line="360" w:lineRule="auto"/>
        <w:ind w:firstLineChars="200" w:firstLine="480"/>
        <w:rPr>
          <w:rFonts w:ascii="宋体" w:hAnsi="宋体"/>
          <w:bCs/>
          <w:sz w:val="24"/>
        </w:rPr>
      </w:pPr>
      <w:r>
        <w:rPr>
          <w:rFonts w:ascii="宋体" w:hAnsi="宋体" w:hint="eastAsia"/>
          <w:bCs/>
          <w:sz w:val="24"/>
        </w:rPr>
        <w:t xml:space="preserve">23.1 </w:t>
      </w:r>
      <w:bookmarkStart w:id="64"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w:t>
      </w:r>
      <w:r>
        <w:rPr>
          <w:rFonts w:ascii="宋体" w:hAnsi="宋体" w:hint="eastAsia"/>
          <w:bCs/>
          <w:sz w:val="24"/>
          <w:lang w:val="zh-CN"/>
        </w:rPr>
        <w:lastRenderedPageBreak/>
        <w:t>履行过程中的所有风险由投标人自行承担</w:t>
      </w:r>
      <w:bookmarkEnd w:id="64"/>
      <w:r>
        <w:rPr>
          <w:rFonts w:ascii="宋体" w:hAnsi="宋体" w:hint="eastAsia"/>
          <w:bCs/>
          <w:sz w:val="24"/>
          <w:lang w:val="zh-CN"/>
        </w:rPr>
        <w:t>。</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ED2B5B" w:rsidRDefault="00D13B10">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ED2B5B" w:rsidRDefault="00D13B10">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23.4</w:t>
      </w:r>
      <w:bookmarkStart w:id="65" w:name="OLE_LINK5"/>
      <w:r>
        <w:rPr>
          <w:rFonts w:ascii="宋体" w:hAnsi="宋体" w:hint="eastAsia"/>
          <w:bCs/>
          <w:sz w:val="24"/>
          <w:lang w:val="zh-CN"/>
        </w:rPr>
        <w:t>中标供应商</w:t>
      </w:r>
      <w:bookmarkStart w:id="66" w:name="OLE_LINK175"/>
      <w:r>
        <w:rPr>
          <w:rFonts w:ascii="宋体" w:hAnsi="宋体" w:hint="eastAsia"/>
          <w:bCs/>
          <w:sz w:val="24"/>
          <w:lang w:val="zh-CN"/>
        </w:rPr>
        <w:t>（含中标候选人）</w:t>
      </w:r>
      <w:bookmarkEnd w:id="66"/>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7" w:name="OLE_LINK2"/>
      <w:r>
        <w:rPr>
          <w:rFonts w:ascii="宋体" w:hAnsi="宋体" w:hint="eastAsia"/>
          <w:bCs/>
          <w:sz w:val="24"/>
          <w:lang w:val="zh-CN"/>
        </w:rPr>
        <w:t>。</w:t>
      </w:r>
      <w:bookmarkEnd w:id="65"/>
      <w:bookmarkEnd w:id="67"/>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8" w:name="OLE_LINK182"/>
    </w:p>
    <w:bookmarkEnd w:id="63"/>
    <w:bookmarkEnd w:id="68"/>
    <w:p w:rsidR="00ED2B5B" w:rsidRDefault="00D13B10">
      <w:pPr>
        <w:numPr>
          <w:ilvl w:val="0"/>
          <w:numId w:val="6"/>
        </w:numPr>
        <w:spacing w:line="360" w:lineRule="auto"/>
        <w:ind w:firstLineChars="200" w:firstLine="482"/>
        <w:rPr>
          <w:rFonts w:ascii="宋体" w:hAnsi="宋体"/>
          <w:b/>
          <w:sz w:val="24"/>
        </w:rPr>
      </w:pPr>
      <w:r>
        <w:rPr>
          <w:rFonts w:ascii="宋体" w:hAnsi="宋体" w:hint="eastAsia"/>
          <w:b/>
          <w:sz w:val="24"/>
        </w:rPr>
        <w:t>投标行为及投标产品：</w:t>
      </w:r>
    </w:p>
    <w:p w:rsidR="00ED2B5B" w:rsidRDefault="00D13B10">
      <w:pPr>
        <w:spacing w:line="360" w:lineRule="auto"/>
        <w:ind w:firstLineChars="200" w:firstLine="480"/>
        <w:rPr>
          <w:rFonts w:ascii="宋体" w:hAnsi="宋体"/>
          <w:bCs/>
          <w:sz w:val="24"/>
        </w:rPr>
      </w:pPr>
      <w:r>
        <w:rPr>
          <w:rFonts w:ascii="宋体" w:hAnsi="宋体" w:hint="eastAsia"/>
          <w:bCs/>
          <w:sz w:val="24"/>
        </w:rPr>
        <w:t>24、投标行为及投标产品：</w:t>
      </w:r>
    </w:p>
    <w:p w:rsidR="00ED2B5B" w:rsidRDefault="00D13B10">
      <w:pPr>
        <w:numPr>
          <w:ilvl w:val="0"/>
          <w:numId w:val="12"/>
        </w:numPr>
        <w:spacing w:line="360" w:lineRule="auto"/>
        <w:rPr>
          <w:rFonts w:ascii="宋体" w:hAnsi="宋体"/>
          <w:bCs/>
          <w:sz w:val="24"/>
          <w:lang w:val="zh-CN"/>
        </w:rPr>
      </w:pPr>
      <w:bookmarkStart w:id="69" w:name="OLE_LINK99"/>
      <w:r>
        <w:rPr>
          <w:rFonts w:ascii="宋体" w:hAnsi="宋体" w:hint="eastAsia"/>
          <w:bCs/>
          <w:sz w:val="24"/>
          <w:lang w:val="zh-CN"/>
        </w:rPr>
        <w:t>投标人的投标行为必须遵守各项法律、法规、规章及相关制度的规定。</w:t>
      </w:r>
    </w:p>
    <w:p w:rsidR="00ED2B5B" w:rsidRDefault="00D13B10">
      <w:pPr>
        <w:numPr>
          <w:ilvl w:val="0"/>
          <w:numId w:val="12"/>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ED2B5B" w:rsidRDefault="00D13B10">
      <w:pPr>
        <w:numPr>
          <w:ilvl w:val="0"/>
          <w:numId w:val="12"/>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ED2B5B" w:rsidRDefault="00D13B10">
      <w:pPr>
        <w:numPr>
          <w:ilvl w:val="0"/>
          <w:numId w:val="12"/>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70" w:name="OLE_LINK172"/>
      <w:r>
        <w:rPr>
          <w:rFonts w:ascii="宋体" w:hAnsi="宋体" w:hint="eastAsia"/>
          <w:bCs/>
          <w:sz w:val="24"/>
        </w:rPr>
        <w:t>投标人中标后，在供货期内如遇产品平滑（自然）升级，中标供应商应提供平滑升级商品不补差价（招标文件中有特殊要求的除外）。</w:t>
      </w:r>
      <w:bookmarkEnd w:id="70"/>
    </w:p>
    <w:p w:rsidR="00ED2B5B" w:rsidRDefault="00D13B10">
      <w:pPr>
        <w:numPr>
          <w:ilvl w:val="0"/>
          <w:numId w:val="12"/>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9"/>
    <w:p w:rsidR="00ED2B5B" w:rsidRDefault="00D13B10">
      <w:pPr>
        <w:numPr>
          <w:ilvl w:val="0"/>
          <w:numId w:val="6"/>
        </w:numPr>
        <w:spacing w:line="360" w:lineRule="auto"/>
        <w:ind w:firstLineChars="200" w:firstLine="482"/>
        <w:rPr>
          <w:rFonts w:ascii="宋体" w:hAnsi="宋体"/>
          <w:b/>
          <w:sz w:val="24"/>
        </w:rPr>
      </w:pPr>
      <w:r>
        <w:rPr>
          <w:rFonts w:ascii="宋体" w:hAnsi="宋体" w:hint="eastAsia"/>
          <w:b/>
          <w:sz w:val="24"/>
        </w:rPr>
        <w:t>质疑处理：</w:t>
      </w:r>
    </w:p>
    <w:p w:rsidR="00ED2B5B" w:rsidRDefault="00D13B10">
      <w:pPr>
        <w:spacing w:line="360" w:lineRule="auto"/>
        <w:rPr>
          <w:rFonts w:ascii="宋体" w:hAnsi="宋体"/>
          <w:bCs/>
          <w:sz w:val="24"/>
        </w:rPr>
      </w:pPr>
      <w:bookmarkStart w:id="71" w:name="OLE_LINK100"/>
      <w:r>
        <w:rPr>
          <w:rFonts w:ascii="宋体" w:hAnsi="宋体" w:hint="eastAsia"/>
          <w:bCs/>
          <w:sz w:val="24"/>
        </w:rPr>
        <w:t>25、询问</w:t>
      </w:r>
    </w:p>
    <w:p w:rsidR="00ED2B5B" w:rsidRDefault="00D13B10">
      <w:pPr>
        <w:spacing w:line="360" w:lineRule="auto"/>
        <w:ind w:firstLineChars="200" w:firstLine="480"/>
        <w:rPr>
          <w:rFonts w:ascii="宋体" w:hAnsi="宋体"/>
          <w:bCs/>
          <w:sz w:val="24"/>
          <w:lang w:val="zh-CN"/>
        </w:rPr>
      </w:pPr>
      <w:r>
        <w:rPr>
          <w:rFonts w:ascii="宋体" w:hAnsi="宋体" w:hint="eastAsia"/>
          <w:bCs/>
          <w:sz w:val="24"/>
          <w:lang w:val="zh-CN"/>
        </w:rPr>
        <w:lastRenderedPageBreak/>
        <w:t>投标人对招标活动事项有疑问的，可以向招标人提出询问，招标人将在两个工作日内作出答复，但答复的内容不涉及商业秘密。</w:t>
      </w:r>
    </w:p>
    <w:p w:rsidR="00ED2B5B" w:rsidRDefault="00ED2B5B">
      <w:pPr>
        <w:spacing w:line="360" w:lineRule="auto"/>
        <w:ind w:firstLineChars="200" w:firstLine="480"/>
        <w:rPr>
          <w:rFonts w:ascii="宋体" w:hAnsi="宋体"/>
          <w:bCs/>
          <w:sz w:val="24"/>
          <w:lang w:val="zh-CN"/>
        </w:rPr>
      </w:pPr>
    </w:p>
    <w:bookmarkEnd w:id="71"/>
    <w:p w:rsidR="00ED2B5B" w:rsidRDefault="00D13B10">
      <w:pPr>
        <w:spacing w:line="360" w:lineRule="auto"/>
        <w:ind w:firstLineChars="200" w:firstLine="480"/>
        <w:rPr>
          <w:rFonts w:ascii="宋体" w:hAnsi="宋体"/>
          <w:bCs/>
          <w:sz w:val="24"/>
          <w:lang w:val="zh-CN"/>
        </w:rPr>
      </w:pPr>
      <w:r>
        <w:rPr>
          <w:rFonts w:ascii="宋体" w:hAnsi="宋体" w:hint="eastAsia"/>
          <w:bCs/>
          <w:sz w:val="24"/>
          <w:lang w:val="zh-CN"/>
        </w:rPr>
        <w:t>26、质疑</w:t>
      </w:r>
    </w:p>
    <w:p w:rsidR="00ED2B5B" w:rsidRDefault="00D13B10">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ED2B5B" w:rsidRDefault="00D13B10">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ED2B5B" w:rsidRDefault="00D13B10">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ED2B5B" w:rsidRDefault="00D13B10">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ED2B5B" w:rsidRDefault="00D13B10">
      <w:pPr>
        <w:spacing w:line="360" w:lineRule="auto"/>
        <w:ind w:firstLineChars="200" w:firstLine="480"/>
        <w:rPr>
          <w:rFonts w:ascii="宋体" w:hAnsi="宋体"/>
          <w:bCs/>
          <w:sz w:val="24"/>
          <w:lang w:val="zh-CN"/>
        </w:rPr>
      </w:pPr>
      <w:r>
        <w:rPr>
          <w:rFonts w:ascii="宋体" w:hAnsi="宋体" w:hint="eastAsia"/>
          <w:bCs/>
          <w:sz w:val="24"/>
          <w:lang w:val="zh-CN"/>
        </w:rPr>
        <w:t>27 投诉</w:t>
      </w:r>
    </w:p>
    <w:p w:rsidR="00ED2B5B" w:rsidRDefault="00D13B10">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ED2B5B" w:rsidRDefault="00ED2B5B">
      <w:pPr>
        <w:spacing w:line="360" w:lineRule="auto"/>
        <w:ind w:firstLineChars="200" w:firstLine="420"/>
      </w:pPr>
    </w:p>
    <w:p w:rsidR="00ED2B5B" w:rsidRDefault="00ED2B5B">
      <w:pPr>
        <w:jc w:val="center"/>
        <w:rPr>
          <w:rFonts w:ascii="宋体" w:hAnsi="宋体"/>
          <w:b/>
          <w:bCs/>
          <w:sz w:val="36"/>
          <w:szCs w:val="36"/>
        </w:rPr>
      </w:pPr>
    </w:p>
    <w:p w:rsidR="00ED2B5B" w:rsidRDefault="00ED2B5B">
      <w:pPr>
        <w:jc w:val="center"/>
        <w:rPr>
          <w:rFonts w:ascii="黑体" w:eastAsia="黑体" w:hAnsi="黑体"/>
          <w:sz w:val="32"/>
          <w:szCs w:val="32"/>
        </w:rPr>
      </w:pPr>
    </w:p>
    <w:p w:rsidR="00ED2B5B" w:rsidRDefault="00ED2B5B">
      <w:pPr>
        <w:jc w:val="center"/>
        <w:rPr>
          <w:rFonts w:ascii="宋体" w:hAnsi="宋体"/>
          <w:b/>
          <w:bCs/>
          <w:sz w:val="36"/>
          <w:szCs w:val="36"/>
        </w:rPr>
      </w:pPr>
    </w:p>
    <w:p w:rsidR="00ED2B5B" w:rsidRDefault="00ED2B5B">
      <w:pPr>
        <w:jc w:val="center"/>
        <w:rPr>
          <w:rFonts w:ascii="宋体" w:hAnsi="宋体"/>
          <w:b/>
          <w:bCs/>
          <w:sz w:val="36"/>
          <w:szCs w:val="36"/>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202734" w:rsidRDefault="00202734">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757480" w:rsidRDefault="00757480">
      <w:pPr>
        <w:jc w:val="center"/>
        <w:outlineLvl w:val="0"/>
        <w:rPr>
          <w:rFonts w:ascii="黑体" w:eastAsia="黑体" w:hAnsi="黑体"/>
          <w:sz w:val="32"/>
          <w:szCs w:val="32"/>
        </w:rPr>
      </w:pPr>
    </w:p>
    <w:p w:rsidR="00ED2B5B" w:rsidRDefault="00D13B10" w:rsidP="005C6523">
      <w:pPr>
        <w:jc w:val="center"/>
        <w:outlineLvl w:val="0"/>
        <w:rPr>
          <w:rFonts w:ascii="黑体" w:eastAsia="黑体" w:hAnsi="黑体"/>
          <w:sz w:val="32"/>
          <w:szCs w:val="32"/>
        </w:rPr>
      </w:pPr>
      <w:r>
        <w:rPr>
          <w:rFonts w:ascii="黑体" w:eastAsia="黑体" w:hAnsi="黑体" w:hint="eastAsia"/>
          <w:sz w:val="32"/>
          <w:szCs w:val="32"/>
        </w:rPr>
        <w:t>三</w:t>
      </w:r>
      <w:r w:rsidR="005C6523">
        <w:rPr>
          <w:rFonts w:ascii="黑体" w:eastAsia="黑体" w:hAnsi="黑体" w:hint="eastAsia"/>
          <w:sz w:val="32"/>
          <w:szCs w:val="32"/>
        </w:rPr>
        <w:t xml:space="preserve"> </w:t>
      </w:r>
      <w:r>
        <w:rPr>
          <w:rFonts w:ascii="黑体" w:eastAsia="黑体" w:hAnsi="黑体" w:hint="eastAsia"/>
          <w:sz w:val="28"/>
        </w:rPr>
        <w:t>项目技术要求和有关说明</w:t>
      </w:r>
    </w:p>
    <w:p w:rsidR="00ED2B5B" w:rsidRDefault="00D13B1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一、项目概述：</w:t>
      </w:r>
    </w:p>
    <w:p w:rsidR="00ED2B5B" w:rsidRDefault="00D13B1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本项目为宜兴水务集团有限公司油漆采购项目。</w:t>
      </w:r>
    </w:p>
    <w:p w:rsidR="00ED2B5B" w:rsidRDefault="00D13B1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二、技术要求：</w:t>
      </w:r>
    </w:p>
    <w:p w:rsidR="00ED2B5B" w:rsidRDefault="00D13B1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1、本次招标项目的要求及数量详见下表。</w:t>
      </w:r>
    </w:p>
    <w:tbl>
      <w:tblPr>
        <w:tblW w:w="8158" w:type="dxa"/>
        <w:jc w:val="center"/>
        <w:tblInd w:w="-1262" w:type="dxa"/>
        <w:tblLayout w:type="fixed"/>
        <w:tblLook w:val="04A0"/>
      </w:tblPr>
      <w:tblGrid>
        <w:gridCol w:w="2196"/>
        <w:gridCol w:w="2877"/>
        <w:gridCol w:w="1275"/>
        <w:gridCol w:w="1810"/>
      </w:tblGrid>
      <w:tr w:rsidR="00CD0834" w:rsidTr="00CD0834">
        <w:trPr>
          <w:trHeight w:val="420"/>
          <w:jc w:val="center"/>
        </w:trPr>
        <w:tc>
          <w:tcPr>
            <w:tcW w:w="2196" w:type="dxa"/>
            <w:tcBorders>
              <w:top w:val="single" w:sz="4" w:space="0" w:color="auto"/>
              <w:left w:val="single" w:sz="4" w:space="0" w:color="auto"/>
              <w:bottom w:val="single" w:sz="4" w:space="0" w:color="auto"/>
              <w:right w:val="single" w:sz="4" w:space="0" w:color="auto"/>
            </w:tcBorders>
            <w:shd w:val="clear" w:color="auto" w:fill="auto"/>
            <w:vAlign w:val="center"/>
          </w:tcPr>
          <w:p w:rsidR="00CD0834" w:rsidRDefault="00CD0834">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序号</w:t>
            </w:r>
          </w:p>
        </w:tc>
        <w:tc>
          <w:tcPr>
            <w:tcW w:w="2877" w:type="dxa"/>
            <w:tcBorders>
              <w:top w:val="single" w:sz="4" w:space="0" w:color="auto"/>
              <w:left w:val="nil"/>
              <w:bottom w:val="single" w:sz="4" w:space="0" w:color="auto"/>
              <w:right w:val="single" w:sz="4" w:space="0" w:color="auto"/>
            </w:tcBorders>
            <w:shd w:val="clear" w:color="auto" w:fill="auto"/>
            <w:vAlign w:val="center"/>
          </w:tcPr>
          <w:p w:rsidR="00CD0834" w:rsidRDefault="00CD0834">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品名</w:t>
            </w:r>
          </w:p>
        </w:tc>
        <w:tc>
          <w:tcPr>
            <w:tcW w:w="1275" w:type="dxa"/>
            <w:tcBorders>
              <w:top w:val="single" w:sz="4" w:space="0" w:color="auto"/>
              <w:left w:val="nil"/>
              <w:bottom w:val="single" w:sz="4" w:space="0" w:color="auto"/>
              <w:right w:val="single" w:sz="4" w:space="0" w:color="auto"/>
            </w:tcBorders>
            <w:shd w:val="clear" w:color="auto" w:fill="auto"/>
            <w:vAlign w:val="center"/>
          </w:tcPr>
          <w:p w:rsidR="00CD0834" w:rsidRDefault="00CD0834">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单位</w:t>
            </w:r>
          </w:p>
        </w:tc>
        <w:tc>
          <w:tcPr>
            <w:tcW w:w="1810" w:type="dxa"/>
            <w:tcBorders>
              <w:top w:val="single" w:sz="4" w:space="0" w:color="auto"/>
              <w:left w:val="nil"/>
              <w:bottom w:val="single" w:sz="4" w:space="0" w:color="auto"/>
              <w:right w:val="single" w:sz="4" w:space="0" w:color="auto"/>
            </w:tcBorders>
            <w:shd w:val="clear" w:color="auto" w:fill="auto"/>
            <w:vAlign w:val="center"/>
          </w:tcPr>
          <w:p w:rsidR="00CD0834" w:rsidRDefault="00CD0834">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数量</w:t>
            </w:r>
          </w:p>
        </w:tc>
      </w:tr>
      <w:tr w:rsidR="00CD0834" w:rsidTr="00CD0834">
        <w:trPr>
          <w:trHeight w:val="633"/>
          <w:jc w:val="center"/>
        </w:trPr>
        <w:tc>
          <w:tcPr>
            <w:tcW w:w="2196" w:type="dxa"/>
            <w:tcBorders>
              <w:top w:val="nil"/>
              <w:left w:val="single" w:sz="4" w:space="0" w:color="auto"/>
              <w:bottom w:val="single" w:sz="4" w:space="0" w:color="auto"/>
              <w:right w:val="single" w:sz="4" w:space="0" w:color="auto"/>
            </w:tcBorders>
            <w:shd w:val="clear" w:color="auto" w:fill="auto"/>
            <w:vAlign w:val="center"/>
          </w:tcPr>
          <w:p w:rsidR="00CD0834" w:rsidRDefault="00CD0834">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1</w:t>
            </w:r>
          </w:p>
        </w:tc>
        <w:tc>
          <w:tcPr>
            <w:tcW w:w="2877" w:type="dxa"/>
            <w:tcBorders>
              <w:top w:val="nil"/>
              <w:left w:val="nil"/>
              <w:bottom w:val="single" w:sz="4" w:space="0" w:color="auto"/>
              <w:right w:val="single" w:sz="4" w:space="0" w:color="auto"/>
            </w:tcBorders>
            <w:shd w:val="clear" w:color="auto" w:fill="auto"/>
            <w:vAlign w:val="center"/>
          </w:tcPr>
          <w:p w:rsidR="00CD0834" w:rsidRDefault="00CD0834">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铁红环氧底漆</w:t>
            </w:r>
          </w:p>
        </w:tc>
        <w:tc>
          <w:tcPr>
            <w:tcW w:w="1275" w:type="dxa"/>
            <w:tcBorders>
              <w:top w:val="nil"/>
              <w:left w:val="nil"/>
              <w:bottom w:val="single" w:sz="4" w:space="0" w:color="auto"/>
              <w:right w:val="single" w:sz="4" w:space="0" w:color="auto"/>
            </w:tcBorders>
            <w:shd w:val="clear" w:color="auto" w:fill="auto"/>
            <w:vAlign w:val="center"/>
          </w:tcPr>
          <w:p w:rsidR="00CD0834" w:rsidRDefault="00CD0834">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kg</w:t>
            </w:r>
          </w:p>
        </w:tc>
        <w:tc>
          <w:tcPr>
            <w:tcW w:w="1810" w:type="dxa"/>
            <w:tcBorders>
              <w:top w:val="nil"/>
              <w:left w:val="nil"/>
              <w:bottom w:val="single" w:sz="4" w:space="0" w:color="auto"/>
              <w:right w:val="single" w:sz="4" w:space="0" w:color="auto"/>
            </w:tcBorders>
            <w:shd w:val="clear" w:color="auto" w:fill="auto"/>
            <w:vAlign w:val="center"/>
          </w:tcPr>
          <w:p w:rsidR="00CD0834" w:rsidRDefault="00CD0834" w:rsidP="00E8590F">
            <w:pPr>
              <w:jc w:val="center"/>
              <w:rPr>
                <w:rFonts w:ascii="Tahoma" w:hAnsi="Tahoma" w:cs="Tahoma"/>
                <w:color w:val="000000"/>
                <w:sz w:val="22"/>
                <w:szCs w:val="22"/>
              </w:rPr>
            </w:pPr>
            <w:r>
              <w:rPr>
                <w:rFonts w:ascii="Tahoma" w:hAnsi="Tahoma" w:cs="Tahoma"/>
                <w:color w:val="000000"/>
                <w:sz w:val="22"/>
                <w:szCs w:val="22"/>
              </w:rPr>
              <w:t>6500</w:t>
            </w:r>
          </w:p>
        </w:tc>
      </w:tr>
      <w:tr w:rsidR="00CD0834" w:rsidTr="00CD0834">
        <w:trPr>
          <w:trHeight w:val="633"/>
          <w:jc w:val="center"/>
        </w:trPr>
        <w:tc>
          <w:tcPr>
            <w:tcW w:w="2196" w:type="dxa"/>
            <w:tcBorders>
              <w:top w:val="nil"/>
              <w:left w:val="single" w:sz="4" w:space="0" w:color="auto"/>
              <w:bottom w:val="single" w:sz="4" w:space="0" w:color="auto"/>
              <w:right w:val="single" w:sz="4" w:space="0" w:color="auto"/>
            </w:tcBorders>
            <w:shd w:val="clear" w:color="auto" w:fill="auto"/>
            <w:vAlign w:val="center"/>
          </w:tcPr>
          <w:p w:rsidR="00CD0834" w:rsidRDefault="00CD0834">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2</w:t>
            </w:r>
          </w:p>
        </w:tc>
        <w:tc>
          <w:tcPr>
            <w:tcW w:w="2877" w:type="dxa"/>
            <w:tcBorders>
              <w:top w:val="nil"/>
              <w:left w:val="nil"/>
              <w:bottom w:val="single" w:sz="4" w:space="0" w:color="auto"/>
              <w:right w:val="single" w:sz="4" w:space="0" w:color="auto"/>
            </w:tcBorders>
            <w:shd w:val="clear" w:color="auto" w:fill="auto"/>
            <w:vAlign w:val="center"/>
          </w:tcPr>
          <w:p w:rsidR="00CD0834" w:rsidRDefault="00CD0834">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铁红环氧底漆固化剂</w:t>
            </w:r>
          </w:p>
        </w:tc>
        <w:tc>
          <w:tcPr>
            <w:tcW w:w="1275" w:type="dxa"/>
            <w:tcBorders>
              <w:top w:val="nil"/>
              <w:left w:val="nil"/>
              <w:bottom w:val="single" w:sz="4" w:space="0" w:color="auto"/>
              <w:right w:val="single" w:sz="4" w:space="0" w:color="auto"/>
            </w:tcBorders>
            <w:shd w:val="clear" w:color="auto" w:fill="auto"/>
            <w:vAlign w:val="center"/>
          </w:tcPr>
          <w:p w:rsidR="00CD0834" w:rsidRDefault="00CD0834">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kg</w:t>
            </w:r>
          </w:p>
        </w:tc>
        <w:tc>
          <w:tcPr>
            <w:tcW w:w="1810" w:type="dxa"/>
            <w:tcBorders>
              <w:top w:val="nil"/>
              <w:left w:val="nil"/>
              <w:bottom w:val="single" w:sz="4" w:space="0" w:color="auto"/>
              <w:right w:val="single" w:sz="4" w:space="0" w:color="auto"/>
            </w:tcBorders>
            <w:shd w:val="clear" w:color="auto" w:fill="auto"/>
            <w:vAlign w:val="center"/>
          </w:tcPr>
          <w:p w:rsidR="00CD0834" w:rsidRDefault="00CD0834" w:rsidP="00E8590F">
            <w:pPr>
              <w:jc w:val="center"/>
              <w:rPr>
                <w:rFonts w:ascii="Tahoma" w:hAnsi="Tahoma" w:cs="Tahoma"/>
                <w:color w:val="000000"/>
                <w:sz w:val="22"/>
                <w:szCs w:val="22"/>
              </w:rPr>
            </w:pPr>
            <w:r>
              <w:rPr>
                <w:rFonts w:ascii="Tahoma" w:hAnsi="Tahoma" w:cs="Tahoma"/>
                <w:color w:val="000000"/>
                <w:sz w:val="22"/>
                <w:szCs w:val="22"/>
              </w:rPr>
              <w:t>700</w:t>
            </w:r>
          </w:p>
        </w:tc>
      </w:tr>
      <w:tr w:rsidR="00CD0834" w:rsidTr="00CD0834">
        <w:trPr>
          <w:trHeight w:val="633"/>
          <w:jc w:val="center"/>
        </w:trPr>
        <w:tc>
          <w:tcPr>
            <w:tcW w:w="2196" w:type="dxa"/>
            <w:tcBorders>
              <w:top w:val="nil"/>
              <w:left w:val="single" w:sz="4" w:space="0" w:color="auto"/>
              <w:bottom w:val="single" w:sz="4" w:space="0" w:color="auto"/>
              <w:right w:val="single" w:sz="4" w:space="0" w:color="auto"/>
            </w:tcBorders>
            <w:shd w:val="clear" w:color="auto" w:fill="auto"/>
            <w:vAlign w:val="center"/>
          </w:tcPr>
          <w:p w:rsidR="00CD0834" w:rsidRDefault="00CD0834">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3</w:t>
            </w:r>
          </w:p>
        </w:tc>
        <w:tc>
          <w:tcPr>
            <w:tcW w:w="2877" w:type="dxa"/>
            <w:tcBorders>
              <w:top w:val="nil"/>
              <w:left w:val="nil"/>
              <w:bottom w:val="single" w:sz="4" w:space="0" w:color="auto"/>
              <w:right w:val="single" w:sz="4" w:space="0" w:color="auto"/>
            </w:tcBorders>
            <w:shd w:val="clear" w:color="auto" w:fill="auto"/>
            <w:vAlign w:val="center"/>
          </w:tcPr>
          <w:p w:rsidR="00CD0834" w:rsidRDefault="00CD0834">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蓝丙烯酸聚氨酯面漆</w:t>
            </w:r>
          </w:p>
        </w:tc>
        <w:tc>
          <w:tcPr>
            <w:tcW w:w="1275" w:type="dxa"/>
            <w:tcBorders>
              <w:top w:val="nil"/>
              <w:left w:val="nil"/>
              <w:bottom w:val="single" w:sz="4" w:space="0" w:color="auto"/>
              <w:right w:val="single" w:sz="4" w:space="0" w:color="auto"/>
            </w:tcBorders>
            <w:shd w:val="clear" w:color="auto" w:fill="auto"/>
            <w:vAlign w:val="center"/>
          </w:tcPr>
          <w:p w:rsidR="00CD0834" w:rsidRDefault="00CD0834">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kg</w:t>
            </w:r>
          </w:p>
        </w:tc>
        <w:tc>
          <w:tcPr>
            <w:tcW w:w="1810" w:type="dxa"/>
            <w:tcBorders>
              <w:top w:val="nil"/>
              <w:left w:val="nil"/>
              <w:bottom w:val="single" w:sz="4" w:space="0" w:color="auto"/>
              <w:right w:val="single" w:sz="4" w:space="0" w:color="auto"/>
            </w:tcBorders>
            <w:shd w:val="clear" w:color="auto" w:fill="auto"/>
            <w:vAlign w:val="center"/>
          </w:tcPr>
          <w:p w:rsidR="00CD0834" w:rsidRDefault="00CD0834" w:rsidP="00E8590F">
            <w:pPr>
              <w:jc w:val="center"/>
              <w:rPr>
                <w:rFonts w:ascii="Tahoma" w:hAnsi="Tahoma" w:cs="Tahoma"/>
                <w:color w:val="000000"/>
                <w:sz w:val="22"/>
                <w:szCs w:val="22"/>
              </w:rPr>
            </w:pPr>
            <w:r>
              <w:rPr>
                <w:rFonts w:ascii="Tahoma" w:hAnsi="Tahoma" w:cs="Tahoma"/>
                <w:color w:val="000000"/>
                <w:sz w:val="22"/>
                <w:szCs w:val="22"/>
              </w:rPr>
              <w:t>4800</w:t>
            </w:r>
          </w:p>
        </w:tc>
      </w:tr>
      <w:tr w:rsidR="00CD0834" w:rsidTr="00CD0834">
        <w:trPr>
          <w:trHeight w:val="633"/>
          <w:jc w:val="center"/>
        </w:trPr>
        <w:tc>
          <w:tcPr>
            <w:tcW w:w="2196" w:type="dxa"/>
            <w:tcBorders>
              <w:top w:val="nil"/>
              <w:left w:val="single" w:sz="4" w:space="0" w:color="auto"/>
              <w:bottom w:val="single" w:sz="4" w:space="0" w:color="auto"/>
              <w:right w:val="single" w:sz="4" w:space="0" w:color="auto"/>
            </w:tcBorders>
            <w:shd w:val="clear" w:color="auto" w:fill="auto"/>
            <w:vAlign w:val="center"/>
          </w:tcPr>
          <w:p w:rsidR="00CD0834" w:rsidRDefault="00CD0834">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4</w:t>
            </w:r>
          </w:p>
        </w:tc>
        <w:tc>
          <w:tcPr>
            <w:tcW w:w="2877" w:type="dxa"/>
            <w:tcBorders>
              <w:top w:val="nil"/>
              <w:left w:val="nil"/>
              <w:bottom w:val="single" w:sz="4" w:space="0" w:color="auto"/>
              <w:right w:val="single" w:sz="4" w:space="0" w:color="auto"/>
            </w:tcBorders>
            <w:shd w:val="clear" w:color="auto" w:fill="auto"/>
            <w:vAlign w:val="center"/>
          </w:tcPr>
          <w:p w:rsidR="00CD0834" w:rsidRDefault="00CD0834">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面漆进口固化剂</w:t>
            </w:r>
          </w:p>
        </w:tc>
        <w:tc>
          <w:tcPr>
            <w:tcW w:w="1275" w:type="dxa"/>
            <w:tcBorders>
              <w:top w:val="nil"/>
              <w:left w:val="nil"/>
              <w:bottom w:val="single" w:sz="4" w:space="0" w:color="auto"/>
              <w:right w:val="single" w:sz="4" w:space="0" w:color="auto"/>
            </w:tcBorders>
            <w:shd w:val="clear" w:color="auto" w:fill="auto"/>
            <w:vAlign w:val="center"/>
          </w:tcPr>
          <w:p w:rsidR="00CD0834" w:rsidRDefault="00CD0834">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kg</w:t>
            </w:r>
          </w:p>
        </w:tc>
        <w:tc>
          <w:tcPr>
            <w:tcW w:w="1810" w:type="dxa"/>
            <w:tcBorders>
              <w:top w:val="nil"/>
              <w:left w:val="nil"/>
              <w:bottom w:val="single" w:sz="4" w:space="0" w:color="auto"/>
              <w:right w:val="single" w:sz="4" w:space="0" w:color="auto"/>
            </w:tcBorders>
            <w:shd w:val="clear" w:color="auto" w:fill="auto"/>
            <w:vAlign w:val="center"/>
          </w:tcPr>
          <w:p w:rsidR="00CD0834" w:rsidRDefault="00CD0834" w:rsidP="00E8590F">
            <w:pPr>
              <w:jc w:val="center"/>
              <w:rPr>
                <w:rFonts w:ascii="Tahoma" w:hAnsi="Tahoma" w:cs="Tahoma"/>
                <w:color w:val="000000"/>
                <w:sz w:val="22"/>
                <w:szCs w:val="22"/>
              </w:rPr>
            </w:pPr>
            <w:r>
              <w:rPr>
                <w:rFonts w:ascii="Tahoma" w:hAnsi="Tahoma" w:cs="Tahoma"/>
                <w:color w:val="000000"/>
                <w:sz w:val="22"/>
                <w:szCs w:val="22"/>
              </w:rPr>
              <w:t>1000</w:t>
            </w:r>
          </w:p>
        </w:tc>
      </w:tr>
      <w:tr w:rsidR="00CD0834" w:rsidTr="00CD0834">
        <w:trPr>
          <w:trHeight w:val="633"/>
          <w:jc w:val="center"/>
        </w:trPr>
        <w:tc>
          <w:tcPr>
            <w:tcW w:w="2196" w:type="dxa"/>
            <w:tcBorders>
              <w:top w:val="nil"/>
              <w:left w:val="single" w:sz="4" w:space="0" w:color="auto"/>
              <w:bottom w:val="single" w:sz="4" w:space="0" w:color="auto"/>
              <w:right w:val="single" w:sz="4" w:space="0" w:color="auto"/>
            </w:tcBorders>
            <w:shd w:val="clear" w:color="auto" w:fill="auto"/>
            <w:vAlign w:val="center"/>
          </w:tcPr>
          <w:p w:rsidR="00CD0834" w:rsidRDefault="00CD0834">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5</w:t>
            </w:r>
          </w:p>
        </w:tc>
        <w:tc>
          <w:tcPr>
            <w:tcW w:w="2877" w:type="dxa"/>
            <w:tcBorders>
              <w:top w:val="nil"/>
              <w:left w:val="nil"/>
              <w:bottom w:val="single" w:sz="4" w:space="0" w:color="auto"/>
              <w:right w:val="single" w:sz="4" w:space="0" w:color="auto"/>
            </w:tcBorders>
            <w:shd w:val="clear" w:color="auto" w:fill="auto"/>
            <w:vAlign w:val="center"/>
          </w:tcPr>
          <w:p w:rsidR="00CD0834" w:rsidRDefault="00CD0834">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环保稀释剂</w:t>
            </w:r>
          </w:p>
        </w:tc>
        <w:tc>
          <w:tcPr>
            <w:tcW w:w="1275" w:type="dxa"/>
            <w:tcBorders>
              <w:top w:val="nil"/>
              <w:left w:val="nil"/>
              <w:bottom w:val="single" w:sz="4" w:space="0" w:color="auto"/>
              <w:right w:val="single" w:sz="4" w:space="0" w:color="auto"/>
            </w:tcBorders>
            <w:shd w:val="clear" w:color="auto" w:fill="auto"/>
            <w:vAlign w:val="center"/>
          </w:tcPr>
          <w:p w:rsidR="00CD0834" w:rsidRDefault="00CD0834">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kg</w:t>
            </w:r>
          </w:p>
        </w:tc>
        <w:tc>
          <w:tcPr>
            <w:tcW w:w="1810" w:type="dxa"/>
            <w:tcBorders>
              <w:top w:val="nil"/>
              <w:left w:val="nil"/>
              <w:bottom w:val="single" w:sz="4" w:space="0" w:color="auto"/>
              <w:right w:val="single" w:sz="4" w:space="0" w:color="auto"/>
            </w:tcBorders>
            <w:shd w:val="clear" w:color="auto" w:fill="auto"/>
            <w:vAlign w:val="center"/>
          </w:tcPr>
          <w:p w:rsidR="00CD0834" w:rsidRDefault="00CD0834" w:rsidP="00E8590F">
            <w:pPr>
              <w:jc w:val="center"/>
              <w:rPr>
                <w:rFonts w:ascii="Tahoma" w:hAnsi="Tahoma" w:cs="Tahoma"/>
                <w:color w:val="000000"/>
                <w:sz w:val="22"/>
                <w:szCs w:val="22"/>
              </w:rPr>
            </w:pPr>
            <w:r>
              <w:rPr>
                <w:rFonts w:ascii="Tahoma" w:hAnsi="Tahoma" w:cs="Tahoma"/>
                <w:color w:val="000000"/>
                <w:sz w:val="22"/>
                <w:szCs w:val="22"/>
              </w:rPr>
              <w:t>2500</w:t>
            </w:r>
          </w:p>
        </w:tc>
      </w:tr>
      <w:tr w:rsidR="00CD0834" w:rsidTr="00CD0834">
        <w:trPr>
          <w:trHeight w:val="633"/>
          <w:jc w:val="center"/>
        </w:trPr>
        <w:tc>
          <w:tcPr>
            <w:tcW w:w="2196" w:type="dxa"/>
            <w:tcBorders>
              <w:top w:val="nil"/>
              <w:left w:val="single" w:sz="4" w:space="0" w:color="auto"/>
              <w:bottom w:val="single" w:sz="4" w:space="0" w:color="auto"/>
              <w:right w:val="single" w:sz="4" w:space="0" w:color="auto"/>
            </w:tcBorders>
            <w:shd w:val="clear" w:color="auto" w:fill="auto"/>
            <w:vAlign w:val="center"/>
          </w:tcPr>
          <w:p w:rsidR="00CD0834" w:rsidRDefault="00CD0834">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6</w:t>
            </w:r>
          </w:p>
        </w:tc>
        <w:tc>
          <w:tcPr>
            <w:tcW w:w="2877" w:type="dxa"/>
            <w:tcBorders>
              <w:top w:val="nil"/>
              <w:left w:val="nil"/>
              <w:bottom w:val="single" w:sz="4" w:space="0" w:color="auto"/>
              <w:right w:val="single" w:sz="4" w:space="0" w:color="auto"/>
            </w:tcBorders>
            <w:shd w:val="clear" w:color="auto" w:fill="auto"/>
            <w:vAlign w:val="center"/>
          </w:tcPr>
          <w:p w:rsidR="00CD0834" w:rsidRDefault="00CD0834">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白色喷漆</w:t>
            </w:r>
          </w:p>
        </w:tc>
        <w:tc>
          <w:tcPr>
            <w:tcW w:w="1275" w:type="dxa"/>
            <w:tcBorders>
              <w:top w:val="nil"/>
              <w:left w:val="nil"/>
              <w:bottom w:val="single" w:sz="4" w:space="0" w:color="auto"/>
              <w:right w:val="single" w:sz="4" w:space="0" w:color="auto"/>
            </w:tcBorders>
            <w:shd w:val="clear" w:color="auto" w:fill="auto"/>
            <w:vAlign w:val="center"/>
          </w:tcPr>
          <w:p w:rsidR="00CD0834" w:rsidRDefault="00CD0834">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筒</w:t>
            </w:r>
          </w:p>
        </w:tc>
        <w:tc>
          <w:tcPr>
            <w:tcW w:w="1810" w:type="dxa"/>
            <w:tcBorders>
              <w:top w:val="nil"/>
              <w:left w:val="nil"/>
              <w:bottom w:val="single" w:sz="4" w:space="0" w:color="auto"/>
              <w:right w:val="single" w:sz="4" w:space="0" w:color="auto"/>
            </w:tcBorders>
            <w:shd w:val="clear" w:color="auto" w:fill="auto"/>
            <w:vAlign w:val="center"/>
          </w:tcPr>
          <w:p w:rsidR="00CD0834" w:rsidRDefault="00CD0834" w:rsidP="00E8590F">
            <w:pPr>
              <w:jc w:val="center"/>
              <w:rPr>
                <w:rFonts w:ascii="Tahoma" w:hAnsi="Tahoma" w:cs="Tahoma"/>
                <w:color w:val="000000"/>
                <w:sz w:val="22"/>
                <w:szCs w:val="22"/>
              </w:rPr>
            </w:pPr>
            <w:r>
              <w:rPr>
                <w:rFonts w:ascii="Tahoma" w:hAnsi="Tahoma" w:cs="Tahoma"/>
                <w:color w:val="000000"/>
                <w:sz w:val="22"/>
                <w:szCs w:val="22"/>
              </w:rPr>
              <w:t>225</w:t>
            </w:r>
          </w:p>
        </w:tc>
      </w:tr>
    </w:tbl>
    <w:p w:rsidR="00ED2B5B" w:rsidRDefault="00D13B10" w:rsidP="00CD0834">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注：</w:t>
      </w:r>
      <w:r w:rsidRPr="00202734">
        <w:rPr>
          <w:rFonts w:asciiTheme="minorEastAsia" w:eastAsiaTheme="minorEastAsia" w:hAnsiTheme="minorEastAsia" w:cstheme="minorEastAsia" w:hint="eastAsia"/>
          <w:sz w:val="24"/>
          <w:szCs w:val="24"/>
        </w:rPr>
        <w:t>合同签订时或实际使用时数量可能会有较大变动，最终结算以实际使用数量结算，若由于采购方原因导致使用数量不足而终止合同的，不作为违约处理。供应商必须充分考虑市场原料价格变动和实际使用数量的风险，在合同供货期内（一周年），最终结算以单价为准。</w:t>
      </w:r>
    </w:p>
    <w:p w:rsidR="00ED2B5B" w:rsidRDefault="00D13B10">
      <w:pPr>
        <w:numPr>
          <w:ilvl w:val="0"/>
          <w:numId w:val="13"/>
        </w:num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商务要求：</w:t>
      </w:r>
    </w:p>
    <w:p w:rsidR="00ED2B5B" w:rsidRDefault="00D13B10">
      <w:pPr>
        <w:spacing w:line="360"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1、质量标准：必须符合国标（Q/320124NGJ16-2015)。</w:t>
      </w:r>
    </w:p>
    <w:p w:rsidR="00ED2B5B" w:rsidRDefault="00D13B10">
      <w:pPr>
        <w:spacing w:line="360" w:lineRule="auto"/>
        <w:rPr>
          <w:rStyle w:val="1"/>
          <w:rFonts w:asciiTheme="minorEastAsia" w:eastAsiaTheme="minorEastAsia" w:hAnsiTheme="minorEastAsia" w:cstheme="minorEastAsia"/>
          <w:b w:val="0"/>
          <w:bCs w:val="0"/>
          <w:smallCaps w:val="0"/>
          <w:sz w:val="24"/>
          <w:szCs w:val="24"/>
        </w:rPr>
      </w:pPr>
      <w:r>
        <w:rPr>
          <w:rFonts w:asciiTheme="minorEastAsia" w:eastAsiaTheme="minorEastAsia" w:hAnsiTheme="minorEastAsia" w:cstheme="minorEastAsia" w:hint="eastAsia"/>
          <w:sz w:val="24"/>
          <w:szCs w:val="24"/>
        </w:rPr>
        <w:t>2、质保期：</w:t>
      </w:r>
      <w:r>
        <w:rPr>
          <w:rFonts w:asciiTheme="minorEastAsia" w:eastAsiaTheme="minorEastAsia" w:hAnsiTheme="minorEastAsia" w:cstheme="minorEastAsia" w:hint="eastAsia"/>
          <w:sz w:val="24"/>
          <w:szCs w:val="24"/>
          <w:lang w:val="zh-CN"/>
        </w:rPr>
        <w:t>本次招标的</w:t>
      </w:r>
      <w:r>
        <w:rPr>
          <w:rFonts w:asciiTheme="minorEastAsia" w:eastAsiaTheme="minorEastAsia" w:hAnsiTheme="minorEastAsia" w:cstheme="minorEastAsia" w:hint="eastAsia"/>
          <w:sz w:val="24"/>
          <w:szCs w:val="24"/>
        </w:rPr>
        <w:t>材料</w:t>
      </w:r>
      <w:r>
        <w:rPr>
          <w:rFonts w:asciiTheme="minorEastAsia" w:eastAsiaTheme="minorEastAsia" w:hAnsiTheme="minorEastAsia" w:cstheme="minorEastAsia" w:hint="eastAsia"/>
          <w:sz w:val="24"/>
          <w:szCs w:val="24"/>
          <w:lang w:val="zh-CN"/>
        </w:rPr>
        <w:t>提供1年的免费质保(质保期自验收合格之日起开始计算)。</w:t>
      </w:r>
    </w:p>
    <w:p w:rsidR="00ED2B5B" w:rsidRDefault="00D13B10">
      <w:pPr>
        <w:spacing w:line="360"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3、供货方式：供方负责送货，从供方至需方的运杂费、上下力资（包括退换货的等一切费）、指导安装调试等均由供货方负责。</w:t>
      </w:r>
    </w:p>
    <w:p w:rsidR="00ED2B5B" w:rsidRDefault="00D13B1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4、交货期限：</w:t>
      </w:r>
      <w:r>
        <w:rPr>
          <w:rFonts w:asciiTheme="minorEastAsia" w:eastAsiaTheme="minorEastAsia" w:hAnsiTheme="minorEastAsia" w:cstheme="minorEastAsia" w:hint="eastAsia"/>
          <w:color w:val="000000"/>
          <w:sz w:val="24"/>
          <w:szCs w:val="24"/>
          <w:highlight w:val="yellow"/>
        </w:rPr>
        <w:t>中标供应商接到甲方供货通知后开始</w:t>
      </w:r>
      <w:r w:rsidR="005C6523">
        <w:rPr>
          <w:rFonts w:asciiTheme="minorEastAsia" w:eastAsiaTheme="minorEastAsia" w:hAnsiTheme="minorEastAsia" w:cstheme="minorEastAsia" w:hint="eastAsia"/>
          <w:color w:val="000000"/>
          <w:sz w:val="24"/>
          <w:szCs w:val="24"/>
          <w:highlight w:val="yellow"/>
        </w:rPr>
        <w:t>分批</w:t>
      </w:r>
      <w:r>
        <w:rPr>
          <w:rFonts w:asciiTheme="minorEastAsia" w:eastAsiaTheme="minorEastAsia" w:hAnsiTheme="minorEastAsia" w:cstheme="minorEastAsia" w:hint="eastAsia"/>
          <w:color w:val="000000"/>
          <w:sz w:val="24"/>
          <w:szCs w:val="24"/>
          <w:highlight w:val="yellow"/>
        </w:rPr>
        <w:t>供货，单次供货以甲方发货通知为准，中标供应商必须在接到</w:t>
      </w:r>
      <w:r>
        <w:rPr>
          <w:rFonts w:asciiTheme="minorEastAsia" w:eastAsiaTheme="minorEastAsia" w:hAnsiTheme="minorEastAsia" w:cstheme="minorEastAsia" w:hint="eastAsia"/>
          <w:b/>
          <w:bCs/>
          <w:color w:val="000000"/>
          <w:sz w:val="24"/>
          <w:szCs w:val="24"/>
          <w:highlight w:val="yellow"/>
        </w:rPr>
        <w:t>发货通知后7天内完成供货</w:t>
      </w:r>
      <w:r>
        <w:rPr>
          <w:rFonts w:asciiTheme="minorEastAsia" w:eastAsiaTheme="minorEastAsia" w:hAnsiTheme="minorEastAsia" w:cstheme="minorEastAsia" w:hint="eastAsia"/>
          <w:color w:val="000000"/>
          <w:sz w:val="24"/>
          <w:szCs w:val="24"/>
          <w:highlight w:val="yellow"/>
        </w:rPr>
        <w:t>。</w:t>
      </w:r>
    </w:p>
    <w:p w:rsidR="00ED2B5B" w:rsidRDefault="00D13B1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5、评标办法：本次采购项目采用最低价中标办法。中标2天内签订合同，逾期将作自动放弃。投标单位中标后，如若中途毁约，则取消下次投标资格，并扣除投标保证</w:t>
      </w:r>
      <w:r>
        <w:rPr>
          <w:rFonts w:asciiTheme="minorEastAsia" w:eastAsiaTheme="minorEastAsia" w:hAnsiTheme="minorEastAsia" w:cstheme="minorEastAsia" w:hint="eastAsia"/>
          <w:sz w:val="24"/>
          <w:szCs w:val="24"/>
        </w:rPr>
        <w:lastRenderedPageBreak/>
        <w:t>金。如发生产品质量问题由供方全额赔偿经济损失。</w:t>
      </w:r>
    </w:p>
    <w:p w:rsidR="00ED2B5B" w:rsidRDefault="00D13B10">
      <w:pPr>
        <w:pStyle w:val="2"/>
        <w:widowControl/>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四、样品</w:t>
      </w:r>
    </w:p>
    <w:p w:rsidR="00ED2B5B" w:rsidRDefault="00D13B10">
      <w:pPr>
        <w:pStyle w:val="2"/>
        <w:widowControl/>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1、送样承诺：</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投标人一旦参与本采购项目的送样，视同其作出如下承诺：</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①投标人完全按照招标公告及招标文件的要求进行送样，如有虚假送样，愿接受相关法律法规的相关处罚。</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 xml:space="preserve">②如由于对样品质量进行测试而引起的样品破损、着色等各种破坏性损害，由投标人自行承担。 </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③如投标人在本次招标中成为中标供应商，同意将样品由投标人或采购人运至采购人处进行封样。</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④如投标人在本次招标中未能成为中标供应商，将于中标公告发布当日内将样品领回，逾期不领，视同投标人放弃对样品的所有权，期间该样品的遗失、破损，由投标人自行承担。。</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2、送样要求及评审办法：</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①送样要求：</w:t>
      </w:r>
    </w:p>
    <w:p w:rsidR="00ED2B5B" w:rsidRDefault="00D13B10">
      <w:pPr>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投标人在提交投标文件截止时间之前，提供以下样品</w:t>
      </w:r>
    </w:p>
    <w:tbl>
      <w:tblPr>
        <w:tblW w:w="7469" w:type="dxa"/>
        <w:jc w:val="center"/>
        <w:tblInd w:w="-653" w:type="dxa"/>
        <w:tblLayout w:type="fixed"/>
        <w:tblLook w:val="04A0"/>
      </w:tblPr>
      <w:tblGrid>
        <w:gridCol w:w="1330"/>
        <w:gridCol w:w="2832"/>
        <w:gridCol w:w="1134"/>
        <w:gridCol w:w="2173"/>
      </w:tblGrid>
      <w:tr w:rsidR="00CD0834" w:rsidTr="00CD0834">
        <w:trPr>
          <w:trHeight w:val="420"/>
          <w:jc w:val="center"/>
        </w:trPr>
        <w:tc>
          <w:tcPr>
            <w:tcW w:w="1330" w:type="dxa"/>
            <w:tcBorders>
              <w:top w:val="single" w:sz="4" w:space="0" w:color="auto"/>
              <w:left w:val="single" w:sz="4" w:space="0" w:color="auto"/>
              <w:bottom w:val="single" w:sz="4" w:space="0" w:color="auto"/>
              <w:right w:val="single" w:sz="4" w:space="0" w:color="auto"/>
            </w:tcBorders>
            <w:shd w:val="clear" w:color="auto" w:fill="auto"/>
            <w:vAlign w:val="center"/>
          </w:tcPr>
          <w:p w:rsidR="00CD0834" w:rsidRDefault="00CD0834">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序号</w:t>
            </w:r>
          </w:p>
        </w:tc>
        <w:tc>
          <w:tcPr>
            <w:tcW w:w="2832" w:type="dxa"/>
            <w:tcBorders>
              <w:top w:val="single" w:sz="4" w:space="0" w:color="auto"/>
              <w:left w:val="nil"/>
              <w:bottom w:val="single" w:sz="4" w:space="0" w:color="auto"/>
              <w:right w:val="single" w:sz="4" w:space="0" w:color="auto"/>
            </w:tcBorders>
            <w:shd w:val="clear" w:color="auto" w:fill="auto"/>
            <w:vAlign w:val="center"/>
          </w:tcPr>
          <w:p w:rsidR="00CD0834" w:rsidRDefault="00CD0834">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品名</w:t>
            </w:r>
          </w:p>
        </w:tc>
        <w:tc>
          <w:tcPr>
            <w:tcW w:w="1134" w:type="dxa"/>
            <w:tcBorders>
              <w:top w:val="single" w:sz="4" w:space="0" w:color="auto"/>
              <w:left w:val="nil"/>
              <w:bottom w:val="single" w:sz="4" w:space="0" w:color="auto"/>
              <w:right w:val="single" w:sz="4" w:space="0" w:color="auto"/>
            </w:tcBorders>
            <w:shd w:val="clear" w:color="auto" w:fill="auto"/>
            <w:vAlign w:val="center"/>
          </w:tcPr>
          <w:p w:rsidR="00CD0834" w:rsidRDefault="00CD0834">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数量</w:t>
            </w:r>
          </w:p>
        </w:tc>
        <w:tc>
          <w:tcPr>
            <w:tcW w:w="2173" w:type="dxa"/>
            <w:tcBorders>
              <w:top w:val="single" w:sz="4" w:space="0" w:color="auto"/>
              <w:left w:val="nil"/>
              <w:bottom w:val="single" w:sz="4" w:space="0" w:color="auto"/>
              <w:right w:val="single" w:sz="4" w:space="0" w:color="auto"/>
            </w:tcBorders>
            <w:shd w:val="clear" w:color="auto" w:fill="auto"/>
            <w:vAlign w:val="center"/>
          </w:tcPr>
          <w:p w:rsidR="00CD0834" w:rsidRDefault="00CD0834">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备注</w:t>
            </w:r>
          </w:p>
        </w:tc>
      </w:tr>
      <w:tr w:rsidR="00CD0834" w:rsidTr="00CD0834">
        <w:trPr>
          <w:trHeight w:val="633"/>
          <w:jc w:val="center"/>
        </w:trPr>
        <w:tc>
          <w:tcPr>
            <w:tcW w:w="1330" w:type="dxa"/>
            <w:tcBorders>
              <w:top w:val="nil"/>
              <w:left w:val="single" w:sz="4" w:space="0" w:color="auto"/>
              <w:bottom w:val="single" w:sz="4" w:space="0" w:color="auto"/>
              <w:right w:val="single" w:sz="4" w:space="0" w:color="auto"/>
            </w:tcBorders>
            <w:shd w:val="clear" w:color="auto" w:fill="auto"/>
            <w:vAlign w:val="center"/>
          </w:tcPr>
          <w:p w:rsidR="00CD0834" w:rsidRDefault="00CD0834">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1</w:t>
            </w:r>
          </w:p>
        </w:tc>
        <w:tc>
          <w:tcPr>
            <w:tcW w:w="2832" w:type="dxa"/>
            <w:tcBorders>
              <w:top w:val="nil"/>
              <w:left w:val="nil"/>
              <w:bottom w:val="single" w:sz="4" w:space="0" w:color="auto"/>
              <w:right w:val="single" w:sz="4" w:space="0" w:color="auto"/>
            </w:tcBorders>
            <w:shd w:val="clear" w:color="auto" w:fill="auto"/>
            <w:vAlign w:val="center"/>
          </w:tcPr>
          <w:p w:rsidR="00CD0834" w:rsidRDefault="00CD0834">
            <w:pPr>
              <w:widowControl/>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铁红环氧底漆</w:t>
            </w:r>
          </w:p>
        </w:tc>
        <w:tc>
          <w:tcPr>
            <w:tcW w:w="1134" w:type="dxa"/>
            <w:tcBorders>
              <w:top w:val="nil"/>
              <w:left w:val="nil"/>
              <w:bottom w:val="single" w:sz="4" w:space="0" w:color="auto"/>
              <w:right w:val="single" w:sz="4" w:space="0" w:color="auto"/>
            </w:tcBorders>
            <w:shd w:val="clear" w:color="auto" w:fill="auto"/>
            <w:vAlign w:val="center"/>
          </w:tcPr>
          <w:p w:rsidR="00CD0834" w:rsidRDefault="00CD0834">
            <w:pPr>
              <w:widowControl/>
              <w:ind w:firstLineChars="100" w:firstLine="240"/>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1桶</w:t>
            </w:r>
          </w:p>
        </w:tc>
        <w:tc>
          <w:tcPr>
            <w:tcW w:w="2173" w:type="dxa"/>
            <w:vMerge w:val="restart"/>
            <w:tcBorders>
              <w:top w:val="nil"/>
              <w:left w:val="nil"/>
              <w:right w:val="single" w:sz="4" w:space="0" w:color="auto"/>
            </w:tcBorders>
            <w:shd w:val="clear" w:color="auto" w:fill="auto"/>
            <w:vAlign w:val="center"/>
          </w:tcPr>
          <w:p w:rsidR="00CD0834" w:rsidRDefault="00CD0834" w:rsidP="000745EE">
            <w:pPr>
              <w:widowControl/>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 xml:space="preserve">　</w:t>
            </w:r>
            <w:r w:rsidRPr="000745EE">
              <w:rPr>
                <w:rFonts w:asciiTheme="minorEastAsia" w:eastAsiaTheme="minorEastAsia" w:hAnsiTheme="minorEastAsia" w:cstheme="minorEastAsia" w:hint="eastAsia"/>
                <w:color w:val="000000"/>
                <w:kern w:val="0"/>
                <w:sz w:val="24"/>
                <w:szCs w:val="24"/>
              </w:rPr>
              <w:t>样品完整且须原厂包装，包装上要明显的LOGO和完整的标识（厂名厂址，配比含量，生产批号等）</w:t>
            </w:r>
          </w:p>
        </w:tc>
      </w:tr>
      <w:tr w:rsidR="00CD0834" w:rsidTr="00CD0834">
        <w:trPr>
          <w:trHeight w:val="633"/>
          <w:jc w:val="center"/>
        </w:trPr>
        <w:tc>
          <w:tcPr>
            <w:tcW w:w="1330" w:type="dxa"/>
            <w:tcBorders>
              <w:top w:val="nil"/>
              <w:left w:val="single" w:sz="4" w:space="0" w:color="auto"/>
              <w:bottom w:val="single" w:sz="4" w:space="0" w:color="auto"/>
              <w:right w:val="single" w:sz="4" w:space="0" w:color="auto"/>
            </w:tcBorders>
            <w:shd w:val="clear" w:color="auto" w:fill="auto"/>
            <w:vAlign w:val="center"/>
          </w:tcPr>
          <w:p w:rsidR="00CD0834" w:rsidRDefault="00CD0834">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2</w:t>
            </w:r>
          </w:p>
        </w:tc>
        <w:tc>
          <w:tcPr>
            <w:tcW w:w="2832" w:type="dxa"/>
            <w:tcBorders>
              <w:top w:val="nil"/>
              <w:left w:val="nil"/>
              <w:bottom w:val="single" w:sz="4" w:space="0" w:color="auto"/>
              <w:right w:val="single" w:sz="4" w:space="0" w:color="auto"/>
            </w:tcBorders>
            <w:shd w:val="clear" w:color="auto" w:fill="auto"/>
            <w:vAlign w:val="center"/>
          </w:tcPr>
          <w:p w:rsidR="00CD0834" w:rsidRDefault="00CD0834">
            <w:pPr>
              <w:widowControl/>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铁红环氧底漆固化剂</w:t>
            </w:r>
          </w:p>
        </w:tc>
        <w:tc>
          <w:tcPr>
            <w:tcW w:w="1134" w:type="dxa"/>
            <w:tcBorders>
              <w:top w:val="nil"/>
              <w:left w:val="nil"/>
              <w:bottom w:val="single" w:sz="4" w:space="0" w:color="auto"/>
              <w:right w:val="single" w:sz="4" w:space="0" w:color="auto"/>
            </w:tcBorders>
            <w:shd w:val="clear" w:color="auto" w:fill="auto"/>
            <w:vAlign w:val="center"/>
          </w:tcPr>
          <w:p w:rsidR="00CD0834" w:rsidRDefault="00CD0834">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1桶</w:t>
            </w:r>
          </w:p>
        </w:tc>
        <w:tc>
          <w:tcPr>
            <w:tcW w:w="2173" w:type="dxa"/>
            <w:vMerge/>
            <w:tcBorders>
              <w:left w:val="nil"/>
              <w:right w:val="single" w:sz="4" w:space="0" w:color="auto"/>
            </w:tcBorders>
            <w:shd w:val="clear" w:color="auto" w:fill="auto"/>
            <w:vAlign w:val="center"/>
          </w:tcPr>
          <w:p w:rsidR="00CD0834" w:rsidRDefault="00CD0834" w:rsidP="007E7E08">
            <w:pPr>
              <w:jc w:val="left"/>
              <w:rPr>
                <w:rFonts w:asciiTheme="minorEastAsia" w:eastAsiaTheme="minorEastAsia" w:hAnsiTheme="minorEastAsia" w:cstheme="minorEastAsia"/>
                <w:color w:val="000000"/>
                <w:kern w:val="0"/>
                <w:sz w:val="24"/>
                <w:szCs w:val="24"/>
              </w:rPr>
            </w:pPr>
          </w:p>
        </w:tc>
      </w:tr>
      <w:tr w:rsidR="00CD0834" w:rsidTr="00CD0834">
        <w:trPr>
          <w:trHeight w:val="633"/>
          <w:jc w:val="center"/>
        </w:trPr>
        <w:tc>
          <w:tcPr>
            <w:tcW w:w="1330" w:type="dxa"/>
            <w:tcBorders>
              <w:top w:val="nil"/>
              <w:left w:val="single" w:sz="4" w:space="0" w:color="auto"/>
              <w:bottom w:val="single" w:sz="4" w:space="0" w:color="auto"/>
              <w:right w:val="single" w:sz="4" w:space="0" w:color="auto"/>
            </w:tcBorders>
            <w:shd w:val="clear" w:color="auto" w:fill="auto"/>
            <w:vAlign w:val="center"/>
          </w:tcPr>
          <w:p w:rsidR="00CD0834" w:rsidRDefault="00CD0834">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3</w:t>
            </w:r>
          </w:p>
        </w:tc>
        <w:tc>
          <w:tcPr>
            <w:tcW w:w="2832" w:type="dxa"/>
            <w:tcBorders>
              <w:top w:val="nil"/>
              <w:left w:val="nil"/>
              <w:bottom w:val="single" w:sz="4" w:space="0" w:color="auto"/>
              <w:right w:val="single" w:sz="4" w:space="0" w:color="auto"/>
            </w:tcBorders>
            <w:shd w:val="clear" w:color="auto" w:fill="auto"/>
            <w:vAlign w:val="center"/>
          </w:tcPr>
          <w:p w:rsidR="00CD0834" w:rsidRDefault="00CD0834">
            <w:pPr>
              <w:widowControl/>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蓝丙烯酸聚氨酯面漆</w:t>
            </w:r>
          </w:p>
        </w:tc>
        <w:tc>
          <w:tcPr>
            <w:tcW w:w="1134" w:type="dxa"/>
            <w:tcBorders>
              <w:top w:val="nil"/>
              <w:left w:val="nil"/>
              <w:bottom w:val="single" w:sz="4" w:space="0" w:color="auto"/>
              <w:right w:val="single" w:sz="4" w:space="0" w:color="auto"/>
            </w:tcBorders>
            <w:shd w:val="clear" w:color="auto" w:fill="auto"/>
            <w:vAlign w:val="center"/>
          </w:tcPr>
          <w:p w:rsidR="00CD0834" w:rsidRDefault="00CD0834">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1桶</w:t>
            </w:r>
          </w:p>
        </w:tc>
        <w:tc>
          <w:tcPr>
            <w:tcW w:w="2173" w:type="dxa"/>
            <w:vMerge/>
            <w:tcBorders>
              <w:left w:val="nil"/>
              <w:right w:val="single" w:sz="4" w:space="0" w:color="auto"/>
            </w:tcBorders>
            <w:shd w:val="clear" w:color="auto" w:fill="auto"/>
            <w:vAlign w:val="center"/>
          </w:tcPr>
          <w:p w:rsidR="00CD0834" w:rsidRDefault="00CD0834" w:rsidP="007E7E08">
            <w:pPr>
              <w:jc w:val="left"/>
              <w:rPr>
                <w:rFonts w:asciiTheme="minorEastAsia" w:eastAsiaTheme="minorEastAsia" w:hAnsiTheme="minorEastAsia" w:cstheme="minorEastAsia"/>
                <w:color w:val="000000"/>
                <w:kern w:val="0"/>
                <w:sz w:val="24"/>
                <w:szCs w:val="24"/>
              </w:rPr>
            </w:pPr>
          </w:p>
        </w:tc>
      </w:tr>
      <w:tr w:rsidR="00CD0834" w:rsidTr="00CD0834">
        <w:trPr>
          <w:trHeight w:val="633"/>
          <w:jc w:val="center"/>
        </w:trPr>
        <w:tc>
          <w:tcPr>
            <w:tcW w:w="1330" w:type="dxa"/>
            <w:tcBorders>
              <w:top w:val="nil"/>
              <w:left w:val="single" w:sz="4" w:space="0" w:color="auto"/>
              <w:bottom w:val="single" w:sz="4" w:space="0" w:color="auto"/>
              <w:right w:val="single" w:sz="4" w:space="0" w:color="auto"/>
            </w:tcBorders>
            <w:shd w:val="clear" w:color="auto" w:fill="auto"/>
            <w:vAlign w:val="center"/>
          </w:tcPr>
          <w:p w:rsidR="00CD0834" w:rsidRDefault="00CD0834">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4</w:t>
            </w:r>
          </w:p>
        </w:tc>
        <w:tc>
          <w:tcPr>
            <w:tcW w:w="2832" w:type="dxa"/>
            <w:tcBorders>
              <w:top w:val="nil"/>
              <w:left w:val="nil"/>
              <w:bottom w:val="single" w:sz="4" w:space="0" w:color="auto"/>
              <w:right w:val="single" w:sz="4" w:space="0" w:color="auto"/>
            </w:tcBorders>
            <w:shd w:val="clear" w:color="auto" w:fill="auto"/>
            <w:vAlign w:val="center"/>
          </w:tcPr>
          <w:p w:rsidR="00CD0834" w:rsidRDefault="00CD0834">
            <w:pPr>
              <w:widowControl/>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面漆进口固化剂</w:t>
            </w:r>
          </w:p>
        </w:tc>
        <w:tc>
          <w:tcPr>
            <w:tcW w:w="1134" w:type="dxa"/>
            <w:tcBorders>
              <w:top w:val="nil"/>
              <w:left w:val="nil"/>
              <w:bottom w:val="single" w:sz="4" w:space="0" w:color="auto"/>
              <w:right w:val="single" w:sz="4" w:space="0" w:color="auto"/>
            </w:tcBorders>
            <w:shd w:val="clear" w:color="auto" w:fill="auto"/>
            <w:vAlign w:val="center"/>
          </w:tcPr>
          <w:p w:rsidR="00CD0834" w:rsidRDefault="00CD0834">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1桶</w:t>
            </w:r>
          </w:p>
        </w:tc>
        <w:tc>
          <w:tcPr>
            <w:tcW w:w="2173" w:type="dxa"/>
            <w:vMerge/>
            <w:tcBorders>
              <w:left w:val="nil"/>
              <w:bottom w:val="single" w:sz="4" w:space="0" w:color="auto"/>
              <w:right w:val="single" w:sz="4" w:space="0" w:color="auto"/>
            </w:tcBorders>
            <w:shd w:val="clear" w:color="auto" w:fill="auto"/>
            <w:vAlign w:val="center"/>
          </w:tcPr>
          <w:p w:rsidR="00CD0834" w:rsidRDefault="00CD0834">
            <w:pPr>
              <w:widowControl/>
              <w:jc w:val="left"/>
              <w:rPr>
                <w:rFonts w:asciiTheme="minorEastAsia" w:eastAsiaTheme="minorEastAsia" w:hAnsiTheme="minorEastAsia" w:cstheme="minorEastAsia"/>
                <w:color w:val="000000"/>
                <w:kern w:val="0"/>
                <w:sz w:val="24"/>
                <w:szCs w:val="24"/>
              </w:rPr>
            </w:pPr>
          </w:p>
        </w:tc>
      </w:tr>
    </w:tbl>
    <w:p w:rsidR="00ED2B5B" w:rsidRDefault="00D13B10" w:rsidP="00E8590F">
      <w:pPr>
        <w:pStyle w:val="Normal10"/>
        <w:widowControl/>
        <w:wordWrap w:val="0"/>
        <w:spacing w:line="336" w:lineRule="auto"/>
        <w:ind w:firstLineChars="200" w:firstLine="482"/>
        <w:jc w:val="left"/>
        <w:rPr>
          <w:rFonts w:asciiTheme="minorEastAsia" w:eastAsiaTheme="minorEastAsia" w:hAnsiTheme="minorEastAsia" w:cstheme="minorEastAsia"/>
          <w:sz w:val="24"/>
          <w:szCs w:val="24"/>
        </w:rPr>
      </w:pPr>
      <w:r w:rsidRPr="00E8590F">
        <w:rPr>
          <w:rFonts w:asciiTheme="minorEastAsia" w:eastAsiaTheme="minorEastAsia" w:hAnsiTheme="minorEastAsia" w:cstheme="minorEastAsia" w:hint="eastAsia"/>
          <w:b/>
          <w:sz w:val="24"/>
          <w:szCs w:val="24"/>
          <w:highlight w:val="yellow"/>
        </w:rPr>
        <w:t>投标人未送样或送样不全的，其投标文件无效</w:t>
      </w:r>
      <w:r>
        <w:rPr>
          <w:rFonts w:asciiTheme="minorEastAsia" w:eastAsiaTheme="minorEastAsia" w:hAnsiTheme="minorEastAsia" w:cstheme="minorEastAsia" w:hint="eastAsia"/>
          <w:sz w:val="24"/>
          <w:szCs w:val="24"/>
        </w:rPr>
        <w:t>。</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送样地点：宜兴市科技孵化园二楼开标室。</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②样品初步评审：</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评标委员会将对各投标人送样的样品进行现场看样，依据“初步评审标准”，进行样品初步评审。投标人必须在样品通过“样品初步评审”环节的基础上方可参与此次招投标活动。</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投标人必须在所有的样品均被评标委员会评审为合格的（即样品通过“样品初步评审”环节的），其投标文件方为有效。</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投标人提供的样品被评标委员会评审为不合格的（即样品未通过“样品初步评审”环节的），其投标文件为无效。</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lastRenderedPageBreak/>
        <w:t>第一中标候选供应商的样品由采购人予以封存。</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③样品详细验收：</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对于其样品的内在材质、质量等评标委员会现场不能评审的情况，采购人在与第一中标候选供应商签订合同前，可对其样品进行封存后作进一步的样品详细验收，</w:t>
      </w:r>
      <w:r>
        <w:rPr>
          <w:rFonts w:asciiTheme="minorEastAsia" w:eastAsiaTheme="minorEastAsia" w:hAnsiTheme="minorEastAsia" w:cstheme="minorEastAsia" w:hint="eastAsia"/>
          <w:b/>
          <w:bCs/>
          <w:sz w:val="24"/>
          <w:szCs w:val="24"/>
        </w:rPr>
        <w:t>在供货中如发现供货质量与样品不一致，我单位有权拒绝接收产品终止合同，并视为违约。</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④如第一中标候选供应商提供的样品在“样品详细验收”环节中，不符合招投标文件要求的，将依据《宜兴市招投标市场准入管理暂行办法》（宜政发（2008）243号文件），将其该行为以疑似不良行为进行信息披露；情节严重的，将作不良行为处理。</w:t>
      </w:r>
    </w:p>
    <w:p w:rsidR="00ED2B5B" w:rsidRDefault="00D13B10">
      <w:pPr>
        <w:spacing w:line="360" w:lineRule="auto"/>
        <w:ind w:leftChars="200" w:left="42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四、有关说明</w:t>
      </w:r>
    </w:p>
    <w:p w:rsidR="00ED2B5B" w:rsidRDefault="00D13B1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1、本</w:t>
      </w:r>
      <w:r>
        <w:rPr>
          <w:rFonts w:asciiTheme="minorEastAsia" w:eastAsiaTheme="minorEastAsia" w:hAnsiTheme="minorEastAsia" w:cstheme="minorEastAsia" w:hint="eastAsia"/>
          <w:bCs/>
          <w:sz w:val="24"/>
          <w:szCs w:val="24"/>
        </w:rPr>
        <w:t>采购</w:t>
      </w:r>
      <w:r>
        <w:rPr>
          <w:rFonts w:asciiTheme="minorEastAsia" w:eastAsiaTheme="minorEastAsia" w:hAnsiTheme="minorEastAsia" w:cstheme="minorEastAsia" w:hint="eastAsia"/>
          <w:sz w:val="24"/>
          <w:szCs w:val="24"/>
        </w:rPr>
        <w:t>文件中有关技术与商务条款的相关要求为基准要求，如投标人不能完全符合此基准要求，可高于此基准要求进行投标，采购人将不接受低于该基准要求（负偏离）的投标，投标人需对此基</w:t>
      </w:r>
      <w:r>
        <w:rPr>
          <w:rFonts w:asciiTheme="minorEastAsia" w:eastAsiaTheme="minorEastAsia" w:hAnsiTheme="minorEastAsia" w:cstheme="minorEastAsia" w:hint="eastAsia"/>
          <w:bCs/>
          <w:sz w:val="24"/>
          <w:szCs w:val="24"/>
        </w:rPr>
        <w:t>准要求作实质性响应。</w:t>
      </w:r>
    </w:p>
    <w:p w:rsidR="00CD0834" w:rsidRDefault="00D13B10">
      <w:pPr>
        <w:spacing w:line="360" w:lineRule="auto"/>
        <w:ind w:firstLineChars="200" w:firstLine="48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2、供货周期：</w:t>
      </w:r>
      <w:r w:rsidR="00202734">
        <w:rPr>
          <w:rFonts w:asciiTheme="minorEastAsia" w:eastAsiaTheme="minorEastAsia" w:hAnsiTheme="minorEastAsia" w:cstheme="minorEastAsia" w:hint="eastAsia"/>
          <w:bCs/>
          <w:sz w:val="24"/>
          <w:szCs w:val="24"/>
        </w:rPr>
        <w:t>自合同签订起一年或</w:t>
      </w:r>
      <w:r w:rsidR="00202734" w:rsidRPr="00202734">
        <w:rPr>
          <w:rFonts w:asciiTheme="minorEastAsia" w:eastAsiaTheme="minorEastAsia" w:hAnsiTheme="minorEastAsia" w:cstheme="minorEastAsia" w:hint="eastAsia"/>
          <w:bCs/>
          <w:sz w:val="24"/>
          <w:szCs w:val="24"/>
        </w:rPr>
        <w:t>供货金额超过中标金额后合同结束</w:t>
      </w:r>
    </w:p>
    <w:p w:rsidR="00ED2B5B" w:rsidRDefault="00D13B10">
      <w:pPr>
        <w:spacing w:line="360" w:lineRule="auto"/>
        <w:ind w:firstLineChars="200" w:firstLine="48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3、服务地点：采购人指定地点。</w:t>
      </w:r>
    </w:p>
    <w:p w:rsidR="00ED2B5B" w:rsidRDefault="00D13B10">
      <w:pPr>
        <w:spacing w:line="360" w:lineRule="auto"/>
        <w:ind w:firstLineChars="200" w:firstLine="480"/>
        <w:rPr>
          <w:rFonts w:asciiTheme="minorEastAsia" w:eastAsiaTheme="minorEastAsia" w:hAnsiTheme="minorEastAsia" w:cstheme="minorEastAsia"/>
          <w:bCs/>
          <w:color w:val="FF0000"/>
          <w:sz w:val="24"/>
          <w:szCs w:val="24"/>
        </w:rPr>
      </w:pPr>
      <w:r>
        <w:rPr>
          <w:rFonts w:asciiTheme="minorEastAsia" w:eastAsiaTheme="minorEastAsia" w:hAnsiTheme="minorEastAsia" w:cstheme="minorEastAsia" w:hint="eastAsia"/>
          <w:bCs/>
          <w:sz w:val="24"/>
          <w:szCs w:val="24"/>
        </w:rPr>
        <w:t>4、验收标准：采购人组织相关单位验收，验收内容包括数量、规格、外观、质量和出厂合格证，并不定期对货物进行抽样，送第三方检验。</w:t>
      </w:r>
      <w:r w:rsidR="00210372" w:rsidRPr="00210372">
        <w:rPr>
          <w:rFonts w:asciiTheme="minorEastAsia" w:eastAsiaTheme="minorEastAsia" w:hAnsiTheme="minorEastAsia" w:cstheme="minorEastAsia" w:hint="eastAsia"/>
          <w:bCs/>
          <w:sz w:val="24"/>
          <w:szCs w:val="24"/>
          <w:highlight w:val="yellow"/>
        </w:rPr>
        <w:t>投标人需确保投标产品的基本质量，若涂料使用后不满一年，发生开裂，开孔等现象，将按产品不合格论处。</w:t>
      </w:r>
    </w:p>
    <w:p w:rsidR="00ED2B5B" w:rsidRDefault="00D13B10">
      <w:pPr>
        <w:spacing w:line="360" w:lineRule="auto"/>
        <w:ind w:firstLineChars="200" w:firstLine="48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5、付款步骤：</w:t>
      </w:r>
    </w:p>
    <w:p w:rsidR="00ED2B5B" w:rsidRDefault="00D13B10">
      <w:pPr>
        <w:spacing w:line="360" w:lineRule="auto"/>
        <w:ind w:firstLineChars="200" w:firstLine="48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1）原则上供货后，第二个月结算一次，每月25日为结算截止日期。合同货物送抵需方指定的施工现场或仓库，经需方现场验收合格，每月30日前开具所供货物的全额税务发票（附送货签收回单），需方在30日内支付发票金额60%的货款；</w:t>
      </w:r>
    </w:p>
    <w:p w:rsidR="00ED2B5B" w:rsidRDefault="00D13B10">
      <w:pPr>
        <w:spacing w:line="360" w:lineRule="auto"/>
        <w:ind w:firstLineChars="200" w:firstLine="48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（2）已送达现场并开具发票的货物，在货到现场4个月后，无质量问题30日内支付30%货款；</w:t>
      </w:r>
    </w:p>
    <w:p w:rsidR="00ED2B5B" w:rsidRDefault="00D13B10">
      <w:pPr>
        <w:spacing w:line="360" w:lineRule="auto"/>
        <w:ind w:firstLineChars="200" w:firstLine="48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（3）余款10%作为质保金，在质保期满后15日内一次性付清。</w:t>
      </w:r>
    </w:p>
    <w:p w:rsidR="00ED2B5B" w:rsidRDefault="00D13B10">
      <w:pPr>
        <w:spacing w:line="360" w:lineRule="auto"/>
        <w:ind w:firstLineChars="200" w:firstLine="48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（由于财政结算等流程设计问题，特殊情况结算会滞后）</w:t>
      </w:r>
    </w:p>
    <w:p w:rsidR="00ED2B5B" w:rsidRDefault="00ED2B5B">
      <w:pPr>
        <w:spacing w:line="360" w:lineRule="auto"/>
        <w:ind w:firstLineChars="200" w:firstLine="480"/>
        <w:rPr>
          <w:rFonts w:asciiTheme="minorEastAsia" w:eastAsiaTheme="minorEastAsia" w:hAnsiTheme="minorEastAsia" w:cstheme="minorEastAsia"/>
          <w:bCs/>
          <w:sz w:val="24"/>
          <w:szCs w:val="24"/>
        </w:rPr>
      </w:pPr>
    </w:p>
    <w:p w:rsidR="00ED2B5B" w:rsidRDefault="00ED2B5B">
      <w:pPr>
        <w:spacing w:line="360" w:lineRule="auto"/>
        <w:ind w:firstLineChars="200" w:firstLine="480"/>
        <w:jc w:val="center"/>
        <w:rPr>
          <w:rFonts w:asciiTheme="minorEastAsia" w:eastAsiaTheme="minorEastAsia" w:hAnsiTheme="minorEastAsia" w:cstheme="minorEastAsia"/>
          <w:sz w:val="24"/>
          <w:szCs w:val="24"/>
        </w:rPr>
      </w:pPr>
    </w:p>
    <w:p w:rsidR="00ED2B5B" w:rsidRDefault="00D13B10" w:rsidP="005C6523">
      <w:pPr>
        <w:widowControl/>
        <w:jc w:val="center"/>
        <w:rPr>
          <w:rFonts w:ascii="黑体" w:eastAsia="黑体" w:hAnsi="黑体"/>
          <w:sz w:val="28"/>
        </w:rPr>
      </w:pPr>
      <w:r>
        <w:rPr>
          <w:rFonts w:asciiTheme="minorEastAsia" w:eastAsiaTheme="minorEastAsia" w:hAnsiTheme="minorEastAsia" w:cstheme="minorEastAsia" w:hint="eastAsia"/>
          <w:sz w:val="24"/>
          <w:szCs w:val="24"/>
        </w:rPr>
        <w:br w:type="page"/>
      </w:r>
      <w:bookmarkStart w:id="72" w:name="_GoBack"/>
      <w:bookmarkEnd w:id="72"/>
      <w:r>
        <w:rPr>
          <w:rFonts w:ascii="黑体" w:eastAsia="黑体" w:hAnsi="黑体" w:hint="eastAsia"/>
          <w:sz w:val="28"/>
        </w:rPr>
        <w:lastRenderedPageBreak/>
        <w:t>第五章 合同书（格式文本）</w:t>
      </w:r>
    </w:p>
    <w:p w:rsidR="00ED2B5B" w:rsidRDefault="00ED2B5B">
      <w:pPr>
        <w:jc w:val="right"/>
        <w:rPr>
          <w:rFonts w:ascii="黑体" w:eastAsia="黑体" w:hAnsi="黑体"/>
          <w:sz w:val="28"/>
        </w:rPr>
      </w:pPr>
    </w:p>
    <w:p w:rsidR="00ED2B5B" w:rsidRDefault="00D13B10">
      <w:pPr>
        <w:pStyle w:val="10"/>
        <w:widowControl/>
        <w:spacing w:line="380" w:lineRule="exact"/>
        <w:ind w:firstLine="490"/>
        <w:rPr>
          <w:rFonts w:ascii="宋体" w:hAnsi="宋体" w:cs="宋体"/>
          <w:sz w:val="24"/>
          <w:szCs w:val="22"/>
          <w:u w:val="single"/>
        </w:rPr>
      </w:pPr>
      <w:bookmarkStart w:id="73" w:name="_Toc3082"/>
      <w:r>
        <w:rPr>
          <w:rFonts w:ascii="宋体" w:hAnsi="宋体" w:cs="宋体" w:hint="eastAsia"/>
          <w:sz w:val="24"/>
        </w:rPr>
        <w:t>发包人（即甲方，全称）：</w:t>
      </w:r>
      <w:r>
        <w:rPr>
          <w:rFonts w:ascii="宋体" w:hAnsi="宋体" w:cs="宋体" w:hint="eastAsia"/>
          <w:sz w:val="24"/>
          <w:u w:val="single"/>
        </w:rPr>
        <w:t>宜兴水务集团有限公司</w:t>
      </w:r>
    </w:p>
    <w:p w:rsidR="00ED2B5B" w:rsidRDefault="00D13B10">
      <w:pPr>
        <w:pStyle w:val="10"/>
        <w:widowControl/>
        <w:spacing w:line="380" w:lineRule="exact"/>
        <w:ind w:firstLine="490"/>
        <w:rPr>
          <w:rFonts w:ascii="宋体" w:hAnsi="宋体" w:cs="宋体"/>
          <w:sz w:val="24"/>
          <w:u w:val="single"/>
        </w:rPr>
      </w:pPr>
      <w:r>
        <w:rPr>
          <w:rFonts w:ascii="宋体" w:hAnsi="宋体" w:cs="宋体" w:hint="eastAsia"/>
          <w:sz w:val="24"/>
        </w:rPr>
        <w:t>承包人（即乙方，全称）：</w:t>
      </w:r>
    </w:p>
    <w:p w:rsidR="00ED2B5B" w:rsidRDefault="00ED2B5B">
      <w:pPr>
        <w:pStyle w:val="10"/>
        <w:widowControl/>
        <w:spacing w:line="380" w:lineRule="exact"/>
        <w:ind w:firstLine="490"/>
        <w:rPr>
          <w:rFonts w:ascii="宋体" w:hAnsi="宋体" w:cs="宋体"/>
          <w:sz w:val="24"/>
        </w:rPr>
      </w:pP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依照《</w:t>
      </w:r>
      <w:r w:rsidR="00202734">
        <w:rPr>
          <w:rFonts w:ascii="宋体" w:hAnsi="宋体" w:cs="宋体" w:hint="eastAsia"/>
          <w:sz w:val="24"/>
        </w:rPr>
        <w:t>民法典</w:t>
      </w:r>
      <w:r>
        <w:rPr>
          <w:rFonts w:ascii="宋体" w:hAnsi="宋体" w:cs="宋体" w:hint="eastAsia"/>
          <w:sz w:val="24"/>
        </w:rPr>
        <w:t>》及其他有关法律、行政法规，遵循平等、自愿、公平和诚实信用的原则，双方就本建设工程施工事项协商一致，订立本合同。</w:t>
      </w:r>
    </w:p>
    <w:p w:rsidR="00ED2B5B" w:rsidRDefault="00D13B10">
      <w:pPr>
        <w:pStyle w:val="10"/>
        <w:widowControl/>
        <w:spacing w:after="120" w:line="380" w:lineRule="exact"/>
        <w:ind w:leftChars="200" w:left="420"/>
        <w:rPr>
          <w:rFonts w:ascii="Calibri" w:hAnsi="Calibri" w:cs="Calibri"/>
        </w:rPr>
      </w:pPr>
      <w:r>
        <w:rPr>
          <w:rFonts w:cs="宋体" w:hint="eastAsia"/>
        </w:rPr>
        <w:t>一、工程概况</w:t>
      </w:r>
    </w:p>
    <w:p w:rsidR="00ED2B5B" w:rsidRDefault="00D13B10">
      <w:pPr>
        <w:pStyle w:val="10"/>
        <w:widowControl/>
        <w:spacing w:line="380" w:lineRule="exact"/>
        <w:ind w:firstLine="490"/>
        <w:rPr>
          <w:rFonts w:ascii="ˎ̥" w:eastAsia="ˎ̥" w:hAnsi="ˎ̥" w:cs="宋体"/>
          <w:color w:val="0000FF"/>
          <w:kern w:val="0"/>
          <w:sz w:val="24"/>
          <w:u w:val="single"/>
        </w:rPr>
      </w:pPr>
      <w:r>
        <w:rPr>
          <w:rFonts w:ascii="宋体" w:hAnsi="宋体" w:cs="宋体" w:hint="eastAsia"/>
          <w:sz w:val="24"/>
        </w:rPr>
        <w:t>1.项目名称：</w:t>
      </w:r>
      <w:r>
        <w:rPr>
          <w:rFonts w:ascii="ˎ̥" w:hAnsi="ˎ̥" w:cs="宋体" w:hint="eastAsia"/>
          <w:color w:val="0000FF"/>
          <w:kern w:val="0"/>
          <w:sz w:val="24"/>
          <w:u w:val="single"/>
        </w:rPr>
        <w:t>油漆</w:t>
      </w:r>
    </w:p>
    <w:p w:rsidR="00ED2B5B" w:rsidRDefault="00D13B10">
      <w:pPr>
        <w:pStyle w:val="10"/>
        <w:widowControl/>
        <w:spacing w:line="380" w:lineRule="exact"/>
        <w:ind w:firstLine="490"/>
        <w:rPr>
          <w:rFonts w:ascii="宋体" w:hAnsi="宋体" w:cs="宋体"/>
          <w:sz w:val="24"/>
          <w:u w:val="single"/>
        </w:rPr>
      </w:pPr>
      <w:r>
        <w:rPr>
          <w:rFonts w:ascii="宋体" w:hAnsi="宋体" w:cs="宋体" w:hint="eastAsia"/>
          <w:sz w:val="24"/>
        </w:rPr>
        <w:t>2.供货地点：</w:t>
      </w:r>
      <w:r>
        <w:rPr>
          <w:rFonts w:ascii="ˎ̥" w:hAnsi="ˎ̥" w:cs="宋体" w:hint="eastAsia"/>
          <w:color w:val="0000FF"/>
          <w:kern w:val="0"/>
          <w:sz w:val="24"/>
          <w:u w:val="single"/>
        </w:rPr>
        <w:t>宜兴水务集团指定地点</w:t>
      </w:r>
    </w:p>
    <w:p w:rsidR="00ED2B5B" w:rsidRDefault="00D13B10">
      <w:pPr>
        <w:pStyle w:val="10"/>
        <w:widowControl/>
        <w:spacing w:line="380" w:lineRule="exact"/>
        <w:ind w:leftChars="233" w:left="489"/>
        <w:rPr>
          <w:rFonts w:ascii="宋体" w:hAnsi="宋体" w:cs="宋体"/>
          <w:sz w:val="24"/>
          <w:u w:val="single"/>
        </w:rPr>
      </w:pPr>
      <w:r>
        <w:rPr>
          <w:rFonts w:ascii="宋体" w:hAnsi="宋体" w:cs="宋体" w:hint="eastAsia"/>
          <w:sz w:val="24"/>
        </w:rPr>
        <w:t>3.资金来源：</w:t>
      </w:r>
      <w:r>
        <w:rPr>
          <w:rFonts w:ascii="宋体" w:hAnsi="宋体" w:cs="宋体" w:hint="eastAsia"/>
          <w:sz w:val="24"/>
          <w:u w:val="single"/>
        </w:rPr>
        <w:tab/>
      </w:r>
      <w:r>
        <w:rPr>
          <w:rFonts w:ascii="ˎ̥" w:hAnsi="ˎ̥" w:cs="宋体" w:hint="eastAsia"/>
          <w:color w:val="0000FF"/>
          <w:kern w:val="0"/>
          <w:sz w:val="24"/>
          <w:u w:val="single"/>
        </w:rPr>
        <w:t>企业自有资金</w:t>
      </w:r>
    </w:p>
    <w:p w:rsidR="00ED2B5B" w:rsidRDefault="00D13B10">
      <w:pPr>
        <w:pStyle w:val="10"/>
        <w:widowControl/>
        <w:spacing w:line="380" w:lineRule="exact"/>
        <w:ind w:leftChars="227" w:left="477" w:right="170"/>
        <w:rPr>
          <w:rFonts w:ascii="宋体" w:hAnsi="宋体" w:cs="宋体"/>
          <w:sz w:val="24"/>
        </w:rPr>
      </w:pPr>
      <w:r>
        <w:rPr>
          <w:rFonts w:ascii="宋体" w:hAnsi="宋体" w:cs="宋体" w:hint="eastAsia"/>
          <w:sz w:val="24"/>
        </w:rPr>
        <w:t xml:space="preserve">4.工程承包范围 </w:t>
      </w:r>
      <w:r>
        <w:rPr>
          <w:rFonts w:ascii="ˎ̥" w:hAnsi="ˎ̥" w:cs="宋体" w:hint="eastAsia"/>
          <w:color w:val="0000FF"/>
          <w:kern w:val="0"/>
          <w:sz w:val="24"/>
          <w:u w:val="single"/>
        </w:rPr>
        <w:t>油漆的采购、指导招标人安装及售后服务等。</w:t>
      </w:r>
    </w:p>
    <w:p w:rsidR="00ED2B5B" w:rsidRDefault="00D13B10">
      <w:pPr>
        <w:pStyle w:val="10"/>
        <w:widowControl/>
        <w:spacing w:line="380" w:lineRule="exact"/>
        <w:ind w:leftChars="227" w:left="477" w:right="170"/>
        <w:rPr>
          <w:rFonts w:ascii="宋体" w:hAnsi="MS Sans Serif" w:cs="宋体"/>
          <w:spacing w:val="12"/>
          <w:kern w:val="0"/>
          <w:sz w:val="24"/>
          <w:szCs w:val="20"/>
        </w:rPr>
      </w:pPr>
      <w:r>
        <w:rPr>
          <w:rFonts w:ascii="宋体" w:hAnsi="MS Sans Serif" w:cs="宋体" w:hint="eastAsia"/>
          <w:spacing w:val="12"/>
          <w:kern w:val="0"/>
          <w:sz w:val="24"/>
          <w:szCs w:val="20"/>
        </w:rPr>
        <w:t>二、合同工期</w:t>
      </w:r>
    </w:p>
    <w:p w:rsidR="00ED2B5B" w:rsidRDefault="00D13B10">
      <w:pPr>
        <w:pStyle w:val="10"/>
        <w:widowControl/>
        <w:spacing w:line="380" w:lineRule="exact"/>
        <w:ind w:leftChars="227" w:left="477" w:right="170"/>
        <w:rPr>
          <w:rFonts w:ascii="ˎ̥" w:eastAsia="ˎ̥" w:hAnsi="ˎ̥" w:cs="宋体"/>
          <w:color w:val="0000FF"/>
          <w:kern w:val="0"/>
          <w:sz w:val="24"/>
          <w:szCs w:val="22"/>
          <w:u w:val="single"/>
        </w:rPr>
      </w:pPr>
      <w:r>
        <w:rPr>
          <w:rFonts w:ascii="宋体" w:hAnsi="宋体" w:cs="宋体" w:hint="eastAsia"/>
          <w:color w:val="000000"/>
          <w:sz w:val="24"/>
          <w:highlight w:val="yellow"/>
          <w:u w:val="single"/>
        </w:rPr>
        <w:t>合同签订后一年，中标供应商接到甲方供货通知后开始</w:t>
      </w:r>
      <w:r w:rsidR="005C6523">
        <w:rPr>
          <w:rFonts w:ascii="宋体" w:hAnsi="宋体" w:cs="宋体" w:hint="eastAsia"/>
          <w:color w:val="000000"/>
          <w:sz w:val="24"/>
          <w:highlight w:val="yellow"/>
          <w:u w:val="single"/>
        </w:rPr>
        <w:t>分批</w:t>
      </w:r>
      <w:r>
        <w:rPr>
          <w:rFonts w:ascii="宋体" w:hAnsi="宋体" w:cs="宋体" w:hint="eastAsia"/>
          <w:color w:val="000000"/>
          <w:sz w:val="24"/>
          <w:highlight w:val="yellow"/>
          <w:u w:val="single"/>
        </w:rPr>
        <w:t>供货，单次供货以甲方发货通知为准，中标供应商必须在接到</w:t>
      </w:r>
      <w:r>
        <w:rPr>
          <w:rFonts w:ascii="宋体" w:hAnsi="宋体" w:cs="宋体" w:hint="eastAsia"/>
          <w:b/>
          <w:bCs/>
          <w:color w:val="000000"/>
          <w:sz w:val="24"/>
          <w:highlight w:val="yellow"/>
          <w:u w:val="single"/>
        </w:rPr>
        <w:t>发货通知后7天内完成供货</w:t>
      </w:r>
      <w:r>
        <w:rPr>
          <w:rFonts w:ascii="宋体" w:hAnsi="宋体" w:cs="宋体" w:hint="eastAsia"/>
          <w:color w:val="000000"/>
          <w:sz w:val="24"/>
          <w:highlight w:val="yellow"/>
          <w:u w:val="single"/>
        </w:rPr>
        <w:t>。</w:t>
      </w:r>
      <w:r>
        <w:rPr>
          <w:rFonts w:ascii="ˎ̥" w:hAnsi="ˎ̥" w:cs="宋体" w:hint="eastAsia"/>
          <w:color w:val="0000FF"/>
          <w:kern w:val="0"/>
          <w:sz w:val="24"/>
          <w:u w:val="single"/>
        </w:rPr>
        <w:t>在供货期限内，中标单位必须按照招标方的工程进度要求和实际需要数量保证供货的连续性。</w:t>
      </w:r>
    </w:p>
    <w:p w:rsidR="00ED2B5B" w:rsidRDefault="00D13B10">
      <w:pPr>
        <w:pStyle w:val="10"/>
        <w:widowControl/>
        <w:spacing w:line="380" w:lineRule="exact"/>
        <w:ind w:leftChars="227" w:left="477" w:right="170"/>
        <w:rPr>
          <w:rFonts w:ascii="宋体" w:hAnsi="MS Sans Serif" w:cs="宋体"/>
          <w:spacing w:val="12"/>
          <w:kern w:val="0"/>
          <w:sz w:val="24"/>
          <w:szCs w:val="20"/>
        </w:rPr>
      </w:pPr>
      <w:r>
        <w:rPr>
          <w:rFonts w:ascii="宋体" w:hAnsi="MS Sans Serif" w:cs="宋体" w:hint="eastAsia"/>
          <w:spacing w:val="12"/>
          <w:kern w:val="0"/>
          <w:sz w:val="24"/>
          <w:szCs w:val="20"/>
        </w:rPr>
        <w:t>三、质量标准</w:t>
      </w:r>
    </w:p>
    <w:p w:rsidR="00ED2B5B" w:rsidRDefault="00D13B10">
      <w:pPr>
        <w:pStyle w:val="10"/>
        <w:widowControl/>
        <w:spacing w:line="380" w:lineRule="exact"/>
        <w:ind w:firstLine="490"/>
        <w:rPr>
          <w:rFonts w:ascii="宋体" w:hAnsi="宋体" w:cs="宋体"/>
          <w:sz w:val="24"/>
          <w:szCs w:val="22"/>
        </w:rPr>
      </w:pPr>
      <w:r>
        <w:rPr>
          <w:rFonts w:ascii="宋体" w:hAnsi="宋体" w:cs="宋体" w:hint="eastAsia"/>
          <w:sz w:val="24"/>
        </w:rPr>
        <w:t>合格，符合国家现行有关标准、相关行业规范及招标人要求，由用户单位负责验收，宜兴市市场监督管理局将履行监督职能。</w:t>
      </w:r>
    </w:p>
    <w:p w:rsidR="00ED2B5B" w:rsidRDefault="00D13B10">
      <w:pPr>
        <w:pStyle w:val="10"/>
        <w:widowControl/>
        <w:spacing w:after="120" w:line="380" w:lineRule="exact"/>
        <w:ind w:leftChars="200" w:left="420"/>
        <w:rPr>
          <w:rFonts w:ascii="Calibri" w:hAnsi="Calibri" w:cs="Calibri"/>
          <w:sz w:val="24"/>
          <w:u w:val="single"/>
        </w:rPr>
      </w:pPr>
      <w:r>
        <w:rPr>
          <w:rFonts w:cs="宋体" w:hint="eastAsia"/>
          <w:sz w:val="24"/>
        </w:rPr>
        <w:t>四、合同价款</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金额（大写）：元（人民币）</w:t>
      </w:r>
    </w:p>
    <w:p w:rsidR="00ED2B5B" w:rsidRDefault="00D13B10">
      <w:pPr>
        <w:pStyle w:val="10"/>
        <w:widowControl/>
        <w:spacing w:line="380" w:lineRule="exact"/>
        <w:ind w:leftChars="571" w:left="1199" w:firstLineChars="150" w:firstLine="360"/>
        <w:rPr>
          <w:rFonts w:ascii="宋体" w:hAnsi="宋体" w:cs="宋体"/>
          <w:sz w:val="24"/>
        </w:rPr>
      </w:pPr>
      <w:r>
        <w:rPr>
          <w:rFonts w:ascii="宋体" w:hAnsi="宋体" w:cs="宋体" w:hint="eastAsia"/>
          <w:sz w:val="24"/>
        </w:rPr>
        <w:t>￥：元</w:t>
      </w:r>
    </w:p>
    <w:p w:rsidR="00ED2B5B" w:rsidRDefault="00D13B10">
      <w:pPr>
        <w:pStyle w:val="10"/>
        <w:widowControl/>
        <w:spacing w:after="120" w:line="380" w:lineRule="exact"/>
        <w:ind w:leftChars="200" w:left="420"/>
        <w:rPr>
          <w:rFonts w:ascii="Calibri" w:hAnsi="Calibri" w:cs="Calibri"/>
          <w:sz w:val="24"/>
        </w:rPr>
      </w:pPr>
      <w:r>
        <w:rPr>
          <w:rFonts w:cs="宋体" w:hint="eastAsia"/>
          <w:sz w:val="24"/>
        </w:rPr>
        <w:t>五、</w:t>
      </w:r>
      <w:bookmarkStart w:id="74" w:name="_Toc351203486"/>
      <w:r>
        <w:rPr>
          <w:rFonts w:cs="宋体" w:hint="eastAsia"/>
          <w:sz w:val="24"/>
        </w:rPr>
        <w:t>合同文件构成</w:t>
      </w:r>
      <w:bookmarkEnd w:id="74"/>
    </w:p>
    <w:p w:rsidR="00ED2B5B" w:rsidRDefault="00D13B10">
      <w:pPr>
        <w:pStyle w:val="10"/>
        <w:widowControl/>
        <w:spacing w:line="360" w:lineRule="auto"/>
        <w:ind w:firstLineChars="200" w:firstLine="480"/>
        <w:rPr>
          <w:rFonts w:ascii="宋体" w:hAnsi="宋体" w:cs="宋体"/>
          <w:bCs/>
          <w:color w:val="000000"/>
          <w:sz w:val="24"/>
        </w:rPr>
      </w:pPr>
      <w:r>
        <w:rPr>
          <w:rFonts w:ascii="宋体" w:hAnsi="宋体" w:cs="宋体" w:hint="eastAsia"/>
          <w:bCs/>
          <w:color w:val="000000"/>
          <w:sz w:val="24"/>
        </w:rPr>
        <w:t>本协议书与下列文件一起构成合同文件：</w:t>
      </w:r>
    </w:p>
    <w:p w:rsidR="00ED2B5B" w:rsidRDefault="00D13B10">
      <w:pPr>
        <w:pStyle w:val="10"/>
        <w:widowControl/>
        <w:autoSpaceDE w:val="0"/>
        <w:autoSpaceDN w:val="0"/>
        <w:adjustRightInd w:val="0"/>
        <w:spacing w:line="360" w:lineRule="auto"/>
        <w:ind w:firstLineChars="200" w:firstLine="480"/>
        <w:jc w:val="left"/>
        <w:rPr>
          <w:rFonts w:ascii="宋体" w:hAnsi="宋体" w:cs="宋体"/>
          <w:color w:val="000000"/>
          <w:sz w:val="24"/>
        </w:rPr>
      </w:pPr>
      <w:r>
        <w:rPr>
          <w:rFonts w:ascii="宋体" w:hAnsi="宋体" w:cs="宋体" w:hint="eastAsia"/>
          <w:color w:val="000000"/>
          <w:sz w:val="24"/>
        </w:rPr>
        <w:t>（1）中标通知书；</w:t>
      </w:r>
    </w:p>
    <w:p w:rsidR="00ED2B5B" w:rsidRDefault="00D13B10">
      <w:pPr>
        <w:pStyle w:val="10"/>
        <w:widowControl/>
        <w:autoSpaceDE w:val="0"/>
        <w:autoSpaceDN w:val="0"/>
        <w:adjustRightInd w:val="0"/>
        <w:spacing w:line="360" w:lineRule="auto"/>
        <w:ind w:firstLineChars="200" w:firstLine="480"/>
        <w:jc w:val="left"/>
        <w:rPr>
          <w:rFonts w:ascii="宋体" w:hAnsi="宋体" w:cs="宋体"/>
          <w:color w:val="000000"/>
          <w:sz w:val="24"/>
        </w:rPr>
      </w:pPr>
      <w:r>
        <w:rPr>
          <w:rFonts w:ascii="宋体" w:hAnsi="宋体" w:cs="宋体" w:hint="eastAsia"/>
          <w:color w:val="000000"/>
          <w:sz w:val="24"/>
        </w:rPr>
        <w:t xml:space="preserve">（2）投标函及其附录； </w:t>
      </w:r>
    </w:p>
    <w:p w:rsidR="00ED2B5B" w:rsidRDefault="00D13B10">
      <w:pPr>
        <w:pStyle w:val="10"/>
        <w:widowControl/>
        <w:autoSpaceDE w:val="0"/>
        <w:autoSpaceDN w:val="0"/>
        <w:adjustRightInd w:val="0"/>
        <w:spacing w:line="360" w:lineRule="auto"/>
        <w:ind w:firstLineChars="200" w:firstLine="480"/>
        <w:jc w:val="left"/>
        <w:rPr>
          <w:rFonts w:ascii="宋体" w:hAnsi="宋体" w:cs="宋体"/>
          <w:color w:val="000000"/>
          <w:sz w:val="24"/>
        </w:rPr>
      </w:pPr>
      <w:r>
        <w:rPr>
          <w:rFonts w:ascii="宋体" w:hAnsi="宋体" w:cs="宋体" w:hint="eastAsia"/>
          <w:color w:val="000000"/>
          <w:sz w:val="24"/>
        </w:rPr>
        <w:t>（3）合同主要条款；</w:t>
      </w:r>
    </w:p>
    <w:p w:rsidR="00ED2B5B" w:rsidRDefault="00D13B10">
      <w:pPr>
        <w:pStyle w:val="10"/>
        <w:widowControl/>
        <w:autoSpaceDE w:val="0"/>
        <w:autoSpaceDN w:val="0"/>
        <w:adjustRightInd w:val="0"/>
        <w:spacing w:line="360" w:lineRule="auto"/>
        <w:ind w:firstLineChars="200" w:firstLine="480"/>
        <w:jc w:val="left"/>
        <w:rPr>
          <w:rFonts w:ascii="宋体" w:hAnsi="宋体" w:cs="宋体"/>
          <w:color w:val="000000"/>
          <w:sz w:val="24"/>
        </w:rPr>
      </w:pPr>
      <w:r>
        <w:rPr>
          <w:rFonts w:ascii="宋体" w:hAnsi="宋体" w:cs="宋体" w:hint="eastAsia"/>
          <w:color w:val="000000"/>
          <w:sz w:val="24"/>
        </w:rPr>
        <w:t>（4）其他合同文件。</w:t>
      </w:r>
    </w:p>
    <w:p w:rsidR="00ED2B5B" w:rsidRDefault="00D13B10">
      <w:pPr>
        <w:pStyle w:val="10"/>
        <w:widowControl/>
        <w:autoSpaceDE w:val="0"/>
        <w:autoSpaceDN w:val="0"/>
        <w:adjustRightInd w:val="0"/>
        <w:spacing w:line="360" w:lineRule="auto"/>
        <w:ind w:firstLineChars="200" w:firstLine="480"/>
        <w:jc w:val="left"/>
        <w:rPr>
          <w:rFonts w:ascii="宋体" w:hAnsi="宋体" w:cs="宋体"/>
          <w:color w:val="000000"/>
          <w:sz w:val="24"/>
        </w:rPr>
      </w:pPr>
      <w:r>
        <w:rPr>
          <w:rFonts w:ascii="宋体" w:hAnsi="宋体" w:cs="宋体" w:hint="eastAsia"/>
          <w:color w:val="000000"/>
          <w:sz w:val="24"/>
        </w:rPr>
        <w:t>在合同订立及履行过程中形成的与合同有关的文件均构成合同文件组成部分。</w:t>
      </w:r>
    </w:p>
    <w:p w:rsidR="00ED2B5B" w:rsidRDefault="00D13B10">
      <w:pPr>
        <w:pStyle w:val="10"/>
        <w:widowControl/>
        <w:spacing w:line="380" w:lineRule="exact"/>
        <w:ind w:firstLine="490"/>
        <w:rPr>
          <w:rFonts w:ascii="宋体" w:hAnsi="宋体" w:cs="宋体"/>
          <w:sz w:val="24"/>
        </w:rPr>
      </w:pPr>
      <w:r>
        <w:rPr>
          <w:rFonts w:ascii="宋体" w:hAnsi="宋体" w:cs="宋体" w:hint="eastAsia"/>
          <w:color w:val="000000"/>
          <w:sz w:val="24"/>
        </w:rPr>
        <w:t>上述各项合同文件包括合同当事人就该项合同文件所作出的补充和修改，属于同一类内容的文件，应以最新签署的为准。专用合同条款及其附件须经合同当事人签字或盖章。</w:t>
      </w:r>
    </w:p>
    <w:p w:rsidR="00ED2B5B" w:rsidRDefault="00D13B10">
      <w:pPr>
        <w:pStyle w:val="10"/>
        <w:widowControl/>
        <w:spacing w:after="120" w:line="380" w:lineRule="exact"/>
        <w:ind w:leftChars="200" w:left="420"/>
        <w:rPr>
          <w:rFonts w:ascii="Calibri" w:hAnsi="Calibri" w:cs="Calibri"/>
          <w:sz w:val="24"/>
        </w:rPr>
      </w:pPr>
      <w:bookmarkStart w:id="75" w:name="_Toc351203487"/>
      <w:r>
        <w:rPr>
          <w:rFonts w:cs="宋体" w:hint="eastAsia"/>
          <w:sz w:val="24"/>
        </w:rPr>
        <w:t>六、承诺</w:t>
      </w:r>
      <w:bookmarkEnd w:id="75"/>
    </w:p>
    <w:p w:rsidR="00ED2B5B" w:rsidRDefault="00D13B10">
      <w:pPr>
        <w:pStyle w:val="10"/>
        <w:widowControl/>
        <w:spacing w:line="360" w:lineRule="auto"/>
        <w:ind w:firstLineChars="200" w:firstLine="480"/>
        <w:rPr>
          <w:rFonts w:ascii="宋体" w:hAnsi="宋体" w:cs="宋体"/>
          <w:bCs/>
          <w:color w:val="000000"/>
          <w:sz w:val="24"/>
        </w:rPr>
      </w:pPr>
      <w:r>
        <w:rPr>
          <w:rFonts w:ascii="宋体" w:hAnsi="宋体" w:cs="宋体" w:hint="eastAsia"/>
          <w:bCs/>
          <w:color w:val="000000"/>
          <w:sz w:val="24"/>
        </w:rPr>
        <w:lastRenderedPageBreak/>
        <w:t>1.发包人承诺按照法律规定履行项目审批手续、筹集工程建设资金并按照合同约定的期限和方式支付合同价款。</w:t>
      </w:r>
    </w:p>
    <w:p w:rsidR="00ED2B5B" w:rsidRDefault="00D13B10">
      <w:pPr>
        <w:pStyle w:val="10"/>
        <w:widowControl/>
        <w:spacing w:line="360" w:lineRule="auto"/>
        <w:ind w:firstLineChars="200" w:firstLine="480"/>
        <w:rPr>
          <w:rFonts w:ascii="宋体" w:hAnsi="宋体" w:cs="宋体"/>
          <w:bCs/>
          <w:color w:val="000000"/>
          <w:sz w:val="24"/>
        </w:rPr>
      </w:pPr>
      <w:r>
        <w:rPr>
          <w:rFonts w:ascii="宋体" w:hAnsi="宋体" w:cs="宋体" w:hint="eastAsia"/>
          <w:bCs/>
          <w:color w:val="000000"/>
          <w:sz w:val="24"/>
        </w:rPr>
        <w:t>2.承包人承诺按照法律规定及合同约定组织完成货物供货、质量和安全。</w:t>
      </w:r>
    </w:p>
    <w:p w:rsidR="00ED2B5B" w:rsidRDefault="00D13B10">
      <w:pPr>
        <w:pStyle w:val="10"/>
        <w:widowControl/>
        <w:spacing w:line="360" w:lineRule="auto"/>
        <w:ind w:firstLineChars="200" w:firstLine="480"/>
        <w:rPr>
          <w:rFonts w:ascii="宋体" w:hAnsi="宋体" w:cs="宋体"/>
          <w:bCs/>
          <w:color w:val="000000"/>
          <w:sz w:val="24"/>
        </w:rPr>
      </w:pPr>
      <w:r>
        <w:rPr>
          <w:rFonts w:ascii="宋体" w:hAnsi="宋体" w:cs="宋体" w:hint="eastAsia"/>
          <w:bCs/>
          <w:color w:val="000000"/>
          <w:sz w:val="24"/>
        </w:rPr>
        <w:t>3.发包人和承包人通过招投标形式签订合同的，双方理解并承诺不再就同一工程另行签订与合同实质性内容相背离的协议。</w:t>
      </w:r>
    </w:p>
    <w:p w:rsidR="00ED2B5B" w:rsidRDefault="00D13B10">
      <w:pPr>
        <w:pStyle w:val="10"/>
        <w:widowControl/>
        <w:spacing w:after="120" w:line="380" w:lineRule="exact"/>
        <w:ind w:leftChars="200" w:left="420"/>
        <w:rPr>
          <w:rFonts w:ascii="Calibri" w:eastAsia="黑体" w:hAnsi="Calibri" w:cs="Calibri"/>
          <w:bCs/>
          <w:color w:val="000000"/>
          <w:sz w:val="24"/>
        </w:rPr>
      </w:pPr>
      <w:bookmarkStart w:id="76" w:name="_Toc351203488"/>
      <w:r>
        <w:rPr>
          <w:rFonts w:cs="宋体" w:hint="eastAsia"/>
          <w:sz w:val="24"/>
        </w:rPr>
        <w:t>七、词语含义</w:t>
      </w:r>
      <w:bookmarkEnd w:id="76"/>
    </w:p>
    <w:p w:rsidR="00ED2B5B" w:rsidRDefault="00D13B10">
      <w:pPr>
        <w:pStyle w:val="10"/>
        <w:widowControl/>
        <w:spacing w:line="360" w:lineRule="auto"/>
        <w:ind w:firstLineChars="200" w:firstLine="480"/>
        <w:rPr>
          <w:rFonts w:ascii="宋体" w:hAnsi="宋体" w:cs="宋体"/>
          <w:bCs/>
          <w:color w:val="000000"/>
          <w:sz w:val="24"/>
        </w:rPr>
      </w:pPr>
      <w:r>
        <w:rPr>
          <w:rFonts w:ascii="宋体" w:hAnsi="宋体" w:cs="宋体" w:hint="eastAsia"/>
          <w:bCs/>
          <w:color w:val="000000"/>
          <w:sz w:val="24"/>
        </w:rPr>
        <w:t>本协议书中词语含义与第二部分通用合同条款中赋予的含义相同。</w:t>
      </w:r>
    </w:p>
    <w:p w:rsidR="00ED2B5B" w:rsidRDefault="00D13B10">
      <w:pPr>
        <w:pStyle w:val="10"/>
        <w:widowControl/>
        <w:spacing w:after="120" w:line="380" w:lineRule="exact"/>
        <w:ind w:leftChars="200" w:left="420"/>
        <w:rPr>
          <w:rFonts w:ascii="Calibri" w:hAnsi="Calibri" w:cs="Calibri"/>
          <w:sz w:val="24"/>
        </w:rPr>
      </w:pPr>
      <w:bookmarkStart w:id="77" w:name="_Toc351203489"/>
      <w:r>
        <w:rPr>
          <w:rFonts w:cs="宋体" w:hint="eastAsia"/>
          <w:sz w:val="24"/>
        </w:rPr>
        <w:t>八、签订时间</w:t>
      </w:r>
      <w:bookmarkEnd w:id="77"/>
    </w:p>
    <w:p w:rsidR="00ED2B5B" w:rsidRDefault="00D13B10">
      <w:pPr>
        <w:pStyle w:val="10"/>
        <w:widowControl/>
        <w:spacing w:line="360" w:lineRule="auto"/>
        <w:ind w:firstLineChars="200" w:firstLine="480"/>
        <w:rPr>
          <w:rFonts w:ascii="宋体" w:hAnsi="宋体" w:cs="宋体"/>
          <w:bCs/>
          <w:color w:val="000000"/>
          <w:sz w:val="24"/>
        </w:rPr>
      </w:pPr>
      <w:r>
        <w:rPr>
          <w:rFonts w:ascii="宋体" w:hAnsi="宋体" w:cs="宋体" w:hint="eastAsia"/>
          <w:bCs/>
          <w:color w:val="000000"/>
          <w:sz w:val="24"/>
        </w:rPr>
        <w:t>本合同于      年    月    日签订。</w:t>
      </w:r>
    </w:p>
    <w:p w:rsidR="00ED2B5B" w:rsidRDefault="00D13B10">
      <w:pPr>
        <w:pStyle w:val="10"/>
        <w:widowControl/>
        <w:spacing w:after="120" w:line="380" w:lineRule="exact"/>
        <w:ind w:leftChars="200" w:left="420"/>
        <w:rPr>
          <w:rFonts w:ascii="Calibri" w:hAnsi="Calibri" w:cs="Calibri"/>
          <w:sz w:val="24"/>
        </w:rPr>
      </w:pPr>
      <w:bookmarkStart w:id="78" w:name="_Toc351203490"/>
      <w:r>
        <w:rPr>
          <w:rFonts w:cs="宋体" w:hint="eastAsia"/>
          <w:sz w:val="24"/>
        </w:rPr>
        <w:t>十、签订地点</w:t>
      </w:r>
      <w:bookmarkEnd w:id="78"/>
    </w:p>
    <w:p w:rsidR="00ED2B5B" w:rsidRDefault="00D13B10">
      <w:pPr>
        <w:pStyle w:val="10"/>
        <w:widowControl/>
        <w:spacing w:line="360" w:lineRule="auto"/>
        <w:ind w:firstLineChars="200" w:firstLine="480"/>
        <w:rPr>
          <w:rFonts w:ascii="宋体" w:hAnsi="宋体" w:cs="宋体"/>
          <w:bCs/>
          <w:color w:val="000000"/>
          <w:sz w:val="24"/>
        </w:rPr>
      </w:pPr>
      <w:r>
        <w:rPr>
          <w:rFonts w:ascii="宋体" w:hAnsi="宋体" w:cs="宋体" w:hint="eastAsia"/>
          <w:bCs/>
          <w:color w:val="000000"/>
          <w:sz w:val="24"/>
        </w:rPr>
        <w:t>本合同在   发包人办公室      签订。</w:t>
      </w:r>
    </w:p>
    <w:p w:rsidR="00ED2B5B" w:rsidRDefault="00D13B10">
      <w:pPr>
        <w:pStyle w:val="10"/>
        <w:widowControl/>
        <w:spacing w:after="120" w:line="380" w:lineRule="exact"/>
        <w:ind w:leftChars="200" w:left="420"/>
        <w:rPr>
          <w:rFonts w:ascii="Calibri" w:hAnsi="Calibri" w:cs="Calibri"/>
          <w:sz w:val="24"/>
        </w:rPr>
      </w:pPr>
      <w:bookmarkStart w:id="79" w:name="_Toc351203491"/>
      <w:r>
        <w:rPr>
          <w:rFonts w:cs="宋体" w:hint="eastAsia"/>
          <w:sz w:val="24"/>
        </w:rPr>
        <w:t>十一、补充协议</w:t>
      </w:r>
      <w:bookmarkEnd w:id="79"/>
    </w:p>
    <w:p w:rsidR="00ED2B5B" w:rsidRDefault="00D13B10">
      <w:pPr>
        <w:pStyle w:val="10"/>
        <w:widowControl/>
        <w:spacing w:line="360" w:lineRule="auto"/>
        <w:ind w:firstLineChars="200" w:firstLine="480"/>
        <w:rPr>
          <w:rFonts w:ascii="宋体" w:hAnsi="宋体" w:cs="宋体"/>
          <w:bCs/>
          <w:color w:val="000000"/>
          <w:sz w:val="24"/>
        </w:rPr>
      </w:pPr>
      <w:r>
        <w:rPr>
          <w:rFonts w:ascii="宋体" w:hAnsi="宋体" w:cs="宋体" w:hint="eastAsia"/>
          <w:bCs/>
          <w:color w:val="000000"/>
          <w:sz w:val="24"/>
        </w:rPr>
        <w:t>合同未尽事宜，合同当事人另行签订补充协议，补充协议是合同的组成部分。</w:t>
      </w:r>
    </w:p>
    <w:p w:rsidR="00ED2B5B" w:rsidRDefault="00D13B10">
      <w:pPr>
        <w:pStyle w:val="10"/>
        <w:widowControl/>
        <w:spacing w:after="120" w:line="380" w:lineRule="exact"/>
        <w:ind w:leftChars="200" w:left="420"/>
        <w:rPr>
          <w:rFonts w:ascii="Calibri" w:hAnsi="Calibri" w:cs="Calibri"/>
          <w:sz w:val="24"/>
        </w:rPr>
      </w:pPr>
      <w:bookmarkStart w:id="80" w:name="_Toc351203492"/>
      <w:r>
        <w:rPr>
          <w:rFonts w:cs="宋体" w:hint="eastAsia"/>
          <w:sz w:val="24"/>
        </w:rPr>
        <w:t>十二、合同生效</w:t>
      </w:r>
      <w:bookmarkEnd w:id="80"/>
    </w:p>
    <w:p w:rsidR="00ED2B5B" w:rsidRDefault="00D13B10">
      <w:pPr>
        <w:pStyle w:val="10"/>
        <w:widowControl/>
        <w:spacing w:line="360" w:lineRule="auto"/>
        <w:ind w:firstLineChars="200" w:firstLine="480"/>
        <w:rPr>
          <w:rFonts w:ascii="宋体" w:hAnsi="宋体" w:cs="宋体"/>
          <w:bCs/>
          <w:color w:val="000000"/>
          <w:sz w:val="24"/>
        </w:rPr>
      </w:pPr>
      <w:r>
        <w:rPr>
          <w:rFonts w:ascii="宋体" w:hAnsi="宋体" w:cs="宋体" w:hint="eastAsia"/>
          <w:bCs/>
          <w:color w:val="000000"/>
          <w:sz w:val="24"/>
        </w:rPr>
        <w:t>本合同自   双方签字盖章后    生效。</w:t>
      </w:r>
    </w:p>
    <w:p w:rsidR="00ED2B5B" w:rsidRDefault="00D13B10">
      <w:pPr>
        <w:pStyle w:val="10"/>
        <w:widowControl/>
        <w:spacing w:after="120" w:line="380" w:lineRule="exact"/>
        <w:ind w:leftChars="200" w:left="420"/>
        <w:rPr>
          <w:rFonts w:ascii="Calibri" w:eastAsia="黑体" w:hAnsi="Calibri" w:cs="Calibri"/>
          <w:b/>
          <w:color w:val="000000"/>
          <w:sz w:val="24"/>
        </w:rPr>
      </w:pPr>
      <w:bookmarkStart w:id="81" w:name="_Toc351203493"/>
      <w:r>
        <w:rPr>
          <w:rFonts w:cs="宋体" w:hint="eastAsia"/>
          <w:sz w:val="24"/>
        </w:rPr>
        <w:t>十三、合同份数</w:t>
      </w:r>
      <w:bookmarkEnd w:id="81"/>
    </w:p>
    <w:p w:rsidR="00ED2B5B" w:rsidRDefault="00D13B10">
      <w:pPr>
        <w:pStyle w:val="10"/>
        <w:widowControl/>
        <w:spacing w:line="360" w:lineRule="auto"/>
        <w:ind w:firstLineChars="200" w:firstLine="480"/>
        <w:rPr>
          <w:rFonts w:eastAsia="仿宋_GB2312"/>
          <w:bCs/>
          <w:color w:val="000000"/>
          <w:sz w:val="24"/>
        </w:rPr>
      </w:pPr>
      <w:r>
        <w:rPr>
          <w:rFonts w:ascii="宋体" w:hAnsi="宋体" w:cs="宋体" w:hint="eastAsia"/>
          <w:bCs/>
          <w:color w:val="000000"/>
          <w:sz w:val="24"/>
        </w:rPr>
        <w:t>本合同一式六 份，均具有同等法律效力，发包人执 四 份，承包人执 二 份。</w:t>
      </w:r>
    </w:p>
    <w:p w:rsidR="00ED2B5B" w:rsidRDefault="00ED2B5B">
      <w:pPr>
        <w:pStyle w:val="10"/>
        <w:widowControl/>
        <w:spacing w:line="440" w:lineRule="exact"/>
        <w:rPr>
          <w:rFonts w:eastAsia="仿宋_GB2312"/>
          <w:bCs/>
          <w:color w:val="000000"/>
          <w:sz w:val="24"/>
        </w:rPr>
      </w:pPr>
    </w:p>
    <w:p w:rsidR="00ED2B5B" w:rsidRDefault="00D13B10">
      <w:pPr>
        <w:pStyle w:val="10"/>
        <w:widowControl/>
        <w:tabs>
          <w:tab w:val="left" w:pos="5000"/>
        </w:tabs>
        <w:spacing w:line="360" w:lineRule="auto"/>
        <w:ind w:left="420"/>
        <w:rPr>
          <w:rFonts w:ascii="宋体" w:hAnsi="宋体" w:cs="宋体"/>
          <w:color w:val="000000"/>
          <w:sz w:val="24"/>
        </w:rPr>
      </w:pPr>
      <w:r>
        <w:rPr>
          <w:rFonts w:ascii="宋体" w:hAnsi="宋体" w:cs="宋体" w:hint="eastAsia"/>
          <w:color w:val="000000"/>
          <w:sz w:val="24"/>
        </w:rPr>
        <w:t>发    包    人（公章）：</w:t>
      </w:r>
      <w:r>
        <w:rPr>
          <w:rFonts w:ascii="宋体" w:hAnsi="宋体" w:cs="宋体" w:hint="eastAsia"/>
          <w:color w:val="000000"/>
          <w:sz w:val="24"/>
        </w:rPr>
        <w:tab/>
        <w:t>承    包    人（公章）：</w:t>
      </w:r>
    </w:p>
    <w:p w:rsidR="00ED2B5B" w:rsidRDefault="00ED2B5B">
      <w:pPr>
        <w:pStyle w:val="10"/>
        <w:widowControl/>
        <w:tabs>
          <w:tab w:val="left" w:pos="5000"/>
        </w:tabs>
        <w:spacing w:line="360" w:lineRule="auto"/>
        <w:ind w:left="420"/>
        <w:rPr>
          <w:rFonts w:ascii="宋体" w:hAnsi="宋体" w:cs="宋体"/>
          <w:color w:val="000000"/>
          <w:sz w:val="24"/>
        </w:rPr>
      </w:pPr>
    </w:p>
    <w:p w:rsidR="00ED2B5B" w:rsidRDefault="00D13B10">
      <w:pPr>
        <w:pStyle w:val="10"/>
        <w:widowControl/>
        <w:tabs>
          <w:tab w:val="left" w:pos="5000"/>
        </w:tabs>
        <w:spacing w:line="360" w:lineRule="auto"/>
        <w:ind w:left="420"/>
        <w:rPr>
          <w:rFonts w:ascii="宋体" w:hAnsi="宋体" w:cs="宋体"/>
          <w:color w:val="000000"/>
          <w:sz w:val="24"/>
        </w:rPr>
      </w:pPr>
      <w:r>
        <w:rPr>
          <w:rFonts w:ascii="宋体" w:hAnsi="宋体" w:cs="宋体" w:hint="eastAsia"/>
          <w:color w:val="000000"/>
          <w:sz w:val="24"/>
        </w:rPr>
        <w:t>法定代表人（签字）：</w:t>
      </w:r>
      <w:r>
        <w:rPr>
          <w:rFonts w:ascii="宋体" w:hAnsi="宋体" w:cs="宋体" w:hint="eastAsia"/>
          <w:color w:val="000000"/>
          <w:sz w:val="24"/>
        </w:rPr>
        <w:tab/>
      </w:r>
      <w:r>
        <w:rPr>
          <w:rFonts w:ascii="宋体" w:hAnsi="宋体" w:cs="宋体" w:hint="eastAsia"/>
          <w:color w:val="000000"/>
          <w:sz w:val="24"/>
        </w:rPr>
        <w:tab/>
        <w:t>法定代表人（签字）：</w:t>
      </w:r>
    </w:p>
    <w:p w:rsidR="00ED2B5B" w:rsidRDefault="00ED2B5B">
      <w:pPr>
        <w:pStyle w:val="10"/>
        <w:widowControl/>
        <w:tabs>
          <w:tab w:val="left" w:pos="5000"/>
        </w:tabs>
        <w:spacing w:line="360" w:lineRule="auto"/>
        <w:ind w:left="420"/>
        <w:rPr>
          <w:rFonts w:ascii="宋体" w:hAnsi="宋体" w:cs="宋体"/>
          <w:color w:val="000000"/>
          <w:sz w:val="24"/>
        </w:rPr>
      </w:pPr>
    </w:p>
    <w:p w:rsidR="00ED2B5B" w:rsidRDefault="00D13B10">
      <w:pPr>
        <w:pStyle w:val="10"/>
        <w:widowControl/>
        <w:tabs>
          <w:tab w:val="left" w:pos="4700"/>
        </w:tabs>
        <w:spacing w:line="360" w:lineRule="auto"/>
        <w:ind w:firstLine="490"/>
        <w:rPr>
          <w:rFonts w:ascii="Calibri" w:hAnsi="Calibri" w:cs="Calibri"/>
        </w:rPr>
      </w:pPr>
      <w:r>
        <w:rPr>
          <w:rFonts w:ascii="宋体" w:hAnsi="宋体" w:cs="宋体" w:hint="eastAsia"/>
          <w:color w:val="000000"/>
          <w:sz w:val="24"/>
        </w:rPr>
        <w:t>年月日</w:t>
      </w:r>
      <w:r>
        <w:rPr>
          <w:rFonts w:ascii="宋体" w:hAnsi="宋体" w:cs="宋体" w:hint="eastAsia"/>
          <w:color w:val="000000"/>
          <w:sz w:val="24"/>
        </w:rPr>
        <w:tab/>
        <w:t>年月日</w:t>
      </w:r>
    </w:p>
    <w:p w:rsidR="00ED2B5B" w:rsidRDefault="00D13B10">
      <w:pPr>
        <w:pStyle w:val="10"/>
        <w:widowControl/>
        <w:rPr>
          <w:rFonts w:ascii="黑体" w:eastAsia="黑体" w:cs="黑体"/>
          <w:sz w:val="28"/>
        </w:rPr>
      </w:pPr>
      <w:r>
        <w:rPr>
          <w:rFonts w:ascii="黑体" w:eastAsia="黑体" w:hint="eastAsia"/>
          <w:sz w:val="28"/>
        </w:rPr>
        <w:br w:type="page"/>
      </w:r>
      <w:bookmarkStart w:id="82" w:name="_Toc395096185"/>
      <w:r>
        <w:rPr>
          <w:rFonts w:ascii="黑体" w:eastAsia="黑体" w:cs="黑体" w:hint="eastAsia"/>
          <w:sz w:val="28"/>
        </w:rPr>
        <w:lastRenderedPageBreak/>
        <w:t>第二部分   合同主要条款</w:t>
      </w:r>
      <w:bookmarkEnd w:id="82"/>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根据招标文件和本项目的中标通知书，发承包双方就此次中标的设备和相关问题，同意按下列条款规定执行。</w:t>
      </w:r>
    </w:p>
    <w:p w:rsidR="00ED2B5B" w:rsidRDefault="00D13B10">
      <w:pPr>
        <w:pStyle w:val="10"/>
        <w:widowControl/>
        <w:spacing w:line="380" w:lineRule="exact"/>
        <w:ind w:firstLine="490"/>
        <w:rPr>
          <w:rFonts w:ascii="宋体" w:hAnsi="宋体" w:cs="宋体"/>
          <w:sz w:val="24"/>
          <w:u w:val="single"/>
        </w:rPr>
      </w:pPr>
      <w:r>
        <w:rPr>
          <w:rFonts w:ascii="宋体" w:hAnsi="宋体" w:cs="宋体" w:hint="eastAsia"/>
          <w:sz w:val="24"/>
        </w:rPr>
        <w:t>一、合同内容：</w:t>
      </w:r>
      <w:r>
        <w:rPr>
          <w:rFonts w:ascii="ˎ̥" w:hAnsi="ˎ̥" w:cs="宋体" w:hint="eastAsia"/>
          <w:color w:val="0000FF"/>
          <w:kern w:val="0"/>
          <w:sz w:val="24"/>
          <w:u w:val="single"/>
        </w:rPr>
        <w:t>油漆的采购、指导招标人安装及售后服务</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二、价格及支付：</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1．按此次中标价格执行，合同总标的金额为元。</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2、本合同为固定总价合同，投标总价</w:t>
      </w:r>
      <w:r>
        <w:rPr>
          <w:rFonts w:ascii="ˎ̥" w:hAnsi="ˎ̥" w:cs="宋体" w:hint="eastAsia"/>
          <w:color w:val="0000FF"/>
          <w:kern w:val="0"/>
          <w:sz w:val="24"/>
          <w:u w:val="single"/>
        </w:rPr>
        <w:t>已全部考虑了包括所有货物、指导安装、调试、人力、机械、运输、仓储、各种税费</w:t>
      </w:r>
      <w:r w:rsidR="00202734" w:rsidRPr="00202734">
        <w:rPr>
          <w:rFonts w:ascii="ˎ̥" w:hAnsi="ˎ̥" w:cs="宋体" w:hint="eastAsia"/>
          <w:color w:val="0000FF"/>
          <w:kern w:val="0"/>
          <w:sz w:val="24"/>
          <w:u w:val="single"/>
        </w:rPr>
        <w:t>（如政策性调整将作同步调整）</w:t>
      </w:r>
      <w:r>
        <w:rPr>
          <w:rFonts w:ascii="ˎ̥" w:hAnsi="ˎ̥" w:cs="宋体" w:hint="eastAsia"/>
          <w:color w:val="0000FF"/>
          <w:kern w:val="0"/>
          <w:sz w:val="24"/>
          <w:u w:val="single"/>
        </w:rPr>
        <w:t>、劳保、专利技术、质保、政策性文件规定及合同包含的所有风险、责任等各项所有费用。</w:t>
      </w:r>
    </w:p>
    <w:p w:rsidR="00ED2B5B" w:rsidRDefault="00D13B10">
      <w:pPr>
        <w:pStyle w:val="10"/>
        <w:widowControl/>
        <w:ind w:firstLineChars="200" w:firstLine="480"/>
        <w:rPr>
          <w:rFonts w:ascii="ˎ̥" w:eastAsia="ˎ̥" w:hAnsi="ˎ̥" w:cs="宋体"/>
          <w:color w:val="0000FF"/>
          <w:kern w:val="0"/>
          <w:sz w:val="24"/>
          <w:u w:val="single"/>
        </w:rPr>
      </w:pPr>
      <w:r>
        <w:rPr>
          <w:rFonts w:ascii="宋体" w:hAnsi="宋体" w:cs="宋体" w:hint="eastAsia"/>
          <w:sz w:val="24"/>
        </w:rPr>
        <w:t>3．付款步骤：</w:t>
      </w:r>
      <w:r>
        <w:rPr>
          <w:rFonts w:ascii="ˎ̥" w:eastAsia="ˎ̥" w:hAnsi="ˎ̥" w:cs="宋体"/>
          <w:color w:val="0000FF"/>
          <w:kern w:val="0"/>
          <w:sz w:val="24"/>
          <w:u w:val="single"/>
        </w:rPr>
        <w:t>(1)</w:t>
      </w:r>
      <w:r>
        <w:rPr>
          <w:rFonts w:ascii="ˎ̥" w:hAnsi="ˎ̥" w:cs="宋体" w:hint="eastAsia"/>
          <w:color w:val="0000FF"/>
          <w:kern w:val="0"/>
          <w:sz w:val="24"/>
          <w:u w:val="single"/>
        </w:rPr>
        <w:t>原则上供货后，第二个月结算一次，每月</w:t>
      </w:r>
      <w:r>
        <w:rPr>
          <w:rFonts w:ascii="ˎ̥" w:eastAsia="ˎ̥" w:hAnsi="ˎ̥" w:cs="宋体"/>
          <w:color w:val="0000FF"/>
          <w:kern w:val="0"/>
          <w:sz w:val="24"/>
          <w:u w:val="single"/>
        </w:rPr>
        <w:t>25</w:t>
      </w:r>
      <w:r>
        <w:rPr>
          <w:rFonts w:ascii="ˎ̥" w:hAnsi="ˎ̥" w:cs="宋体" w:hint="eastAsia"/>
          <w:color w:val="0000FF"/>
          <w:kern w:val="0"/>
          <w:sz w:val="24"/>
          <w:u w:val="single"/>
        </w:rPr>
        <w:t>日为结算截止日期。合同货物送抵需方指定的施工现场或仓库，经需方现场验收合格，每月</w:t>
      </w:r>
      <w:r>
        <w:rPr>
          <w:rFonts w:ascii="ˎ̥" w:eastAsia="ˎ̥" w:hAnsi="ˎ̥" w:cs="宋体"/>
          <w:color w:val="0000FF"/>
          <w:kern w:val="0"/>
          <w:sz w:val="24"/>
          <w:u w:val="single"/>
        </w:rPr>
        <w:t>30</w:t>
      </w:r>
      <w:r>
        <w:rPr>
          <w:rFonts w:ascii="ˎ̥" w:hAnsi="ˎ̥" w:cs="宋体" w:hint="eastAsia"/>
          <w:color w:val="0000FF"/>
          <w:kern w:val="0"/>
          <w:sz w:val="24"/>
          <w:u w:val="single"/>
        </w:rPr>
        <w:t>日前开具所供货物的全额税务发票（附送货签收回单），需方在</w:t>
      </w:r>
      <w:r>
        <w:rPr>
          <w:rFonts w:ascii="ˎ̥" w:eastAsia="ˎ̥" w:hAnsi="ˎ̥" w:cs="宋体"/>
          <w:color w:val="0000FF"/>
          <w:kern w:val="0"/>
          <w:sz w:val="24"/>
          <w:u w:val="single"/>
        </w:rPr>
        <w:t>30</w:t>
      </w:r>
      <w:r>
        <w:rPr>
          <w:rFonts w:ascii="ˎ̥" w:hAnsi="ˎ̥" w:cs="宋体" w:hint="eastAsia"/>
          <w:color w:val="0000FF"/>
          <w:kern w:val="0"/>
          <w:sz w:val="24"/>
          <w:u w:val="single"/>
        </w:rPr>
        <w:t>日内支付发票金额</w:t>
      </w:r>
      <w:r>
        <w:rPr>
          <w:rFonts w:ascii="ˎ̥" w:eastAsia="ˎ̥" w:hAnsi="ˎ̥" w:cs="宋体"/>
          <w:color w:val="0000FF"/>
          <w:kern w:val="0"/>
          <w:sz w:val="24"/>
          <w:u w:val="single"/>
        </w:rPr>
        <w:t>60%</w:t>
      </w:r>
      <w:r>
        <w:rPr>
          <w:rFonts w:ascii="ˎ̥" w:hAnsi="ˎ̥" w:cs="宋体" w:hint="eastAsia"/>
          <w:color w:val="0000FF"/>
          <w:kern w:val="0"/>
          <w:sz w:val="24"/>
          <w:u w:val="single"/>
        </w:rPr>
        <w:t>的货款；</w:t>
      </w:r>
      <w:r>
        <w:rPr>
          <w:rFonts w:ascii="ˎ̥" w:eastAsia="ˎ̥" w:hAnsi="ˎ̥" w:cs="宋体"/>
          <w:color w:val="0000FF"/>
          <w:kern w:val="0"/>
          <w:sz w:val="24"/>
          <w:u w:val="single"/>
        </w:rPr>
        <w:t xml:space="preserve"> (2)</w:t>
      </w:r>
      <w:r>
        <w:rPr>
          <w:rFonts w:ascii="ˎ̥" w:hAnsi="ˎ̥" w:cs="宋体" w:hint="eastAsia"/>
          <w:color w:val="0000FF"/>
          <w:kern w:val="0"/>
          <w:sz w:val="24"/>
          <w:u w:val="single"/>
        </w:rPr>
        <w:t>已送达现场并开具发票的货物，在货到现场</w:t>
      </w:r>
      <w:r>
        <w:rPr>
          <w:rFonts w:ascii="ˎ̥" w:eastAsia="ˎ̥" w:hAnsi="ˎ̥" w:cs="宋体"/>
          <w:color w:val="0000FF"/>
          <w:kern w:val="0"/>
          <w:sz w:val="24"/>
          <w:u w:val="single"/>
        </w:rPr>
        <w:t>4</w:t>
      </w:r>
      <w:r>
        <w:rPr>
          <w:rFonts w:ascii="ˎ̥" w:hAnsi="ˎ̥" w:cs="宋体" w:hint="eastAsia"/>
          <w:color w:val="0000FF"/>
          <w:kern w:val="0"/>
          <w:sz w:val="24"/>
          <w:u w:val="single"/>
        </w:rPr>
        <w:t>个月后，无质量问题</w:t>
      </w:r>
      <w:r>
        <w:rPr>
          <w:rFonts w:ascii="ˎ̥" w:eastAsia="ˎ̥" w:hAnsi="ˎ̥" w:cs="宋体"/>
          <w:color w:val="0000FF"/>
          <w:kern w:val="0"/>
          <w:sz w:val="24"/>
          <w:u w:val="single"/>
        </w:rPr>
        <w:t>30</w:t>
      </w:r>
      <w:r>
        <w:rPr>
          <w:rFonts w:ascii="ˎ̥" w:hAnsi="ˎ̥" w:cs="宋体" w:hint="eastAsia"/>
          <w:color w:val="0000FF"/>
          <w:kern w:val="0"/>
          <w:sz w:val="24"/>
          <w:u w:val="single"/>
        </w:rPr>
        <w:t>日内支付</w:t>
      </w:r>
      <w:r>
        <w:rPr>
          <w:rFonts w:ascii="ˎ̥" w:eastAsia="ˎ̥" w:hAnsi="ˎ̥" w:cs="宋体"/>
          <w:color w:val="0000FF"/>
          <w:kern w:val="0"/>
          <w:sz w:val="24"/>
          <w:u w:val="single"/>
        </w:rPr>
        <w:t>30%</w:t>
      </w:r>
      <w:r>
        <w:rPr>
          <w:rFonts w:ascii="ˎ̥" w:hAnsi="ˎ̥" w:cs="宋体" w:hint="eastAsia"/>
          <w:color w:val="0000FF"/>
          <w:kern w:val="0"/>
          <w:sz w:val="24"/>
          <w:u w:val="single"/>
        </w:rPr>
        <w:t>货款；</w:t>
      </w:r>
      <w:r>
        <w:rPr>
          <w:rFonts w:ascii="ˎ̥" w:eastAsia="ˎ̥" w:hAnsi="ˎ̥" w:cs="宋体"/>
          <w:color w:val="0000FF"/>
          <w:kern w:val="0"/>
          <w:sz w:val="24"/>
          <w:u w:val="single"/>
        </w:rPr>
        <w:t>(3)</w:t>
      </w:r>
      <w:r>
        <w:rPr>
          <w:rFonts w:ascii="ˎ̥" w:hAnsi="ˎ̥" w:cs="宋体" w:hint="eastAsia"/>
          <w:color w:val="0000FF"/>
          <w:kern w:val="0"/>
          <w:sz w:val="24"/>
          <w:u w:val="single"/>
        </w:rPr>
        <w:t>余款</w:t>
      </w:r>
      <w:r>
        <w:rPr>
          <w:rFonts w:ascii="ˎ̥" w:eastAsia="ˎ̥" w:hAnsi="ˎ̥" w:cs="宋体"/>
          <w:color w:val="0000FF"/>
          <w:kern w:val="0"/>
          <w:sz w:val="24"/>
          <w:u w:val="single"/>
        </w:rPr>
        <w:t>10%</w:t>
      </w:r>
      <w:r>
        <w:rPr>
          <w:rFonts w:ascii="ˎ̥" w:hAnsi="ˎ̥" w:cs="宋体" w:hint="eastAsia"/>
          <w:color w:val="0000FF"/>
          <w:kern w:val="0"/>
          <w:sz w:val="24"/>
          <w:u w:val="single"/>
        </w:rPr>
        <w:t>作为质保金，在质保期满后十日内一次性付清。</w:t>
      </w:r>
    </w:p>
    <w:p w:rsidR="00ED2B5B" w:rsidRDefault="00D13B10">
      <w:pPr>
        <w:pStyle w:val="10"/>
        <w:widowControl/>
        <w:ind w:firstLineChars="200" w:firstLine="480"/>
        <w:rPr>
          <w:rFonts w:ascii="ˎ̥" w:eastAsia="ˎ̥" w:hAnsi="ˎ̥" w:cs="宋体"/>
          <w:color w:val="0000FF"/>
          <w:kern w:val="0"/>
          <w:sz w:val="24"/>
          <w:u w:val="single"/>
        </w:rPr>
      </w:pPr>
      <w:r>
        <w:rPr>
          <w:rFonts w:ascii="ˎ̥" w:hAnsi="ˎ̥" w:cs="宋体" w:hint="eastAsia"/>
          <w:color w:val="0000FF"/>
          <w:kern w:val="0"/>
          <w:sz w:val="24"/>
          <w:u w:val="single"/>
        </w:rPr>
        <w:t>（由于财政结算等流程设计问题，特殊情况结算会滞后）</w:t>
      </w:r>
    </w:p>
    <w:p w:rsidR="00ED2B5B" w:rsidRDefault="00D13B10">
      <w:pPr>
        <w:pStyle w:val="10"/>
        <w:widowControl/>
        <w:ind w:firstLineChars="200" w:firstLine="480"/>
        <w:rPr>
          <w:rFonts w:ascii="宋体" w:hAnsi="宋体" w:cs="宋体"/>
          <w:sz w:val="24"/>
          <w:u w:val="single"/>
        </w:rPr>
      </w:pPr>
      <w:r>
        <w:rPr>
          <w:rFonts w:ascii="宋体" w:hAnsi="宋体" w:cs="宋体" w:hint="eastAsia"/>
          <w:sz w:val="24"/>
        </w:rPr>
        <w:t>4．履约保证金的退还：</w:t>
      </w:r>
      <w:r>
        <w:rPr>
          <w:rFonts w:cs="宋体" w:hint="eastAsia"/>
          <w:sz w:val="24"/>
          <w:u w:val="single"/>
        </w:rPr>
        <w:t>投标总价的</w:t>
      </w:r>
      <w:r>
        <w:rPr>
          <w:sz w:val="24"/>
          <w:u w:val="single"/>
        </w:rPr>
        <w:t>10%</w:t>
      </w:r>
      <w:r>
        <w:rPr>
          <w:rFonts w:cs="宋体" w:hint="eastAsia"/>
          <w:color w:val="FF0000"/>
          <w:sz w:val="24"/>
          <w:u w:val="single"/>
        </w:rPr>
        <w:t>（履约保证金或银行保函）</w:t>
      </w:r>
      <w:r>
        <w:rPr>
          <w:rFonts w:cs="宋体" w:hint="eastAsia"/>
          <w:sz w:val="24"/>
          <w:u w:val="single"/>
        </w:rPr>
        <w:t>，合同履行结束，验收合格后无息退还。</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5．付款方式：银行汇票或转帐支票。</w:t>
      </w:r>
    </w:p>
    <w:p w:rsidR="00ED2B5B" w:rsidRDefault="00D13B10">
      <w:pPr>
        <w:pStyle w:val="10"/>
        <w:widowControl/>
        <w:spacing w:line="380" w:lineRule="exact"/>
        <w:ind w:firstLine="490"/>
        <w:rPr>
          <w:rFonts w:ascii="宋体" w:hAnsi="宋体" w:cs="宋体"/>
          <w:b/>
          <w:sz w:val="24"/>
        </w:rPr>
      </w:pPr>
      <w:r>
        <w:rPr>
          <w:rFonts w:ascii="宋体" w:hAnsi="宋体" w:cs="宋体" w:hint="eastAsia"/>
          <w:b/>
          <w:sz w:val="24"/>
        </w:rPr>
        <w:t>三、质量保证：</w:t>
      </w:r>
    </w:p>
    <w:p w:rsidR="00ED2B5B" w:rsidRDefault="00D13B10">
      <w:pPr>
        <w:pStyle w:val="10"/>
        <w:widowControl/>
        <w:spacing w:line="380" w:lineRule="exact"/>
        <w:ind w:firstLine="490"/>
        <w:rPr>
          <w:rFonts w:ascii="宋体" w:hAnsi="宋体" w:cs="宋体"/>
          <w:color w:val="FF0000"/>
          <w:sz w:val="24"/>
        </w:rPr>
      </w:pPr>
      <w:r>
        <w:rPr>
          <w:rFonts w:ascii="宋体" w:hAnsi="宋体" w:cs="宋体" w:hint="eastAsia"/>
          <w:sz w:val="24"/>
        </w:rPr>
        <w:t>1、</w:t>
      </w:r>
      <w:r>
        <w:rPr>
          <w:rFonts w:ascii="宋体" w:hAnsi="宋体" w:cs="宋体" w:hint="eastAsia"/>
          <w:color w:val="000000"/>
          <w:sz w:val="24"/>
        </w:rPr>
        <w:t>产品的质量、技术标准按国家有关约定、图纸设计要求、招标文件和投标文件，安装完成后需通过当地产品质量技术监督检验机构的验收。</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2、乙方应按合同规定的设备性能、质量标准向甲方提供未经使用的符合质量要求的全新</w:t>
      </w:r>
      <w:r w:rsidR="00210372">
        <w:rPr>
          <w:rFonts w:ascii="宋体" w:hAnsi="宋体" w:cs="宋体" w:hint="eastAsia"/>
          <w:sz w:val="24"/>
        </w:rPr>
        <w:t>产品</w:t>
      </w:r>
      <w:r>
        <w:rPr>
          <w:rFonts w:ascii="宋体" w:hAnsi="宋体" w:cs="宋体" w:hint="eastAsia"/>
          <w:sz w:val="24"/>
        </w:rPr>
        <w:t>。</w:t>
      </w:r>
    </w:p>
    <w:p w:rsidR="00ED2B5B" w:rsidRDefault="00D13B10">
      <w:pPr>
        <w:pStyle w:val="10"/>
        <w:widowControl/>
        <w:spacing w:line="380" w:lineRule="exact"/>
        <w:ind w:firstLine="490"/>
        <w:rPr>
          <w:rFonts w:ascii="Calibri" w:hAnsi="Calibri" w:cs="Calibri"/>
          <w:b/>
          <w:sz w:val="24"/>
        </w:rPr>
      </w:pPr>
      <w:r>
        <w:rPr>
          <w:rFonts w:cs="宋体" w:hint="eastAsia"/>
          <w:b/>
          <w:sz w:val="24"/>
        </w:rPr>
        <w:t>四、验收</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1、产品到达现场后，乙方应派人参与甲方的开箱检验工作，甲方将委托有关专家进行当场验收，乙方配合甲方完成验收工作。</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2、乙方交货前应按国家有关规定的检验方法，作出全面检测。其记录附在质量证书内。但有关质量、规格、性能、数量或重量的检验不应视为最终检验。乙方检验的结果和详细要求应在质量证明书中加以说明。</w:t>
      </w:r>
    </w:p>
    <w:p w:rsidR="00ED2B5B" w:rsidRDefault="00D13B10">
      <w:pPr>
        <w:pStyle w:val="10"/>
        <w:widowControl/>
        <w:spacing w:line="380" w:lineRule="exact"/>
        <w:ind w:firstLine="490"/>
        <w:rPr>
          <w:rFonts w:ascii="ˎ̥" w:eastAsia="ˎ̥" w:hAnsi="ˎ̥" w:cs="宋体"/>
          <w:color w:val="0000FF"/>
          <w:kern w:val="0"/>
          <w:sz w:val="24"/>
          <w:u w:val="single"/>
        </w:rPr>
      </w:pPr>
      <w:r>
        <w:rPr>
          <w:rFonts w:ascii="宋体" w:hAnsi="宋体" w:cs="宋体" w:hint="eastAsia"/>
          <w:color w:val="000000"/>
          <w:sz w:val="24"/>
        </w:rPr>
        <w:t>3、验收标准：</w:t>
      </w:r>
      <w:r>
        <w:rPr>
          <w:rFonts w:ascii="宋体" w:hAnsi="宋体" w:cs="宋体" w:hint="eastAsia"/>
          <w:sz w:val="24"/>
        </w:rPr>
        <w:t>合格，符合国家现行有关标准、相关行业规范及招标人要求，由用户单位负责验收，宜兴市市场监督管理局将履行监督职能</w:t>
      </w:r>
      <w:r>
        <w:rPr>
          <w:rFonts w:ascii="ˎ̥" w:hAnsi="ˎ̥" w:cs="宋体" w:hint="eastAsia"/>
          <w:color w:val="0000FF"/>
          <w:kern w:val="0"/>
          <w:sz w:val="24"/>
          <w:u w:val="single"/>
        </w:rPr>
        <w:t>（货到现场一周内完成现场验收，现场验收仅指对中标货物的外观质量、数量进行验收）。</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4、供货前和供货过程中，甲方将会自行对投标产品随机抽样检测，匿名送省级以上质量监督检验机构按合同约定技术标准要求进行质量检测，以此作为判定合同货物质量是否合格的最终依据。投标产品一旦抽检不合格或不符合投标承诺要求，按违约处理，甲方将终止合同，同时对乙方处以扣除履约保证金的违约处罚，并报相关网站公示。</w:t>
      </w:r>
    </w:p>
    <w:p w:rsidR="00CD0834" w:rsidRDefault="00CD0834">
      <w:pPr>
        <w:pStyle w:val="10"/>
        <w:widowControl/>
        <w:spacing w:line="380" w:lineRule="exact"/>
        <w:ind w:firstLine="490"/>
        <w:rPr>
          <w:rFonts w:ascii="宋体" w:hAnsi="宋体" w:cs="宋体"/>
          <w:sz w:val="24"/>
        </w:rPr>
      </w:pPr>
    </w:p>
    <w:p w:rsidR="00ED2B5B" w:rsidRDefault="00D13B10">
      <w:pPr>
        <w:pStyle w:val="10"/>
        <w:widowControl/>
        <w:spacing w:line="380" w:lineRule="exact"/>
        <w:ind w:firstLine="490"/>
        <w:rPr>
          <w:rFonts w:ascii="Calibri" w:hAnsi="Calibri" w:cs="Calibri"/>
          <w:b/>
          <w:sz w:val="24"/>
        </w:rPr>
      </w:pPr>
      <w:r>
        <w:rPr>
          <w:rFonts w:cs="宋体" w:hint="eastAsia"/>
          <w:b/>
          <w:sz w:val="24"/>
        </w:rPr>
        <w:lastRenderedPageBreak/>
        <w:t>五、交付使用期：</w:t>
      </w:r>
      <w:r>
        <w:rPr>
          <w:rFonts w:ascii="宋体" w:hAnsi="宋体" w:cs="宋体" w:hint="eastAsia"/>
          <w:color w:val="000000"/>
          <w:sz w:val="24"/>
          <w:highlight w:val="yellow"/>
          <w:u w:val="single"/>
        </w:rPr>
        <w:t>合同签订后一年，中标供应商接到甲方供货通知后开始</w:t>
      </w:r>
      <w:r w:rsidR="005C6523">
        <w:rPr>
          <w:rFonts w:ascii="宋体" w:hAnsi="宋体" w:cs="宋体" w:hint="eastAsia"/>
          <w:color w:val="000000"/>
          <w:sz w:val="24"/>
          <w:highlight w:val="yellow"/>
          <w:u w:val="single"/>
        </w:rPr>
        <w:t>分批</w:t>
      </w:r>
      <w:r>
        <w:rPr>
          <w:rFonts w:ascii="宋体" w:hAnsi="宋体" w:cs="宋体" w:hint="eastAsia"/>
          <w:color w:val="000000"/>
          <w:sz w:val="24"/>
          <w:highlight w:val="yellow"/>
          <w:u w:val="single"/>
        </w:rPr>
        <w:t>供货，单次供货以甲方发货通知为准，中标供应商必须在接到</w:t>
      </w:r>
      <w:r>
        <w:rPr>
          <w:rFonts w:ascii="宋体" w:hAnsi="宋体" w:cs="宋体" w:hint="eastAsia"/>
          <w:b/>
          <w:bCs/>
          <w:color w:val="000000"/>
          <w:sz w:val="24"/>
          <w:highlight w:val="yellow"/>
          <w:u w:val="single"/>
        </w:rPr>
        <w:t>发货通知后7天内完成供货</w:t>
      </w:r>
      <w:r>
        <w:rPr>
          <w:rFonts w:ascii="宋体" w:hAnsi="宋体" w:cs="宋体" w:hint="eastAsia"/>
          <w:color w:val="000000"/>
          <w:sz w:val="24"/>
          <w:highlight w:val="yellow"/>
          <w:u w:val="single"/>
        </w:rPr>
        <w:t>。</w:t>
      </w:r>
      <w:r>
        <w:rPr>
          <w:rFonts w:ascii="ˎ̥" w:hAnsi="ˎ̥" w:cs="宋体" w:hint="eastAsia"/>
          <w:color w:val="0000FF"/>
          <w:kern w:val="0"/>
          <w:sz w:val="24"/>
          <w:u w:val="single"/>
        </w:rPr>
        <w:t>在供货期限内，中标单位必须按照招标方的工程进度要求和实际需要数量保证供货的连续性。</w:t>
      </w:r>
      <w:r>
        <w:rPr>
          <w:rFonts w:cs="宋体" w:hint="eastAsia"/>
          <w:b/>
          <w:sz w:val="24"/>
        </w:rPr>
        <w:t>六、交货条件：</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1、交货地点：</w:t>
      </w:r>
      <w:r w:rsidR="00210372">
        <w:rPr>
          <w:rFonts w:ascii="宋体" w:hAnsi="宋体" w:cs="宋体" w:hint="eastAsia"/>
          <w:sz w:val="24"/>
        </w:rPr>
        <w:t>甲方指定地点</w:t>
      </w:r>
    </w:p>
    <w:p w:rsidR="00ED2B5B" w:rsidRDefault="00D13B10">
      <w:pPr>
        <w:pStyle w:val="10"/>
        <w:widowControl/>
        <w:tabs>
          <w:tab w:val="left" w:pos="993"/>
        </w:tabs>
        <w:spacing w:line="380" w:lineRule="exact"/>
        <w:ind w:firstLine="490"/>
        <w:rPr>
          <w:rFonts w:ascii="宋体" w:hAnsi="宋体" w:cs="宋体"/>
          <w:sz w:val="24"/>
        </w:rPr>
      </w:pPr>
      <w:r>
        <w:rPr>
          <w:rFonts w:ascii="宋体" w:hAnsi="宋体" w:cs="宋体" w:hint="eastAsia"/>
          <w:sz w:val="24"/>
        </w:rPr>
        <w:t>2、产品的外观、包装、运输应按国家规定或部颁标准执行。如因承包人运输不当等原因造成损坏或丢失，应由承包人负责修复或补缺。</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3、交货时，必须带有产品质量检验合格证书、质保单、装箱单、产品安装使用说明书，并保持出厂原有包装。</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4、运输及到货地点：由承包方负责办理运输，并承担费用直接送到发包方指定地点。</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5、承包方发货时应先用函、电通告发包人。</w:t>
      </w:r>
    </w:p>
    <w:p w:rsidR="00ED2B5B" w:rsidRDefault="00D13B10">
      <w:pPr>
        <w:pStyle w:val="10"/>
        <w:widowControl/>
        <w:spacing w:line="380" w:lineRule="exact"/>
        <w:ind w:firstLine="490"/>
        <w:rPr>
          <w:rFonts w:ascii="Calibri" w:hAnsi="Calibri" w:cs="Calibri"/>
          <w:b/>
          <w:sz w:val="24"/>
        </w:rPr>
      </w:pPr>
      <w:r>
        <w:rPr>
          <w:rFonts w:cs="宋体" w:hint="eastAsia"/>
          <w:b/>
          <w:sz w:val="24"/>
        </w:rPr>
        <w:t>七、安装调试及售后服务：</w:t>
      </w:r>
    </w:p>
    <w:p w:rsidR="00ED2B5B" w:rsidRDefault="00D13B10">
      <w:pPr>
        <w:pStyle w:val="10"/>
        <w:widowControl/>
        <w:spacing w:line="380" w:lineRule="exact"/>
        <w:ind w:firstLine="490"/>
        <w:rPr>
          <w:rFonts w:ascii="宋体" w:hAnsi="宋体" w:cs="宋体"/>
          <w:sz w:val="24"/>
        </w:rPr>
      </w:pPr>
      <w:r>
        <w:rPr>
          <w:sz w:val="24"/>
        </w:rPr>
        <w:t>1</w:t>
      </w:r>
      <w:r>
        <w:rPr>
          <w:rFonts w:cs="宋体" w:hint="eastAsia"/>
          <w:sz w:val="24"/>
        </w:rPr>
        <w:t>、</w:t>
      </w:r>
      <w:r>
        <w:rPr>
          <w:rFonts w:ascii="宋体" w:hAnsi="宋体" w:cs="宋体" w:hint="eastAsia"/>
          <w:sz w:val="24"/>
        </w:rPr>
        <w:t>承包人负责指导本次设备的安装和调试。在规定保修期内，如出现质量问题，承包人收到发包人函、电后应在30分钟内响应并解决问题。</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2、发包人应向承包人现场调试技术人员及维修人员提供方便条件，有关费用由承包人负责。</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3、发包人如邀请承包人提供非质量问题的其它技术服务，其费用另定。</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4、承包人对其供应的设备提供的质保按国家有关规定执行。</w:t>
      </w:r>
    </w:p>
    <w:p w:rsidR="00ED2B5B" w:rsidRDefault="00D13B10">
      <w:pPr>
        <w:pStyle w:val="10"/>
        <w:widowControl/>
        <w:spacing w:line="360" w:lineRule="auto"/>
        <w:ind w:firstLineChars="200" w:firstLine="480"/>
        <w:rPr>
          <w:rFonts w:ascii="宋体" w:hAnsi="宋体" w:cs="宋体"/>
          <w:color w:val="0000FF"/>
          <w:sz w:val="24"/>
        </w:rPr>
      </w:pPr>
      <w:r>
        <w:rPr>
          <w:rFonts w:ascii="宋体" w:hAnsi="宋体" w:cs="宋体" w:hint="eastAsia"/>
          <w:color w:val="0000FF"/>
          <w:sz w:val="24"/>
        </w:rPr>
        <w:t>5、</w:t>
      </w:r>
      <w:r>
        <w:rPr>
          <w:rFonts w:ascii="宋体" w:hAnsi="宋体" w:cs="宋体" w:hint="eastAsia"/>
          <w:sz w:val="24"/>
        </w:rPr>
        <w:t>承包人应提供不少于三年的免费质保。</w:t>
      </w:r>
    </w:p>
    <w:p w:rsidR="00ED2B5B" w:rsidRDefault="00D13B10">
      <w:pPr>
        <w:pStyle w:val="10"/>
        <w:widowControl/>
        <w:spacing w:line="360" w:lineRule="auto"/>
        <w:ind w:firstLineChars="200" w:firstLine="464"/>
        <w:rPr>
          <w:rFonts w:ascii="Calibri" w:hAnsi="Calibri" w:cs="Calibri"/>
          <w:sz w:val="24"/>
        </w:rPr>
      </w:pPr>
      <w:r>
        <w:rPr>
          <w:rFonts w:cs="宋体" w:hint="eastAsia"/>
          <w:spacing w:val="-4"/>
          <w:sz w:val="24"/>
        </w:rPr>
        <w:t>在质保期内因设备本身及安装的质量问题发生故障，乙方应负责免费修理和更换零部件。对达不到使用要求者，经双方协商，可按以下办法处</w:t>
      </w:r>
      <w:r>
        <w:rPr>
          <w:rFonts w:cs="宋体" w:hint="eastAsia"/>
          <w:sz w:val="24"/>
        </w:rPr>
        <w:t>理：</w:t>
      </w:r>
    </w:p>
    <w:p w:rsidR="00ED2B5B" w:rsidRDefault="00D13B10">
      <w:pPr>
        <w:pStyle w:val="10"/>
        <w:widowControl/>
        <w:spacing w:line="360" w:lineRule="auto"/>
        <w:ind w:firstLineChars="200" w:firstLine="480"/>
        <w:rPr>
          <w:sz w:val="24"/>
        </w:rPr>
      </w:pPr>
      <w:r>
        <w:rPr>
          <w:rFonts w:cs="宋体" w:hint="eastAsia"/>
          <w:sz w:val="24"/>
        </w:rPr>
        <w:t>（</w:t>
      </w:r>
      <w:r>
        <w:rPr>
          <w:sz w:val="24"/>
        </w:rPr>
        <w:t>1</w:t>
      </w:r>
      <w:r>
        <w:rPr>
          <w:rFonts w:cs="宋体" w:hint="eastAsia"/>
          <w:sz w:val="24"/>
        </w:rPr>
        <w:t>）退货处理</w:t>
      </w:r>
    </w:p>
    <w:p w:rsidR="00ED2B5B" w:rsidRDefault="00D13B10">
      <w:pPr>
        <w:pStyle w:val="10"/>
        <w:widowControl/>
        <w:spacing w:line="360" w:lineRule="auto"/>
        <w:ind w:firstLineChars="200" w:firstLine="480"/>
        <w:rPr>
          <w:sz w:val="24"/>
        </w:rPr>
      </w:pPr>
      <w:r>
        <w:rPr>
          <w:rFonts w:cs="宋体" w:hint="eastAsia"/>
          <w:sz w:val="24"/>
        </w:rPr>
        <w:t>（</w:t>
      </w:r>
      <w:r>
        <w:rPr>
          <w:sz w:val="24"/>
        </w:rPr>
        <w:t>2</w:t>
      </w:r>
      <w:r>
        <w:rPr>
          <w:rFonts w:cs="宋体" w:hint="eastAsia"/>
          <w:sz w:val="24"/>
        </w:rPr>
        <w:t>）更换设备，由乙方承担由此所发生的所有费用。</w:t>
      </w:r>
    </w:p>
    <w:p w:rsidR="00ED2B5B" w:rsidRDefault="00D13B10">
      <w:pPr>
        <w:pStyle w:val="10"/>
        <w:widowControl/>
        <w:spacing w:line="360" w:lineRule="auto"/>
        <w:ind w:firstLineChars="200" w:firstLine="480"/>
        <w:rPr>
          <w:rFonts w:ascii="宋体" w:hAnsi="宋体" w:cs="宋体"/>
          <w:color w:val="0000FF"/>
          <w:sz w:val="24"/>
        </w:rPr>
      </w:pPr>
      <w:r>
        <w:rPr>
          <w:rFonts w:cs="宋体" w:hint="eastAsia"/>
          <w:sz w:val="24"/>
        </w:rPr>
        <w:t>（</w:t>
      </w:r>
      <w:r>
        <w:rPr>
          <w:sz w:val="24"/>
        </w:rPr>
        <w:t>3</w:t>
      </w:r>
      <w:r>
        <w:rPr>
          <w:rFonts w:cs="宋体" w:hint="eastAsia"/>
          <w:sz w:val="24"/>
        </w:rPr>
        <w:t>）贬值处理</w:t>
      </w:r>
    </w:p>
    <w:p w:rsidR="00ED2B5B" w:rsidRDefault="00D13B10">
      <w:pPr>
        <w:pStyle w:val="10"/>
        <w:widowControl/>
        <w:ind w:firstLineChars="200" w:firstLine="480"/>
        <w:rPr>
          <w:rFonts w:ascii="仿宋_GB2312" w:eastAsia="仿宋_GB2312" w:hAnsi="Calibri" w:cs="仿宋_GB2312"/>
          <w:sz w:val="28"/>
          <w:szCs w:val="28"/>
        </w:rPr>
      </w:pPr>
      <w:r>
        <w:rPr>
          <w:rFonts w:ascii="宋体" w:hAnsi="宋体" w:cs="宋体" w:hint="eastAsia"/>
          <w:color w:val="0000FF"/>
          <w:sz w:val="24"/>
        </w:rPr>
        <w:t>8、产品的免费质保期为自安装施工结束、通过工程初验满一个月之日起计算。由承包人负责验收，宜兴市质监局将履行抽样监督检验职能。</w:t>
      </w:r>
    </w:p>
    <w:p w:rsidR="00ED2B5B" w:rsidRDefault="00D13B10">
      <w:pPr>
        <w:pStyle w:val="10"/>
        <w:widowControl/>
        <w:spacing w:line="380" w:lineRule="exact"/>
        <w:ind w:firstLine="490"/>
        <w:rPr>
          <w:rFonts w:ascii="宋体" w:hAnsi="宋体" w:cs="宋体"/>
          <w:sz w:val="24"/>
          <w:szCs w:val="22"/>
        </w:rPr>
      </w:pPr>
      <w:r>
        <w:rPr>
          <w:rFonts w:ascii="宋体" w:hAnsi="宋体" w:cs="宋体" w:hint="eastAsia"/>
          <w:sz w:val="24"/>
        </w:rPr>
        <w:t>六、违约责任：</w:t>
      </w:r>
    </w:p>
    <w:p w:rsidR="00ED2B5B" w:rsidRDefault="00D13B10">
      <w:pPr>
        <w:pStyle w:val="10"/>
        <w:widowControl/>
        <w:ind w:firstLineChars="200" w:firstLine="480"/>
        <w:rPr>
          <w:rFonts w:ascii="宋体" w:hAnsi="宋体" w:cs="宋体"/>
          <w:color w:val="0000FF"/>
          <w:sz w:val="24"/>
        </w:rPr>
      </w:pPr>
      <w:r>
        <w:rPr>
          <w:rFonts w:ascii="宋体" w:hAnsi="宋体" w:cs="宋体" w:hint="eastAsia"/>
          <w:color w:val="0000FF"/>
          <w:sz w:val="24"/>
        </w:rPr>
        <w:t>除不可抗力外，承包人向发包人就逾期交货部分支付违约金，具体支付比例如下：</w:t>
      </w:r>
    </w:p>
    <w:p w:rsidR="00ED2B5B" w:rsidRDefault="00D13B10">
      <w:pPr>
        <w:pStyle w:val="10"/>
        <w:widowControl/>
        <w:ind w:firstLineChars="200" w:firstLine="480"/>
        <w:rPr>
          <w:rFonts w:ascii="宋体" w:hAnsi="宋体" w:cs="宋体"/>
          <w:color w:val="0000FF"/>
          <w:sz w:val="24"/>
        </w:rPr>
      </w:pPr>
      <w:r>
        <w:rPr>
          <w:rFonts w:ascii="宋体" w:hAnsi="宋体" w:cs="宋体" w:hint="eastAsia"/>
          <w:color w:val="0000FF"/>
          <w:sz w:val="24"/>
        </w:rPr>
        <w:t>迟交1～3天，每天违约金金额为逾期交货部分总价款的千分之三；</w:t>
      </w:r>
    </w:p>
    <w:p w:rsidR="00ED2B5B" w:rsidRDefault="00D13B10">
      <w:pPr>
        <w:pStyle w:val="10"/>
        <w:widowControl/>
        <w:ind w:firstLineChars="200" w:firstLine="480"/>
        <w:rPr>
          <w:rFonts w:ascii="宋体" w:hAnsi="宋体" w:cs="宋体"/>
          <w:color w:val="0000FF"/>
          <w:sz w:val="24"/>
        </w:rPr>
      </w:pPr>
      <w:r>
        <w:rPr>
          <w:rFonts w:ascii="宋体" w:hAnsi="宋体" w:cs="宋体" w:hint="eastAsia"/>
          <w:color w:val="0000FF"/>
          <w:sz w:val="24"/>
        </w:rPr>
        <w:t>迟交3～7天，每天违约金金额为逾期交货部分总价款的千分之五；</w:t>
      </w:r>
    </w:p>
    <w:p w:rsidR="00ED2B5B" w:rsidRDefault="00D13B10">
      <w:pPr>
        <w:pStyle w:val="10"/>
        <w:widowControl/>
        <w:ind w:firstLineChars="200" w:firstLine="480"/>
        <w:rPr>
          <w:rFonts w:ascii="宋体" w:hAnsi="宋体" w:cs="宋体"/>
          <w:color w:val="0000FF"/>
          <w:sz w:val="24"/>
        </w:rPr>
      </w:pPr>
      <w:r>
        <w:rPr>
          <w:rFonts w:ascii="宋体" w:hAnsi="宋体" w:cs="宋体" w:hint="eastAsia"/>
          <w:color w:val="0000FF"/>
          <w:sz w:val="24"/>
        </w:rPr>
        <w:t>迟交7～15天，每天违约金金额为逾期交货部分总价款的千分之八，如因此严重延误施工工期的，则视为承包人不履行合同。 </w:t>
      </w:r>
    </w:p>
    <w:p w:rsidR="00ED2B5B" w:rsidRDefault="00D13B10">
      <w:pPr>
        <w:pStyle w:val="10"/>
        <w:widowControl/>
        <w:ind w:firstLineChars="200" w:firstLine="480"/>
        <w:rPr>
          <w:rFonts w:ascii="宋体" w:hAnsi="宋体" w:cs="宋体"/>
          <w:color w:val="0000FF"/>
          <w:sz w:val="24"/>
        </w:rPr>
      </w:pPr>
      <w:r>
        <w:rPr>
          <w:rFonts w:ascii="宋体" w:hAnsi="宋体" w:cs="宋体" w:hint="eastAsia"/>
          <w:color w:val="0000FF"/>
          <w:sz w:val="24"/>
        </w:rPr>
        <w:t>承包人逾期交货超过15天以上的视为供方不履行合同。招标人将终止合同，承包人支付迟交违约金，并扣除履约保证金。</w:t>
      </w:r>
    </w:p>
    <w:p w:rsidR="00ED2B5B" w:rsidRDefault="00D13B10">
      <w:pPr>
        <w:pStyle w:val="10"/>
        <w:widowControl/>
        <w:rPr>
          <w:rFonts w:ascii="宋体" w:hAnsi="宋体" w:cs="宋体"/>
          <w:color w:val="0000FF"/>
          <w:sz w:val="24"/>
        </w:rPr>
      </w:pPr>
      <w:r>
        <w:rPr>
          <w:rFonts w:ascii="宋体" w:hAnsi="宋体" w:cs="宋体" w:hint="eastAsia"/>
          <w:color w:val="0000FF"/>
          <w:sz w:val="24"/>
        </w:rPr>
        <w:t>如承包人不按照发包人要求将合同货物送达发包人指定地点的，每次支付违约金为逾期交货部分总价款的千分之八。情节严重的，将作违约处理。</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七、合同生效及其它：</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lastRenderedPageBreak/>
        <w:t>1、承包人不履行合同或履行合同不符合约定的，发包人有权随时解除合同，同时对承包人处以扣除相应违约金及履约保证金的违约处罚。如果发包人因此造成的实际损失超过约定的违约金，则承包人的赔偿额应以发包人的实际损失为准。</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2、合同经供需双方代表签字并加盖公章（或合同章），且见证部门盖章后即生效。</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3、合同签订后供需双方即直接产生权利与义务的关系，合同执行过程中出现的问题应按照《</w:t>
      </w:r>
      <w:r w:rsidR="00202734">
        <w:rPr>
          <w:rFonts w:ascii="宋体" w:hAnsi="宋体" w:cs="宋体" w:hint="eastAsia"/>
          <w:sz w:val="24"/>
        </w:rPr>
        <w:t>民法典</w:t>
      </w:r>
      <w:r>
        <w:rPr>
          <w:rFonts w:ascii="宋体" w:hAnsi="宋体" w:cs="宋体" w:hint="eastAsia"/>
          <w:sz w:val="24"/>
        </w:rPr>
        <w:t>》的规定办理，在合同履行过程中，双方如有争议，先由发包人协调解决，如协调解决不成，则可向发包人所在地（宜兴）法院起诉。</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4、合同在执行过程中出现的未尽事宜，在不违背本合同和招标文件的原则下协议解决，协商结果必须报见证方同意后以书面形式盖章记录在案，作为合同的附件，与本合同具有同等效力。</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5、投标单位投标前应自行勘查安装和使用现场，充分考虑完成本项目的一切费用，在结算时以投标报价为准，不作调整。</w:t>
      </w:r>
    </w:p>
    <w:p w:rsidR="00ED2B5B" w:rsidRDefault="00D13B10">
      <w:pPr>
        <w:pStyle w:val="10"/>
        <w:widowControl/>
        <w:spacing w:line="380" w:lineRule="exact"/>
        <w:ind w:firstLine="490"/>
        <w:rPr>
          <w:rFonts w:ascii="宋体" w:hAnsi="宋体" w:cs="宋体"/>
          <w:sz w:val="24"/>
        </w:rPr>
      </w:pPr>
      <w:r>
        <w:rPr>
          <w:rFonts w:ascii="ˎ̥" w:eastAsia="ˎ̥" w:hAnsi="ˎ̥" w:cs="宋体"/>
          <w:color w:val="0000FF"/>
          <w:kern w:val="0"/>
          <w:sz w:val="24"/>
        </w:rPr>
        <w:t>6</w:t>
      </w:r>
      <w:r>
        <w:rPr>
          <w:rFonts w:ascii="宋体" w:hAnsi="宋体" w:cs="宋体" w:hint="eastAsia"/>
          <w:sz w:val="24"/>
        </w:rPr>
        <w:t>、供货期内如遇产品平滑（自然）升级，供应商应提供平滑升级商品不补差价（招标文件中有特殊要求的除外）</w:t>
      </w:r>
    </w:p>
    <w:p w:rsidR="00ED2B5B" w:rsidRDefault="00D13B10">
      <w:pPr>
        <w:pStyle w:val="10"/>
        <w:widowControl/>
        <w:ind w:firstLineChars="200" w:firstLine="480"/>
        <w:jc w:val="left"/>
        <w:rPr>
          <w:rFonts w:ascii="宋体" w:hAnsi="宋体" w:cs="宋体"/>
          <w:kern w:val="0"/>
          <w:sz w:val="24"/>
        </w:rPr>
      </w:pPr>
      <w:r>
        <w:rPr>
          <w:rFonts w:ascii="宋体" w:hAnsi="宋体" w:cs="宋体" w:hint="eastAsia"/>
          <w:kern w:val="0"/>
          <w:sz w:val="24"/>
        </w:rPr>
        <w:t>7、“标后履约管理行为参照“宜招管发（2017）7号文”。</w:t>
      </w:r>
    </w:p>
    <w:p w:rsidR="00ED2B5B" w:rsidRDefault="00D13B10">
      <w:pPr>
        <w:pStyle w:val="10"/>
        <w:widowControl/>
        <w:ind w:firstLineChars="200" w:firstLine="480"/>
        <w:jc w:val="left"/>
        <w:rPr>
          <w:rFonts w:ascii="宋体" w:hAnsi="宋体" w:cs="宋体"/>
          <w:sz w:val="24"/>
        </w:rPr>
      </w:pPr>
      <w:r>
        <w:rPr>
          <w:rFonts w:ascii="宋体" w:hAnsi="宋体" w:cs="宋体" w:hint="eastAsia"/>
          <w:sz w:val="24"/>
        </w:rPr>
        <w:t>8、合同签订时或实际使用时数量可能会有较大变动，最终结算以实际使用数量结算，若由于招标人原因导致使用数量不足而终止合同的，不作为违约处理。投标人必须充分考虑市场原料价格变动和实际使用数量的风险，在合同供货期内（投标总价为准），最终结算以单价为准。</w:t>
      </w:r>
    </w:p>
    <w:p w:rsidR="00ED2B5B" w:rsidRDefault="00D13B10">
      <w:pPr>
        <w:pStyle w:val="11"/>
        <w:widowControl/>
        <w:ind w:firstLineChars="200" w:firstLine="480"/>
        <w:rPr>
          <w:sz w:val="32"/>
          <w:szCs w:val="32"/>
        </w:rPr>
      </w:pPr>
      <w:r>
        <w:rPr>
          <w:rFonts w:ascii="宋体" w:hAnsi="宋体" w:cs="宋体" w:hint="eastAsia"/>
          <w:sz w:val="24"/>
        </w:rPr>
        <w:t>9、其它未尽事宜，合同双方签定附属协议。</w:t>
      </w:r>
    </w:p>
    <w:p w:rsidR="00ED2B5B" w:rsidRDefault="00D13B10">
      <w:pPr>
        <w:jc w:val="center"/>
        <w:rPr>
          <w:rFonts w:ascii="楷体" w:eastAsia="楷体" w:hAnsi="楷体"/>
          <w:sz w:val="28"/>
        </w:rPr>
      </w:pPr>
      <w:r>
        <w:rPr>
          <w:rFonts w:ascii="黑体" w:eastAsia="黑体" w:hAnsi="黑体" w:hint="eastAsia"/>
          <w:sz w:val="28"/>
        </w:rPr>
        <w:br w:type="page"/>
      </w:r>
      <w:bookmarkEnd w:id="73"/>
    </w:p>
    <w:p w:rsidR="00ED2B5B" w:rsidRDefault="00D13B10">
      <w:pPr>
        <w:spacing w:line="360" w:lineRule="auto"/>
        <w:jc w:val="center"/>
        <w:outlineLvl w:val="0"/>
        <w:rPr>
          <w:rFonts w:ascii="黑体" w:eastAsia="黑体" w:hAnsi="黑体"/>
          <w:sz w:val="28"/>
        </w:rPr>
      </w:pPr>
      <w:bookmarkStart w:id="83" w:name="OLE_LINK105"/>
      <w:r>
        <w:rPr>
          <w:rFonts w:ascii="黑体" w:eastAsia="黑体" w:hAnsi="黑体" w:hint="eastAsia"/>
          <w:sz w:val="28"/>
        </w:rPr>
        <w:lastRenderedPageBreak/>
        <w:t>第六章 附件（投标文件格式）</w:t>
      </w:r>
    </w:p>
    <w:p w:rsidR="00ED2B5B" w:rsidRDefault="00ED2B5B">
      <w:pPr>
        <w:rPr>
          <w:rFonts w:ascii="黑体" w:eastAsia="黑体"/>
          <w:b/>
          <w:sz w:val="120"/>
          <w:szCs w:val="120"/>
        </w:rPr>
      </w:pPr>
    </w:p>
    <w:p w:rsidR="00ED2B5B" w:rsidRDefault="00D13B10">
      <w:pPr>
        <w:jc w:val="center"/>
        <w:rPr>
          <w:rFonts w:ascii="宋体" w:hAnsi="宋体"/>
          <w:b/>
          <w:sz w:val="120"/>
          <w:szCs w:val="120"/>
        </w:rPr>
      </w:pPr>
      <w:bookmarkStart w:id="84" w:name="_Toc29240"/>
      <w:r>
        <w:rPr>
          <w:rFonts w:ascii="宋体" w:hAnsi="宋体" w:hint="eastAsia"/>
          <w:b/>
          <w:sz w:val="120"/>
          <w:szCs w:val="120"/>
        </w:rPr>
        <w:t>投标文件</w:t>
      </w:r>
      <w:bookmarkEnd w:id="84"/>
    </w:p>
    <w:p w:rsidR="00ED2B5B" w:rsidRDefault="00D13B10">
      <w:pPr>
        <w:jc w:val="center"/>
        <w:rPr>
          <w:rFonts w:ascii="宋体" w:hAnsi="宋体"/>
          <w:b/>
          <w:sz w:val="32"/>
          <w:szCs w:val="32"/>
        </w:rPr>
      </w:pPr>
      <w:bookmarkStart w:id="85" w:name="_Toc2400"/>
      <w:r>
        <w:rPr>
          <w:rFonts w:ascii="宋体" w:hAnsi="宋体" w:hint="eastAsia"/>
          <w:b/>
          <w:sz w:val="32"/>
          <w:szCs w:val="32"/>
        </w:rPr>
        <w:t>项目编号：</w:t>
      </w:r>
      <w:bookmarkEnd w:id="85"/>
      <w:r w:rsidR="00BC5553" w:rsidRPr="00BC5553">
        <w:rPr>
          <w:rFonts w:ascii="宋体" w:hAnsi="宋体"/>
          <w:bCs/>
          <w:sz w:val="24"/>
          <w:szCs w:val="24"/>
        </w:rPr>
        <w:t>YXGYJT202204006</w:t>
      </w:r>
    </w:p>
    <w:p w:rsidR="00ED2B5B" w:rsidRDefault="00ED2B5B">
      <w:pPr>
        <w:jc w:val="center"/>
        <w:rPr>
          <w:rFonts w:ascii="宋体" w:hAnsi="宋体"/>
          <w:b/>
          <w:sz w:val="32"/>
          <w:szCs w:val="32"/>
        </w:rPr>
      </w:pPr>
    </w:p>
    <w:p w:rsidR="00ED2B5B" w:rsidRDefault="00ED2B5B">
      <w:pPr>
        <w:rPr>
          <w:rFonts w:ascii="宋体" w:hAnsi="宋体"/>
          <w:b/>
          <w:sz w:val="32"/>
          <w:szCs w:val="32"/>
        </w:rPr>
      </w:pPr>
    </w:p>
    <w:p w:rsidR="00ED2B5B" w:rsidRDefault="00ED2B5B">
      <w:pPr>
        <w:rPr>
          <w:rFonts w:ascii="宋体" w:hAnsi="宋体"/>
          <w:b/>
          <w:sz w:val="32"/>
          <w:szCs w:val="32"/>
        </w:rPr>
      </w:pPr>
    </w:p>
    <w:p w:rsidR="00ED2B5B" w:rsidRDefault="00D13B10">
      <w:pPr>
        <w:rPr>
          <w:rFonts w:ascii="宋体" w:hAnsi="宋体"/>
          <w:b/>
          <w:sz w:val="32"/>
          <w:szCs w:val="32"/>
          <w:u w:val="single"/>
        </w:rPr>
      </w:pPr>
      <w:bookmarkStart w:id="86" w:name="_Toc10010"/>
      <w:r>
        <w:rPr>
          <w:rFonts w:ascii="宋体" w:hAnsi="宋体" w:hint="eastAsia"/>
          <w:b/>
          <w:sz w:val="32"/>
          <w:szCs w:val="32"/>
        </w:rPr>
        <w:t>项目名称：</w:t>
      </w:r>
      <w:bookmarkEnd w:id="86"/>
      <w:r>
        <w:rPr>
          <w:rFonts w:ascii="宋体" w:hAnsi="宋体" w:hint="eastAsia"/>
          <w:b/>
          <w:sz w:val="32"/>
          <w:szCs w:val="32"/>
          <w:u w:val="single"/>
        </w:rPr>
        <w:t>宜兴水务集团有限公司油漆采购</w:t>
      </w:r>
    </w:p>
    <w:p w:rsidR="00ED2B5B" w:rsidRDefault="00D13B10">
      <w:pPr>
        <w:rPr>
          <w:rFonts w:ascii="宋体" w:hAnsi="宋体"/>
          <w:b/>
          <w:sz w:val="32"/>
          <w:szCs w:val="32"/>
        </w:rPr>
      </w:pPr>
      <w:bookmarkStart w:id="87" w:name="_Toc8670"/>
      <w:r>
        <w:rPr>
          <w:rFonts w:ascii="宋体" w:hAnsi="宋体" w:hint="eastAsia"/>
          <w:b/>
          <w:sz w:val="32"/>
          <w:szCs w:val="32"/>
        </w:rPr>
        <w:t>投标人名称：</w:t>
      </w:r>
      <w:r>
        <w:rPr>
          <w:rFonts w:ascii="宋体" w:hAnsi="宋体" w:hint="eastAsia"/>
          <w:b/>
          <w:sz w:val="32"/>
          <w:szCs w:val="32"/>
          <w:u w:val="single"/>
        </w:rPr>
        <w:t xml:space="preserve">                         （盖公章）</w:t>
      </w:r>
      <w:bookmarkEnd w:id="87"/>
    </w:p>
    <w:p w:rsidR="00ED2B5B" w:rsidRDefault="00D13B10">
      <w:pPr>
        <w:rPr>
          <w:rFonts w:ascii="宋体" w:hAnsi="宋体"/>
        </w:rPr>
      </w:pPr>
      <w:bookmarkStart w:id="88"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8"/>
    </w:p>
    <w:p w:rsidR="00ED2B5B" w:rsidRDefault="00ED2B5B">
      <w:pPr>
        <w:rPr>
          <w:rFonts w:ascii="楷体_GB2312" w:eastAsia="楷体_GB2312"/>
          <w:b/>
          <w:sz w:val="32"/>
          <w:szCs w:val="32"/>
        </w:rPr>
      </w:pPr>
    </w:p>
    <w:p w:rsidR="00ED2B5B" w:rsidRDefault="00ED2B5B">
      <w:pPr>
        <w:rPr>
          <w:rFonts w:ascii="楷体_GB2312" w:eastAsia="楷体_GB2312"/>
          <w:b/>
          <w:sz w:val="32"/>
          <w:szCs w:val="32"/>
        </w:rPr>
      </w:pPr>
    </w:p>
    <w:p w:rsidR="00ED2B5B" w:rsidRDefault="00ED2B5B">
      <w:pPr>
        <w:rPr>
          <w:rFonts w:ascii="楷体_GB2312" w:eastAsia="楷体_GB2312"/>
          <w:b/>
          <w:sz w:val="32"/>
          <w:szCs w:val="32"/>
        </w:rPr>
      </w:pPr>
    </w:p>
    <w:p w:rsidR="00ED2B5B" w:rsidRDefault="00ED2B5B">
      <w:pPr>
        <w:rPr>
          <w:rFonts w:ascii="楷体_GB2312" w:eastAsia="楷体_GB2312"/>
          <w:b/>
          <w:sz w:val="32"/>
          <w:szCs w:val="32"/>
        </w:rPr>
      </w:pPr>
    </w:p>
    <w:p w:rsidR="00ED2B5B" w:rsidRDefault="00D13B10">
      <w:pPr>
        <w:jc w:val="center"/>
        <w:rPr>
          <w:rFonts w:ascii="宋体" w:hAnsi="宋体"/>
          <w:b/>
          <w:sz w:val="32"/>
          <w:szCs w:val="32"/>
        </w:rPr>
      </w:pPr>
      <w:bookmarkStart w:id="89" w:name="_Toc1179"/>
      <w:r>
        <w:rPr>
          <w:rFonts w:ascii="宋体" w:hAnsi="宋体" w:hint="eastAsia"/>
          <w:b/>
          <w:sz w:val="32"/>
          <w:szCs w:val="32"/>
        </w:rPr>
        <w:t>日期：年月日</w:t>
      </w:r>
      <w:bookmarkEnd w:id="89"/>
    </w:p>
    <w:p w:rsidR="00ED2B5B" w:rsidRDefault="00D13B10">
      <w:pPr>
        <w:rPr>
          <w:rFonts w:ascii="宋体"/>
          <w:b/>
          <w:bCs/>
          <w:sz w:val="24"/>
          <w:szCs w:val="24"/>
        </w:rPr>
      </w:pPr>
      <w:bookmarkStart w:id="90" w:name="_Toc24602"/>
      <w:r>
        <w:rPr>
          <w:rFonts w:ascii="黑体" w:eastAsia="黑体" w:hAnsi="宋体" w:hint="eastAsia"/>
          <w:bCs/>
          <w:sz w:val="24"/>
          <w:szCs w:val="24"/>
        </w:rPr>
        <w:br w:type="page"/>
      </w:r>
      <w:bookmarkStart w:id="91" w:name="OLE_LINK24"/>
      <w:r>
        <w:rPr>
          <w:rFonts w:ascii="黑体" w:eastAsia="黑体" w:hAnsi="宋体" w:hint="eastAsia"/>
          <w:bCs/>
          <w:sz w:val="28"/>
          <w:szCs w:val="28"/>
        </w:rPr>
        <w:lastRenderedPageBreak/>
        <w:t>（一）投标函（格式）：</w:t>
      </w:r>
    </w:p>
    <w:bookmarkEnd w:id="91"/>
    <w:p w:rsidR="00ED2B5B" w:rsidRDefault="00D13B10" w:rsidP="0007216F">
      <w:pPr>
        <w:spacing w:beforeLines="50" w:afterLines="50"/>
        <w:jc w:val="center"/>
        <w:rPr>
          <w:rFonts w:ascii="黑体" w:eastAsia="黑体"/>
          <w:bCs/>
          <w:sz w:val="28"/>
          <w:szCs w:val="28"/>
        </w:rPr>
      </w:pPr>
      <w:r>
        <w:rPr>
          <w:rFonts w:ascii="黑体" w:eastAsia="黑体" w:hint="eastAsia"/>
          <w:bCs/>
          <w:sz w:val="28"/>
          <w:szCs w:val="28"/>
        </w:rPr>
        <w:t>投标函</w:t>
      </w:r>
    </w:p>
    <w:p w:rsidR="00ED2B5B" w:rsidRDefault="00D13B10">
      <w:pPr>
        <w:spacing w:line="276" w:lineRule="auto"/>
        <w:rPr>
          <w:rFonts w:ascii="宋体" w:hAnsi="宋体"/>
          <w:bCs/>
          <w:sz w:val="24"/>
          <w:lang w:val="zh-CN"/>
        </w:rPr>
      </w:pPr>
      <w:bookmarkStart w:id="92" w:name="OLE_LINK185"/>
      <w:r>
        <w:rPr>
          <w:rFonts w:ascii="宋体" w:hAnsi="宋体" w:hint="eastAsia"/>
          <w:bCs/>
          <w:sz w:val="24"/>
          <w:lang w:val="zh-CN"/>
        </w:rPr>
        <w:t>致宜兴水务集团有限公司</w:t>
      </w:r>
      <w:bookmarkEnd w:id="92"/>
      <w:r>
        <w:rPr>
          <w:rFonts w:ascii="宋体" w:hAnsi="宋体" w:hint="eastAsia"/>
          <w:bCs/>
          <w:sz w:val="24"/>
          <w:lang w:val="zh-CN"/>
        </w:rPr>
        <w:t>：</w:t>
      </w:r>
    </w:p>
    <w:p w:rsidR="00ED2B5B" w:rsidRDefault="00D13B10">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rPr>
        <w:t>油漆采购</w:t>
      </w:r>
      <w:r>
        <w:rPr>
          <w:rFonts w:ascii="宋体" w:hAnsi="宋体" w:hint="eastAsia"/>
          <w:bCs/>
          <w:sz w:val="24"/>
          <w:lang w:val="zh-CN"/>
        </w:rPr>
        <w:t>招标文件，经仔细阅读和研究，我方决定参加投标。</w:t>
      </w:r>
    </w:p>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我方愿意按《</w:t>
      </w:r>
      <w:r w:rsidR="00202734">
        <w:rPr>
          <w:rFonts w:ascii="宋体" w:hAnsi="宋体" w:hint="eastAsia"/>
          <w:bCs/>
          <w:sz w:val="24"/>
          <w:lang w:val="zh-CN"/>
        </w:rPr>
        <w:t>民法典</w:t>
      </w:r>
      <w:r>
        <w:rPr>
          <w:rFonts w:ascii="宋体" w:hAnsi="宋体" w:hint="eastAsia"/>
          <w:bCs/>
          <w:sz w:val="24"/>
          <w:lang w:val="zh-CN"/>
        </w:rPr>
        <w:t>》和合同条款履行自己的全部责任。</w:t>
      </w:r>
    </w:p>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ED2B5B" w:rsidRDefault="00D13B10">
      <w:pPr>
        <w:numPr>
          <w:ilvl w:val="0"/>
          <w:numId w:val="14"/>
        </w:numPr>
        <w:spacing w:line="276" w:lineRule="auto"/>
        <w:ind w:firstLineChars="200" w:firstLine="480"/>
        <w:rPr>
          <w:rFonts w:ascii="宋体" w:hAnsi="宋体"/>
          <w:bCs/>
          <w:sz w:val="24"/>
          <w:lang w:val="zh-CN"/>
        </w:rPr>
      </w:pPr>
      <w:bookmarkStart w:id="93"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3"/>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ED2B5B" w:rsidRDefault="00ED2B5B">
      <w:pPr>
        <w:numPr>
          <w:ilvl w:val="0"/>
          <w:numId w:val="14"/>
        </w:numPr>
        <w:spacing w:line="276" w:lineRule="auto"/>
        <w:ind w:firstLineChars="200" w:firstLine="480"/>
        <w:rPr>
          <w:rFonts w:ascii="宋体" w:hAnsi="宋体"/>
          <w:bCs/>
          <w:sz w:val="24"/>
          <w:lang w:val="zh-CN"/>
        </w:rPr>
      </w:pPr>
    </w:p>
    <w:p w:rsidR="00ED2B5B" w:rsidRDefault="00ED2B5B">
      <w:pPr>
        <w:spacing w:line="276" w:lineRule="auto"/>
        <w:ind w:left="480"/>
        <w:rPr>
          <w:rFonts w:ascii="宋体" w:hAnsi="宋体"/>
          <w:bCs/>
          <w:sz w:val="24"/>
          <w:lang w:val="zh-CN"/>
        </w:rPr>
      </w:pPr>
    </w:p>
    <w:p w:rsidR="00ED2B5B" w:rsidRDefault="00D13B10">
      <w:pPr>
        <w:spacing w:line="276" w:lineRule="auto"/>
        <w:rPr>
          <w:rFonts w:ascii="宋体" w:hAnsi="宋体"/>
          <w:bCs/>
          <w:sz w:val="24"/>
          <w:lang w:val="zh-CN"/>
        </w:rPr>
      </w:pPr>
      <w:r>
        <w:rPr>
          <w:rFonts w:ascii="宋体" w:hAnsi="宋体" w:hint="eastAsia"/>
          <w:bCs/>
          <w:sz w:val="24"/>
          <w:lang w:val="zh-CN"/>
        </w:rPr>
        <w:t>单位：                              邮编：</w:t>
      </w:r>
    </w:p>
    <w:p w:rsidR="00ED2B5B" w:rsidRDefault="00D13B10">
      <w:pPr>
        <w:spacing w:line="276" w:lineRule="auto"/>
        <w:rPr>
          <w:rFonts w:ascii="宋体" w:hAnsi="宋体"/>
          <w:bCs/>
          <w:sz w:val="24"/>
          <w:lang w:val="zh-CN"/>
        </w:rPr>
      </w:pPr>
      <w:r>
        <w:rPr>
          <w:rFonts w:ascii="宋体" w:hAnsi="宋体" w:hint="eastAsia"/>
          <w:bCs/>
          <w:sz w:val="24"/>
          <w:lang w:val="zh-CN"/>
        </w:rPr>
        <w:t xml:space="preserve">      联系人：                            地址：</w:t>
      </w:r>
    </w:p>
    <w:p w:rsidR="00ED2B5B" w:rsidRDefault="00D13B10">
      <w:pPr>
        <w:spacing w:line="276" w:lineRule="auto"/>
        <w:rPr>
          <w:rFonts w:ascii="宋体" w:hAnsi="宋体"/>
          <w:bCs/>
          <w:sz w:val="24"/>
          <w:lang w:val="zh-CN"/>
        </w:rPr>
      </w:pPr>
      <w:r>
        <w:rPr>
          <w:rFonts w:ascii="宋体" w:hAnsi="宋体" w:hint="eastAsia"/>
          <w:bCs/>
          <w:sz w:val="24"/>
          <w:lang w:val="zh-CN"/>
        </w:rPr>
        <w:t xml:space="preserve">      开户名称：                          手机号码：</w:t>
      </w:r>
    </w:p>
    <w:p w:rsidR="00ED2B5B" w:rsidRDefault="00D13B10">
      <w:pPr>
        <w:spacing w:line="276" w:lineRule="auto"/>
        <w:rPr>
          <w:rFonts w:ascii="宋体" w:hAnsi="宋体"/>
          <w:bCs/>
          <w:sz w:val="24"/>
          <w:lang w:val="zh-CN"/>
        </w:rPr>
      </w:pPr>
      <w:r>
        <w:rPr>
          <w:rFonts w:ascii="宋体" w:hAnsi="宋体" w:hint="eastAsia"/>
          <w:bCs/>
          <w:sz w:val="24"/>
          <w:lang w:val="zh-CN"/>
        </w:rPr>
        <w:t xml:space="preserve">      开户银行：                          开户账号：</w:t>
      </w:r>
    </w:p>
    <w:p w:rsidR="00ED2B5B" w:rsidRDefault="00ED2B5B">
      <w:pPr>
        <w:spacing w:line="276" w:lineRule="auto"/>
        <w:rPr>
          <w:rFonts w:ascii="宋体" w:hAnsi="宋体"/>
          <w:bCs/>
          <w:sz w:val="24"/>
          <w:lang w:val="zh-CN"/>
        </w:rPr>
      </w:pPr>
    </w:p>
    <w:p w:rsidR="00ED2B5B" w:rsidRDefault="00D13B10">
      <w:pPr>
        <w:spacing w:line="276" w:lineRule="auto"/>
        <w:jc w:val="center"/>
        <w:rPr>
          <w:rFonts w:ascii="宋体" w:hAnsi="宋体"/>
          <w:bCs/>
          <w:sz w:val="24"/>
          <w:lang w:val="zh-CN"/>
        </w:rPr>
      </w:pPr>
      <w:bookmarkStart w:id="94" w:name="OLE_LINK30"/>
      <w:bookmarkStart w:id="95" w:name="OLE_LINK34"/>
      <w:r>
        <w:rPr>
          <w:rFonts w:ascii="宋体" w:hAnsi="宋体" w:hint="eastAsia"/>
          <w:bCs/>
          <w:sz w:val="24"/>
          <w:lang w:val="zh-CN"/>
        </w:rPr>
        <w:t>投标人签名：</w:t>
      </w:r>
    </w:p>
    <w:p w:rsidR="00ED2B5B" w:rsidRDefault="00D13B10">
      <w:pPr>
        <w:spacing w:line="276" w:lineRule="auto"/>
        <w:jc w:val="center"/>
        <w:rPr>
          <w:rFonts w:ascii="宋体" w:hAnsi="宋体"/>
          <w:bCs/>
          <w:sz w:val="24"/>
          <w:lang w:val="zh-CN"/>
        </w:rPr>
      </w:pPr>
      <w:bookmarkStart w:id="96" w:name="OLE_LINK28"/>
      <w:r>
        <w:rPr>
          <w:rFonts w:ascii="宋体" w:hAnsi="宋体" w:hint="eastAsia"/>
          <w:bCs/>
          <w:sz w:val="24"/>
          <w:lang w:val="zh-CN"/>
        </w:rPr>
        <w:t>投标人公章</w:t>
      </w:r>
      <w:bookmarkEnd w:id="96"/>
      <w:r>
        <w:rPr>
          <w:rFonts w:ascii="宋体" w:hAnsi="宋体" w:hint="eastAsia"/>
          <w:bCs/>
          <w:sz w:val="24"/>
          <w:lang w:val="zh-CN"/>
        </w:rPr>
        <w:t>：</w:t>
      </w:r>
    </w:p>
    <w:p w:rsidR="00ED2B5B" w:rsidRDefault="00D13B10">
      <w:pPr>
        <w:spacing w:line="480" w:lineRule="exact"/>
        <w:rPr>
          <w:rFonts w:ascii="黑体" w:eastAsia="黑体" w:hAnsi="宋体"/>
          <w:bCs/>
          <w:sz w:val="28"/>
          <w:szCs w:val="28"/>
        </w:rPr>
      </w:pPr>
      <w:bookmarkStart w:id="97" w:name="OLE_LINK146"/>
      <w:bookmarkEnd w:id="94"/>
      <w:bookmarkEnd w:id="95"/>
      <w:r>
        <w:rPr>
          <w:rFonts w:ascii="黑体" w:eastAsia="黑体" w:hAnsi="宋体"/>
          <w:bCs/>
          <w:sz w:val="24"/>
          <w:szCs w:val="24"/>
        </w:rPr>
        <w:br w:type="page"/>
      </w:r>
      <w:r>
        <w:rPr>
          <w:rFonts w:ascii="黑体" w:eastAsia="黑体" w:hAnsi="宋体" w:hint="eastAsia"/>
          <w:bCs/>
          <w:sz w:val="28"/>
          <w:szCs w:val="28"/>
        </w:rPr>
        <w:lastRenderedPageBreak/>
        <w:t>（二）报价文件：</w:t>
      </w:r>
      <w:bookmarkEnd w:id="97"/>
    </w:p>
    <w:p w:rsidR="00ED2B5B" w:rsidRDefault="00D13B10">
      <w:pPr>
        <w:spacing w:line="480" w:lineRule="exact"/>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Cs/>
          <w:sz w:val="24"/>
          <w:szCs w:val="24"/>
        </w:rPr>
        <w:t>开标一览表（格式）：</w:t>
      </w:r>
      <w:bookmarkEnd w:id="90"/>
    </w:p>
    <w:p w:rsidR="00ED2B5B" w:rsidRDefault="00D13B10" w:rsidP="0007216F">
      <w:pPr>
        <w:spacing w:beforeLines="50" w:afterLines="50" w:line="480" w:lineRule="exact"/>
        <w:jc w:val="center"/>
        <w:rPr>
          <w:rFonts w:asciiTheme="minorEastAsia" w:eastAsiaTheme="minorEastAsia" w:hAnsiTheme="minorEastAsia" w:cstheme="minorEastAsia"/>
          <w:sz w:val="24"/>
          <w:szCs w:val="24"/>
        </w:rPr>
      </w:pPr>
      <w:bookmarkStart w:id="98" w:name="OLE_LINK4"/>
      <w:bookmarkStart w:id="99" w:name="_Toc32423"/>
      <w:r>
        <w:rPr>
          <w:rFonts w:asciiTheme="minorEastAsia" w:eastAsiaTheme="minorEastAsia" w:hAnsiTheme="minorEastAsia" w:cstheme="minorEastAsia" w:hint="eastAsia"/>
          <w:bCs/>
          <w:sz w:val="24"/>
          <w:szCs w:val="24"/>
        </w:rPr>
        <w:t>开标一览表</w:t>
      </w:r>
      <w:bookmarkEnd w:id="98"/>
      <w:bookmarkEnd w:id="99"/>
    </w:p>
    <w:tbl>
      <w:tblPr>
        <w:tblW w:w="10039" w:type="dxa"/>
        <w:jc w:val="center"/>
        <w:tblLayout w:type="fixed"/>
        <w:tblLook w:val="04A0"/>
      </w:tblPr>
      <w:tblGrid>
        <w:gridCol w:w="709"/>
        <w:gridCol w:w="3178"/>
        <w:gridCol w:w="674"/>
        <w:gridCol w:w="992"/>
        <w:gridCol w:w="936"/>
        <w:gridCol w:w="1367"/>
        <w:gridCol w:w="2183"/>
      </w:tblGrid>
      <w:tr w:rsidR="00266E06" w:rsidTr="007133B9">
        <w:trPr>
          <w:trHeight w:val="420"/>
          <w:jc w:val="center"/>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266E06" w:rsidRDefault="00266E06">
            <w:pPr>
              <w:widowControl/>
              <w:jc w:val="center"/>
              <w:rPr>
                <w:rFonts w:ascii="宋体" w:hAnsi="宋体" w:cs="宋体"/>
                <w:color w:val="000000"/>
                <w:kern w:val="0"/>
                <w:sz w:val="24"/>
                <w:szCs w:val="24"/>
              </w:rPr>
            </w:pPr>
            <w:r>
              <w:rPr>
                <w:rFonts w:ascii="宋体" w:hAnsi="宋体" w:cs="宋体" w:hint="eastAsia"/>
                <w:color w:val="000000"/>
                <w:kern w:val="0"/>
                <w:sz w:val="24"/>
                <w:szCs w:val="24"/>
              </w:rPr>
              <w:t>序号</w:t>
            </w:r>
          </w:p>
        </w:tc>
        <w:tc>
          <w:tcPr>
            <w:tcW w:w="3178" w:type="dxa"/>
            <w:tcBorders>
              <w:top w:val="single" w:sz="4" w:space="0" w:color="auto"/>
              <w:left w:val="nil"/>
              <w:bottom w:val="single" w:sz="4" w:space="0" w:color="auto"/>
              <w:right w:val="single" w:sz="4" w:space="0" w:color="auto"/>
            </w:tcBorders>
            <w:shd w:val="clear" w:color="auto" w:fill="auto"/>
            <w:vAlign w:val="center"/>
          </w:tcPr>
          <w:p w:rsidR="00266E06" w:rsidRDefault="00266E06">
            <w:pPr>
              <w:widowControl/>
              <w:jc w:val="center"/>
              <w:rPr>
                <w:rFonts w:ascii="宋体" w:hAnsi="宋体" w:cs="宋体"/>
                <w:color w:val="000000"/>
                <w:kern w:val="0"/>
                <w:sz w:val="24"/>
                <w:szCs w:val="24"/>
              </w:rPr>
            </w:pPr>
            <w:r>
              <w:rPr>
                <w:rFonts w:ascii="宋体" w:hAnsi="宋体" w:cs="宋体" w:hint="eastAsia"/>
                <w:color w:val="000000"/>
                <w:kern w:val="0"/>
                <w:sz w:val="24"/>
                <w:szCs w:val="24"/>
              </w:rPr>
              <w:t>品名</w:t>
            </w:r>
          </w:p>
        </w:tc>
        <w:tc>
          <w:tcPr>
            <w:tcW w:w="674" w:type="dxa"/>
            <w:tcBorders>
              <w:top w:val="single" w:sz="4" w:space="0" w:color="auto"/>
              <w:left w:val="nil"/>
              <w:bottom w:val="single" w:sz="4" w:space="0" w:color="auto"/>
              <w:right w:val="single" w:sz="4" w:space="0" w:color="auto"/>
            </w:tcBorders>
            <w:shd w:val="clear" w:color="auto" w:fill="auto"/>
            <w:vAlign w:val="center"/>
          </w:tcPr>
          <w:p w:rsidR="00266E06" w:rsidRDefault="00266E06">
            <w:pPr>
              <w:widowControl/>
              <w:jc w:val="center"/>
              <w:rPr>
                <w:rFonts w:ascii="宋体" w:hAnsi="宋体" w:cs="宋体"/>
                <w:color w:val="000000"/>
                <w:kern w:val="0"/>
                <w:sz w:val="24"/>
                <w:szCs w:val="24"/>
              </w:rPr>
            </w:pPr>
            <w:r>
              <w:rPr>
                <w:rFonts w:ascii="宋体" w:hAnsi="宋体" w:cs="宋体" w:hint="eastAsia"/>
                <w:color w:val="000000"/>
                <w:kern w:val="0"/>
                <w:sz w:val="24"/>
                <w:szCs w:val="24"/>
              </w:rPr>
              <w:t>单位</w:t>
            </w:r>
          </w:p>
        </w:tc>
        <w:tc>
          <w:tcPr>
            <w:tcW w:w="992" w:type="dxa"/>
            <w:tcBorders>
              <w:top w:val="single" w:sz="4" w:space="0" w:color="auto"/>
              <w:left w:val="nil"/>
              <w:bottom w:val="single" w:sz="4" w:space="0" w:color="auto"/>
              <w:right w:val="single" w:sz="4" w:space="0" w:color="auto"/>
            </w:tcBorders>
            <w:shd w:val="clear" w:color="auto" w:fill="auto"/>
            <w:vAlign w:val="center"/>
          </w:tcPr>
          <w:p w:rsidR="00266E06" w:rsidRDefault="00266E06">
            <w:pPr>
              <w:widowControl/>
              <w:jc w:val="center"/>
              <w:rPr>
                <w:rFonts w:ascii="宋体" w:hAnsi="宋体" w:cs="宋体"/>
                <w:color w:val="000000"/>
                <w:kern w:val="0"/>
                <w:sz w:val="24"/>
                <w:szCs w:val="24"/>
              </w:rPr>
            </w:pPr>
            <w:r>
              <w:rPr>
                <w:rFonts w:ascii="宋体" w:hAnsi="宋体" w:cs="宋体" w:hint="eastAsia"/>
                <w:color w:val="000000"/>
                <w:kern w:val="0"/>
                <w:sz w:val="24"/>
                <w:szCs w:val="24"/>
              </w:rPr>
              <w:t>数量</w:t>
            </w:r>
          </w:p>
        </w:tc>
        <w:tc>
          <w:tcPr>
            <w:tcW w:w="936" w:type="dxa"/>
            <w:tcBorders>
              <w:top w:val="single" w:sz="4" w:space="0" w:color="auto"/>
              <w:left w:val="nil"/>
              <w:bottom w:val="single" w:sz="4" w:space="0" w:color="auto"/>
              <w:right w:val="single" w:sz="4" w:space="0" w:color="auto"/>
            </w:tcBorders>
            <w:shd w:val="clear" w:color="auto" w:fill="auto"/>
            <w:vAlign w:val="center"/>
          </w:tcPr>
          <w:p w:rsidR="00266E06" w:rsidRDefault="00266E06">
            <w:pPr>
              <w:widowControl/>
              <w:jc w:val="center"/>
              <w:rPr>
                <w:rFonts w:ascii="宋体" w:hAnsi="宋体" w:cs="宋体"/>
                <w:color w:val="000000"/>
                <w:kern w:val="0"/>
                <w:sz w:val="24"/>
                <w:szCs w:val="24"/>
              </w:rPr>
            </w:pPr>
            <w:r>
              <w:rPr>
                <w:rFonts w:ascii="宋体" w:hAnsi="宋体" w:cs="宋体" w:hint="eastAsia"/>
                <w:color w:val="000000"/>
                <w:kern w:val="0"/>
                <w:sz w:val="24"/>
                <w:szCs w:val="24"/>
              </w:rPr>
              <w:t>单价（元）</w:t>
            </w:r>
          </w:p>
        </w:tc>
        <w:tc>
          <w:tcPr>
            <w:tcW w:w="1367" w:type="dxa"/>
            <w:tcBorders>
              <w:top w:val="single" w:sz="4" w:space="0" w:color="auto"/>
              <w:left w:val="nil"/>
              <w:bottom w:val="single" w:sz="4" w:space="0" w:color="auto"/>
              <w:right w:val="single" w:sz="4" w:space="0" w:color="auto"/>
            </w:tcBorders>
            <w:shd w:val="clear" w:color="auto" w:fill="auto"/>
            <w:vAlign w:val="center"/>
          </w:tcPr>
          <w:p w:rsidR="00266E06" w:rsidRDefault="00266E06">
            <w:pPr>
              <w:widowControl/>
              <w:jc w:val="center"/>
              <w:rPr>
                <w:rFonts w:ascii="宋体" w:hAnsi="宋体" w:cs="宋体"/>
                <w:color w:val="000000"/>
                <w:kern w:val="0"/>
                <w:sz w:val="24"/>
                <w:szCs w:val="24"/>
              </w:rPr>
            </w:pPr>
            <w:r>
              <w:rPr>
                <w:rFonts w:ascii="宋体" w:hAnsi="宋体" w:cs="宋体" w:hint="eastAsia"/>
                <w:color w:val="000000"/>
                <w:kern w:val="0"/>
                <w:sz w:val="24"/>
                <w:szCs w:val="24"/>
              </w:rPr>
              <w:t>合价（元）</w:t>
            </w:r>
          </w:p>
        </w:tc>
        <w:tc>
          <w:tcPr>
            <w:tcW w:w="2183" w:type="dxa"/>
            <w:tcBorders>
              <w:top w:val="single" w:sz="4" w:space="0" w:color="auto"/>
              <w:left w:val="nil"/>
              <w:bottom w:val="single" w:sz="4" w:space="0" w:color="auto"/>
              <w:right w:val="single" w:sz="4" w:space="0" w:color="auto"/>
            </w:tcBorders>
            <w:shd w:val="clear" w:color="auto" w:fill="auto"/>
            <w:vAlign w:val="center"/>
          </w:tcPr>
          <w:p w:rsidR="00266E06" w:rsidRDefault="00266E06">
            <w:pPr>
              <w:widowControl/>
              <w:jc w:val="center"/>
              <w:rPr>
                <w:rFonts w:ascii="宋体" w:hAnsi="宋体" w:cs="宋体"/>
                <w:color w:val="000000"/>
                <w:kern w:val="0"/>
                <w:sz w:val="24"/>
                <w:szCs w:val="24"/>
              </w:rPr>
            </w:pPr>
            <w:r>
              <w:rPr>
                <w:rFonts w:ascii="宋体" w:hAnsi="宋体" w:cs="宋体" w:hint="eastAsia"/>
                <w:color w:val="000000"/>
                <w:kern w:val="0"/>
                <w:sz w:val="24"/>
                <w:szCs w:val="24"/>
              </w:rPr>
              <w:t>响应品牌</w:t>
            </w:r>
          </w:p>
        </w:tc>
      </w:tr>
      <w:tr w:rsidR="00266E06" w:rsidTr="0044621A">
        <w:trPr>
          <w:trHeight w:val="633"/>
          <w:jc w:val="center"/>
        </w:trPr>
        <w:tc>
          <w:tcPr>
            <w:tcW w:w="709" w:type="dxa"/>
            <w:tcBorders>
              <w:top w:val="nil"/>
              <w:left w:val="single" w:sz="4" w:space="0" w:color="auto"/>
              <w:bottom w:val="single" w:sz="4" w:space="0" w:color="auto"/>
              <w:right w:val="single" w:sz="4" w:space="0" w:color="auto"/>
            </w:tcBorders>
            <w:shd w:val="clear" w:color="auto" w:fill="auto"/>
            <w:vAlign w:val="center"/>
          </w:tcPr>
          <w:p w:rsidR="00266E06" w:rsidRDefault="00266E06">
            <w:pPr>
              <w:widowControl/>
              <w:jc w:val="center"/>
              <w:rPr>
                <w:rFonts w:ascii="宋体" w:hAnsi="宋体" w:cs="宋体"/>
                <w:color w:val="000000"/>
                <w:kern w:val="0"/>
                <w:sz w:val="24"/>
                <w:szCs w:val="24"/>
              </w:rPr>
            </w:pPr>
            <w:r>
              <w:rPr>
                <w:rFonts w:ascii="宋体" w:hAnsi="宋体" w:cs="宋体" w:hint="eastAsia"/>
                <w:color w:val="000000"/>
                <w:kern w:val="0"/>
                <w:sz w:val="24"/>
                <w:szCs w:val="24"/>
              </w:rPr>
              <w:t>1</w:t>
            </w:r>
          </w:p>
        </w:tc>
        <w:tc>
          <w:tcPr>
            <w:tcW w:w="3178" w:type="dxa"/>
            <w:tcBorders>
              <w:top w:val="nil"/>
              <w:left w:val="nil"/>
              <w:bottom w:val="single" w:sz="4" w:space="0" w:color="auto"/>
              <w:right w:val="single" w:sz="4" w:space="0" w:color="auto"/>
            </w:tcBorders>
            <w:shd w:val="clear" w:color="auto" w:fill="auto"/>
            <w:vAlign w:val="center"/>
          </w:tcPr>
          <w:p w:rsidR="00266E06" w:rsidRDefault="00266E06">
            <w:pPr>
              <w:widowControl/>
              <w:jc w:val="left"/>
              <w:rPr>
                <w:rFonts w:ascii="宋体" w:hAnsi="宋体" w:cs="宋体"/>
                <w:color w:val="000000"/>
                <w:kern w:val="0"/>
                <w:sz w:val="24"/>
                <w:szCs w:val="24"/>
              </w:rPr>
            </w:pPr>
            <w:r>
              <w:rPr>
                <w:rFonts w:ascii="宋体" w:hAnsi="宋体" w:cs="宋体" w:hint="eastAsia"/>
                <w:color w:val="000000"/>
                <w:kern w:val="0"/>
                <w:sz w:val="24"/>
                <w:szCs w:val="24"/>
              </w:rPr>
              <w:t>铁红环氧底漆</w:t>
            </w:r>
          </w:p>
        </w:tc>
        <w:tc>
          <w:tcPr>
            <w:tcW w:w="674" w:type="dxa"/>
            <w:tcBorders>
              <w:top w:val="nil"/>
              <w:left w:val="nil"/>
              <w:bottom w:val="single" w:sz="4" w:space="0" w:color="auto"/>
              <w:right w:val="single" w:sz="4" w:space="0" w:color="auto"/>
            </w:tcBorders>
            <w:shd w:val="clear" w:color="auto" w:fill="auto"/>
            <w:vAlign w:val="center"/>
          </w:tcPr>
          <w:p w:rsidR="00266E06" w:rsidRDefault="00266E06">
            <w:pPr>
              <w:widowControl/>
              <w:jc w:val="center"/>
              <w:rPr>
                <w:rFonts w:ascii="宋体" w:hAnsi="宋体" w:cs="宋体"/>
                <w:color w:val="000000"/>
                <w:kern w:val="0"/>
                <w:sz w:val="24"/>
                <w:szCs w:val="24"/>
              </w:rPr>
            </w:pPr>
            <w:r>
              <w:rPr>
                <w:rFonts w:ascii="宋体" w:hAnsi="宋体" w:cs="宋体" w:hint="eastAsia"/>
                <w:color w:val="000000"/>
                <w:kern w:val="0"/>
                <w:sz w:val="24"/>
                <w:szCs w:val="24"/>
              </w:rPr>
              <w:t>kg</w:t>
            </w:r>
          </w:p>
        </w:tc>
        <w:tc>
          <w:tcPr>
            <w:tcW w:w="992" w:type="dxa"/>
            <w:tcBorders>
              <w:top w:val="nil"/>
              <w:left w:val="nil"/>
              <w:bottom w:val="single" w:sz="4" w:space="0" w:color="auto"/>
              <w:right w:val="single" w:sz="4" w:space="0" w:color="auto"/>
            </w:tcBorders>
            <w:shd w:val="clear" w:color="auto" w:fill="auto"/>
            <w:vAlign w:val="center"/>
          </w:tcPr>
          <w:p w:rsidR="00266E06" w:rsidRDefault="00266E06" w:rsidP="00B26FCB">
            <w:pPr>
              <w:jc w:val="center"/>
              <w:rPr>
                <w:rFonts w:ascii="Tahoma" w:hAnsi="Tahoma" w:cs="Tahoma"/>
                <w:color w:val="000000"/>
                <w:sz w:val="22"/>
                <w:szCs w:val="22"/>
              </w:rPr>
            </w:pPr>
            <w:r>
              <w:rPr>
                <w:rFonts w:ascii="Tahoma" w:hAnsi="Tahoma" w:cs="Tahoma"/>
                <w:color w:val="000000"/>
                <w:sz w:val="22"/>
                <w:szCs w:val="22"/>
              </w:rPr>
              <w:t>6500</w:t>
            </w:r>
          </w:p>
        </w:tc>
        <w:tc>
          <w:tcPr>
            <w:tcW w:w="936" w:type="dxa"/>
            <w:tcBorders>
              <w:top w:val="nil"/>
              <w:left w:val="nil"/>
              <w:bottom w:val="single" w:sz="4" w:space="0" w:color="auto"/>
              <w:right w:val="single" w:sz="4" w:space="0" w:color="auto"/>
            </w:tcBorders>
            <w:shd w:val="clear" w:color="auto" w:fill="auto"/>
            <w:vAlign w:val="center"/>
          </w:tcPr>
          <w:p w:rsidR="00266E06" w:rsidRDefault="00266E06">
            <w:pPr>
              <w:widowControl/>
              <w:jc w:val="center"/>
              <w:rPr>
                <w:rFonts w:ascii="宋体" w:hAnsi="宋体" w:cs="宋体"/>
                <w:color w:val="000000"/>
                <w:kern w:val="0"/>
                <w:sz w:val="24"/>
                <w:szCs w:val="24"/>
              </w:rPr>
            </w:pPr>
          </w:p>
        </w:tc>
        <w:tc>
          <w:tcPr>
            <w:tcW w:w="1367" w:type="dxa"/>
            <w:tcBorders>
              <w:top w:val="nil"/>
              <w:left w:val="nil"/>
              <w:bottom w:val="single" w:sz="4" w:space="0" w:color="auto"/>
              <w:right w:val="single" w:sz="4" w:space="0" w:color="auto"/>
            </w:tcBorders>
            <w:shd w:val="clear" w:color="auto" w:fill="auto"/>
            <w:vAlign w:val="center"/>
          </w:tcPr>
          <w:p w:rsidR="00266E06" w:rsidRDefault="00266E06">
            <w:pPr>
              <w:widowControl/>
              <w:jc w:val="center"/>
              <w:rPr>
                <w:rFonts w:ascii="宋体" w:hAnsi="宋体" w:cs="宋体"/>
                <w:color w:val="000000"/>
                <w:kern w:val="0"/>
                <w:sz w:val="24"/>
                <w:szCs w:val="24"/>
              </w:rPr>
            </w:pPr>
          </w:p>
        </w:tc>
        <w:tc>
          <w:tcPr>
            <w:tcW w:w="2183" w:type="dxa"/>
            <w:tcBorders>
              <w:top w:val="nil"/>
              <w:left w:val="nil"/>
              <w:bottom w:val="single" w:sz="4" w:space="0" w:color="auto"/>
              <w:right w:val="single" w:sz="4" w:space="0" w:color="auto"/>
            </w:tcBorders>
            <w:shd w:val="clear" w:color="auto" w:fill="auto"/>
            <w:vAlign w:val="center"/>
          </w:tcPr>
          <w:p w:rsidR="00266E06" w:rsidRDefault="00266E06">
            <w:pPr>
              <w:widowControl/>
              <w:jc w:val="left"/>
              <w:rPr>
                <w:rFonts w:ascii="宋体" w:hAnsi="宋体" w:cs="宋体"/>
                <w:color w:val="000000"/>
                <w:kern w:val="0"/>
                <w:sz w:val="24"/>
                <w:szCs w:val="24"/>
              </w:rPr>
            </w:pPr>
          </w:p>
        </w:tc>
      </w:tr>
      <w:tr w:rsidR="00266E06" w:rsidTr="0076324F">
        <w:trPr>
          <w:trHeight w:val="633"/>
          <w:jc w:val="center"/>
        </w:trPr>
        <w:tc>
          <w:tcPr>
            <w:tcW w:w="709" w:type="dxa"/>
            <w:tcBorders>
              <w:top w:val="nil"/>
              <w:left w:val="single" w:sz="4" w:space="0" w:color="auto"/>
              <w:bottom w:val="single" w:sz="4" w:space="0" w:color="auto"/>
              <w:right w:val="single" w:sz="4" w:space="0" w:color="auto"/>
            </w:tcBorders>
            <w:shd w:val="clear" w:color="auto" w:fill="auto"/>
            <w:vAlign w:val="center"/>
          </w:tcPr>
          <w:p w:rsidR="00266E06" w:rsidRDefault="00266E06">
            <w:pPr>
              <w:widowControl/>
              <w:jc w:val="center"/>
              <w:rPr>
                <w:rFonts w:ascii="宋体" w:hAnsi="宋体" w:cs="宋体"/>
                <w:color w:val="000000"/>
                <w:kern w:val="0"/>
                <w:sz w:val="24"/>
                <w:szCs w:val="24"/>
              </w:rPr>
            </w:pPr>
            <w:r>
              <w:rPr>
                <w:rFonts w:ascii="宋体" w:hAnsi="宋体" w:cs="宋体" w:hint="eastAsia"/>
                <w:color w:val="000000"/>
                <w:kern w:val="0"/>
                <w:sz w:val="24"/>
                <w:szCs w:val="24"/>
              </w:rPr>
              <w:t>2</w:t>
            </w:r>
          </w:p>
        </w:tc>
        <w:tc>
          <w:tcPr>
            <w:tcW w:w="3178" w:type="dxa"/>
            <w:tcBorders>
              <w:top w:val="nil"/>
              <w:left w:val="nil"/>
              <w:bottom w:val="single" w:sz="4" w:space="0" w:color="auto"/>
              <w:right w:val="single" w:sz="4" w:space="0" w:color="auto"/>
            </w:tcBorders>
            <w:shd w:val="clear" w:color="auto" w:fill="auto"/>
            <w:vAlign w:val="center"/>
          </w:tcPr>
          <w:p w:rsidR="00266E06" w:rsidRDefault="00266E06">
            <w:pPr>
              <w:widowControl/>
              <w:jc w:val="left"/>
              <w:rPr>
                <w:rFonts w:ascii="宋体" w:hAnsi="宋体" w:cs="宋体"/>
                <w:color w:val="000000"/>
                <w:kern w:val="0"/>
                <w:sz w:val="24"/>
                <w:szCs w:val="24"/>
              </w:rPr>
            </w:pPr>
            <w:r>
              <w:rPr>
                <w:rFonts w:ascii="宋体" w:hAnsi="宋体" w:cs="宋体" w:hint="eastAsia"/>
                <w:color w:val="000000"/>
                <w:kern w:val="0"/>
                <w:sz w:val="24"/>
                <w:szCs w:val="24"/>
              </w:rPr>
              <w:t>铁红环氧底漆固化剂</w:t>
            </w:r>
          </w:p>
        </w:tc>
        <w:tc>
          <w:tcPr>
            <w:tcW w:w="674" w:type="dxa"/>
            <w:tcBorders>
              <w:top w:val="nil"/>
              <w:left w:val="nil"/>
              <w:bottom w:val="single" w:sz="4" w:space="0" w:color="auto"/>
              <w:right w:val="single" w:sz="4" w:space="0" w:color="auto"/>
            </w:tcBorders>
            <w:shd w:val="clear" w:color="auto" w:fill="auto"/>
            <w:vAlign w:val="center"/>
          </w:tcPr>
          <w:p w:rsidR="00266E06" w:rsidRDefault="00266E06">
            <w:pPr>
              <w:widowControl/>
              <w:jc w:val="center"/>
              <w:rPr>
                <w:rFonts w:ascii="宋体" w:hAnsi="宋体" w:cs="宋体"/>
                <w:color w:val="000000"/>
                <w:kern w:val="0"/>
                <w:sz w:val="24"/>
                <w:szCs w:val="24"/>
              </w:rPr>
            </w:pPr>
            <w:r>
              <w:rPr>
                <w:rFonts w:ascii="宋体" w:hAnsi="宋体" w:cs="宋体" w:hint="eastAsia"/>
                <w:color w:val="000000"/>
                <w:kern w:val="0"/>
                <w:sz w:val="24"/>
                <w:szCs w:val="24"/>
              </w:rPr>
              <w:t>kg</w:t>
            </w:r>
          </w:p>
        </w:tc>
        <w:tc>
          <w:tcPr>
            <w:tcW w:w="992" w:type="dxa"/>
            <w:tcBorders>
              <w:top w:val="nil"/>
              <w:left w:val="nil"/>
              <w:bottom w:val="single" w:sz="4" w:space="0" w:color="auto"/>
              <w:right w:val="single" w:sz="4" w:space="0" w:color="auto"/>
            </w:tcBorders>
            <w:shd w:val="clear" w:color="auto" w:fill="auto"/>
            <w:vAlign w:val="center"/>
          </w:tcPr>
          <w:p w:rsidR="00266E06" w:rsidRDefault="00266E06" w:rsidP="00B26FCB">
            <w:pPr>
              <w:jc w:val="center"/>
              <w:rPr>
                <w:rFonts w:ascii="Tahoma" w:hAnsi="Tahoma" w:cs="Tahoma"/>
                <w:color w:val="000000"/>
                <w:sz w:val="22"/>
                <w:szCs w:val="22"/>
              </w:rPr>
            </w:pPr>
            <w:r>
              <w:rPr>
                <w:rFonts w:ascii="Tahoma" w:hAnsi="Tahoma" w:cs="Tahoma"/>
                <w:color w:val="000000"/>
                <w:sz w:val="22"/>
                <w:szCs w:val="22"/>
              </w:rPr>
              <w:t>700</w:t>
            </w:r>
          </w:p>
        </w:tc>
        <w:tc>
          <w:tcPr>
            <w:tcW w:w="936" w:type="dxa"/>
            <w:tcBorders>
              <w:top w:val="nil"/>
              <w:left w:val="nil"/>
              <w:bottom w:val="single" w:sz="4" w:space="0" w:color="auto"/>
              <w:right w:val="single" w:sz="4" w:space="0" w:color="auto"/>
            </w:tcBorders>
            <w:shd w:val="clear" w:color="auto" w:fill="auto"/>
            <w:vAlign w:val="center"/>
          </w:tcPr>
          <w:p w:rsidR="00266E06" w:rsidRDefault="00266E06">
            <w:pPr>
              <w:widowControl/>
              <w:jc w:val="center"/>
              <w:rPr>
                <w:rFonts w:ascii="宋体" w:hAnsi="宋体" w:cs="宋体"/>
                <w:color w:val="000000"/>
                <w:kern w:val="0"/>
                <w:sz w:val="24"/>
                <w:szCs w:val="24"/>
              </w:rPr>
            </w:pPr>
          </w:p>
        </w:tc>
        <w:tc>
          <w:tcPr>
            <w:tcW w:w="1367" w:type="dxa"/>
            <w:tcBorders>
              <w:top w:val="nil"/>
              <w:left w:val="nil"/>
              <w:bottom w:val="single" w:sz="4" w:space="0" w:color="auto"/>
              <w:right w:val="single" w:sz="4" w:space="0" w:color="auto"/>
            </w:tcBorders>
            <w:shd w:val="clear" w:color="auto" w:fill="auto"/>
            <w:vAlign w:val="center"/>
          </w:tcPr>
          <w:p w:rsidR="00266E06" w:rsidRDefault="00266E06">
            <w:pPr>
              <w:widowControl/>
              <w:jc w:val="center"/>
              <w:rPr>
                <w:rFonts w:ascii="宋体" w:hAnsi="宋体" w:cs="宋体"/>
                <w:color w:val="000000"/>
                <w:kern w:val="0"/>
                <w:sz w:val="24"/>
                <w:szCs w:val="24"/>
              </w:rPr>
            </w:pPr>
          </w:p>
        </w:tc>
        <w:tc>
          <w:tcPr>
            <w:tcW w:w="2183" w:type="dxa"/>
            <w:tcBorders>
              <w:top w:val="nil"/>
              <w:left w:val="nil"/>
              <w:bottom w:val="single" w:sz="4" w:space="0" w:color="auto"/>
              <w:right w:val="single" w:sz="4" w:space="0" w:color="auto"/>
            </w:tcBorders>
            <w:shd w:val="clear" w:color="auto" w:fill="auto"/>
            <w:vAlign w:val="center"/>
          </w:tcPr>
          <w:p w:rsidR="00266E06" w:rsidRDefault="00266E06">
            <w:pPr>
              <w:widowControl/>
              <w:jc w:val="left"/>
              <w:rPr>
                <w:rFonts w:ascii="宋体" w:hAnsi="宋体" w:cs="宋体"/>
                <w:color w:val="000000"/>
                <w:kern w:val="0"/>
                <w:sz w:val="24"/>
                <w:szCs w:val="24"/>
              </w:rPr>
            </w:pPr>
          </w:p>
        </w:tc>
      </w:tr>
      <w:tr w:rsidR="00266E06" w:rsidTr="00E32453">
        <w:trPr>
          <w:trHeight w:val="633"/>
          <w:jc w:val="center"/>
        </w:trPr>
        <w:tc>
          <w:tcPr>
            <w:tcW w:w="709" w:type="dxa"/>
            <w:tcBorders>
              <w:top w:val="nil"/>
              <w:left w:val="single" w:sz="4" w:space="0" w:color="auto"/>
              <w:bottom w:val="single" w:sz="4" w:space="0" w:color="auto"/>
              <w:right w:val="single" w:sz="4" w:space="0" w:color="auto"/>
            </w:tcBorders>
            <w:shd w:val="clear" w:color="auto" w:fill="auto"/>
            <w:vAlign w:val="center"/>
          </w:tcPr>
          <w:p w:rsidR="00266E06" w:rsidRDefault="00266E06">
            <w:pPr>
              <w:widowControl/>
              <w:jc w:val="center"/>
              <w:rPr>
                <w:rFonts w:ascii="宋体" w:hAnsi="宋体" w:cs="宋体"/>
                <w:color w:val="000000"/>
                <w:kern w:val="0"/>
                <w:sz w:val="24"/>
                <w:szCs w:val="24"/>
              </w:rPr>
            </w:pPr>
            <w:r>
              <w:rPr>
                <w:rFonts w:ascii="宋体" w:hAnsi="宋体" w:cs="宋体" w:hint="eastAsia"/>
                <w:color w:val="000000"/>
                <w:kern w:val="0"/>
                <w:sz w:val="24"/>
                <w:szCs w:val="24"/>
              </w:rPr>
              <w:t>3</w:t>
            </w:r>
          </w:p>
        </w:tc>
        <w:tc>
          <w:tcPr>
            <w:tcW w:w="3178" w:type="dxa"/>
            <w:tcBorders>
              <w:top w:val="nil"/>
              <w:left w:val="nil"/>
              <w:bottom w:val="single" w:sz="4" w:space="0" w:color="auto"/>
              <w:right w:val="single" w:sz="4" w:space="0" w:color="auto"/>
            </w:tcBorders>
            <w:shd w:val="clear" w:color="auto" w:fill="auto"/>
            <w:vAlign w:val="center"/>
          </w:tcPr>
          <w:p w:rsidR="00266E06" w:rsidRDefault="00266E06">
            <w:pPr>
              <w:widowControl/>
              <w:jc w:val="left"/>
              <w:rPr>
                <w:rFonts w:ascii="宋体" w:hAnsi="宋体" w:cs="宋体"/>
                <w:color w:val="000000"/>
                <w:kern w:val="0"/>
                <w:sz w:val="24"/>
                <w:szCs w:val="24"/>
              </w:rPr>
            </w:pPr>
            <w:r>
              <w:rPr>
                <w:rFonts w:ascii="宋体" w:hAnsi="宋体" w:cs="宋体" w:hint="eastAsia"/>
                <w:color w:val="000000"/>
                <w:kern w:val="0"/>
                <w:sz w:val="24"/>
                <w:szCs w:val="24"/>
              </w:rPr>
              <w:t>蓝丙烯酸聚氨酯面漆</w:t>
            </w:r>
          </w:p>
        </w:tc>
        <w:tc>
          <w:tcPr>
            <w:tcW w:w="674" w:type="dxa"/>
            <w:tcBorders>
              <w:top w:val="nil"/>
              <w:left w:val="nil"/>
              <w:bottom w:val="single" w:sz="4" w:space="0" w:color="auto"/>
              <w:right w:val="single" w:sz="4" w:space="0" w:color="auto"/>
            </w:tcBorders>
            <w:shd w:val="clear" w:color="auto" w:fill="auto"/>
            <w:vAlign w:val="center"/>
          </w:tcPr>
          <w:p w:rsidR="00266E06" w:rsidRDefault="00266E06">
            <w:pPr>
              <w:widowControl/>
              <w:jc w:val="center"/>
              <w:rPr>
                <w:rFonts w:ascii="宋体" w:hAnsi="宋体" w:cs="宋体"/>
                <w:color w:val="000000"/>
                <w:kern w:val="0"/>
                <w:sz w:val="24"/>
                <w:szCs w:val="24"/>
              </w:rPr>
            </w:pPr>
            <w:r>
              <w:rPr>
                <w:rFonts w:ascii="宋体" w:hAnsi="宋体" w:cs="宋体" w:hint="eastAsia"/>
                <w:color w:val="000000"/>
                <w:kern w:val="0"/>
                <w:sz w:val="24"/>
                <w:szCs w:val="24"/>
              </w:rPr>
              <w:t>kg</w:t>
            </w:r>
          </w:p>
        </w:tc>
        <w:tc>
          <w:tcPr>
            <w:tcW w:w="992" w:type="dxa"/>
            <w:tcBorders>
              <w:top w:val="nil"/>
              <w:left w:val="nil"/>
              <w:bottom w:val="single" w:sz="4" w:space="0" w:color="auto"/>
              <w:right w:val="single" w:sz="4" w:space="0" w:color="auto"/>
            </w:tcBorders>
            <w:shd w:val="clear" w:color="auto" w:fill="auto"/>
            <w:vAlign w:val="center"/>
          </w:tcPr>
          <w:p w:rsidR="00266E06" w:rsidRDefault="00266E06" w:rsidP="00B26FCB">
            <w:pPr>
              <w:jc w:val="center"/>
              <w:rPr>
                <w:rFonts w:ascii="Tahoma" w:hAnsi="Tahoma" w:cs="Tahoma"/>
                <w:color w:val="000000"/>
                <w:sz w:val="22"/>
                <w:szCs w:val="22"/>
              </w:rPr>
            </w:pPr>
            <w:r>
              <w:rPr>
                <w:rFonts w:ascii="Tahoma" w:hAnsi="Tahoma" w:cs="Tahoma"/>
                <w:color w:val="000000"/>
                <w:sz w:val="22"/>
                <w:szCs w:val="22"/>
              </w:rPr>
              <w:t>4800</w:t>
            </w:r>
          </w:p>
        </w:tc>
        <w:tc>
          <w:tcPr>
            <w:tcW w:w="936" w:type="dxa"/>
            <w:tcBorders>
              <w:top w:val="nil"/>
              <w:left w:val="nil"/>
              <w:bottom w:val="single" w:sz="4" w:space="0" w:color="auto"/>
              <w:right w:val="single" w:sz="4" w:space="0" w:color="auto"/>
            </w:tcBorders>
            <w:shd w:val="clear" w:color="auto" w:fill="auto"/>
            <w:vAlign w:val="center"/>
          </w:tcPr>
          <w:p w:rsidR="00266E06" w:rsidRDefault="00266E06">
            <w:pPr>
              <w:widowControl/>
              <w:jc w:val="center"/>
              <w:rPr>
                <w:rFonts w:ascii="宋体" w:hAnsi="宋体" w:cs="宋体"/>
                <w:color w:val="000000"/>
                <w:kern w:val="0"/>
                <w:sz w:val="24"/>
                <w:szCs w:val="24"/>
              </w:rPr>
            </w:pPr>
          </w:p>
        </w:tc>
        <w:tc>
          <w:tcPr>
            <w:tcW w:w="1367" w:type="dxa"/>
            <w:tcBorders>
              <w:top w:val="nil"/>
              <w:left w:val="nil"/>
              <w:bottom w:val="single" w:sz="4" w:space="0" w:color="auto"/>
              <w:right w:val="single" w:sz="4" w:space="0" w:color="auto"/>
            </w:tcBorders>
            <w:shd w:val="clear" w:color="auto" w:fill="auto"/>
            <w:vAlign w:val="center"/>
          </w:tcPr>
          <w:p w:rsidR="00266E06" w:rsidRDefault="00266E06">
            <w:pPr>
              <w:widowControl/>
              <w:jc w:val="center"/>
              <w:rPr>
                <w:rFonts w:ascii="宋体" w:hAnsi="宋体" w:cs="宋体"/>
                <w:color w:val="000000"/>
                <w:kern w:val="0"/>
                <w:sz w:val="24"/>
                <w:szCs w:val="24"/>
              </w:rPr>
            </w:pPr>
          </w:p>
        </w:tc>
        <w:tc>
          <w:tcPr>
            <w:tcW w:w="2183" w:type="dxa"/>
            <w:tcBorders>
              <w:top w:val="nil"/>
              <w:left w:val="nil"/>
              <w:bottom w:val="single" w:sz="4" w:space="0" w:color="auto"/>
              <w:right w:val="single" w:sz="4" w:space="0" w:color="auto"/>
            </w:tcBorders>
            <w:shd w:val="clear" w:color="auto" w:fill="auto"/>
            <w:vAlign w:val="center"/>
          </w:tcPr>
          <w:p w:rsidR="00266E06" w:rsidRDefault="00266E06">
            <w:pPr>
              <w:widowControl/>
              <w:jc w:val="left"/>
              <w:rPr>
                <w:rFonts w:ascii="宋体" w:hAnsi="宋体" w:cs="宋体"/>
                <w:color w:val="000000"/>
                <w:kern w:val="0"/>
                <w:sz w:val="24"/>
                <w:szCs w:val="24"/>
              </w:rPr>
            </w:pPr>
          </w:p>
        </w:tc>
      </w:tr>
      <w:tr w:rsidR="00266E06" w:rsidTr="004C32D6">
        <w:trPr>
          <w:trHeight w:val="633"/>
          <w:jc w:val="center"/>
        </w:trPr>
        <w:tc>
          <w:tcPr>
            <w:tcW w:w="709" w:type="dxa"/>
            <w:tcBorders>
              <w:top w:val="nil"/>
              <w:left w:val="single" w:sz="4" w:space="0" w:color="auto"/>
              <w:bottom w:val="single" w:sz="4" w:space="0" w:color="auto"/>
              <w:right w:val="single" w:sz="4" w:space="0" w:color="auto"/>
            </w:tcBorders>
            <w:shd w:val="clear" w:color="auto" w:fill="auto"/>
            <w:vAlign w:val="center"/>
          </w:tcPr>
          <w:p w:rsidR="00266E06" w:rsidRDefault="00266E06">
            <w:pPr>
              <w:widowControl/>
              <w:jc w:val="center"/>
              <w:rPr>
                <w:rFonts w:ascii="宋体" w:hAnsi="宋体" w:cs="宋体"/>
                <w:color w:val="000000"/>
                <w:kern w:val="0"/>
                <w:sz w:val="24"/>
                <w:szCs w:val="24"/>
              </w:rPr>
            </w:pPr>
            <w:r>
              <w:rPr>
                <w:rFonts w:ascii="宋体" w:hAnsi="宋体" w:cs="宋体" w:hint="eastAsia"/>
                <w:color w:val="000000"/>
                <w:kern w:val="0"/>
                <w:sz w:val="24"/>
                <w:szCs w:val="24"/>
              </w:rPr>
              <w:t>4</w:t>
            </w:r>
          </w:p>
        </w:tc>
        <w:tc>
          <w:tcPr>
            <w:tcW w:w="3178" w:type="dxa"/>
            <w:tcBorders>
              <w:top w:val="nil"/>
              <w:left w:val="nil"/>
              <w:bottom w:val="single" w:sz="4" w:space="0" w:color="auto"/>
              <w:right w:val="single" w:sz="4" w:space="0" w:color="auto"/>
            </w:tcBorders>
            <w:shd w:val="clear" w:color="auto" w:fill="auto"/>
            <w:vAlign w:val="center"/>
          </w:tcPr>
          <w:p w:rsidR="00266E06" w:rsidRDefault="00266E06">
            <w:pPr>
              <w:widowControl/>
              <w:jc w:val="left"/>
              <w:rPr>
                <w:rFonts w:ascii="宋体" w:hAnsi="宋体" w:cs="宋体"/>
                <w:color w:val="000000"/>
                <w:kern w:val="0"/>
                <w:sz w:val="24"/>
                <w:szCs w:val="24"/>
              </w:rPr>
            </w:pPr>
            <w:r>
              <w:rPr>
                <w:rFonts w:ascii="宋体" w:hAnsi="宋体" w:cs="宋体" w:hint="eastAsia"/>
                <w:color w:val="000000"/>
                <w:kern w:val="0"/>
                <w:sz w:val="24"/>
                <w:szCs w:val="24"/>
              </w:rPr>
              <w:t>面漆进口固化剂</w:t>
            </w:r>
          </w:p>
        </w:tc>
        <w:tc>
          <w:tcPr>
            <w:tcW w:w="674" w:type="dxa"/>
            <w:tcBorders>
              <w:top w:val="nil"/>
              <w:left w:val="nil"/>
              <w:bottom w:val="single" w:sz="4" w:space="0" w:color="auto"/>
              <w:right w:val="single" w:sz="4" w:space="0" w:color="auto"/>
            </w:tcBorders>
            <w:shd w:val="clear" w:color="auto" w:fill="auto"/>
            <w:vAlign w:val="center"/>
          </w:tcPr>
          <w:p w:rsidR="00266E06" w:rsidRDefault="00266E06">
            <w:pPr>
              <w:widowControl/>
              <w:jc w:val="center"/>
              <w:rPr>
                <w:rFonts w:ascii="宋体" w:hAnsi="宋体" w:cs="宋体"/>
                <w:color w:val="000000"/>
                <w:kern w:val="0"/>
                <w:sz w:val="24"/>
                <w:szCs w:val="24"/>
              </w:rPr>
            </w:pPr>
            <w:r>
              <w:rPr>
                <w:rFonts w:ascii="宋体" w:hAnsi="宋体" w:cs="宋体" w:hint="eastAsia"/>
                <w:color w:val="000000"/>
                <w:kern w:val="0"/>
                <w:sz w:val="24"/>
                <w:szCs w:val="24"/>
              </w:rPr>
              <w:t>kg</w:t>
            </w:r>
          </w:p>
        </w:tc>
        <w:tc>
          <w:tcPr>
            <w:tcW w:w="992" w:type="dxa"/>
            <w:tcBorders>
              <w:top w:val="nil"/>
              <w:left w:val="nil"/>
              <w:bottom w:val="single" w:sz="4" w:space="0" w:color="auto"/>
              <w:right w:val="single" w:sz="4" w:space="0" w:color="auto"/>
            </w:tcBorders>
            <w:shd w:val="clear" w:color="auto" w:fill="auto"/>
            <w:vAlign w:val="center"/>
          </w:tcPr>
          <w:p w:rsidR="00266E06" w:rsidRDefault="00266E06" w:rsidP="00B26FCB">
            <w:pPr>
              <w:jc w:val="center"/>
              <w:rPr>
                <w:rFonts w:ascii="Tahoma" w:hAnsi="Tahoma" w:cs="Tahoma"/>
                <w:color w:val="000000"/>
                <w:sz w:val="22"/>
                <w:szCs w:val="22"/>
              </w:rPr>
            </w:pPr>
            <w:r>
              <w:rPr>
                <w:rFonts w:ascii="Tahoma" w:hAnsi="Tahoma" w:cs="Tahoma"/>
                <w:color w:val="000000"/>
                <w:sz w:val="22"/>
                <w:szCs w:val="22"/>
              </w:rPr>
              <w:t>1000</w:t>
            </w:r>
          </w:p>
        </w:tc>
        <w:tc>
          <w:tcPr>
            <w:tcW w:w="936" w:type="dxa"/>
            <w:tcBorders>
              <w:top w:val="nil"/>
              <w:left w:val="nil"/>
              <w:bottom w:val="single" w:sz="4" w:space="0" w:color="auto"/>
              <w:right w:val="single" w:sz="4" w:space="0" w:color="auto"/>
            </w:tcBorders>
            <w:shd w:val="clear" w:color="auto" w:fill="auto"/>
            <w:vAlign w:val="center"/>
          </w:tcPr>
          <w:p w:rsidR="00266E06" w:rsidRDefault="00266E06">
            <w:pPr>
              <w:widowControl/>
              <w:jc w:val="center"/>
              <w:rPr>
                <w:rFonts w:ascii="宋体" w:hAnsi="宋体" w:cs="宋体"/>
                <w:color w:val="000000"/>
                <w:kern w:val="0"/>
                <w:sz w:val="24"/>
                <w:szCs w:val="24"/>
              </w:rPr>
            </w:pPr>
          </w:p>
        </w:tc>
        <w:tc>
          <w:tcPr>
            <w:tcW w:w="1367" w:type="dxa"/>
            <w:tcBorders>
              <w:top w:val="nil"/>
              <w:left w:val="nil"/>
              <w:bottom w:val="single" w:sz="4" w:space="0" w:color="auto"/>
              <w:right w:val="single" w:sz="4" w:space="0" w:color="auto"/>
            </w:tcBorders>
            <w:shd w:val="clear" w:color="auto" w:fill="auto"/>
            <w:vAlign w:val="center"/>
          </w:tcPr>
          <w:p w:rsidR="00266E06" w:rsidRDefault="00266E06">
            <w:pPr>
              <w:widowControl/>
              <w:jc w:val="center"/>
              <w:rPr>
                <w:rFonts w:ascii="宋体" w:hAnsi="宋体" w:cs="宋体"/>
                <w:color w:val="000000"/>
                <w:kern w:val="0"/>
                <w:sz w:val="24"/>
                <w:szCs w:val="24"/>
              </w:rPr>
            </w:pPr>
          </w:p>
        </w:tc>
        <w:tc>
          <w:tcPr>
            <w:tcW w:w="2183" w:type="dxa"/>
            <w:tcBorders>
              <w:top w:val="nil"/>
              <w:left w:val="nil"/>
              <w:bottom w:val="single" w:sz="4" w:space="0" w:color="auto"/>
              <w:right w:val="single" w:sz="4" w:space="0" w:color="auto"/>
            </w:tcBorders>
            <w:shd w:val="clear" w:color="auto" w:fill="auto"/>
            <w:vAlign w:val="center"/>
          </w:tcPr>
          <w:p w:rsidR="00266E06" w:rsidRDefault="00266E06">
            <w:pPr>
              <w:widowControl/>
              <w:jc w:val="left"/>
              <w:rPr>
                <w:rFonts w:ascii="宋体" w:hAnsi="宋体" w:cs="宋体"/>
                <w:color w:val="000000"/>
                <w:kern w:val="0"/>
                <w:sz w:val="24"/>
                <w:szCs w:val="24"/>
              </w:rPr>
            </w:pPr>
          </w:p>
        </w:tc>
      </w:tr>
      <w:tr w:rsidR="00266E06" w:rsidTr="001B41C5">
        <w:trPr>
          <w:trHeight w:val="633"/>
          <w:jc w:val="center"/>
        </w:trPr>
        <w:tc>
          <w:tcPr>
            <w:tcW w:w="709" w:type="dxa"/>
            <w:tcBorders>
              <w:top w:val="nil"/>
              <w:left w:val="single" w:sz="4" w:space="0" w:color="auto"/>
              <w:bottom w:val="single" w:sz="4" w:space="0" w:color="auto"/>
              <w:right w:val="single" w:sz="4" w:space="0" w:color="auto"/>
            </w:tcBorders>
            <w:shd w:val="clear" w:color="auto" w:fill="auto"/>
            <w:vAlign w:val="center"/>
          </w:tcPr>
          <w:p w:rsidR="00266E06" w:rsidRDefault="00266E06">
            <w:pPr>
              <w:widowControl/>
              <w:jc w:val="center"/>
              <w:rPr>
                <w:rFonts w:ascii="宋体" w:hAnsi="宋体" w:cs="宋体"/>
                <w:color w:val="000000"/>
                <w:kern w:val="0"/>
                <w:sz w:val="24"/>
                <w:szCs w:val="24"/>
              </w:rPr>
            </w:pPr>
            <w:r>
              <w:rPr>
                <w:rFonts w:ascii="宋体" w:hAnsi="宋体" w:cs="宋体" w:hint="eastAsia"/>
                <w:color w:val="000000"/>
                <w:kern w:val="0"/>
                <w:sz w:val="24"/>
                <w:szCs w:val="24"/>
              </w:rPr>
              <w:t>5</w:t>
            </w:r>
          </w:p>
        </w:tc>
        <w:tc>
          <w:tcPr>
            <w:tcW w:w="3178" w:type="dxa"/>
            <w:tcBorders>
              <w:top w:val="nil"/>
              <w:left w:val="nil"/>
              <w:bottom w:val="single" w:sz="4" w:space="0" w:color="auto"/>
              <w:right w:val="single" w:sz="4" w:space="0" w:color="auto"/>
            </w:tcBorders>
            <w:shd w:val="clear" w:color="auto" w:fill="auto"/>
            <w:vAlign w:val="center"/>
          </w:tcPr>
          <w:p w:rsidR="00266E06" w:rsidRDefault="00266E06">
            <w:pPr>
              <w:widowControl/>
              <w:jc w:val="left"/>
              <w:rPr>
                <w:rFonts w:ascii="宋体" w:hAnsi="宋体" w:cs="宋体"/>
                <w:color w:val="000000"/>
                <w:kern w:val="0"/>
                <w:sz w:val="24"/>
                <w:szCs w:val="24"/>
              </w:rPr>
            </w:pPr>
            <w:r>
              <w:rPr>
                <w:rFonts w:ascii="宋体" w:hAnsi="宋体" w:cs="宋体" w:hint="eastAsia"/>
                <w:color w:val="000000"/>
                <w:kern w:val="0"/>
                <w:sz w:val="24"/>
                <w:szCs w:val="24"/>
              </w:rPr>
              <w:t>环保稀释剂</w:t>
            </w:r>
          </w:p>
        </w:tc>
        <w:tc>
          <w:tcPr>
            <w:tcW w:w="674" w:type="dxa"/>
            <w:tcBorders>
              <w:top w:val="nil"/>
              <w:left w:val="nil"/>
              <w:bottom w:val="single" w:sz="4" w:space="0" w:color="auto"/>
              <w:right w:val="single" w:sz="4" w:space="0" w:color="auto"/>
            </w:tcBorders>
            <w:shd w:val="clear" w:color="auto" w:fill="auto"/>
            <w:vAlign w:val="center"/>
          </w:tcPr>
          <w:p w:rsidR="00266E06" w:rsidRDefault="00266E06">
            <w:pPr>
              <w:widowControl/>
              <w:jc w:val="center"/>
              <w:rPr>
                <w:rFonts w:ascii="宋体" w:hAnsi="宋体" w:cs="宋体"/>
                <w:color w:val="000000"/>
                <w:kern w:val="0"/>
                <w:sz w:val="24"/>
                <w:szCs w:val="24"/>
              </w:rPr>
            </w:pPr>
            <w:r>
              <w:rPr>
                <w:rFonts w:ascii="宋体" w:hAnsi="宋体" w:cs="宋体" w:hint="eastAsia"/>
                <w:color w:val="000000"/>
                <w:kern w:val="0"/>
                <w:sz w:val="24"/>
                <w:szCs w:val="24"/>
              </w:rPr>
              <w:t>kg</w:t>
            </w:r>
          </w:p>
        </w:tc>
        <w:tc>
          <w:tcPr>
            <w:tcW w:w="992" w:type="dxa"/>
            <w:tcBorders>
              <w:top w:val="nil"/>
              <w:left w:val="nil"/>
              <w:bottom w:val="single" w:sz="4" w:space="0" w:color="auto"/>
              <w:right w:val="single" w:sz="4" w:space="0" w:color="auto"/>
            </w:tcBorders>
            <w:shd w:val="clear" w:color="auto" w:fill="auto"/>
            <w:vAlign w:val="center"/>
          </w:tcPr>
          <w:p w:rsidR="00266E06" w:rsidRDefault="00266E06" w:rsidP="00B26FCB">
            <w:pPr>
              <w:jc w:val="center"/>
              <w:rPr>
                <w:rFonts w:ascii="Tahoma" w:hAnsi="Tahoma" w:cs="Tahoma"/>
                <w:color w:val="000000"/>
                <w:sz w:val="22"/>
                <w:szCs w:val="22"/>
              </w:rPr>
            </w:pPr>
            <w:r>
              <w:rPr>
                <w:rFonts w:ascii="Tahoma" w:hAnsi="Tahoma" w:cs="Tahoma"/>
                <w:color w:val="000000"/>
                <w:sz w:val="22"/>
                <w:szCs w:val="22"/>
              </w:rPr>
              <w:t>2500</w:t>
            </w:r>
          </w:p>
        </w:tc>
        <w:tc>
          <w:tcPr>
            <w:tcW w:w="936" w:type="dxa"/>
            <w:tcBorders>
              <w:top w:val="nil"/>
              <w:left w:val="nil"/>
              <w:bottom w:val="single" w:sz="4" w:space="0" w:color="auto"/>
              <w:right w:val="single" w:sz="4" w:space="0" w:color="auto"/>
            </w:tcBorders>
            <w:shd w:val="clear" w:color="auto" w:fill="auto"/>
            <w:vAlign w:val="center"/>
          </w:tcPr>
          <w:p w:rsidR="00266E06" w:rsidRDefault="00266E06">
            <w:pPr>
              <w:widowControl/>
              <w:jc w:val="center"/>
              <w:rPr>
                <w:rFonts w:ascii="宋体" w:hAnsi="宋体" w:cs="宋体"/>
                <w:color w:val="000000"/>
                <w:kern w:val="0"/>
                <w:sz w:val="24"/>
                <w:szCs w:val="24"/>
              </w:rPr>
            </w:pPr>
          </w:p>
        </w:tc>
        <w:tc>
          <w:tcPr>
            <w:tcW w:w="1367" w:type="dxa"/>
            <w:tcBorders>
              <w:top w:val="nil"/>
              <w:left w:val="nil"/>
              <w:bottom w:val="single" w:sz="4" w:space="0" w:color="auto"/>
              <w:right w:val="single" w:sz="4" w:space="0" w:color="auto"/>
            </w:tcBorders>
            <w:shd w:val="clear" w:color="auto" w:fill="auto"/>
            <w:vAlign w:val="center"/>
          </w:tcPr>
          <w:p w:rsidR="00266E06" w:rsidRDefault="00266E06">
            <w:pPr>
              <w:widowControl/>
              <w:jc w:val="center"/>
              <w:rPr>
                <w:rFonts w:ascii="宋体" w:hAnsi="宋体" w:cs="宋体"/>
                <w:color w:val="000000"/>
                <w:kern w:val="0"/>
                <w:sz w:val="24"/>
                <w:szCs w:val="24"/>
              </w:rPr>
            </w:pPr>
          </w:p>
        </w:tc>
        <w:tc>
          <w:tcPr>
            <w:tcW w:w="2183" w:type="dxa"/>
            <w:tcBorders>
              <w:top w:val="nil"/>
              <w:left w:val="nil"/>
              <w:bottom w:val="single" w:sz="4" w:space="0" w:color="auto"/>
              <w:right w:val="single" w:sz="4" w:space="0" w:color="auto"/>
            </w:tcBorders>
            <w:shd w:val="clear" w:color="auto" w:fill="auto"/>
            <w:vAlign w:val="center"/>
          </w:tcPr>
          <w:p w:rsidR="00266E06" w:rsidRDefault="00266E06">
            <w:pPr>
              <w:widowControl/>
              <w:jc w:val="left"/>
              <w:rPr>
                <w:rFonts w:ascii="宋体" w:hAnsi="宋体" w:cs="宋体"/>
                <w:color w:val="000000"/>
                <w:kern w:val="0"/>
                <w:sz w:val="24"/>
                <w:szCs w:val="24"/>
              </w:rPr>
            </w:pPr>
          </w:p>
        </w:tc>
      </w:tr>
      <w:tr w:rsidR="00266E06" w:rsidTr="00792815">
        <w:trPr>
          <w:trHeight w:val="633"/>
          <w:jc w:val="center"/>
        </w:trPr>
        <w:tc>
          <w:tcPr>
            <w:tcW w:w="709" w:type="dxa"/>
            <w:tcBorders>
              <w:top w:val="nil"/>
              <w:left w:val="single" w:sz="4" w:space="0" w:color="auto"/>
              <w:bottom w:val="single" w:sz="4" w:space="0" w:color="auto"/>
              <w:right w:val="single" w:sz="4" w:space="0" w:color="auto"/>
            </w:tcBorders>
            <w:shd w:val="clear" w:color="auto" w:fill="auto"/>
            <w:vAlign w:val="center"/>
          </w:tcPr>
          <w:p w:rsidR="00266E06" w:rsidRDefault="00266E06">
            <w:pPr>
              <w:widowControl/>
              <w:jc w:val="center"/>
              <w:rPr>
                <w:rFonts w:ascii="宋体" w:hAnsi="宋体" w:cs="宋体"/>
                <w:color w:val="000000"/>
                <w:kern w:val="0"/>
                <w:sz w:val="24"/>
                <w:szCs w:val="24"/>
              </w:rPr>
            </w:pPr>
            <w:r>
              <w:rPr>
                <w:rFonts w:ascii="宋体" w:hAnsi="宋体" w:cs="宋体" w:hint="eastAsia"/>
                <w:color w:val="000000"/>
                <w:kern w:val="0"/>
                <w:sz w:val="24"/>
                <w:szCs w:val="24"/>
              </w:rPr>
              <w:t>6</w:t>
            </w:r>
          </w:p>
        </w:tc>
        <w:tc>
          <w:tcPr>
            <w:tcW w:w="3178" w:type="dxa"/>
            <w:tcBorders>
              <w:top w:val="nil"/>
              <w:left w:val="nil"/>
              <w:bottom w:val="single" w:sz="4" w:space="0" w:color="auto"/>
              <w:right w:val="single" w:sz="4" w:space="0" w:color="auto"/>
            </w:tcBorders>
            <w:shd w:val="clear" w:color="auto" w:fill="auto"/>
            <w:vAlign w:val="center"/>
          </w:tcPr>
          <w:p w:rsidR="00266E06" w:rsidRDefault="00266E06">
            <w:pPr>
              <w:widowControl/>
              <w:jc w:val="left"/>
              <w:rPr>
                <w:rFonts w:ascii="宋体" w:hAnsi="宋体" w:cs="宋体"/>
                <w:color w:val="000000"/>
                <w:kern w:val="0"/>
                <w:sz w:val="24"/>
                <w:szCs w:val="24"/>
              </w:rPr>
            </w:pPr>
            <w:r>
              <w:rPr>
                <w:rFonts w:ascii="宋体" w:hAnsi="宋体" w:cs="宋体" w:hint="eastAsia"/>
                <w:color w:val="000000"/>
                <w:kern w:val="0"/>
                <w:sz w:val="24"/>
                <w:szCs w:val="24"/>
              </w:rPr>
              <w:t>白色喷漆</w:t>
            </w:r>
          </w:p>
        </w:tc>
        <w:tc>
          <w:tcPr>
            <w:tcW w:w="674" w:type="dxa"/>
            <w:tcBorders>
              <w:top w:val="nil"/>
              <w:left w:val="nil"/>
              <w:bottom w:val="single" w:sz="4" w:space="0" w:color="auto"/>
              <w:right w:val="single" w:sz="4" w:space="0" w:color="auto"/>
            </w:tcBorders>
            <w:shd w:val="clear" w:color="auto" w:fill="auto"/>
            <w:vAlign w:val="center"/>
          </w:tcPr>
          <w:p w:rsidR="00266E06" w:rsidRDefault="00266E06">
            <w:pPr>
              <w:widowControl/>
              <w:jc w:val="center"/>
              <w:rPr>
                <w:rFonts w:ascii="宋体" w:hAnsi="宋体" w:cs="宋体"/>
                <w:color w:val="000000"/>
                <w:kern w:val="0"/>
                <w:sz w:val="24"/>
                <w:szCs w:val="24"/>
              </w:rPr>
            </w:pPr>
            <w:r>
              <w:rPr>
                <w:rFonts w:ascii="宋体" w:hAnsi="宋体" w:cs="宋体" w:hint="eastAsia"/>
                <w:color w:val="000000"/>
                <w:kern w:val="0"/>
                <w:sz w:val="24"/>
                <w:szCs w:val="24"/>
              </w:rPr>
              <w:t>筒</w:t>
            </w:r>
          </w:p>
        </w:tc>
        <w:tc>
          <w:tcPr>
            <w:tcW w:w="992" w:type="dxa"/>
            <w:tcBorders>
              <w:top w:val="nil"/>
              <w:left w:val="nil"/>
              <w:bottom w:val="single" w:sz="4" w:space="0" w:color="auto"/>
              <w:right w:val="single" w:sz="4" w:space="0" w:color="auto"/>
            </w:tcBorders>
            <w:shd w:val="clear" w:color="auto" w:fill="auto"/>
            <w:vAlign w:val="center"/>
          </w:tcPr>
          <w:p w:rsidR="00266E06" w:rsidRDefault="00266E06" w:rsidP="00B26FCB">
            <w:pPr>
              <w:jc w:val="center"/>
              <w:rPr>
                <w:rFonts w:ascii="Tahoma" w:hAnsi="Tahoma" w:cs="Tahoma"/>
                <w:color w:val="000000"/>
                <w:sz w:val="22"/>
                <w:szCs w:val="22"/>
              </w:rPr>
            </w:pPr>
            <w:r>
              <w:rPr>
                <w:rFonts w:ascii="Tahoma" w:hAnsi="Tahoma" w:cs="Tahoma"/>
                <w:color w:val="000000"/>
                <w:sz w:val="22"/>
                <w:szCs w:val="22"/>
              </w:rPr>
              <w:t>225</w:t>
            </w:r>
          </w:p>
        </w:tc>
        <w:tc>
          <w:tcPr>
            <w:tcW w:w="936" w:type="dxa"/>
            <w:tcBorders>
              <w:top w:val="nil"/>
              <w:left w:val="nil"/>
              <w:bottom w:val="single" w:sz="4" w:space="0" w:color="auto"/>
              <w:right w:val="single" w:sz="4" w:space="0" w:color="auto"/>
            </w:tcBorders>
            <w:shd w:val="clear" w:color="auto" w:fill="auto"/>
            <w:vAlign w:val="center"/>
          </w:tcPr>
          <w:p w:rsidR="00266E06" w:rsidRDefault="00266E06">
            <w:pPr>
              <w:widowControl/>
              <w:jc w:val="center"/>
              <w:rPr>
                <w:rFonts w:ascii="宋体" w:hAnsi="宋体" w:cs="宋体"/>
                <w:color w:val="000000"/>
                <w:kern w:val="0"/>
                <w:sz w:val="24"/>
                <w:szCs w:val="24"/>
              </w:rPr>
            </w:pPr>
          </w:p>
        </w:tc>
        <w:tc>
          <w:tcPr>
            <w:tcW w:w="1367" w:type="dxa"/>
            <w:tcBorders>
              <w:top w:val="nil"/>
              <w:left w:val="nil"/>
              <w:bottom w:val="single" w:sz="4" w:space="0" w:color="auto"/>
              <w:right w:val="single" w:sz="4" w:space="0" w:color="auto"/>
            </w:tcBorders>
            <w:shd w:val="clear" w:color="auto" w:fill="auto"/>
            <w:vAlign w:val="center"/>
          </w:tcPr>
          <w:p w:rsidR="00266E06" w:rsidRDefault="00266E06">
            <w:pPr>
              <w:widowControl/>
              <w:jc w:val="center"/>
              <w:rPr>
                <w:rFonts w:ascii="宋体" w:hAnsi="宋体" w:cs="宋体"/>
                <w:color w:val="000000"/>
                <w:kern w:val="0"/>
                <w:sz w:val="24"/>
                <w:szCs w:val="24"/>
              </w:rPr>
            </w:pPr>
          </w:p>
        </w:tc>
        <w:tc>
          <w:tcPr>
            <w:tcW w:w="2183" w:type="dxa"/>
            <w:tcBorders>
              <w:top w:val="nil"/>
              <w:left w:val="nil"/>
              <w:bottom w:val="single" w:sz="4" w:space="0" w:color="auto"/>
              <w:right w:val="single" w:sz="4" w:space="0" w:color="auto"/>
            </w:tcBorders>
            <w:shd w:val="clear" w:color="auto" w:fill="auto"/>
            <w:vAlign w:val="center"/>
          </w:tcPr>
          <w:p w:rsidR="00266E06" w:rsidRDefault="00266E06">
            <w:pPr>
              <w:widowControl/>
              <w:jc w:val="left"/>
              <w:rPr>
                <w:rFonts w:ascii="宋体" w:hAnsi="宋体" w:cs="宋体"/>
                <w:color w:val="000000"/>
                <w:kern w:val="0"/>
                <w:sz w:val="24"/>
                <w:szCs w:val="24"/>
              </w:rPr>
            </w:pPr>
          </w:p>
        </w:tc>
      </w:tr>
      <w:tr w:rsidR="00202734" w:rsidTr="00266E06">
        <w:trPr>
          <w:trHeight w:val="633"/>
          <w:jc w:val="center"/>
        </w:trPr>
        <w:tc>
          <w:tcPr>
            <w:tcW w:w="3887" w:type="dxa"/>
            <w:gridSpan w:val="2"/>
            <w:tcBorders>
              <w:top w:val="nil"/>
              <w:left w:val="single" w:sz="4" w:space="0" w:color="auto"/>
              <w:bottom w:val="single" w:sz="4" w:space="0" w:color="auto"/>
              <w:right w:val="single" w:sz="4" w:space="0" w:color="auto"/>
            </w:tcBorders>
            <w:shd w:val="clear" w:color="auto" w:fill="auto"/>
            <w:vAlign w:val="center"/>
          </w:tcPr>
          <w:p w:rsidR="00202734" w:rsidRDefault="00202734">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合计</w:t>
            </w:r>
          </w:p>
          <w:p w:rsidR="00202734" w:rsidRDefault="00202734">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3969" w:type="dxa"/>
            <w:gridSpan w:val="4"/>
            <w:tcBorders>
              <w:top w:val="nil"/>
              <w:left w:val="nil"/>
              <w:bottom w:val="single" w:sz="4" w:space="0" w:color="auto"/>
              <w:right w:val="single" w:sz="4" w:space="0" w:color="auto"/>
            </w:tcBorders>
            <w:shd w:val="clear" w:color="auto" w:fill="auto"/>
            <w:vAlign w:val="center"/>
          </w:tcPr>
          <w:p w:rsidR="00202734" w:rsidRDefault="00202734">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2183" w:type="dxa"/>
            <w:tcBorders>
              <w:top w:val="nil"/>
              <w:left w:val="nil"/>
              <w:bottom w:val="single" w:sz="4" w:space="0" w:color="auto"/>
              <w:right w:val="single" w:sz="4" w:space="0" w:color="auto"/>
            </w:tcBorders>
            <w:shd w:val="clear" w:color="auto" w:fill="auto"/>
            <w:vAlign w:val="center"/>
          </w:tcPr>
          <w:p w:rsidR="00202734" w:rsidRDefault="00202734">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r>
    </w:tbl>
    <w:p w:rsidR="00ED2B5B" w:rsidRDefault="00ED2B5B">
      <w:pPr>
        <w:ind w:firstLineChars="200" w:firstLine="480"/>
        <w:jc w:val="left"/>
        <w:rPr>
          <w:rFonts w:asciiTheme="minorEastAsia" w:eastAsiaTheme="minorEastAsia" w:hAnsiTheme="minorEastAsia" w:cstheme="minorEastAsia"/>
          <w:sz w:val="24"/>
          <w:szCs w:val="24"/>
        </w:rPr>
      </w:pPr>
    </w:p>
    <w:p w:rsidR="00ED2B5B" w:rsidRDefault="00D13B10">
      <w:pPr>
        <w:rPr>
          <w:rFonts w:asciiTheme="minorEastAsia" w:eastAsiaTheme="minorEastAsia" w:hAnsiTheme="minorEastAsia" w:cstheme="minorEastAsia"/>
          <w:sz w:val="24"/>
          <w:szCs w:val="24"/>
        </w:rPr>
      </w:pPr>
      <w:bookmarkStart w:id="100" w:name="OLE_LINK32"/>
      <w:r>
        <w:rPr>
          <w:rFonts w:asciiTheme="minorEastAsia" w:eastAsiaTheme="minorEastAsia" w:hAnsiTheme="minorEastAsia" w:cstheme="minorEastAsia" w:hint="eastAsia"/>
          <w:bCs/>
          <w:sz w:val="24"/>
          <w:szCs w:val="24"/>
          <w:lang w:val="zh-CN"/>
        </w:rPr>
        <w:t>投标人签名：</w:t>
      </w:r>
      <w:r>
        <w:rPr>
          <w:rFonts w:asciiTheme="minorEastAsia" w:eastAsiaTheme="minorEastAsia" w:hAnsiTheme="minorEastAsia" w:cstheme="minorEastAsia" w:hint="eastAsia"/>
          <w:sz w:val="24"/>
          <w:szCs w:val="24"/>
        </w:rPr>
        <w:t>日期：</w:t>
      </w:r>
      <w:bookmarkEnd w:id="100"/>
    </w:p>
    <w:p w:rsidR="00ED2B5B" w:rsidRDefault="00ED2B5B">
      <w:pPr>
        <w:rPr>
          <w:rFonts w:asciiTheme="minorEastAsia" w:eastAsiaTheme="minorEastAsia" w:hAnsiTheme="minorEastAsia" w:cstheme="minorEastAsia"/>
          <w:bCs/>
          <w:sz w:val="24"/>
          <w:szCs w:val="24"/>
          <w:lang w:val="zh-CN"/>
        </w:rPr>
      </w:pPr>
    </w:p>
    <w:p w:rsidR="00ED2B5B" w:rsidRDefault="00D13B10">
      <w:pPr>
        <w:ind w:left="1" w:firstLineChars="200" w:firstLine="420"/>
        <w:jc w:val="left"/>
        <w:rPr>
          <w:rFonts w:asciiTheme="minorEastAsia" w:eastAsiaTheme="minorEastAsia" w:hAnsiTheme="minorEastAsia" w:cstheme="minorEastAsia"/>
          <w:sz w:val="24"/>
          <w:szCs w:val="24"/>
          <w:lang w:val="zh-CN"/>
        </w:rPr>
      </w:pPr>
      <w:r>
        <w:rPr>
          <w:rFonts w:ascii="宋体" w:hAnsi="宋体" w:hint="eastAsia"/>
          <w:szCs w:val="21"/>
          <w:lang w:val="zh-CN"/>
        </w:rPr>
        <w:t>注：</w:t>
      </w:r>
      <w:r>
        <w:rPr>
          <w:rFonts w:hAnsi="宋体" w:cs="宋体" w:hint="eastAsia"/>
          <w:szCs w:val="22"/>
        </w:rPr>
        <w:t>合同签订时或实际使用时数量可能会有较大变动，最终结算以实际使用数量结算，若由于采购方原因导致使用数量不足而终止合同的，不作为违约处理。供应商必须充分考虑市场原料价格变动和实际使用数量的风险，在合同供货期内（一周年），最终结算以单价为准。</w:t>
      </w:r>
      <w:r>
        <w:rPr>
          <w:rFonts w:ascii="宋体" w:hAnsi="宋体" w:hint="eastAsia"/>
          <w:sz w:val="28"/>
          <w:szCs w:val="28"/>
        </w:rPr>
        <w:br w:type="page"/>
      </w:r>
    </w:p>
    <w:p w:rsidR="00ED2B5B" w:rsidRDefault="00D13B10">
      <w:pPr>
        <w:rPr>
          <w:rFonts w:ascii="黑体" w:eastAsia="黑体" w:hAnsi="宋体"/>
          <w:bCs/>
          <w:sz w:val="28"/>
          <w:szCs w:val="28"/>
        </w:rPr>
      </w:pPr>
      <w:bookmarkStart w:id="101" w:name="OLE_LINK151"/>
      <w:bookmarkStart w:id="102" w:name="_Toc8000"/>
      <w:r>
        <w:rPr>
          <w:rFonts w:ascii="黑体" w:eastAsia="黑体" w:hAnsi="宋体" w:hint="eastAsia"/>
          <w:bCs/>
          <w:sz w:val="28"/>
          <w:szCs w:val="28"/>
        </w:rPr>
        <w:lastRenderedPageBreak/>
        <w:t>（三）资格证明文件</w:t>
      </w:r>
      <w:bookmarkEnd w:id="101"/>
    </w:p>
    <w:p w:rsidR="00ED2B5B" w:rsidRDefault="00D13B10">
      <w:pPr>
        <w:ind w:firstLineChars="200" w:firstLine="480"/>
        <w:rPr>
          <w:rFonts w:ascii="黑体" w:eastAsia="黑体"/>
          <w:bCs/>
          <w:sz w:val="36"/>
        </w:rPr>
      </w:pPr>
      <w:r>
        <w:rPr>
          <w:rFonts w:ascii="黑体" w:eastAsia="黑体" w:hAnsi="宋体" w:hint="eastAsia"/>
          <w:bCs/>
          <w:sz w:val="24"/>
          <w:szCs w:val="24"/>
        </w:rPr>
        <w:t>1、关于资格的声明函（格式）：</w:t>
      </w:r>
      <w:bookmarkEnd w:id="102"/>
    </w:p>
    <w:p w:rsidR="00ED2B5B" w:rsidRDefault="00D13B10" w:rsidP="0007216F">
      <w:pPr>
        <w:spacing w:beforeLines="50" w:afterLines="50"/>
        <w:jc w:val="center"/>
        <w:rPr>
          <w:rFonts w:ascii="黑体" w:eastAsia="黑体"/>
          <w:bCs/>
          <w:sz w:val="32"/>
        </w:rPr>
      </w:pPr>
      <w:r>
        <w:rPr>
          <w:rFonts w:ascii="黑体" w:eastAsia="黑体" w:hint="eastAsia"/>
          <w:bCs/>
          <w:sz w:val="28"/>
          <w:szCs w:val="28"/>
        </w:rPr>
        <w:t>关于资格的声明函</w:t>
      </w:r>
    </w:p>
    <w:p w:rsidR="00ED2B5B" w:rsidRDefault="00D13B10">
      <w:pPr>
        <w:spacing w:line="480" w:lineRule="auto"/>
        <w:jc w:val="left"/>
        <w:rPr>
          <w:rFonts w:ascii="宋体"/>
          <w:bCs/>
          <w:sz w:val="24"/>
          <w:szCs w:val="24"/>
        </w:rPr>
      </w:pPr>
      <w:r>
        <w:rPr>
          <w:rFonts w:ascii="宋体" w:hAnsi="宋体" w:hint="eastAsia"/>
          <w:bCs/>
          <w:sz w:val="24"/>
          <w:szCs w:val="24"/>
        </w:rPr>
        <w:t xml:space="preserve">         项目编号：</w:t>
      </w:r>
      <w:r w:rsidR="00202734" w:rsidRPr="00202734">
        <w:rPr>
          <w:rFonts w:ascii="宋体" w:hAnsi="宋体"/>
          <w:bCs/>
          <w:sz w:val="24"/>
          <w:szCs w:val="24"/>
        </w:rPr>
        <w:t>YXGYJT202204006</w:t>
      </w:r>
    </w:p>
    <w:p w:rsidR="00ED2B5B" w:rsidRDefault="00D13B10">
      <w:pPr>
        <w:tabs>
          <w:tab w:val="left" w:pos="6300"/>
        </w:tabs>
        <w:spacing w:line="480" w:lineRule="auto"/>
        <w:jc w:val="center"/>
        <w:rPr>
          <w:rFonts w:ascii="宋体"/>
          <w:bCs/>
          <w:sz w:val="24"/>
          <w:szCs w:val="24"/>
        </w:rPr>
      </w:pPr>
      <w:r>
        <w:rPr>
          <w:rFonts w:ascii="宋体" w:hAnsi="宋体" w:hint="eastAsia"/>
          <w:bCs/>
          <w:sz w:val="24"/>
          <w:szCs w:val="24"/>
        </w:rPr>
        <w:t>日期：</w:t>
      </w:r>
    </w:p>
    <w:p w:rsidR="00ED2B5B" w:rsidRDefault="00ED2B5B">
      <w:pPr>
        <w:spacing w:line="480" w:lineRule="auto"/>
        <w:jc w:val="center"/>
        <w:rPr>
          <w:rFonts w:ascii="宋体"/>
          <w:bCs/>
          <w:sz w:val="24"/>
          <w:szCs w:val="24"/>
        </w:rPr>
      </w:pPr>
    </w:p>
    <w:p w:rsidR="00ED2B5B" w:rsidRDefault="00D13B10">
      <w:pPr>
        <w:spacing w:line="480" w:lineRule="auto"/>
        <w:rPr>
          <w:rFonts w:ascii="宋体"/>
          <w:bCs/>
          <w:sz w:val="24"/>
          <w:szCs w:val="24"/>
        </w:rPr>
      </w:pPr>
      <w:r>
        <w:rPr>
          <w:rFonts w:ascii="宋体" w:hAnsi="宋体" w:hint="eastAsia"/>
          <w:bCs/>
          <w:sz w:val="24"/>
          <w:lang w:val="zh-CN"/>
        </w:rPr>
        <w:t>宜兴水务集团有限公司</w:t>
      </w:r>
      <w:r>
        <w:rPr>
          <w:rFonts w:ascii="宋体" w:hAnsi="宋体" w:hint="eastAsia"/>
          <w:bCs/>
          <w:sz w:val="24"/>
          <w:szCs w:val="24"/>
        </w:rPr>
        <w:t>：</w:t>
      </w:r>
    </w:p>
    <w:p w:rsidR="00ED2B5B" w:rsidRDefault="00D13B10">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bCs/>
          <w:sz w:val="24"/>
          <w:szCs w:val="24"/>
        </w:rPr>
        <w:t>YXGYJT202012003</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采购活动前三年内，在经营活动中没有重大违法记录，且具备履行合同所必需的设备和专业技术能力。我公司（单位）愿针对本次项目（</w:t>
      </w:r>
      <w:r>
        <w:rPr>
          <w:rFonts w:ascii="宋体" w:hAnsi="宋体"/>
          <w:bCs/>
          <w:sz w:val="24"/>
          <w:szCs w:val="24"/>
        </w:rPr>
        <w:t>YXGYJT202012003</w:t>
      </w:r>
      <w:r>
        <w:rPr>
          <w:rFonts w:ascii="黑体" w:eastAsia="黑体" w:hint="eastAsia"/>
          <w:bCs/>
          <w:sz w:val="24"/>
          <w:szCs w:val="24"/>
        </w:rPr>
        <w:t>）</w:t>
      </w:r>
      <w:r>
        <w:rPr>
          <w:rFonts w:ascii="宋体" w:hAnsi="宋体" w:hint="eastAsia"/>
          <w:bCs/>
          <w:sz w:val="24"/>
          <w:szCs w:val="24"/>
        </w:rPr>
        <w:t>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ED2B5B" w:rsidRDefault="00ED2B5B">
      <w:pPr>
        <w:spacing w:line="480" w:lineRule="auto"/>
        <w:rPr>
          <w:rFonts w:ascii="宋体"/>
          <w:bCs/>
          <w:sz w:val="24"/>
          <w:szCs w:val="24"/>
        </w:rPr>
      </w:pPr>
    </w:p>
    <w:p w:rsidR="00ED2B5B" w:rsidRDefault="00ED2B5B">
      <w:pPr>
        <w:rPr>
          <w:rFonts w:ascii="宋体" w:hAnsi="宋体"/>
          <w:sz w:val="24"/>
          <w:szCs w:val="28"/>
        </w:rPr>
      </w:pPr>
    </w:p>
    <w:p w:rsidR="00ED2B5B" w:rsidRDefault="00D13B10">
      <w:pPr>
        <w:jc w:val="center"/>
        <w:rPr>
          <w:rFonts w:ascii="宋体" w:hAnsi="宋体"/>
          <w:bCs/>
          <w:sz w:val="24"/>
          <w:lang w:val="zh-CN"/>
        </w:rPr>
      </w:pPr>
      <w:r>
        <w:rPr>
          <w:rFonts w:ascii="宋体" w:hAnsi="宋体" w:hint="eastAsia"/>
          <w:bCs/>
          <w:sz w:val="24"/>
          <w:lang w:val="zh-CN"/>
        </w:rPr>
        <w:t>投标人签名：</w:t>
      </w:r>
    </w:p>
    <w:p w:rsidR="00ED2B5B" w:rsidRDefault="00D13B10">
      <w:pPr>
        <w:spacing w:line="360" w:lineRule="auto"/>
        <w:jc w:val="center"/>
        <w:rPr>
          <w:rFonts w:ascii="宋体" w:hAnsi="宋体"/>
          <w:bCs/>
          <w:sz w:val="24"/>
          <w:lang w:val="zh-CN"/>
        </w:rPr>
      </w:pPr>
      <w:r>
        <w:rPr>
          <w:rFonts w:ascii="宋体" w:hAnsi="宋体" w:hint="eastAsia"/>
          <w:bCs/>
          <w:sz w:val="24"/>
          <w:lang w:val="zh-CN"/>
        </w:rPr>
        <w:t>投标人公章：</w:t>
      </w:r>
    </w:p>
    <w:p w:rsidR="00ED2B5B" w:rsidRDefault="00ED2B5B">
      <w:pPr>
        <w:spacing w:line="360" w:lineRule="auto"/>
        <w:jc w:val="center"/>
        <w:rPr>
          <w:rFonts w:ascii="黑体" w:eastAsia="黑体"/>
          <w:bCs/>
          <w:sz w:val="28"/>
          <w:szCs w:val="28"/>
        </w:rPr>
      </w:pPr>
    </w:p>
    <w:p w:rsidR="00ED2B5B" w:rsidRDefault="00452BE6">
      <w:pPr>
        <w:spacing w:line="360" w:lineRule="auto"/>
        <w:rPr>
          <w:rFonts w:ascii="黑体" w:eastAsia="黑体"/>
          <w:bCs/>
          <w:sz w:val="28"/>
          <w:szCs w:val="28"/>
        </w:rPr>
      </w:pPr>
      <w:r w:rsidRPr="00452BE6">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619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2OT5J2QAAAAkBAAAPAAAAAAAAAAEAIAAAACIAAABkcnMvZG93bnJldi54bWxQSwEC&#10;FAAUAAAACACHTuJAfvrkgPMBAADpAwAADgAAAAAAAAABACAAAAAoAQAAZHJzL2Uyb0RvYy54bWxQ&#10;SwUGAAAAAAYABgBZAQAAjQUAAAAA&#10;">
            <v:textbox>
              <w:txbxContent>
                <w:p w:rsidR="00B26FCB" w:rsidRDefault="00B26FCB">
                  <w:pPr>
                    <w:jc w:val="left"/>
                    <w:rPr>
                      <w:rFonts w:ascii="黑体" w:eastAsia="黑体"/>
                      <w:sz w:val="32"/>
                      <w:szCs w:val="32"/>
                    </w:rPr>
                  </w:pPr>
                </w:p>
                <w:p w:rsidR="00B26FCB" w:rsidRDefault="00B26FCB">
                  <w:pPr>
                    <w:jc w:val="center"/>
                    <w:rPr>
                      <w:rFonts w:ascii="楷体_GB2312" w:eastAsia="楷体_GB2312"/>
                      <w:sz w:val="28"/>
                      <w:szCs w:val="28"/>
                    </w:rPr>
                  </w:pPr>
                  <w:r>
                    <w:rPr>
                      <w:rFonts w:ascii="楷体_GB2312" w:eastAsia="楷体_GB2312" w:hint="eastAsia"/>
                      <w:sz w:val="28"/>
                      <w:szCs w:val="28"/>
                    </w:rPr>
                    <w:t>法定代表人身份证复印件</w:t>
                  </w:r>
                </w:p>
                <w:p w:rsidR="00B26FCB" w:rsidRDefault="00B26FCB">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452BE6">
        <w:rPr>
          <w:rFonts w:ascii="楷体_GB2312" w:eastAsia="楷体_GB2312" w:hAnsi="宋体"/>
          <w:bCs/>
          <w:sz w:val="24"/>
        </w:rPr>
        <w:pict>
          <v:shape id="_x0000_s1029" type="#_x0000_t202" style="position:absolute;left:0;text-align:left;margin-left:-3.1pt;margin-top:2.3pt;width:236.15pt;height:163.05pt;z-index:25165721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KNBY0XYAAAACAEAAA8AAAAAAAAAAQAgAAAAIgAAAGRycy9kb3ducmV2LnhtbFBLAQIUABQA&#10;AAAIAIdO4kBDFBKQ8AEAAOkDAAAOAAAAAAAAAAEAIAAAACcBAABkcnMvZTJvRG9jLnhtbFBLBQYA&#10;AAAABgAGAFkBAACJBQAAAAA=&#10;">
            <v:textbox>
              <w:txbxContent>
                <w:p w:rsidR="00B26FCB" w:rsidRDefault="00B26FCB">
                  <w:pPr>
                    <w:jc w:val="left"/>
                    <w:rPr>
                      <w:rFonts w:ascii="黑体" w:eastAsia="黑体"/>
                      <w:sz w:val="32"/>
                      <w:szCs w:val="32"/>
                    </w:rPr>
                  </w:pPr>
                </w:p>
                <w:p w:rsidR="00B26FCB" w:rsidRDefault="00B26FCB">
                  <w:pPr>
                    <w:jc w:val="center"/>
                    <w:rPr>
                      <w:rFonts w:ascii="楷体_GB2312" w:eastAsia="楷体_GB2312"/>
                      <w:sz w:val="28"/>
                      <w:szCs w:val="28"/>
                    </w:rPr>
                  </w:pPr>
                  <w:r>
                    <w:rPr>
                      <w:rFonts w:ascii="楷体_GB2312" w:eastAsia="楷体_GB2312" w:hint="eastAsia"/>
                      <w:sz w:val="28"/>
                      <w:szCs w:val="28"/>
                    </w:rPr>
                    <w:t>法定代表人身份证复印件</w:t>
                  </w:r>
                </w:p>
                <w:p w:rsidR="00B26FCB" w:rsidRDefault="00B26FCB">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ED2B5B" w:rsidRDefault="00ED2B5B">
      <w:pPr>
        <w:spacing w:line="360" w:lineRule="auto"/>
        <w:rPr>
          <w:rFonts w:ascii="黑体" w:eastAsia="黑体"/>
          <w:bCs/>
          <w:sz w:val="28"/>
          <w:szCs w:val="28"/>
        </w:rPr>
      </w:pPr>
    </w:p>
    <w:p w:rsidR="00ED2B5B" w:rsidRDefault="00ED2B5B">
      <w:pPr>
        <w:spacing w:line="360" w:lineRule="auto"/>
        <w:jc w:val="center"/>
        <w:rPr>
          <w:rFonts w:ascii="黑体" w:eastAsia="黑体"/>
          <w:bCs/>
          <w:sz w:val="28"/>
          <w:szCs w:val="28"/>
        </w:rPr>
      </w:pPr>
    </w:p>
    <w:p w:rsidR="00ED2B5B" w:rsidRDefault="00ED2B5B">
      <w:pPr>
        <w:spacing w:line="360" w:lineRule="auto"/>
        <w:jc w:val="center"/>
        <w:rPr>
          <w:rFonts w:ascii="黑体" w:eastAsia="黑体"/>
          <w:bCs/>
          <w:sz w:val="28"/>
          <w:szCs w:val="28"/>
        </w:rPr>
      </w:pPr>
    </w:p>
    <w:p w:rsidR="00ED2B5B" w:rsidRDefault="00ED2B5B">
      <w:pPr>
        <w:spacing w:line="360" w:lineRule="auto"/>
        <w:jc w:val="center"/>
        <w:rPr>
          <w:rFonts w:ascii="黑体" w:eastAsia="黑体"/>
          <w:bCs/>
          <w:sz w:val="28"/>
          <w:szCs w:val="28"/>
        </w:rPr>
      </w:pPr>
    </w:p>
    <w:p w:rsidR="00ED2B5B" w:rsidRDefault="00ED2B5B">
      <w:pPr>
        <w:spacing w:line="360" w:lineRule="auto"/>
        <w:jc w:val="center"/>
        <w:rPr>
          <w:rFonts w:ascii="黑体" w:eastAsia="黑体"/>
          <w:bCs/>
          <w:sz w:val="28"/>
          <w:szCs w:val="28"/>
        </w:rPr>
      </w:pPr>
    </w:p>
    <w:p w:rsidR="00ED2B5B" w:rsidRDefault="00D13B10">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ED2B5B" w:rsidRDefault="00D13B10" w:rsidP="0007216F">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ED2B5B" w:rsidRDefault="00ED2B5B">
      <w:pPr>
        <w:rPr>
          <w:rFonts w:ascii="宋体" w:hAnsi="宋体"/>
          <w:sz w:val="24"/>
          <w:szCs w:val="28"/>
        </w:rPr>
      </w:pPr>
    </w:p>
    <w:p w:rsidR="00ED2B5B" w:rsidRDefault="00D13B10">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202734" w:rsidRPr="00202734">
        <w:rPr>
          <w:rFonts w:ascii="宋体" w:hAnsi="宋体"/>
          <w:bCs/>
          <w:sz w:val="24"/>
          <w:szCs w:val="24"/>
        </w:rPr>
        <w:t>YXGYJT202204006</w:t>
      </w:r>
    </w:p>
    <w:p w:rsidR="00ED2B5B" w:rsidRDefault="00D13B10">
      <w:pPr>
        <w:tabs>
          <w:tab w:val="left" w:pos="255"/>
        </w:tabs>
        <w:spacing w:line="360" w:lineRule="auto"/>
        <w:ind w:leftChars="200" w:left="420"/>
        <w:rPr>
          <w:rFonts w:ascii="宋体" w:hAnsi="宋体"/>
          <w:sz w:val="24"/>
          <w:szCs w:val="21"/>
          <w:lang w:val="zh-CN"/>
        </w:rPr>
      </w:pPr>
      <w:r>
        <w:rPr>
          <w:rFonts w:ascii="宋体" w:hAnsi="宋体" w:hint="eastAsia"/>
          <w:sz w:val="24"/>
          <w:szCs w:val="21"/>
          <w:lang w:val="zh-CN"/>
        </w:rPr>
        <w:t xml:space="preserve">  日期：</w:t>
      </w:r>
    </w:p>
    <w:p w:rsidR="00ED2B5B" w:rsidRDefault="00D13B10">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宜兴水务集团有限公司</w:t>
      </w:r>
      <w:r>
        <w:rPr>
          <w:rFonts w:ascii="宋体" w:hAnsi="宋体" w:hint="eastAsia"/>
          <w:sz w:val="24"/>
          <w:szCs w:val="21"/>
          <w:lang w:val="zh-CN"/>
        </w:rPr>
        <w:t>：</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ED2B5B" w:rsidRDefault="00ED2B5B">
      <w:pPr>
        <w:spacing w:line="360" w:lineRule="auto"/>
        <w:rPr>
          <w:rFonts w:ascii="黑体" w:eastAsia="黑体"/>
          <w:bCs/>
          <w:sz w:val="28"/>
          <w:szCs w:val="28"/>
        </w:rPr>
      </w:pPr>
    </w:p>
    <w:p w:rsidR="00ED2B5B" w:rsidRDefault="00452BE6">
      <w:pPr>
        <w:spacing w:line="360" w:lineRule="auto"/>
        <w:rPr>
          <w:rFonts w:ascii="黑体" w:eastAsia="黑体"/>
          <w:bCs/>
          <w:sz w:val="28"/>
          <w:szCs w:val="28"/>
        </w:rPr>
      </w:pPr>
      <w:r w:rsidRPr="00452BE6">
        <w:rPr>
          <w:rFonts w:ascii="楷体_GB2312" w:eastAsia="楷体_GB2312" w:hAnsi="宋体"/>
          <w:bCs/>
          <w:sz w:val="24"/>
        </w:rPr>
        <w:pict>
          <v:shape id="_x0000_s1028" type="#_x0000_t202" style="position:absolute;left:0;text-align:left;margin-left:245.9pt;margin-top:2.05pt;width:241.35pt;height:163pt;z-index:25165824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LY5PknZAAAACQEAAA8AAAAAAAAAAQAgAAAAIgAAAGRycy9kb3ducmV2LnhtbFBLAQIU&#10;ABQAAAAIAIdO4kDRM3uk8gEAAOkDAAAOAAAAAAAAAAEAIAAAACgBAABkcnMvZTJvRG9jLnhtbFBL&#10;BQYAAAAABgAGAFkBAACMBQAAAAA=&#10;">
            <v:textbox>
              <w:txbxContent>
                <w:p w:rsidR="00B26FCB" w:rsidRDefault="00B26FCB">
                  <w:pPr>
                    <w:jc w:val="left"/>
                    <w:rPr>
                      <w:rFonts w:ascii="黑体" w:eastAsia="黑体"/>
                      <w:sz w:val="32"/>
                      <w:szCs w:val="32"/>
                    </w:rPr>
                  </w:pPr>
                </w:p>
                <w:p w:rsidR="00B26FCB" w:rsidRDefault="00B26FCB">
                  <w:pPr>
                    <w:jc w:val="center"/>
                    <w:rPr>
                      <w:rFonts w:ascii="楷体_GB2312" w:eastAsia="楷体_GB2312"/>
                      <w:sz w:val="28"/>
                      <w:szCs w:val="28"/>
                    </w:rPr>
                  </w:pPr>
                  <w:r>
                    <w:rPr>
                      <w:rFonts w:ascii="楷体_GB2312" w:eastAsia="楷体_GB2312" w:hint="eastAsia"/>
                      <w:sz w:val="28"/>
                      <w:szCs w:val="28"/>
                    </w:rPr>
                    <w:t>被授权代表身份证复印件</w:t>
                  </w:r>
                </w:p>
                <w:p w:rsidR="00B26FCB" w:rsidRDefault="00B26FCB">
                  <w:pPr>
                    <w:jc w:val="center"/>
                    <w:rPr>
                      <w:rFonts w:ascii="楷体_GB2312" w:eastAsia="楷体_GB2312"/>
                      <w:sz w:val="28"/>
                      <w:szCs w:val="28"/>
                    </w:rPr>
                  </w:pPr>
                  <w:r>
                    <w:rPr>
                      <w:rFonts w:ascii="楷体_GB2312" w:eastAsia="楷体_GB2312" w:hint="eastAsia"/>
                      <w:sz w:val="28"/>
                      <w:szCs w:val="28"/>
                    </w:rPr>
                    <w:t>反面</w:t>
                  </w:r>
                </w:p>
                <w:p w:rsidR="00B26FCB" w:rsidRDefault="00B26FCB">
                  <w:pPr>
                    <w:jc w:val="center"/>
                    <w:rPr>
                      <w:rFonts w:ascii="楷体_GB2312" w:eastAsia="楷体_GB2312"/>
                      <w:sz w:val="28"/>
                      <w:szCs w:val="28"/>
                    </w:rPr>
                  </w:pPr>
                </w:p>
              </w:txbxContent>
            </v:textbox>
          </v:shape>
        </w:pict>
      </w:r>
      <w:r w:rsidRPr="00452BE6">
        <w:rPr>
          <w:rFonts w:ascii="楷体_GB2312" w:eastAsia="楷体_GB2312" w:hAnsi="宋体"/>
          <w:bCs/>
          <w:sz w:val="24"/>
        </w:rPr>
        <w:pict>
          <v:shape id="_x0000_s1027"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o0FjRdgAAAAIAQAADwAAAAAAAAABACAAAAAiAAAAZHJzL2Rvd25yZXYueG1sUEsBAhQA&#10;FAAAAAgAh07iQHpXIJzyAQAA6QMAAA4AAAAAAAAAAQAgAAAAJwEAAGRycy9lMm9Eb2MueG1sUEsF&#10;BgAAAAAGAAYAWQEAAIsFAAAAAA==&#10;">
            <v:textbox>
              <w:txbxContent>
                <w:p w:rsidR="00B26FCB" w:rsidRDefault="00B26FCB">
                  <w:pPr>
                    <w:jc w:val="left"/>
                    <w:rPr>
                      <w:rFonts w:ascii="黑体" w:eastAsia="黑体"/>
                      <w:sz w:val="32"/>
                      <w:szCs w:val="32"/>
                    </w:rPr>
                  </w:pPr>
                </w:p>
                <w:p w:rsidR="00B26FCB" w:rsidRDefault="00B26FCB">
                  <w:pPr>
                    <w:jc w:val="center"/>
                    <w:rPr>
                      <w:rFonts w:ascii="楷体_GB2312" w:eastAsia="楷体_GB2312"/>
                      <w:sz w:val="28"/>
                      <w:szCs w:val="28"/>
                    </w:rPr>
                  </w:pPr>
                  <w:r>
                    <w:rPr>
                      <w:rFonts w:ascii="楷体_GB2312" w:eastAsia="楷体_GB2312" w:hint="eastAsia"/>
                      <w:sz w:val="28"/>
                      <w:szCs w:val="28"/>
                    </w:rPr>
                    <w:t>被授权代表身份证复印件</w:t>
                  </w:r>
                </w:p>
                <w:p w:rsidR="00B26FCB" w:rsidRDefault="00B26FCB">
                  <w:pPr>
                    <w:jc w:val="center"/>
                    <w:rPr>
                      <w:rFonts w:ascii="楷体_GB2312" w:eastAsia="楷体_GB2312"/>
                      <w:sz w:val="28"/>
                      <w:szCs w:val="28"/>
                    </w:rPr>
                  </w:pPr>
                  <w:r>
                    <w:rPr>
                      <w:rFonts w:ascii="楷体_GB2312" w:eastAsia="楷体_GB2312" w:hint="eastAsia"/>
                      <w:sz w:val="28"/>
                      <w:szCs w:val="28"/>
                    </w:rPr>
                    <w:t>正面</w:t>
                  </w:r>
                </w:p>
                <w:p w:rsidR="00B26FCB" w:rsidRDefault="00B26FCB">
                  <w:pPr>
                    <w:jc w:val="center"/>
                    <w:rPr>
                      <w:rFonts w:ascii="楷体_GB2312" w:eastAsia="楷体_GB2312"/>
                      <w:sz w:val="28"/>
                      <w:szCs w:val="28"/>
                    </w:rPr>
                  </w:pPr>
                </w:p>
              </w:txbxContent>
            </v:textbox>
          </v:shape>
        </w:pict>
      </w:r>
    </w:p>
    <w:p w:rsidR="00ED2B5B" w:rsidRDefault="00ED2B5B">
      <w:pPr>
        <w:spacing w:line="360" w:lineRule="auto"/>
        <w:rPr>
          <w:rFonts w:ascii="黑体" w:eastAsia="黑体"/>
          <w:bCs/>
          <w:sz w:val="28"/>
          <w:szCs w:val="28"/>
        </w:rPr>
      </w:pPr>
    </w:p>
    <w:p w:rsidR="00ED2B5B" w:rsidRDefault="00ED2B5B">
      <w:pPr>
        <w:spacing w:line="360" w:lineRule="auto"/>
        <w:jc w:val="center"/>
        <w:rPr>
          <w:rFonts w:ascii="黑体" w:eastAsia="黑体"/>
          <w:bCs/>
          <w:sz w:val="28"/>
          <w:szCs w:val="28"/>
        </w:rPr>
      </w:pPr>
    </w:p>
    <w:p w:rsidR="00ED2B5B" w:rsidRDefault="00ED2B5B">
      <w:pPr>
        <w:spacing w:line="360" w:lineRule="auto"/>
        <w:jc w:val="center"/>
        <w:rPr>
          <w:rFonts w:ascii="黑体" w:eastAsia="黑体"/>
          <w:bCs/>
          <w:sz w:val="28"/>
          <w:szCs w:val="28"/>
        </w:rPr>
      </w:pPr>
    </w:p>
    <w:p w:rsidR="00ED2B5B" w:rsidRDefault="00ED2B5B">
      <w:pPr>
        <w:spacing w:line="360" w:lineRule="auto"/>
        <w:ind w:firstLineChars="200" w:firstLine="480"/>
        <w:rPr>
          <w:rFonts w:ascii="黑体" w:eastAsia="黑体" w:hAnsi="宋体"/>
          <w:bCs/>
          <w:sz w:val="24"/>
          <w:szCs w:val="24"/>
        </w:rPr>
      </w:pPr>
    </w:p>
    <w:p w:rsidR="00ED2B5B" w:rsidRDefault="00ED2B5B">
      <w:pPr>
        <w:rPr>
          <w:rFonts w:ascii="黑体" w:eastAsia="黑体" w:hAnsi="宋体"/>
          <w:bCs/>
          <w:sz w:val="24"/>
          <w:szCs w:val="24"/>
        </w:rPr>
      </w:pPr>
    </w:p>
    <w:bookmarkEnd w:id="83"/>
    <w:p w:rsidR="00ED2B5B" w:rsidRDefault="00ED2B5B">
      <w:pPr>
        <w:tabs>
          <w:tab w:val="left" w:pos="255"/>
        </w:tabs>
        <w:spacing w:line="360" w:lineRule="auto"/>
        <w:jc w:val="left"/>
        <w:rPr>
          <w:rFonts w:ascii="宋体" w:hAnsi="宋体"/>
          <w:sz w:val="24"/>
          <w:szCs w:val="21"/>
          <w:lang w:val="zh-CN"/>
        </w:rPr>
      </w:pPr>
    </w:p>
    <w:p w:rsidR="00ED2B5B" w:rsidRDefault="00ED2B5B">
      <w:pPr>
        <w:tabs>
          <w:tab w:val="left" w:pos="255"/>
        </w:tabs>
        <w:spacing w:line="360" w:lineRule="auto"/>
        <w:jc w:val="left"/>
        <w:rPr>
          <w:rFonts w:ascii="宋体" w:hAnsi="宋体"/>
          <w:sz w:val="24"/>
          <w:szCs w:val="21"/>
          <w:lang w:val="zh-CN"/>
        </w:rPr>
      </w:pPr>
    </w:p>
    <w:p w:rsidR="0045450F" w:rsidRPr="002201ED" w:rsidRDefault="0045450F" w:rsidP="0045450F">
      <w:pPr>
        <w:ind w:firstLineChars="200" w:firstLine="480"/>
        <w:rPr>
          <w:rFonts w:ascii="黑体" w:eastAsia="黑体" w:hAnsi="宋体"/>
          <w:bCs/>
          <w:sz w:val="24"/>
          <w:szCs w:val="24"/>
        </w:rPr>
      </w:pPr>
      <w:r>
        <w:rPr>
          <w:rFonts w:ascii="宋体" w:hAnsi="宋体"/>
          <w:sz w:val="24"/>
          <w:szCs w:val="21"/>
          <w:lang w:val="zh-CN"/>
        </w:rPr>
        <w:br w:type="page"/>
      </w:r>
      <w:r w:rsidRPr="002201ED">
        <w:rPr>
          <w:rFonts w:ascii="黑体" w:eastAsia="黑体" w:hAnsi="宋体" w:hint="eastAsia"/>
          <w:bCs/>
          <w:sz w:val="24"/>
          <w:szCs w:val="24"/>
        </w:rPr>
        <w:lastRenderedPageBreak/>
        <w:t>3、资格性证明材料复印件：</w:t>
      </w:r>
    </w:p>
    <w:p w:rsidR="0045450F" w:rsidRPr="002201ED" w:rsidRDefault="0045450F" w:rsidP="0007216F">
      <w:pPr>
        <w:spacing w:beforeLines="50" w:afterLines="50" w:line="480" w:lineRule="auto"/>
        <w:jc w:val="center"/>
        <w:rPr>
          <w:rFonts w:ascii="宋体" w:hAnsi="宋体"/>
          <w:bCs/>
          <w:sz w:val="24"/>
          <w:szCs w:val="24"/>
        </w:rPr>
      </w:pPr>
      <w:r w:rsidRPr="002201ED">
        <w:rPr>
          <w:rFonts w:ascii="黑体" w:eastAsia="黑体" w:hAnsi="黑体" w:hint="eastAsia"/>
          <w:bCs/>
          <w:sz w:val="28"/>
          <w:szCs w:val="24"/>
        </w:rPr>
        <w:t>资格性证明材料</w:t>
      </w:r>
      <w:r w:rsidRPr="002201ED">
        <w:rPr>
          <w:rFonts w:ascii="宋体" w:hAnsi="宋体" w:hint="eastAsia"/>
          <w:bCs/>
          <w:sz w:val="24"/>
          <w:szCs w:val="24"/>
        </w:rPr>
        <w:t xml:space="preserve"> </w:t>
      </w:r>
    </w:p>
    <w:p w:rsidR="0045450F" w:rsidRPr="002201ED" w:rsidRDefault="0045450F" w:rsidP="0045450F">
      <w:pPr>
        <w:spacing w:line="480" w:lineRule="auto"/>
        <w:jc w:val="center"/>
        <w:rPr>
          <w:rFonts w:ascii="宋体"/>
          <w:bCs/>
          <w:sz w:val="24"/>
          <w:szCs w:val="24"/>
        </w:rPr>
      </w:pPr>
      <w:r w:rsidRPr="002201ED">
        <w:rPr>
          <w:rFonts w:ascii="宋体" w:hAnsi="宋体" w:hint="eastAsia"/>
          <w:bCs/>
          <w:sz w:val="24"/>
          <w:szCs w:val="24"/>
        </w:rPr>
        <w:t xml:space="preserve">                                   项目编号：</w:t>
      </w:r>
      <w:r w:rsidR="00202734" w:rsidRPr="00202734">
        <w:rPr>
          <w:rFonts w:ascii="宋体" w:hAnsi="宋体"/>
          <w:bCs/>
          <w:sz w:val="24"/>
          <w:szCs w:val="24"/>
        </w:rPr>
        <w:t>YXGYJT202204006</w:t>
      </w:r>
    </w:p>
    <w:p w:rsidR="0045450F" w:rsidRPr="002201ED" w:rsidRDefault="0045450F" w:rsidP="0045450F">
      <w:pPr>
        <w:spacing w:line="360" w:lineRule="auto"/>
        <w:jc w:val="center"/>
        <w:rPr>
          <w:rFonts w:ascii="宋体" w:hAnsi="宋体"/>
          <w:bCs/>
          <w:sz w:val="24"/>
          <w:szCs w:val="24"/>
        </w:rPr>
      </w:pPr>
      <w:r w:rsidRPr="002201ED">
        <w:rPr>
          <w:rFonts w:ascii="宋体" w:hAnsi="宋体"/>
          <w:bCs/>
          <w:sz w:val="24"/>
          <w:szCs w:val="24"/>
        </w:rPr>
        <w:t xml:space="preserve">            </w:t>
      </w:r>
      <w:r w:rsidRPr="002201ED">
        <w:rPr>
          <w:rFonts w:ascii="宋体" w:hAnsi="宋体" w:hint="eastAsia"/>
          <w:bCs/>
          <w:sz w:val="24"/>
          <w:szCs w:val="24"/>
        </w:rPr>
        <w:t>日期：</w:t>
      </w:r>
    </w:p>
    <w:p w:rsidR="0045450F" w:rsidRDefault="0045450F" w:rsidP="0045450F">
      <w:pPr>
        <w:spacing w:line="480" w:lineRule="auto"/>
        <w:rPr>
          <w:rFonts w:ascii="宋体" w:hAnsi="宋体"/>
          <w:bCs/>
          <w:sz w:val="24"/>
          <w:szCs w:val="24"/>
        </w:rPr>
      </w:pPr>
      <w:r w:rsidRPr="002201ED">
        <w:rPr>
          <w:rFonts w:ascii="宋体" w:hAnsi="宋体" w:hint="eastAsia"/>
          <w:bCs/>
          <w:sz w:val="24"/>
          <w:szCs w:val="24"/>
        </w:rPr>
        <w:t>投标人应按以下顺序提供相关材料：</w:t>
      </w:r>
    </w:p>
    <w:p w:rsidR="0016190D" w:rsidRDefault="0016190D" w:rsidP="0016190D">
      <w:pPr>
        <w:numPr>
          <w:ilvl w:val="0"/>
          <w:numId w:val="18"/>
        </w:numPr>
        <w:tabs>
          <w:tab w:val="left" w:pos="0"/>
          <w:tab w:val="left" w:pos="255"/>
        </w:tabs>
        <w:spacing w:line="360" w:lineRule="auto"/>
        <w:rPr>
          <w:rFonts w:ascii="宋体" w:hAnsi="宋体"/>
          <w:sz w:val="24"/>
        </w:rPr>
      </w:pPr>
      <w:r>
        <w:rPr>
          <w:rFonts w:ascii="宋体" w:hAnsi="宋体" w:hint="eastAsia"/>
          <w:sz w:val="24"/>
        </w:rPr>
        <w:t>关于资格的声明函（附法定代表人身份证复印件）（格式见附件）；</w:t>
      </w:r>
    </w:p>
    <w:p w:rsidR="0016190D" w:rsidRDefault="0016190D" w:rsidP="0016190D">
      <w:pPr>
        <w:numPr>
          <w:ilvl w:val="0"/>
          <w:numId w:val="18"/>
        </w:numPr>
        <w:tabs>
          <w:tab w:val="left" w:pos="0"/>
          <w:tab w:val="left" w:pos="255"/>
        </w:tabs>
        <w:spacing w:line="360" w:lineRule="auto"/>
        <w:ind w:firstLineChars="200" w:firstLine="480"/>
        <w:rPr>
          <w:rFonts w:ascii="宋体" w:hAnsi="宋体"/>
          <w:sz w:val="24"/>
        </w:rPr>
      </w:pPr>
      <w:r>
        <w:rPr>
          <w:rFonts w:ascii="宋体" w:hAnsi="宋体" w:hint="eastAsia"/>
          <w:sz w:val="24"/>
        </w:rPr>
        <w:t>投标人法定代表人授权委托书</w:t>
      </w:r>
      <w:r>
        <w:rPr>
          <w:rFonts w:ascii="宋体" w:hAnsi="宋体" w:hint="eastAsia"/>
          <w:sz w:val="24"/>
          <w:szCs w:val="21"/>
        </w:rPr>
        <w:t>及被</w:t>
      </w:r>
      <w:r>
        <w:rPr>
          <w:rFonts w:ascii="宋体" w:hAnsi="宋体" w:hint="eastAsia"/>
          <w:sz w:val="24"/>
        </w:rPr>
        <w:t>授权代表</w:t>
      </w:r>
      <w:r>
        <w:rPr>
          <w:rFonts w:ascii="宋体" w:hAnsi="宋体" w:hint="eastAsia"/>
          <w:sz w:val="24"/>
          <w:szCs w:val="21"/>
        </w:rPr>
        <w:t>的身份证</w:t>
      </w:r>
      <w:r>
        <w:rPr>
          <w:rFonts w:ascii="宋体" w:hAnsi="宋体" w:hint="eastAsia"/>
          <w:sz w:val="24"/>
        </w:rPr>
        <w:t>（格式见附件，法定代表人亲自参加投标的除外）；</w:t>
      </w:r>
    </w:p>
    <w:p w:rsidR="0016190D" w:rsidRDefault="0016190D" w:rsidP="0016190D">
      <w:pPr>
        <w:numPr>
          <w:ilvl w:val="0"/>
          <w:numId w:val="18"/>
        </w:numPr>
        <w:tabs>
          <w:tab w:val="left" w:pos="0"/>
          <w:tab w:val="left" w:pos="255"/>
        </w:tabs>
        <w:spacing w:line="360" w:lineRule="auto"/>
        <w:ind w:firstLineChars="200" w:firstLine="480"/>
        <w:rPr>
          <w:rFonts w:ascii="宋体" w:hAnsi="宋体"/>
          <w:sz w:val="24"/>
        </w:rPr>
      </w:pPr>
      <w:r>
        <w:rPr>
          <w:rFonts w:ascii="宋体" w:hAnsi="宋体" w:hint="eastAsia"/>
          <w:sz w:val="24"/>
        </w:rPr>
        <w:t>具有独立承担民事责任能力的投标人</w:t>
      </w:r>
      <w:r>
        <w:rPr>
          <w:rFonts w:ascii="宋体" w:hAnsi="宋体" w:hint="eastAsia"/>
          <w:sz w:val="24"/>
          <w:szCs w:val="21"/>
          <w:lang w:val="zh-CN"/>
        </w:rPr>
        <w:t>营业执照复印件；</w:t>
      </w:r>
    </w:p>
    <w:p w:rsidR="0016190D" w:rsidRDefault="0016190D" w:rsidP="0016190D">
      <w:pPr>
        <w:numPr>
          <w:ilvl w:val="0"/>
          <w:numId w:val="18"/>
        </w:numPr>
        <w:tabs>
          <w:tab w:val="left" w:pos="0"/>
          <w:tab w:val="left" w:pos="255"/>
        </w:tabs>
        <w:spacing w:line="360" w:lineRule="auto"/>
        <w:ind w:firstLineChars="200" w:firstLine="480"/>
        <w:rPr>
          <w:rFonts w:ascii="宋体" w:hAnsi="宋体"/>
          <w:sz w:val="24"/>
        </w:rPr>
      </w:pPr>
      <w:r>
        <w:rPr>
          <w:rFonts w:ascii="宋体" w:hAnsi="宋体" w:hint="eastAsia"/>
          <w:sz w:val="24"/>
        </w:rPr>
        <w:t>投标人依法缴纳近十二个月中任意一个月份税收的相关材料（提供相关主管部门证明或银行代扣证明）复印件；</w:t>
      </w:r>
    </w:p>
    <w:p w:rsidR="0016190D" w:rsidRDefault="0016190D" w:rsidP="0016190D">
      <w:pPr>
        <w:numPr>
          <w:ilvl w:val="0"/>
          <w:numId w:val="18"/>
        </w:numPr>
        <w:tabs>
          <w:tab w:val="left" w:pos="420"/>
          <w:tab w:val="left" w:pos="945"/>
          <w:tab w:val="left" w:pos="1155"/>
        </w:tabs>
        <w:spacing w:line="360" w:lineRule="auto"/>
        <w:ind w:firstLineChars="200" w:firstLine="480"/>
        <w:rPr>
          <w:rFonts w:ascii="宋体" w:hAnsi="宋体"/>
          <w:sz w:val="24"/>
        </w:rPr>
      </w:pPr>
      <w:r>
        <w:rPr>
          <w:rFonts w:ascii="宋体" w:hAnsi="宋体" w:cs="宋体" w:hint="eastAsia"/>
          <w:sz w:val="24"/>
        </w:rPr>
        <w:t>投标人依法缴纳</w:t>
      </w:r>
      <w:r>
        <w:rPr>
          <w:rFonts w:ascii="宋体" w:hAnsi="宋体" w:hint="eastAsia"/>
          <w:sz w:val="24"/>
        </w:rPr>
        <w:t>近十二个月中任意一个月份社会保障资金的相关材料（提供相关主管部门证明或银行代扣证明、缴费单位必须与投标单位一致）复印件；</w:t>
      </w:r>
    </w:p>
    <w:p w:rsidR="0016190D" w:rsidRPr="00CD0834" w:rsidRDefault="0016190D" w:rsidP="0016190D">
      <w:pPr>
        <w:numPr>
          <w:ilvl w:val="0"/>
          <w:numId w:val="18"/>
        </w:numPr>
        <w:tabs>
          <w:tab w:val="left" w:pos="420"/>
          <w:tab w:val="left" w:pos="945"/>
          <w:tab w:val="left" w:pos="1155"/>
        </w:tabs>
        <w:spacing w:line="360" w:lineRule="auto"/>
        <w:ind w:firstLineChars="200" w:firstLine="480"/>
        <w:rPr>
          <w:rFonts w:ascii="宋体" w:hAnsi="宋体"/>
          <w:sz w:val="24"/>
        </w:rPr>
      </w:pPr>
      <w:r>
        <w:rPr>
          <w:rFonts w:ascii="宋体" w:hint="eastAsia"/>
          <w:kern w:val="0"/>
          <w:sz w:val="24"/>
          <w:szCs w:val="22"/>
          <w:u w:color="000000"/>
        </w:rPr>
        <w:t>投标人为具备独立法人资格的专业生产商或经授权的代理商，生产商和代理商如同时参与采购活动，只接受生产商的响应文件，并提供生产商服务承诺函（复印件）</w:t>
      </w:r>
    </w:p>
    <w:p w:rsidR="00CD0834" w:rsidRPr="00646C5A" w:rsidRDefault="00CD0834" w:rsidP="00CD0834">
      <w:pPr>
        <w:numPr>
          <w:ilvl w:val="0"/>
          <w:numId w:val="18"/>
        </w:numPr>
        <w:tabs>
          <w:tab w:val="left" w:pos="420"/>
          <w:tab w:val="left" w:pos="945"/>
          <w:tab w:val="left" w:pos="1155"/>
        </w:tabs>
        <w:spacing w:line="360" w:lineRule="auto"/>
        <w:rPr>
          <w:rFonts w:ascii="宋体" w:hAnsi="宋体"/>
          <w:sz w:val="24"/>
        </w:rPr>
      </w:pPr>
      <w:r>
        <w:rPr>
          <w:rFonts w:asciiTheme="minorEastAsia" w:eastAsiaTheme="minorEastAsia" w:hAnsiTheme="minorEastAsia" w:hint="eastAsia"/>
          <w:sz w:val="24"/>
          <w:szCs w:val="24"/>
          <w:lang w:val="zh-CN"/>
        </w:rPr>
        <w:t>投标产品生产商的《安全生产许可证》（范围需包含招标产品）（复印件）</w:t>
      </w:r>
    </w:p>
    <w:p w:rsidR="00646C5A" w:rsidRPr="00646C5A" w:rsidRDefault="00646C5A" w:rsidP="00646C5A">
      <w:pPr>
        <w:pStyle w:val="ad"/>
        <w:numPr>
          <w:ilvl w:val="0"/>
          <w:numId w:val="18"/>
        </w:numPr>
        <w:tabs>
          <w:tab w:val="left" w:pos="420"/>
          <w:tab w:val="left" w:pos="945"/>
          <w:tab w:val="left" w:pos="1155"/>
        </w:tabs>
        <w:spacing w:line="360" w:lineRule="auto"/>
        <w:ind w:firstLineChars="0"/>
        <w:rPr>
          <w:rFonts w:ascii="宋体"/>
          <w:kern w:val="0"/>
          <w:sz w:val="24"/>
          <w:szCs w:val="22"/>
          <w:u w:color="000000"/>
        </w:rPr>
      </w:pPr>
      <w:r w:rsidRPr="00646C5A">
        <w:rPr>
          <w:rFonts w:ascii="宋体" w:hint="eastAsia"/>
          <w:kern w:val="0"/>
          <w:sz w:val="24"/>
          <w:szCs w:val="22"/>
          <w:u w:color="000000"/>
        </w:rPr>
        <w:t>有效期内的《危化品经营许可证》复印件</w:t>
      </w:r>
    </w:p>
    <w:p w:rsidR="00646C5A" w:rsidRDefault="00646C5A" w:rsidP="00646C5A">
      <w:pPr>
        <w:tabs>
          <w:tab w:val="left" w:pos="420"/>
          <w:tab w:val="left" w:pos="945"/>
          <w:tab w:val="left" w:pos="1155"/>
        </w:tabs>
        <w:spacing w:line="360" w:lineRule="auto"/>
        <w:ind w:left="426"/>
        <w:rPr>
          <w:rFonts w:ascii="宋体" w:hAnsi="宋体"/>
          <w:sz w:val="24"/>
        </w:rPr>
      </w:pPr>
    </w:p>
    <w:p w:rsidR="00CD0834" w:rsidRDefault="00CD0834" w:rsidP="00CD0834">
      <w:pPr>
        <w:tabs>
          <w:tab w:val="left" w:pos="420"/>
          <w:tab w:val="left" w:pos="945"/>
          <w:tab w:val="left" w:pos="1155"/>
        </w:tabs>
        <w:spacing w:line="360" w:lineRule="auto"/>
        <w:ind w:left="480"/>
        <w:rPr>
          <w:rFonts w:ascii="宋体" w:hAnsi="宋体"/>
          <w:sz w:val="24"/>
        </w:rPr>
      </w:pPr>
    </w:p>
    <w:p w:rsidR="0045450F" w:rsidRPr="0045450F" w:rsidRDefault="0045450F" w:rsidP="0045450F">
      <w:pPr>
        <w:spacing w:line="480" w:lineRule="auto"/>
        <w:rPr>
          <w:rFonts w:ascii="宋体" w:hAnsi="宋体"/>
          <w:bCs/>
          <w:sz w:val="24"/>
          <w:szCs w:val="24"/>
        </w:rPr>
      </w:pPr>
    </w:p>
    <w:p w:rsidR="0045450F" w:rsidRPr="002201ED" w:rsidRDefault="0045450F" w:rsidP="0045450F">
      <w:pPr>
        <w:ind w:firstLineChars="200" w:firstLine="480"/>
        <w:rPr>
          <w:rFonts w:ascii="黑体" w:eastAsia="黑体" w:hAnsi="宋体"/>
          <w:bCs/>
          <w:sz w:val="24"/>
          <w:szCs w:val="24"/>
        </w:rPr>
      </w:pPr>
      <w:r>
        <w:rPr>
          <w:rFonts w:ascii="宋体" w:hAnsi="宋体"/>
          <w:sz w:val="24"/>
          <w:szCs w:val="21"/>
        </w:rPr>
        <w:br w:type="page"/>
      </w:r>
      <w:bookmarkStart w:id="103" w:name="OLE_LINK11"/>
      <w:r w:rsidRPr="002201ED">
        <w:rPr>
          <w:rFonts w:ascii="黑体" w:eastAsia="黑体" w:hAnsi="宋体" w:hint="eastAsia"/>
          <w:bCs/>
          <w:sz w:val="24"/>
          <w:szCs w:val="24"/>
        </w:rPr>
        <w:lastRenderedPageBreak/>
        <w:t>（四）</w:t>
      </w:r>
      <w:r w:rsidRPr="002201ED">
        <w:rPr>
          <w:rFonts w:ascii="黑体" w:eastAsia="黑体" w:hAnsi="宋体" w:hint="eastAsia"/>
          <w:bCs/>
          <w:sz w:val="24"/>
          <w:szCs w:val="24"/>
          <w:lang w:val="zh-CN"/>
        </w:rPr>
        <w:t>技术参数及相关要求偏离表</w:t>
      </w:r>
      <w:r w:rsidRPr="002201ED">
        <w:rPr>
          <w:rFonts w:ascii="黑体" w:eastAsia="黑体" w:hAnsi="宋体" w:hint="eastAsia"/>
          <w:bCs/>
          <w:sz w:val="24"/>
          <w:szCs w:val="24"/>
        </w:rPr>
        <w:t>（格式）：</w:t>
      </w:r>
    </w:p>
    <w:p w:rsidR="0045450F" w:rsidRPr="002201ED" w:rsidRDefault="0045450F" w:rsidP="0007216F">
      <w:pPr>
        <w:tabs>
          <w:tab w:val="left" w:pos="255"/>
        </w:tabs>
        <w:spacing w:beforeLines="50" w:afterLines="50" w:line="360" w:lineRule="auto"/>
        <w:jc w:val="center"/>
        <w:rPr>
          <w:rFonts w:ascii="黑体" w:eastAsia="黑体" w:hAnsi="黑体"/>
          <w:sz w:val="28"/>
          <w:szCs w:val="21"/>
          <w:lang w:val="zh-CN"/>
        </w:rPr>
      </w:pPr>
      <w:r w:rsidRPr="002201ED">
        <w:rPr>
          <w:rFonts w:ascii="黑体" w:eastAsia="黑体" w:hAnsi="黑体" w:hint="eastAsia"/>
          <w:sz w:val="28"/>
          <w:szCs w:val="21"/>
          <w:lang w:val="zh-CN"/>
        </w:rPr>
        <w:t xml:space="preserve"> 技术参数及相关要求偏离表</w:t>
      </w:r>
    </w:p>
    <w:p w:rsidR="0045450F" w:rsidRPr="002201ED" w:rsidRDefault="0045450F" w:rsidP="0007216F">
      <w:pPr>
        <w:tabs>
          <w:tab w:val="left" w:pos="255"/>
        </w:tabs>
        <w:spacing w:beforeLines="50" w:afterLines="50" w:line="360" w:lineRule="auto"/>
        <w:ind w:leftChars="200" w:left="420" w:firstLineChars="200" w:firstLine="480"/>
        <w:rPr>
          <w:rFonts w:ascii="宋体" w:hAnsi="宋体"/>
          <w:sz w:val="24"/>
          <w:szCs w:val="21"/>
          <w:lang w:val="zh-CN"/>
        </w:rPr>
      </w:pPr>
      <w:r w:rsidRPr="002201ED">
        <w:rPr>
          <w:rFonts w:ascii="宋体" w:hAnsi="宋体" w:hint="eastAsia"/>
          <w:sz w:val="24"/>
          <w:szCs w:val="21"/>
          <w:lang w:val="zh-CN"/>
        </w:rPr>
        <w:t>投标人名称（盖章）：               项目编号：</w:t>
      </w:r>
      <w:r w:rsidR="00202734" w:rsidRPr="00202734">
        <w:rPr>
          <w:rFonts w:ascii="宋体" w:hAnsi="宋体"/>
          <w:bCs/>
          <w:sz w:val="24"/>
          <w:szCs w:val="24"/>
        </w:rPr>
        <w:t>YXGYJT202204006</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28"/>
        <w:gridCol w:w="1973"/>
        <w:gridCol w:w="2315"/>
        <w:gridCol w:w="2327"/>
        <w:gridCol w:w="1969"/>
      </w:tblGrid>
      <w:tr w:rsidR="0045450F" w:rsidRPr="002201ED" w:rsidTr="007E7E08">
        <w:trPr>
          <w:trHeight w:val="930"/>
          <w:jc w:val="center"/>
        </w:trPr>
        <w:tc>
          <w:tcPr>
            <w:tcW w:w="828" w:type="dxa"/>
            <w:vAlign w:val="center"/>
          </w:tcPr>
          <w:p w:rsidR="0045450F" w:rsidRPr="002201ED" w:rsidRDefault="0045450F" w:rsidP="007E7E08">
            <w:pPr>
              <w:tabs>
                <w:tab w:val="left" w:pos="255"/>
              </w:tabs>
              <w:spacing w:line="360" w:lineRule="auto"/>
              <w:jc w:val="center"/>
              <w:rPr>
                <w:rFonts w:ascii="宋体" w:hAnsi="宋体"/>
                <w:sz w:val="24"/>
                <w:szCs w:val="21"/>
                <w:lang w:val="zh-CN"/>
              </w:rPr>
            </w:pPr>
            <w:r w:rsidRPr="002201ED">
              <w:rPr>
                <w:rFonts w:ascii="宋体" w:hAnsi="宋体" w:hint="eastAsia"/>
                <w:sz w:val="24"/>
                <w:szCs w:val="21"/>
                <w:lang w:val="zh-CN"/>
              </w:rPr>
              <w:t>序号</w:t>
            </w:r>
          </w:p>
        </w:tc>
        <w:tc>
          <w:tcPr>
            <w:tcW w:w="1973" w:type="dxa"/>
            <w:vAlign w:val="center"/>
          </w:tcPr>
          <w:p w:rsidR="0045450F" w:rsidRPr="002201ED" w:rsidRDefault="0045450F" w:rsidP="007E7E08">
            <w:pPr>
              <w:tabs>
                <w:tab w:val="left" w:pos="255"/>
              </w:tabs>
              <w:spacing w:line="360" w:lineRule="auto"/>
              <w:jc w:val="center"/>
              <w:rPr>
                <w:rFonts w:ascii="宋体" w:hAnsi="宋体"/>
                <w:sz w:val="24"/>
                <w:szCs w:val="21"/>
                <w:lang w:val="zh-CN"/>
              </w:rPr>
            </w:pPr>
            <w:r w:rsidRPr="002201ED">
              <w:rPr>
                <w:rFonts w:ascii="宋体" w:hAnsi="宋体" w:hint="eastAsia"/>
                <w:sz w:val="24"/>
                <w:szCs w:val="21"/>
                <w:lang w:val="zh-CN"/>
              </w:rPr>
              <w:t>项目名称</w:t>
            </w:r>
          </w:p>
        </w:tc>
        <w:tc>
          <w:tcPr>
            <w:tcW w:w="2315" w:type="dxa"/>
            <w:vAlign w:val="center"/>
          </w:tcPr>
          <w:p w:rsidR="0045450F" w:rsidRPr="002201ED" w:rsidRDefault="0045450F" w:rsidP="007E7E08">
            <w:pPr>
              <w:tabs>
                <w:tab w:val="left" w:pos="255"/>
              </w:tabs>
              <w:spacing w:line="360" w:lineRule="auto"/>
              <w:jc w:val="center"/>
              <w:rPr>
                <w:rFonts w:ascii="宋体" w:hAnsi="宋体"/>
                <w:sz w:val="24"/>
                <w:szCs w:val="21"/>
                <w:lang w:val="zh-CN"/>
              </w:rPr>
            </w:pPr>
            <w:r w:rsidRPr="002201ED">
              <w:rPr>
                <w:rFonts w:ascii="宋体" w:hAnsi="宋体" w:hint="eastAsia"/>
                <w:sz w:val="24"/>
                <w:szCs w:val="21"/>
                <w:lang w:val="zh-CN"/>
              </w:rPr>
              <w:t>招标内容</w:t>
            </w:r>
          </w:p>
        </w:tc>
        <w:tc>
          <w:tcPr>
            <w:tcW w:w="2327" w:type="dxa"/>
            <w:vAlign w:val="center"/>
          </w:tcPr>
          <w:p w:rsidR="0045450F" w:rsidRPr="002201ED" w:rsidRDefault="0045450F" w:rsidP="007E7E08">
            <w:pPr>
              <w:tabs>
                <w:tab w:val="left" w:pos="255"/>
              </w:tabs>
              <w:spacing w:line="360" w:lineRule="auto"/>
              <w:jc w:val="center"/>
              <w:rPr>
                <w:rFonts w:ascii="宋体" w:hAnsi="宋体"/>
                <w:sz w:val="24"/>
                <w:szCs w:val="21"/>
                <w:lang w:val="zh-CN"/>
              </w:rPr>
            </w:pPr>
            <w:r w:rsidRPr="002201ED">
              <w:rPr>
                <w:rFonts w:ascii="宋体" w:hAnsi="宋体" w:hint="eastAsia"/>
                <w:sz w:val="24"/>
                <w:szCs w:val="21"/>
                <w:lang w:val="zh-CN"/>
              </w:rPr>
              <w:t>投标内容</w:t>
            </w:r>
          </w:p>
        </w:tc>
        <w:tc>
          <w:tcPr>
            <w:tcW w:w="1969" w:type="dxa"/>
            <w:vAlign w:val="center"/>
          </w:tcPr>
          <w:p w:rsidR="0045450F" w:rsidRPr="002201ED" w:rsidRDefault="0045450F" w:rsidP="007E7E08">
            <w:pPr>
              <w:tabs>
                <w:tab w:val="left" w:pos="255"/>
              </w:tabs>
              <w:spacing w:line="360" w:lineRule="auto"/>
              <w:jc w:val="center"/>
              <w:rPr>
                <w:rFonts w:ascii="宋体" w:hAnsi="宋体"/>
                <w:sz w:val="24"/>
                <w:szCs w:val="21"/>
                <w:lang w:val="zh-CN"/>
              </w:rPr>
            </w:pPr>
            <w:r w:rsidRPr="002201ED">
              <w:rPr>
                <w:rFonts w:ascii="宋体" w:hAnsi="宋体" w:hint="eastAsia"/>
                <w:sz w:val="24"/>
                <w:szCs w:val="21"/>
                <w:lang w:val="zh-CN"/>
              </w:rPr>
              <w:t>正偏离/负偏离</w:t>
            </w:r>
          </w:p>
        </w:tc>
      </w:tr>
      <w:tr w:rsidR="0045450F" w:rsidRPr="002201ED" w:rsidTr="007E7E08">
        <w:trPr>
          <w:trHeight w:val="930"/>
          <w:jc w:val="center"/>
        </w:trPr>
        <w:tc>
          <w:tcPr>
            <w:tcW w:w="828"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r>
      <w:tr w:rsidR="0045450F" w:rsidRPr="002201ED" w:rsidTr="007E7E08">
        <w:trPr>
          <w:trHeight w:val="930"/>
          <w:jc w:val="center"/>
        </w:trPr>
        <w:tc>
          <w:tcPr>
            <w:tcW w:w="828"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r>
      <w:tr w:rsidR="0045450F" w:rsidRPr="002201ED" w:rsidTr="007E7E08">
        <w:trPr>
          <w:trHeight w:val="930"/>
          <w:jc w:val="center"/>
        </w:trPr>
        <w:tc>
          <w:tcPr>
            <w:tcW w:w="828"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r>
      <w:tr w:rsidR="0045450F" w:rsidRPr="002201ED" w:rsidTr="007E7E08">
        <w:trPr>
          <w:trHeight w:val="930"/>
          <w:jc w:val="center"/>
        </w:trPr>
        <w:tc>
          <w:tcPr>
            <w:tcW w:w="828"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r>
      <w:tr w:rsidR="0045450F" w:rsidRPr="002201ED" w:rsidTr="007E7E08">
        <w:trPr>
          <w:trHeight w:val="930"/>
          <w:jc w:val="center"/>
        </w:trPr>
        <w:tc>
          <w:tcPr>
            <w:tcW w:w="828"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r>
      <w:tr w:rsidR="0045450F" w:rsidRPr="002201ED" w:rsidTr="007E7E08">
        <w:trPr>
          <w:trHeight w:val="930"/>
          <w:jc w:val="center"/>
        </w:trPr>
        <w:tc>
          <w:tcPr>
            <w:tcW w:w="828"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r>
      <w:tr w:rsidR="0045450F" w:rsidRPr="002201ED" w:rsidTr="007E7E08">
        <w:trPr>
          <w:trHeight w:val="930"/>
          <w:jc w:val="center"/>
        </w:trPr>
        <w:tc>
          <w:tcPr>
            <w:tcW w:w="828"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r>
    </w:tbl>
    <w:p w:rsidR="0045450F" w:rsidRPr="002201ED" w:rsidRDefault="0045450F" w:rsidP="0045450F">
      <w:pPr>
        <w:spacing w:line="580" w:lineRule="exact"/>
        <w:ind w:firstLineChars="200" w:firstLine="480"/>
        <w:rPr>
          <w:rFonts w:ascii="宋体" w:hAnsi="宋体"/>
          <w:bCs/>
          <w:sz w:val="24"/>
          <w:szCs w:val="24"/>
          <w:lang w:val="zh-CN"/>
        </w:rPr>
      </w:pPr>
      <w:r w:rsidRPr="002201ED">
        <w:rPr>
          <w:rFonts w:ascii="宋体" w:hAnsi="宋体" w:hint="eastAsia"/>
          <w:bCs/>
          <w:sz w:val="24"/>
          <w:szCs w:val="24"/>
          <w:lang w:val="zh-CN"/>
        </w:rPr>
        <w:t>注：投标人应对照招标文件“第四章</w:t>
      </w:r>
      <w:r w:rsidRPr="002201ED">
        <w:rPr>
          <w:rFonts w:ascii="宋体" w:hAnsi="宋体" w:hint="eastAsia"/>
          <w:bCs/>
          <w:sz w:val="24"/>
          <w:szCs w:val="24"/>
        </w:rPr>
        <w:t xml:space="preserve"> </w:t>
      </w:r>
      <w:r w:rsidRPr="002201ED">
        <w:rPr>
          <w:rFonts w:ascii="宋体" w:hAnsi="宋体" w:hint="eastAsia"/>
          <w:bCs/>
          <w:sz w:val="24"/>
          <w:szCs w:val="24"/>
          <w:lang w:val="zh-CN"/>
        </w:rPr>
        <w:t>项目技术要求和有关说明”的相关要求，将自身响应的偏离情况（与招标文件要求不一致的地方）详细填入上表，并注明“正偏离/负偏离”；若未填写上表，视为完全响应。</w:t>
      </w:r>
    </w:p>
    <w:p w:rsidR="0045450F" w:rsidRPr="002201ED" w:rsidRDefault="0045450F" w:rsidP="0045450F">
      <w:pPr>
        <w:tabs>
          <w:tab w:val="left" w:pos="255"/>
        </w:tabs>
        <w:spacing w:line="360" w:lineRule="auto"/>
        <w:ind w:leftChars="200" w:left="420" w:firstLineChars="200" w:firstLine="480"/>
        <w:rPr>
          <w:rFonts w:ascii="宋体" w:hAnsi="宋体"/>
          <w:sz w:val="24"/>
          <w:szCs w:val="21"/>
          <w:lang w:val="zh-CN"/>
        </w:rPr>
      </w:pPr>
    </w:p>
    <w:p w:rsidR="0045450F" w:rsidRPr="002201ED" w:rsidRDefault="0045450F" w:rsidP="0045450F">
      <w:pPr>
        <w:tabs>
          <w:tab w:val="left" w:pos="255"/>
        </w:tabs>
        <w:spacing w:line="360" w:lineRule="auto"/>
        <w:ind w:leftChars="200" w:left="420" w:firstLineChars="200" w:firstLine="480"/>
        <w:rPr>
          <w:rFonts w:ascii="宋体" w:hAnsi="宋体"/>
          <w:sz w:val="24"/>
          <w:szCs w:val="21"/>
          <w:lang w:val="zh-CN"/>
        </w:rPr>
      </w:pPr>
      <w:r w:rsidRPr="002201ED">
        <w:rPr>
          <w:rFonts w:ascii="宋体" w:hAnsi="宋体" w:hint="eastAsia"/>
          <w:sz w:val="24"/>
          <w:szCs w:val="21"/>
          <w:lang w:val="zh-CN"/>
        </w:rPr>
        <w:t>投标人签名：                                    日期：</w:t>
      </w:r>
      <w:bookmarkEnd w:id="103"/>
    </w:p>
    <w:p w:rsidR="00ED2B5B" w:rsidRPr="0045450F" w:rsidRDefault="00ED2B5B" w:rsidP="0045450F">
      <w:pPr>
        <w:tabs>
          <w:tab w:val="left" w:pos="255"/>
        </w:tabs>
        <w:spacing w:line="360" w:lineRule="auto"/>
        <w:jc w:val="left"/>
        <w:rPr>
          <w:rFonts w:ascii="宋体" w:hAnsi="宋体"/>
          <w:sz w:val="24"/>
          <w:szCs w:val="21"/>
        </w:rPr>
      </w:pPr>
    </w:p>
    <w:p w:rsidR="00ED2B5B" w:rsidRPr="000310E0" w:rsidRDefault="000310E0">
      <w:pPr>
        <w:jc w:val="center"/>
        <w:rPr>
          <w:rFonts w:ascii="黑体" w:eastAsia="黑体" w:hAnsi="黑体"/>
          <w:b/>
          <w:bCs/>
          <w:sz w:val="44"/>
          <w:szCs w:val="44"/>
        </w:rPr>
      </w:pPr>
      <w:r>
        <w:rPr>
          <w:rFonts w:ascii="宋体" w:hAnsi="宋体"/>
          <w:b/>
          <w:bCs/>
          <w:sz w:val="36"/>
          <w:szCs w:val="36"/>
        </w:rPr>
        <w:br w:type="page"/>
      </w:r>
      <w:r w:rsidR="00D13B10" w:rsidRPr="000310E0">
        <w:rPr>
          <w:rFonts w:ascii="黑体" w:eastAsia="黑体" w:hAnsi="黑体" w:hint="eastAsia"/>
          <w:b/>
          <w:bCs/>
          <w:sz w:val="44"/>
          <w:szCs w:val="44"/>
        </w:rPr>
        <w:lastRenderedPageBreak/>
        <w:t>宜兴水务集团有限公司</w:t>
      </w:r>
    </w:p>
    <w:p w:rsidR="00ED2B5B" w:rsidRPr="000310E0" w:rsidRDefault="00D13B10">
      <w:pPr>
        <w:jc w:val="center"/>
        <w:rPr>
          <w:rFonts w:ascii="黑体" w:eastAsia="黑体" w:hAnsi="黑体"/>
          <w:bCs/>
          <w:sz w:val="44"/>
          <w:szCs w:val="44"/>
        </w:rPr>
      </w:pPr>
      <w:r w:rsidRPr="000310E0">
        <w:rPr>
          <w:rFonts w:ascii="黑体" w:eastAsia="黑体" w:hAnsi="黑体" w:hint="eastAsia"/>
          <w:b/>
          <w:bCs/>
          <w:sz w:val="44"/>
          <w:szCs w:val="44"/>
        </w:rPr>
        <w:t>油漆采购</w:t>
      </w:r>
      <w:r w:rsidRPr="000310E0">
        <w:rPr>
          <w:rFonts w:ascii="黑体" w:eastAsia="黑体" w:hAnsi="黑体" w:hint="eastAsia"/>
          <w:bCs/>
          <w:sz w:val="44"/>
          <w:szCs w:val="44"/>
        </w:rPr>
        <w:t>招标公告</w:t>
      </w:r>
      <w:r w:rsidR="00E56E09">
        <w:rPr>
          <w:rFonts w:ascii="黑体" w:eastAsia="黑体" w:hAnsi="黑体" w:hint="eastAsia"/>
          <w:bCs/>
          <w:sz w:val="44"/>
          <w:szCs w:val="44"/>
        </w:rPr>
        <w:t>（第</w:t>
      </w:r>
      <w:r w:rsidR="00F92177">
        <w:rPr>
          <w:rFonts w:ascii="黑体" w:eastAsia="黑体" w:hAnsi="黑体" w:hint="eastAsia"/>
          <w:bCs/>
          <w:sz w:val="44"/>
          <w:szCs w:val="44"/>
        </w:rPr>
        <w:t>五</w:t>
      </w:r>
      <w:r w:rsidR="00E56E09">
        <w:rPr>
          <w:rFonts w:ascii="黑体" w:eastAsia="黑体" w:hAnsi="黑体" w:hint="eastAsia"/>
          <w:bCs/>
          <w:sz w:val="44"/>
          <w:szCs w:val="44"/>
        </w:rPr>
        <w:t>次）</w:t>
      </w:r>
    </w:p>
    <w:p w:rsidR="000310E0" w:rsidRDefault="000310E0" w:rsidP="007D0F11">
      <w:pPr>
        <w:pStyle w:val="ae"/>
        <w:spacing w:before="0" w:beforeAutospacing="0" w:after="0" w:afterAutospacing="0" w:line="536" w:lineRule="atLeast"/>
        <w:ind w:firstLine="620"/>
        <w:rPr>
          <w:rFonts w:ascii="仿宋" w:eastAsia="仿宋" w:hAnsi="仿宋" w:cs="宋体"/>
          <w:color w:val="auto"/>
          <w:sz w:val="30"/>
          <w:szCs w:val="30"/>
        </w:rPr>
      </w:pPr>
    </w:p>
    <w:p w:rsidR="007D0F11" w:rsidRPr="000310E0" w:rsidRDefault="007D0F11" w:rsidP="007D0F11">
      <w:pPr>
        <w:pStyle w:val="ae"/>
        <w:spacing w:before="0" w:beforeAutospacing="0" w:after="0" w:afterAutospacing="0" w:line="536" w:lineRule="atLeast"/>
        <w:ind w:firstLine="620"/>
        <w:rPr>
          <w:rFonts w:ascii="仿宋" w:eastAsia="仿宋" w:hAnsi="仿宋" w:cs="宋体"/>
          <w:color w:val="auto"/>
          <w:sz w:val="32"/>
          <w:szCs w:val="32"/>
        </w:rPr>
      </w:pPr>
      <w:r w:rsidRPr="000310E0">
        <w:rPr>
          <w:rFonts w:ascii="仿宋" w:eastAsia="仿宋" w:hAnsi="仿宋" w:cs="宋体" w:hint="eastAsia"/>
          <w:color w:val="auto"/>
          <w:sz w:val="32"/>
          <w:szCs w:val="32"/>
        </w:rPr>
        <w:t>因工作需要，现组织</w:t>
      </w:r>
      <w:r w:rsidRPr="000310E0">
        <w:rPr>
          <w:rFonts w:ascii="仿宋" w:eastAsia="仿宋" w:hAnsi="仿宋" w:hint="eastAsia"/>
          <w:b/>
          <w:bCs/>
          <w:sz w:val="32"/>
          <w:szCs w:val="32"/>
        </w:rPr>
        <w:t>宜兴水务集团有限公司油漆</w:t>
      </w:r>
      <w:r w:rsidRPr="000310E0">
        <w:rPr>
          <w:rFonts w:ascii="仿宋" w:eastAsia="仿宋" w:hAnsi="仿宋" w:cs="宋体" w:hint="eastAsia"/>
          <w:color w:val="auto"/>
          <w:sz w:val="32"/>
          <w:szCs w:val="32"/>
        </w:rPr>
        <w:t>采购进行招标。现欢迎符合相关条件的供应商参加投标。</w:t>
      </w:r>
    </w:p>
    <w:p w:rsidR="007D0F11" w:rsidRPr="000310E0" w:rsidRDefault="007D0F11" w:rsidP="007D0F11">
      <w:pPr>
        <w:widowControl/>
        <w:spacing w:line="536" w:lineRule="atLeast"/>
        <w:jc w:val="left"/>
        <w:rPr>
          <w:rFonts w:ascii="仿宋" w:eastAsia="仿宋" w:hAnsi="仿宋" w:cs="宋体"/>
          <w:kern w:val="0"/>
          <w:sz w:val="32"/>
          <w:szCs w:val="32"/>
        </w:rPr>
      </w:pPr>
      <w:r w:rsidRPr="000310E0">
        <w:rPr>
          <w:rFonts w:ascii="仿宋" w:eastAsia="仿宋" w:hAnsi="仿宋" w:cs="宋体" w:hint="eastAsia"/>
          <w:b/>
          <w:bCs/>
          <w:kern w:val="0"/>
          <w:sz w:val="32"/>
          <w:szCs w:val="32"/>
        </w:rPr>
        <w:t>一、招标项目主要信息：</w:t>
      </w:r>
    </w:p>
    <w:p w:rsidR="007D0F11" w:rsidRPr="000310E0" w:rsidRDefault="007D0F11" w:rsidP="007D0F11">
      <w:pPr>
        <w:widowControl/>
        <w:spacing w:line="536" w:lineRule="atLeast"/>
        <w:ind w:left="620"/>
        <w:jc w:val="left"/>
        <w:rPr>
          <w:rFonts w:ascii="仿宋" w:eastAsia="仿宋" w:hAnsi="仿宋" w:cs="宋体"/>
          <w:kern w:val="0"/>
          <w:sz w:val="32"/>
          <w:szCs w:val="32"/>
        </w:rPr>
      </w:pPr>
      <w:r w:rsidRPr="000310E0">
        <w:rPr>
          <w:rFonts w:ascii="仿宋" w:eastAsia="仿宋" w:hAnsi="仿宋" w:cs="宋体"/>
          <w:kern w:val="0"/>
          <w:sz w:val="32"/>
          <w:szCs w:val="32"/>
          <w:highlight w:val="lightGray"/>
        </w:rPr>
        <w:t>①</w:t>
      </w:r>
      <w:r w:rsidRPr="000310E0">
        <w:rPr>
          <w:rFonts w:ascii="仿宋" w:eastAsia="仿宋" w:hAnsi="仿宋" w:cs="宋体" w:hint="eastAsia"/>
          <w:kern w:val="0"/>
          <w:sz w:val="32"/>
          <w:szCs w:val="32"/>
          <w:highlight w:val="lightGray"/>
        </w:rPr>
        <w:t>项</w:t>
      </w:r>
      <w:r w:rsidRPr="000310E0">
        <w:rPr>
          <w:rFonts w:ascii="仿宋" w:eastAsia="仿宋" w:hAnsi="仿宋" w:cs="宋体" w:hint="eastAsia"/>
          <w:kern w:val="0"/>
          <w:sz w:val="32"/>
          <w:szCs w:val="32"/>
        </w:rPr>
        <w:t>目编号：</w:t>
      </w:r>
      <w:r w:rsidR="00202734" w:rsidRPr="00202734">
        <w:rPr>
          <w:rFonts w:ascii="仿宋" w:eastAsia="仿宋" w:hAnsi="仿宋"/>
          <w:bCs/>
          <w:sz w:val="32"/>
          <w:szCs w:val="32"/>
        </w:rPr>
        <w:t>YXGYJT202204006</w:t>
      </w:r>
    </w:p>
    <w:p w:rsidR="007D0F11" w:rsidRPr="000310E0" w:rsidRDefault="007D0F11" w:rsidP="007D0F11">
      <w:pPr>
        <w:widowControl/>
        <w:spacing w:line="536" w:lineRule="atLeast"/>
        <w:ind w:firstLine="620"/>
        <w:jc w:val="left"/>
        <w:rPr>
          <w:rFonts w:ascii="仿宋" w:eastAsia="仿宋" w:hAnsi="仿宋" w:cs="宋体"/>
          <w:kern w:val="0"/>
          <w:sz w:val="32"/>
          <w:szCs w:val="32"/>
        </w:rPr>
      </w:pPr>
      <w:r w:rsidRPr="000310E0">
        <w:rPr>
          <w:rFonts w:ascii="仿宋" w:eastAsia="仿宋" w:hAnsi="仿宋" w:cs="宋体" w:hint="eastAsia"/>
          <w:kern w:val="0"/>
          <w:sz w:val="32"/>
          <w:szCs w:val="32"/>
        </w:rPr>
        <w:t xml:space="preserve">②项目名称： </w:t>
      </w:r>
      <w:r w:rsidRPr="000310E0">
        <w:rPr>
          <w:rFonts w:ascii="仿宋" w:eastAsia="仿宋" w:hAnsi="仿宋" w:hint="eastAsia"/>
          <w:b/>
          <w:bCs/>
          <w:sz w:val="32"/>
          <w:szCs w:val="32"/>
        </w:rPr>
        <w:t>宜兴水务集团有限公司油漆</w:t>
      </w:r>
    </w:p>
    <w:p w:rsidR="007D0F11" w:rsidRPr="00C13254" w:rsidRDefault="007D0F11" w:rsidP="00C13254">
      <w:pPr>
        <w:pStyle w:val="ad"/>
        <w:widowControl/>
        <w:numPr>
          <w:ilvl w:val="0"/>
          <w:numId w:val="17"/>
        </w:numPr>
        <w:spacing w:line="536" w:lineRule="atLeast"/>
        <w:ind w:firstLineChars="0"/>
        <w:jc w:val="left"/>
        <w:rPr>
          <w:rFonts w:ascii="仿宋" w:eastAsia="仿宋" w:hAnsi="仿宋" w:cs="宋体"/>
          <w:kern w:val="0"/>
          <w:sz w:val="32"/>
          <w:szCs w:val="32"/>
        </w:rPr>
      </w:pPr>
      <w:r w:rsidRPr="00C13254">
        <w:rPr>
          <w:rFonts w:ascii="仿宋" w:eastAsia="仿宋" w:hAnsi="仿宋" w:cs="宋体" w:hint="eastAsia"/>
          <w:kern w:val="0"/>
          <w:sz w:val="32"/>
          <w:szCs w:val="32"/>
        </w:rPr>
        <w:t>目简要说明：详见招标文件</w:t>
      </w:r>
    </w:p>
    <w:p w:rsidR="007D0F11" w:rsidRPr="000310E0" w:rsidRDefault="007D0F11" w:rsidP="007D0F11">
      <w:pPr>
        <w:widowControl/>
        <w:spacing w:line="536" w:lineRule="atLeast"/>
        <w:ind w:firstLine="620"/>
        <w:jc w:val="left"/>
        <w:rPr>
          <w:rFonts w:ascii="仿宋" w:eastAsia="仿宋" w:hAnsi="仿宋" w:cs="宋体"/>
          <w:kern w:val="0"/>
          <w:sz w:val="32"/>
          <w:szCs w:val="32"/>
        </w:rPr>
      </w:pPr>
      <w:r w:rsidRPr="000310E0">
        <w:rPr>
          <w:rFonts w:ascii="仿宋" w:eastAsia="仿宋" w:hAnsi="仿宋" w:cs="宋体" w:hint="eastAsia"/>
          <w:kern w:val="0"/>
          <w:sz w:val="32"/>
          <w:szCs w:val="32"/>
        </w:rPr>
        <w:t>本项目预算为：</w:t>
      </w:r>
      <w:r w:rsidR="00C13254">
        <w:rPr>
          <w:rFonts w:ascii="仿宋" w:eastAsia="仿宋" w:hAnsi="仿宋" w:cs="宋体" w:hint="eastAsia"/>
          <w:kern w:val="0"/>
          <w:sz w:val="32"/>
          <w:szCs w:val="32"/>
        </w:rPr>
        <w:t>40</w:t>
      </w:r>
      <w:r w:rsidRPr="000310E0">
        <w:rPr>
          <w:rFonts w:ascii="仿宋" w:eastAsia="仿宋" w:hAnsi="仿宋" w:cs="宋体" w:hint="eastAsia"/>
          <w:kern w:val="0"/>
          <w:sz w:val="32"/>
          <w:szCs w:val="32"/>
        </w:rPr>
        <w:t>万元，</w:t>
      </w:r>
      <w:r w:rsidR="000310E0" w:rsidRPr="000310E0">
        <w:rPr>
          <w:rFonts w:ascii="仿宋" w:eastAsia="仿宋" w:hAnsi="仿宋" w:hint="eastAsia"/>
          <w:bCs/>
          <w:sz w:val="32"/>
          <w:szCs w:val="32"/>
        </w:rPr>
        <w:t>最低价评标法</w:t>
      </w:r>
      <w:r w:rsidRPr="000310E0">
        <w:rPr>
          <w:rFonts w:ascii="宋体" w:eastAsia="仿宋" w:hAnsi="宋体" w:cs="宋体"/>
          <w:kern w:val="0"/>
          <w:sz w:val="32"/>
          <w:szCs w:val="32"/>
        </w:rPr>
        <w:t> </w:t>
      </w:r>
    </w:p>
    <w:p w:rsidR="007D0F11" w:rsidRPr="000310E0" w:rsidRDefault="007D0F11" w:rsidP="007D0F11">
      <w:pPr>
        <w:widowControl/>
        <w:spacing w:line="536" w:lineRule="atLeast"/>
        <w:jc w:val="left"/>
        <w:rPr>
          <w:rFonts w:ascii="仿宋" w:eastAsia="仿宋" w:hAnsi="仿宋" w:cs="宋体"/>
          <w:kern w:val="0"/>
          <w:sz w:val="32"/>
          <w:szCs w:val="32"/>
        </w:rPr>
      </w:pPr>
      <w:r w:rsidRPr="000310E0">
        <w:rPr>
          <w:rFonts w:ascii="仿宋" w:eastAsia="仿宋" w:hAnsi="仿宋" w:cs="宋体" w:hint="eastAsia"/>
          <w:b/>
          <w:bCs/>
          <w:kern w:val="0"/>
          <w:sz w:val="32"/>
          <w:szCs w:val="32"/>
        </w:rPr>
        <w:t>二、投标人资格要求：</w:t>
      </w:r>
    </w:p>
    <w:p w:rsidR="007D0F11" w:rsidRPr="000310E0" w:rsidRDefault="007D0F11" w:rsidP="007D0F11">
      <w:pPr>
        <w:widowControl/>
        <w:spacing w:line="603" w:lineRule="atLeast"/>
        <w:ind w:firstLine="620"/>
        <w:jc w:val="left"/>
        <w:rPr>
          <w:rFonts w:ascii="仿宋" w:eastAsia="仿宋" w:hAnsi="仿宋" w:cs="宋体"/>
          <w:kern w:val="0"/>
          <w:sz w:val="32"/>
          <w:szCs w:val="32"/>
        </w:rPr>
      </w:pPr>
      <w:r w:rsidRPr="000310E0">
        <w:rPr>
          <w:rFonts w:ascii="仿宋" w:eastAsia="仿宋" w:hAnsi="仿宋" w:cs="宋体" w:hint="eastAsia"/>
          <w:kern w:val="0"/>
          <w:sz w:val="32"/>
          <w:szCs w:val="32"/>
        </w:rPr>
        <w:t>1</w:t>
      </w:r>
      <w:r w:rsidR="000310E0">
        <w:rPr>
          <w:rFonts w:ascii="仿宋" w:eastAsia="仿宋" w:hAnsi="仿宋" w:cs="宋体" w:hint="eastAsia"/>
          <w:kern w:val="0"/>
          <w:sz w:val="32"/>
          <w:szCs w:val="32"/>
        </w:rPr>
        <w:t>、</w:t>
      </w:r>
      <w:r w:rsidRPr="000310E0">
        <w:rPr>
          <w:rFonts w:ascii="仿宋" w:eastAsia="仿宋" w:hAnsi="仿宋" w:cs="宋体" w:hint="eastAsia"/>
          <w:kern w:val="0"/>
          <w:sz w:val="32"/>
          <w:szCs w:val="32"/>
        </w:rPr>
        <w:t>投标人参加本次投标活动应具备下列资格条件：</w:t>
      </w:r>
    </w:p>
    <w:p w:rsidR="007D0F11" w:rsidRPr="000310E0" w:rsidRDefault="007D0F11" w:rsidP="000310E0">
      <w:pPr>
        <w:pStyle w:val="ac"/>
        <w:spacing w:line="276" w:lineRule="auto"/>
        <w:ind w:firstLineChars="200" w:firstLine="640"/>
        <w:rPr>
          <w:rFonts w:ascii="仿宋" w:eastAsia="仿宋" w:hAnsi="仿宋"/>
          <w:sz w:val="32"/>
          <w:szCs w:val="32"/>
          <w:lang w:val="zh-CN"/>
        </w:rPr>
      </w:pPr>
      <w:r w:rsidRPr="000310E0">
        <w:rPr>
          <w:rFonts w:ascii="仿宋" w:eastAsia="仿宋" w:hAnsi="仿宋" w:hint="eastAsia"/>
          <w:sz w:val="32"/>
          <w:szCs w:val="32"/>
          <w:lang w:val="zh-CN"/>
        </w:rPr>
        <w:t>①具有独立承担民事责任的能力；</w:t>
      </w:r>
    </w:p>
    <w:p w:rsidR="007D0F11" w:rsidRPr="000310E0" w:rsidRDefault="007D0F11" w:rsidP="000310E0">
      <w:pPr>
        <w:pStyle w:val="ac"/>
        <w:spacing w:line="276" w:lineRule="auto"/>
        <w:ind w:firstLineChars="200" w:firstLine="640"/>
        <w:rPr>
          <w:rFonts w:ascii="仿宋" w:eastAsia="仿宋" w:hAnsi="仿宋"/>
          <w:sz w:val="32"/>
          <w:szCs w:val="32"/>
          <w:lang w:val="zh-CN"/>
        </w:rPr>
      </w:pPr>
      <w:r w:rsidRPr="000310E0">
        <w:rPr>
          <w:rFonts w:ascii="仿宋" w:eastAsia="仿宋" w:hAnsi="仿宋" w:hint="eastAsia"/>
          <w:sz w:val="32"/>
          <w:szCs w:val="32"/>
          <w:lang w:val="zh-CN"/>
        </w:rPr>
        <w:t>②具有履行合同所必需的设备和专业技术能力；</w:t>
      </w:r>
    </w:p>
    <w:p w:rsidR="007D0F11" w:rsidRPr="000310E0" w:rsidRDefault="007D0F11" w:rsidP="000310E0">
      <w:pPr>
        <w:pStyle w:val="ac"/>
        <w:spacing w:line="276" w:lineRule="auto"/>
        <w:ind w:firstLineChars="200" w:firstLine="640"/>
        <w:rPr>
          <w:rFonts w:ascii="仿宋" w:eastAsia="仿宋" w:hAnsi="仿宋"/>
          <w:sz w:val="32"/>
          <w:szCs w:val="32"/>
          <w:lang w:val="zh-CN"/>
        </w:rPr>
      </w:pPr>
      <w:r w:rsidRPr="000310E0">
        <w:rPr>
          <w:rFonts w:ascii="仿宋" w:eastAsia="仿宋" w:hAnsi="仿宋" w:hint="eastAsia"/>
          <w:sz w:val="32"/>
          <w:szCs w:val="32"/>
        </w:rPr>
        <w:t>③</w:t>
      </w:r>
      <w:r w:rsidRPr="000310E0">
        <w:rPr>
          <w:rFonts w:ascii="仿宋" w:eastAsia="仿宋" w:hAnsi="仿宋" w:hint="eastAsia"/>
          <w:sz w:val="32"/>
          <w:szCs w:val="32"/>
          <w:lang w:val="zh-CN"/>
        </w:rPr>
        <w:t>不接受联合体，不接受中标后分包；</w:t>
      </w:r>
    </w:p>
    <w:p w:rsidR="007D0F11" w:rsidRPr="000310E0" w:rsidRDefault="007D0F11" w:rsidP="0062333A">
      <w:pPr>
        <w:pStyle w:val="ac"/>
        <w:spacing w:line="400" w:lineRule="exact"/>
        <w:ind w:firstLineChars="200" w:firstLine="640"/>
        <w:rPr>
          <w:rFonts w:ascii="仿宋" w:eastAsia="仿宋" w:hAnsi="仿宋"/>
          <w:sz w:val="32"/>
          <w:szCs w:val="32"/>
          <w:lang w:val="zh-CN"/>
        </w:rPr>
      </w:pPr>
      <w:r w:rsidRPr="000310E0">
        <w:rPr>
          <w:rFonts w:ascii="仿宋" w:eastAsia="仿宋" w:hAnsi="仿宋" w:hint="eastAsia"/>
          <w:sz w:val="32"/>
          <w:szCs w:val="32"/>
          <w:lang w:val="zh-CN"/>
        </w:rPr>
        <w:t>④</w:t>
      </w:r>
      <w:r w:rsidRPr="000310E0">
        <w:rPr>
          <w:rFonts w:ascii="仿宋" w:eastAsia="仿宋" w:hAnsi="仿宋" w:hint="eastAsia"/>
          <w:sz w:val="32"/>
          <w:szCs w:val="32"/>
        </w:rPr>
        <w:t>良</w:t>
      </w:r>
      <w:r w:rsidRPr="000310E0">
        <w:rPr>
          <w:rFonts w:ascii="仿宋" w:eastAsia="仿宋" w:hAnsi="仿宋" w:hint="eastAsia"/>
          <w:sz w:val="32"/>
          <w:szCs w:val="32"/>
          <w:lang w:val="zh-CN"/>
        </w:rPr>
        <w:t>好的信用记录</w:t>
      </w:r>
      <w:r w:rsidRPr="000310E0">
        <w:rPr>
          <w:rFonts w:ascii="仿宋" w:eastAsia="仿宋" w:hAnsi="仿宋" w:hint="eastAsia"/>
          <w:sz w:val="32"/>
          <w:szCs w:val="32"/>
        </w:rPr>
        <w:t>：</w:t>
      </w:r>
      <w:r w:rsidRPr="000310E0">
        <w:rPr>
          <w:rFonts w:ascii="仿宋" w:eastAsia="仿宋" w:hAnsi="仿宋" w:hint="eastAsia"/>
          <w:sz w:val="32"/>
          <w:szCs w:val="32"/>
          <w:lang w:val="zh-CN"/>
        </w:rPr>
        <w:t>投标截止时间之前</w:t>
      </w:r>
      <w:r w:rsidRPr="000310E0">
        <w:rPr>
          <w:rFonts w:ascii="仿宋" w:eastAsia="仿宋" w:hAnsi="仿宋" w:hint="eastAsia"/>
          <w:sz w:val="32"/>
          <w:szCs w:val="32"/>
        </w:rPr>
        <w:t>，</w:t>
      </w:r>
      <w:r w:rsidRPr="000310E0">
        <w:rPr>
          <w:rFonts w:ascii="仿宋" w:eastAsia="仿宋" w:hAnsi="仿宋" w:hint="eastAsia"/>
          <w:sz w:val="32"/>
          <w:szCs w:val="32"/>
          <w:lang w:val="zh-CN"/>
        </w:rPr>
        <w:t>未被</w:t>
      </w:r>
      <w:r w:rsidRPr="000310E0">
        <w:rPr>
          <w:rFonts w:ascii="仿宋" w:eastAsia="仿宋" w:hAnsi="仿宋" w:hint="eastAsia"/>
          <w:sz w:val="32"/>
          <w:szCs w:val="32"/>
        </w:rPr>
        <w:t>“</w:t>
      </w:r>
      <w:r w:rsidRPr="000310E0">
        <w:rPr>
          <w:rFonts w:ascii="仿宋" w:eastAsia="仿宋" w:hAnsi="仿宋" w:hint="eastAsia"/>
          <w:sz w:val="32"/>
          <w:szCs w:val="32"/>
          <w:lang w:val="zh-CN"/>
        </w:rPr>
        <w:t>信用中国</w:t>
      </w:r>
      <w:r w:rsidRPr="000310E0">
        <w:rPr>
          <w:rFonts w:ascii="仿宋" w:eastAsia="仿宋" w:hAnsi="仿宋" w:hint="eastAsia"/>
          <w:sz w:val="32"/>
          <w:szCs w:val="32"/>
        </w:rPr>
        <w:t>”</w:t>
      </w:r>
      <w:r w:rsidRPr="000310E0">
        <w:rPr>
          <w:rFonts w:ascii="仿宋" w:eastAsia="仿宋" w:hAnsi="仿宋" w:hint="eastAsia"/>
          <w:sz w:val="32"/>
          <w:szCs w:val="32"/>
          <w:lang w:val="zh-CN"/>
        </w:rPr>
        <w:t>网站</w:t>
      </w:r>
      <w:r w:rsidRPr="000310E0">
        <w:rPr>
          <w:rFonts w:ascii="仿宋" w:eastAsia="仿宋" w:hAnsi="仿宋" w:hint="eastAsia"/>
          <w:sz w:val="32"/>
          <w:szCs w:val="32"/>
        </w:rPr>
        <w:t>（</w:t>
      </w:r>
      <w:hyperlink r:id="rId10" w:history="1">
        <w:r w:rsidRPr="000310E0">
          <w:rPr>
            <w:rFonts w:ascii="仿宋" w:eastAsia="仿宋" w:hAnsi="仿宋" w:hint="eastAsia"/>
            <w:sz w:val="32"/>
            <w:szCs w:val="32"/>
          </w:rPr>
          <w:t>www.creditchina.gov.cn</w:t>
        </w:r>
      </w:hyperlink>
      <w:r w:rsidRPr="000310E0">
        <w:rPr>
          <w:rFonts w:ascii="仿宋" w:eastAsia="仿宋" w:hAnsi="仿宋" w:hint="eastAsia"/>
          <w:sz w:val="32"/>
          <w:szCs w:val="32"/>
        </w:rPr>
        <w:t>）</w:t>
      </w:r>
      <w:r w:rsidRPr="000310E0">
        <w:rPr>
          <w:rFonts w:ascii="仿宋" w:eastAsia="仿宋" w:hAnsi="仿宋" w:hint="eastAsia"/>
          <w:sz w:val="32"/>
          <w:szCs w:val="32"/>
          <w:lang w:val="zh-CN"/>
        </w:rPr>
        <w:t>列入失信执行人、</w:t>
      </w:r>
      <w:r w:rsidR="00210372" w:rsidRPr="00210372">
        <w:rPr>
          <w:rFonts w:ascii="仿宋" w:eastAsia="仿宋" w:hAnsi="仿宋" w:hint="eastAsia"/>
          <w:sz w:val="32"/>
          <w:szCs w:val="32"/>
          <w:lang w:val="zh-CN"/>
        </w:rPr>
        <w:t>税收违法黑名单</w:t>
      </w:r>
      <w:r w:rsidRPr="000310E0">
        <w:rPr>
          <w:rFonts w:ascii="仿宋" w:eastAsia="仿宋" w:hAnsi="仿宋" w:hint="eastAsia"/>
          <w:sz w:val="32"/>
          <w:szCs w:val="32"/>
          <w:lang w:val="zh-CN"/>
        </w:rPr>
        <w:t>、政府采购严重违法失信行为记录名单</w:t>
      </w:r>
      <w:r w:rsidRPr="000310E0">
        <w:rPr>
          <w:rFonts w:ascii="仿宋" w:eastAsia="仿宋" w:hAnsi="仿宋" w:hint="eastAsia"/>
          <w:sz w:val="32"/>
          <w:szCs w:val="32"/>
        </w:rPr>
        <w:t>，</w:t>
      </w:r>
      <w:r w:rsidRPr="000310E0">
        <w:rPr>
          <w:rFonts w:ascii="仿宋" w:eastAsia="仿宋" w:hAnsi="仿宋" w:hint="eastAsia"/>
          <w:sz w:val="32"/>
          <w:szCs w:val="32"/>
          <w:lang w:val="zh-CN"/>
        </w:rPr>
        <w:t>未被</w:t>
      </w:r>
      <w:r w:rsidRPr="000310E0">
        <w:rPr>
          <w:rFonts w:ascii="仿宋" w:eastAsia="仿宋" w:hAnsi="仿宋" w:hint="eastAsia"/>
          <w:sz w:val="32"/>
          <w:szCs w:val="32"/>
        </w:rPr>
        <w:t>“</w:t>
      </w:r>
      <w:r w:rsidRPr="000310E0">
        <w:rPr>
          <w:rFonts w:ascii="仿宋" w:eastAsia="仿宋" w:hAnsi="仿宋" w:hint="eastAsia"/>
          <w:sz w:val="32"/>
          <w:szCs w:val="32"/>
          <w:lang w:val="zh-CN"/>
        </w:rPr>
        <w:t>中国政府采购网</w:t>
      </w:r>
      <w:r w:rsidRPr="000310E0">
        <w:rPr>
          <w:rFonts w:ascii="仿宋" w:eastAsia="仿宋" w:hAnsi="仿宋" w:hint="eastAsia"/>
          <w:sz w:val="32"/>
          <w:szCs w:val="32"/>
        </w:rPr>
        <w:t>”</w:t>
      </w:r>
      <w:r w:rsidRPr="000310E0">
        <w:rPr>
          <w:rFonts w:ascii="仿宋" w:eastAsia="仿宋" w:hAnsi="仿宋" w:hint="eastAsia"/>
          <w:sz w:val="32"/>
          <w:szCs w:val="32"/>
          <w:lang w:val="zh-CN"/>
        </w:rPr>
        <w:t>网站</w:t>
      </w:r>
      <w:r w:rsidRPr="000310E0">
        <w:rPr>
          <w:rFonts w:ascii="仿宋" w:eastAsia="仿宋" w:hAnsi="仿宋" w:hint="eastAsia"/>
          <w:sz w:val="32"/>
          <w:szCs w:val="32"/>
        </w:rPr>
        <w:t>（www.ccgp.gov.cn）</w:t>
      </w:r>
      <w:r w:rsidRPr="000310E0">
        <w:rPr>
          <w:rFonts w:ascii="仿宋" w:eastAsia="仿宋" w:hAnsi="仿宋" w:hint="eastAsia"/>
          <w:sz w:val="32"/>
          <w:szCs w:val="32"/>
          <w:lang w:val="zh-CN"/>
        </w:rPr>
        <w:t>列入政府采购严重违法失信行为记录名单。</w:t>
      </w:r>
    </w:p>
    <w:p w:rsidR="007D0F11" w:rsidRDefault="007D0F11" w:rsidP="007D0F11">
      <w:pPr>
        <w:widowControl/>
        <w:spacing w:line="603" w:lineRule="atLeast"/>
        <w:ind w:firstLine="620"/>
        <w:jc w:val="left"/>
        <w:rPr>
          <w:rFonts w:ascii="仿宋" w:eastAsia="仿宋" w:hAnsi="仿宋"/>
          <w:kern w:val="0"/>
          <w:sz w:val="32"/>
          <w:szCs w:val="32"/>
          <w:u w:color="000000"/>
        </w:rPr>
      </w:pPr>
      <w:r w:rsidRPr="000310E0">
        <w:rPr>
          <w:rFonts w:ascii="仿宋" w:eastAsia="仿宋" w:hAnsi="仿宋" w:hint="eastAsia"/>
          <w:bCs/>
          <w:color w:val="000000"/>
          <w:sz w:val="32"/>
          <w:szCs w:val="32"/>
        </w:rPr>
        <w:t>⑤</w:t>
      </w:r>
      <w:r w:rsidRPr="000310E0">
        <w:rPr>
          <w:rFonts w:ascii="仿宋" w:eastAsia="仿宋" w:hAnsi="仿宋" w:hint="eastAsia"/>
          <w:kern w:val="0"/>
          <w:sz w:val="32"/>
          <w:szCs w:val="32"/>
          <w:highlight w:val="yellow"/>
          <w:u w:color="000000"/>
        </w:rPr>
        <w:t>投标人</w:t>
      </w:r>
      <w:r w:rsidRPr="000310E0">
        <w:rPr>
          <w:rFonts w:ascii="仿宋" w:eastAsia="仿宋" w:hAnsi="仿宋" w:hint="eastAsia"/>
          <w:kern w:val="0"/>
          <w:sz w:val="32"/>
          <w:szCs w:val="32"/>
          <w:u w:color="000000"/>
        </w:rPr>
        <w:t>为具备独立法人资格的专业生产商或经授权的代理商，生产商和代理商如同时参与采购活动，只接受生产商的响应文件，并提供生产商服务承诺函原件。</w:t>
      </w:r>
    </w:p>
    <w:p w:rsidR="00143335" w:rsidRDefault="00143335" w:rsidP="007D0F11">
      <w:pPr>
        <w:widowControl/>
        <w:spacing w:line="603" w:lineRule="atLeast"/>
        <w:ind w:firstLine="620"/>
        <w:jc w:val="left"/>
        <w:rPr>
          <w:rFonts w:ascii="仿宋" w:eastAsia="仿宋" w:hAnsi="仿宋"/>
          <w:kern w:val="0"/>
          <w:sz w:val="32"/>
          <w:szCs w:val="32"/>
          <w:u w:color="000000"/>
        </w:rPr>
      </w:pPr>
      <w:r>
        <w:rPr>
          <w:rFonts w:ascii="仿宋" w:eastAsia="仿宋" w:hAnsi="仿宋" w:hint="eastAsia"/>
          <w:kern w:val="0"/>
          <w:sz w:val="32"/>
          <w:szCs w:val="32"/>
          <w:u w:color="000000"/>
        </w:rPr>
        <w:t>⑥</w:t>
      </w:r>
      <w:r w:rsidRPr="00143335">
        <w:rPr>
          <w:rFonts w:ascii="仿宋" w:eastAsia="仿宋" w:hAnsi="仿宋" w:hint="eastAsia"/>
          <w:kern w:val="0"/>
          <w:sz w:val="32"/>
          <w:szCs w:val="32"/>
          <w:u w:color="000000"/>
        </w:rPr>
        <w:t>投标人需持有有效期内</w:t>
      </w:r>
      <w:r>
        <w:rPr>
          <w:rFonts w:ascii="仿宋" w:eastAsia="仿宋" w:hAnsi="仿宋" w:hint="eastAsia"/>
          <w:kern w:val="0"/>
          <w:sz w:val="32"/>
          <w:szCs w:val="32"/>
          <w:u w:color="000000"/>
        </w:rPr>
        <w:t>的</w:t>
      </w:r>
      <w:r w:rsidRPr="00143335">
        <w:rPr>
          <w:rFonts w:ascii="仿宋" w:eastAsia="仿宋" w:hAnsi="仿宋" w:hint="eastAsia"/>
          <w:kern w:val="0"/>
          <w:sz w:val="32"/>
          <w:szCs w:val="32"/>
          <w:u w:color="000000"/>
        </w:rPr>
        <w:t>《危化品经营许可证》</w:t>
      </w:r>
    </w:p>
    <w:p w:rsidR="00CD0834" w:rsidRPr="00CD0834" w:rsidRDefault="00CD0834" w:rsidP="00CD0834">
      <w:pPr>
        <w:tabs>
          <w:tab w:val="left" w:pos="420"/>
          <w:tab w:val="left" w:pos="945"/>
          <w:tab w:val="left" w:pos="1155"/>
        </w:tabs>
        <w:spacing w:line="360" w:lineRule="auto"/>
        <w:ind w:left="400"/>
        <w:rPr>
          <w:rFonts w:ascii="仿宋" w:eastAsia="仿宋" w:hAnsi="仿宋"/>
          <w:sz w:val="32"/>
          <w:szCs w:val="32"/>
        </w:rPr>
      </w:pPr>
      <w:r w:rsidRPr="00CD0834">
        <w:rPr>
          <w:rFonts w:ascii="仿宋" w:eastAsia="仿宋" w:hAnsi="仿宋" w:hint="eastAsia"/>
          <w:sz w:val="32"/>
          <w:szCs w:val="32"/>
          <w:lang w:val="zh-CN"/>
        </w:rPr>
        <w:lastRenderedPageBreak/>
        <w:t>⑦投标产品生产商需具备《安全生产许可证》（范围需包含招标产品）</w:t>
      </w:r>
    </w:p>
    <w:p w:rsidR="007D0F11" w:rsidRPr="000310E0" w:rsidRDefault="007D0F11" w:rsidP="00CD0834">
      <w:pPr>
        <w:widowControl/>
        <w:spacing w:line="603" w:lineRule="atLeast"/>
        <w:ind w:firstLineChars="200" w:firstLine="640"/>
        <w:jc w:val="left"/>
        <w:rPr>
          <w:rFonts w:ascii="仿宋" w:eastAsia="仿宋" w:hAnsi="仿宋" w:cs="宋体"/>
          <w:kern w:val="0"/>
          <w:sz w:val="32"/>
          <w:szCs w:val="32"/>
        </w:rPr>
      </w:pPr>
      <w:r w:rsidRPr="000310E0">
        <w:rPr>
          <w:rFonts w:ascii="仿宋" w:eastAsia="仿宋" w:hAnsi="仿宋" w:cs="宋体" w:hint="eastAsia"/>
          <w:kern w:val="0"/>
          <w:sz w:val="32"/>
          <w:szCs w:val="32"/>
        </w:rPr>
        <w:t>三、投标及开标有关信息：</w:t>
      </w:r>
    </w:p>
    <w:p w:rsidR="007D0F11" w:rsidRPr="000310E0" w:rsidRDefault="007D0F11" w:rsidP="007D0F11">
      <w:pPr>
        <w:widowControl/>
        <w:spacing w:line="603" w:lineRule="atLeast"/>
        <w:ind w:firstLine="620"/>
        <w:jc w:val="left"/>
        <w:rPr>
          <w:rFonts w:ascii="仿宋" w:eastAsia="仿宋" w:hAnsi="仿宋" w:cs="宋体"/>
          <w:kern w:val="0"/>
          <w:sz w:val="32"/>
          <w:szCs w:val="32"/>
        </w:rPr>
      </w:pPr>
      <w:r w:rsidRPr="000310E0">
        <w:rPr>
          <w:rFonts w:ascii="仿宋" w:eastAsia="仿宋" w:hAnsi="仿宋" w:cs="宋体" w:hint="eastAsia"/>
          <w:kern w:val="0"/>
          <w:sz w:val="32"/>
          <w:szCs w:val="32"/>
        </w:rPr>
        <w:t>1、提交投标文件截止及开标时间：</w:t>
      </w:r>
      <w:r w:rsidR="0068005F" w:rsidRPr="0068005F">
        <w:rPr>
          <w:rFonts w:ascii="仿宋" w:eastAsia="仿宋" w:hAnsi="仿宋" w:cs="宋体" w:hint="eastAsia"/>
          <w:kern w:val="0"/>
          <w:sz w:val="32"/>
          <w:szCs w:val="32"/>
        </w:rPr>
        <w:t>2022年7月</w:t>
      </w:r>
      <w:r w:rsidR="00F92177">
        <w:rPr>
          <w:rFonts w:ascii="仿宋" w:eastAsia="仿宋" w:hAnsi="仿宋" w:cs="宋体" w:hint="eastAsia"/>
          <w:kern w:val="0"/>
          <w:sz w:val="32"/>
          <w:szCs w:val="32"/>
        </w:rPr>
        <w:t>22</w:t>
      </w:r>
      <w:r w:rsidR="0068005F" w:rsidRPr="0068005F">
        <w:rPr>
          <w:rFonts w:ascii="仿宋" w:eastAsia="仿宋" w:hAnsi="仿宋" w:cs="宋体" w:hint="eastAsia"/>
          <w:kern w:val="0"/>
          <w:sz w:val="32"/>
          <w:szCs w:val="32"/>
        </w:rPr>
        <w:t>日</w:t>
      </w:r>
      <w:r w:rsidR="0068005F">
        <w:rPr>
          <w:rFonts w:ascii="仿宋" w:eastAsia="仿宋" w:hAnsi="仿宋" w:cs="宋体" w:hint="eastAsia"/>
          <w:kern w:val="0"/>
          <w:sz w:val="32"/>
          <w:szCs w:val="32"/>
        </w:rPr>
        <w:t>10</w:t>
      </w:r>
      <w:r w:rsidR="0068005F" w:rsidRPr="0068005F">
        <w:rPr>
          <w:rFonts w:ascii="仿宋" w:eastAsia="仿宋" w:hAnsi="仿宋" w:cs="宋体" w:hint="eastAsia"/>
          <w:kern w:val="0"/>
          <w:sz w:val="32"/>
          <w:szCs w:val="32"/>
        </w:rPr>
        <w:t>:00</w:t>
      </w:r>
      <w:r w:rsidRPr="000310E0">
        <w:rPr>
          <w:rFonts w:ascii="仿宋" w:eastAsia="仿宋" w:hAnsi="仿宋" w:cs="宋体" w:hint="eastAsia"/>
          <w:kern w:val="0"/>
          <w:sz w:val="32"/>
          <w:szCs w:val="32"/>
        </w:rPr>
        <w:t xml:space="preserve">  </w:t>
      </w:r>
    </w:p>
    <w:p w:rsidR="007D0F11" w:rsidRPr="000310E0" w:rsidRDefault="007D0F11" w:rsidP="007D0F11">
      <w:pPr>
        <w:widowControl/>
        <w:spacing w:line="603" w:lineRule="atLeast"/>
        <w:ind w:firstLine="620"/>
        <w:jc w:val="left"/>
        <w:rPr>
          <w:rFonts w:ascii="仿宋" w:eastAsia="仿宋" w:hAnsi="仿宋" w:cs="宋体"/>
          <w:kern w:val="0"/>
          <w:sz w:val="32"/>
          <w:szCs w:val="32"/>
        </w:rPr>
      </w:pPr>
      <w:r w:rsidRPr="000310E0">
        <w:rPr>
          <w:rFonts w:ascii="仿宋" w:eastAsia="仿宋" w:hAnsi="仿宋" w:cs="宋体" w:hint="eastAsia"/>
          <w:kern w:val="0"/>
          <w:sz w:val="32"/>
          <w:szCs w:val="32"/>
        </w:rPr>
        <w:t>2、确定采购结果时间：评审结束后。</w:t>
      </w:r>
    </w:p>
    <w:p w:rsidR="007D0F11" w:rsidRPr="000310E0" w:rsidRDefault="007D0F11" w:rsidP="007D0F11">
      <w:pPr>
        <w:widowControl/>
        <w:spacing w:line="603" w:lineRule="atLeast"/>
        <w:ind w:firstLine="620"/>
        <w:jc w:val="left"/>
        <w:rPr>
          <w:rFonts w:ascii="仿宋" w:eastAsia="仿宋" w:hAnsi="仿宋" w:cs="宋体"/>
          <w:kern w:val="0"/>
          <w:sz w:val="32"/>
          <w:szCs w:val="32"/>
        </w:rPr>
      </w:pPr>
      <w:r w:rsidRPr="000310E0">
        <w:rPr>
          <w:rFonts w:ascii="仿宋" w:eastAsia="仿宋" w:hAnsi="仿宋" w:cs="宋体" w:hint="eastAsia"/>
          <w:kern w:val="0"/>
          <w:sz w:val="32"/>
          <w:szCs w:val="32"/>
        </w:rPr>
        <w:t>3</w:t>
      </w:r>
      <w:r w:rsidR="0007216F">
        <w:rPr>
          <w:rFonts w:ascii="仿宋" w:eastAsia="仿宋" w:hAnsi="仿宋" w:cs="宋体" w:hint="eastAsia"/>
          <w:kern w:val="0"/>
          <w:sz w:val="32"/>
          <w:szCs w:val="32"/>
        </w:rPr>
        <w:t>、地点：宜兴市公用环保</w:t>
      </w:r>
      <w:r w:rsidRPr="000310E0">
        <w:rPr>
          <w:rFonts w:ascii="仿宋" w:eastAsia="仿宋" w:hAnsi="仿宋" w:cs="宋体" w:hint="eastAsia"/>
          <w:kern w:val="0"/>
          <w:sz w:val="32"/>
          <w:szCs w:val="32"/>
        </w:rPr>
        <w:t>集团有限公司二楼开标室</w:t>
      </w:r>
    </w:p>
    <w:p w:rsidR="007D0F11" w:rsidRPr="000310E0" w:rsidRDefault="007D0F11" w:rsidP="007D0F11">
      <w:pPr>
        <w:widowControl/>
        <w:spacing w:line="603" w:lineRule="atLeast"/>
        <w:ind w:firstLine="620"/>
        <w:jc w:val="left"/>
        <w:rPr>
          <w:rFonts w:ascii="仿宋" w:eastAsia="仿宋" w:hAnsi="仿宋" w:cs="宋体"/>
          <w:kern w:val="0"/>
          <w:sz w:val="32"/>
          <w:szCs w:val="32"/>
        </w:rPr>
      </w:pPr>
      <w:r w:rsidRPr="000310E0">
        <w:rPr>
          <w:rFonts w:ascii="仿宋" w:eastAsia="仿宋" w:hAnsi="仿宋" w:cs="宋体" w:hint="eastAsia"/>
          <w:kern w:val="0"/>
          <w:sz w:val="32"/>
          <w:szCs w:val="32"/>
        </w:rPr>
        <w:t>4、其他有关事项：截止期后的投标文件或未按招标文件规定密封的投标文件，恕不接受。</w:t>
      </w:r>
    </w:p>
    <w:p w:rsidR="007D0F11" w:rsidRPr="000310E0" w:rsidRDefault="007D0F11" w:rsidP="007D0F11">
      <w:pPr>
        <w:widowControl/>
        <w:spacing w:line="603" w:lineRule="atLeast"/>
        <w:jc w:val="left"/>
        <w:rPr>
          <w:rFonts w:ascii="仿宋" w:eastAsia="仿宋" w:hAnsi="仿宋" w:cs="宋体"/>
          <w:kern w:val="0"/>
          <w:sz w:val="32"/>
          <w:szCs w:val="32"/>
        </w:rPr>
      </w:pPr>
      <w:r w:rsidRPr="000310E0">
        <w:rPr>
          <w:rFonts w:ascii="仿宋" w:eastAsia="仿宋" w:hAnsi="宋体" w:cs="宋体" w:hint="eastAsia"/>
          <w:b/>
          <w:bCs/>
          <w:kern w:val="0"/>
          <w:sz w:val="32"/>
          <w:szCs w:val="32"/>
        </w:rPr>
        <w:t>  </w:t>
      </w:r>
      <w:r w:rsidRPr="000310E0">
        <w:rPr>
          <w:rFonts w:ascii="仿宋" w:eastAsia="仿宋" w:hAnsi="仿宋" w:cs="宋体" w:hint="eastAsia"/>
          <w:b/>
          <w:bCs/>
          <w:kern w:val="0"/>
          <w:sz w:val="32"/>
          <w:szCs w:val="32"/>
        </w:rPr>
        <w:t>四、公告期限：</w:t>
      </w:r>
      <w:r w:rsidRPr="000310E0">
        <w:rPr>
          <w:rFonts w:ascii="仿宋" w:eastAsia="仿宋" w:hAnsi="仿宋" w:cs="宋体" w:hint="eastAsia"/>
          <w:kern w:val="0"/>
          <w:sz w:val="32"/>
          <w:szCs w:val="32"/>
        </w:rPr>
        <w:t>202</w:t>
      </w:r>
      <w:r w:rsidR="00A63DCF">
        <w:rPr>
          <w:rFonts w:ascii="仿宋" w:eastAsia="仿宋" w:hAnsi="仿宋" w:cs="宋体" w:hint="eastAsia"/>
          <w:kern w:val="0"/>
          <w:sz w:val="32"/>
          <w:szCs w:val="32"/>
        </w:rPr>
        <w:t>2</w:t>
      </w:r>
      <w:r w:rsidRPr="000310E0">
        <w:rPr>
          <w:rFonts w:ascii="仿宋" w:eastAsia="仿宋" w:hAnsi="仿宋" w:cs="宋体" w:hint="eastAsia"/>
          <w:kern w:val="0"/>
          <w:sz w:val="32"/>
          <w:szCs w:val="32"/>
        </w:rPr>
        <w:t>年</w:t>
      </w:r>
      <w:r w:rsidR="0068005F">
        <w:rPr>
          <w:rFonts w:ascii="仿宋" w:eastAsia="仿宋" w:hAnsi="仿宋" w:cs="宋体" w:hint="eastAsia"/>
          <w:kern w:val="0"/>
          <w:sz w:val="32"/>
          <w:szCs w:val="32"/>
        </w:rPr>
        <w:t>7</w:t>
      </w:r>
      <w:r w:rsidRPr="000310E0">
        <w:rPr>
          <w:rFonts w:ascii="仿宋" w:eastAsia="仿宋" w:hAnsi="仿宋" w:cs="宋体" w:hint="eastAsia"/>
          <w:kern w:val="0"/>
          <w:sz w:val="32"/>
          <w:szCs w:val="32"/>
        </w:rPr>
        <w:t>月</w:t>
      </w:r>
      <w:r w:rsidR="00F92177">
        <w:rPr>
          <w:rFonts w:ascii="仿宋" w:eastAsia="仿宋" w:hAnsi="仿宋" w:cs="宋体" w:hint="eastAsia"/>
          <w:kern w:val="0"/>
          <w:sz w:val="32"/>
          <w:szCs w:val="32"/>
        </w:rPr>
        <w:t>18</w:t>
      </w:r>
      <w:r w:rsidRPr="000310E0">
        <w:rPr>
          <w:rFonts w:ascii="仿宋" w:eastAsia="仿宋" w:hAnsi="仿宋" w:cs="宋体" w:hint="eastAsia"/>
          <w:kern w:val="0"/>
          <w:sz w:val="32"/>
          <w:szCs w:val="32"/>
        </w:rPr>
        <w:t>日-202</w:t>
      </w:r>
      <w:r w:rsidR="00A63DCF">
        <w:rPr>
          <w:rFonts w:ascii="仿宋" w:eastAsia="仿宋" w:hAnsi="仿宋" w:cs="宋体" w:hint="eastAsia"/>
          <w:kern w:val="0"/>
          <w:sz w:val="32"/>
          <w:szCs w:val="32"/>
        </w:rPr>
        <w:t>2</w:t>
      </w:r>
      <w:r w:rsidRPr="000310E0">
        <w:rPr>
          <w:rFonts w:ascii="仿宋" w:eastAsia="仿宋" w:hAnsi="仿宋" w:cs="宋体" w:hint="eastAsia"/>
          <w:kern w:val="0"/>
          <w:sz w:val="32"/>
          <w:szCs w:val="32"/>
        </w:rPr>
        <w:t>年</w:t>
      </w:r>
      <w:r w:rsidR="0068005F">
        <w:rPr>
          <w:rFonts w:ascii="仿宋" w:eastAsia="仿宋" w:hAnsi="仿宋" w:cs="宋体" w:hint="eastAsia"/>
          <w:kern w:val="0"/>
          <w:sz w:val="32"/>
          <w:szCs w:val="32"/>
        </w:rPr>
        <w:t>7</w:t>
      </w:r>
      <w:r w:rsidRPr="000310E0">
        <w:rPr>
          <w:rFonts w:ascii="仿宋" w:eastAsia="仿宋" w:hAnsi="仿宋" w:cs="宋体" w:hint="eastAsia"/>
          <w:kern w:val="0"/>
          <w:sz w:val="32"/>
          <w:szCs w:val="32"/>
        </w:rPr>
        <w:t>月</w:t>
      </w:r>
      <w:r w:rsidR="00F92177">
        <w:rPr>
          <w:rFonts w:ascii="仿宋" w:eastAsia="仿宋" w:hAnsi="仿宋" w:cs="宋体" w:hint="eastAsia"/>
          <w:kern w:val="0"/>
          <w:sz w:val="32"/>
          <w:szCs w:val="32"/>
        </w:rPr>
        <w:t>20</w:t>
      </w:r>
      <w:r w:rsidRPr="000310E0">
        <w:rPr>
          <w:rFonts w:ascii="仿宋" w:eastAsia="仿宋" w:hAnsi="仿宋" w:cs="宋体" w:hint="eastAsia"/>
          <w:kern w:val="0"/>
          <w:sz w:val="32"/>
          <w:szCs w:val="32"/>
        </w:rPr>
        <w:t>日。</w:t>
      </w:r>
    </w:p>
    <w:p w:rsidR="007D0F11" w:rsidRPr="000310E0" w:rsidRDefault="007D0F11" w:rsidP="007D0F11">
      <w:pPr>
        <w:widowControl/>
        <w:spacing w:line="536" w:lineRule="atLeast"/>
        <w:jc w:val="left"/>
        <w:rPr>
          <w:rFonts w:ascii="仿宋" w:eastAsia="仿宋" w:hAnsi="仿宋" w:cs="宋体"/>
          <w:kern w:val="0"/>
          <w:sz w:val="32"/>
          <w:szCs w:val="32"/>
        </w:rPr>
      </w:pPr>
      <w:r w:rsidRPr="000310E0">
        <w:rPr>
          <w:rFonts w:ascii="仿宋" w:eastAsia="仿宋" w:hAnsi="宋体" w:cs="宋体" w:hint="eastAsia"/>
          <w:b/>
          <w:bCs/>
          <w:kern w:val="0"/>
          <w:sz w:val="32"/>
          <w:szCs w:val="32"/>
        </w:rPr>
        <w:t>  </w:t>
      </w:r>
      <w:r w:rsidRPr="000310E0">
        <w:rPr>
          <w:rFonts w:ascii="仿宋" w:eastAsia="仿宋" w:hAnsi="仿宋" w:cs="宋体" w:hint="eastAsia"/>
          <w:b/>
          <w:bCs/>
          <w:kern w:val="0"/>
          <w:sz w:val="32"/>
          <w:szCs w:val="32"/>
        </w:rPr>
        <w:t>五、本次招标联系事项：</w:t>
      </w:r>
    </w:p>
    <w:tbl>
      <w:tblPr>
        <w:tblW w:w="8490" w:type="dxa"/>
        <w:tblCellMar>
          <w:left w:w="0" w:type="dxa"/>
          <w:right w:w="0" w:type="dxa"/>
        </w:tblCellMar>
        <w:tblLook w:val="04A0"/>
      </w:tblPr>
      <w:tblGrid>
        <w:gridCol w:w="8490"/>
      </w:tblGrid>
      <w:tr w:rsidR="007D0F11" w:rsidRPr="000310E0" w:rsidTr="007E7E08">
        <w:trPr>
          <w:trHeight w:val="690"/>
        </w:trPr>
        <w:tc>
          <w:tcPr>
            <w:tcW w:w="8490" w:type="dxa"/>
            <w:tcBorders>
              <w:top w:val="nil"/>
              <w:left w:val="nil"/>
              <w:bottom w:val="nil"/>
              <w:right w:val="nil"/>
            </w:tcBorders>
            <w:shd w:val="clear" w:color="auto" w:fill="auto"/>
            <w:tcMar>
              <w:top w:w="0" w:type="dxa"/>
              <w:left w:w="117" w:type="dxa"/>
              <w:bottom w:w="0" w:type="dxa"/>
              <w:right w:w="117" w:type="dxa"/>
            </w:tcMar>
            <w:hideMark/>
          </w:tcPr>
          <w:p w:rsidR="00C13254" w:rsidRPr="00C13254" w:rsidRDefault="00C13254" w:rsidP="00C13254">
            <w:pPr>
              <w:widowControl/>
              <w:spacing w:line="603" w:lineRule="atLeast"/>
              <w:jc w:val="left"/>
              <w:rPr>
                <w:rFonts w:ascii="仿宋" w:eastAsia="仿宋" w:hAnsi="仿宋" w:cs="宋体"/>
                <w:kern w:val="0"/>
                <w:sz w:val="32"/>
                <w:szCs w:val="32"/>
              </w:rPr>
            </w:pPr>
            <w:bookmarkStart w:id="104" w:name="OLE_LINK29"/>
            <w:bookmarkEnd w:id="104"/>
            <w:r w:rsidRPr="00C13254">
              <w:rPr>
                <w:rFonts w:ascii="仿宋" w:eastAsia="仿宋" w:hAnsi="仿宋" w:cs="宋体" w:hint="eastAsia"/>
                <w:kern w:val="0"/>
                <w:sz w:val="32"/>
                <w:szCs w:val="32"/>
              </w:rPr>
              <w:t>采购人：宜兴水务集团有限公司</w:t>
            </w:r>
          </w:p>
          <w:p w:rsidR="00C13254" w:rsidRPr="00C13254" w:rsidRDefault="00C13254" w:rsidP="00C13254">
            <w:pPr>
              <w:widowControl/>
              <w:spacing w:line="603" w:lineRule="atLeast"/>
              <w:jc w:val="left"/>
              <w:rPr>
                <w:rFonts w:ascii="仿宋" w:eastAsia="仿宋" w:hAnsi="仿宋" w:cs="宋体"/>
                <w:kern w:val="0"/>
                <w:sz w:val="32"/>
                <w:szCs w:val="32"/>
              </w:rPr>
            </w:pPr>
            <w:r w:rsidRPr="00C13254">
              <w:rPr>
                <w:rFonts w:ascii="仿宋" w:eastAsia="仿宋" w:hAnsi="仿宋" w:cs="宋体" w:hint="eastAsia"/>
                <w:kern w:val="0"/>
                <w:sz w:val="32"/>
                <w:szCs w:val="32"/>
              </w:rPr>
              <w:t>联系人：刘先生  赵女士</w:t>
            </w:r>
          </w:p>
          <w:p w:rsidR="00044177" w:rsidRDefault="00C13254" w:rsidP="00C13254">
            <w:pPr>
              <w:widowControl/>
              <w:spacing w:line="603" w:lineRule="atLeast"/>
              <w:jc w:val="left"/>
              <w:rPr>
                <w:rFonts w:ascii="仿宋" w:eastAsia="仿宋" w:hAnsi="仿宋" w:cs="宋体"/>
                <w:kern w:val="0"/>
                <w:sz w:val="32"/>
                <w:szCs w:val="32"/>
              </w:rPr>
            </w:pPr>
            <w:r w:rsidRPr="00C13254">
              <w:rPr>
                <w:rFonts w:ascii="仿宋" w:eastAsia="仿宋" w:hAnsi="仿宋" w:cs="宋体" w:hint="eastAsia"/>
                <w:kern w:val="0"/>
                <w:sz w:val="32"/>
                <w:szCs w:val="32"/>
              </w:rPr>
              <w:t>联系电话：0510-80718885，0510-80718713</w:t>
            </w:r>
          </w:p>
          <w:p w:rsidR="007D0F11" w:rsidRPr="000310E0" w:rsidRDefault="007D0F11" w:rsidP="00C13254">
            <w:pPr>
              <w:widowControl/>
              <w:spacing w:line="603" w:lineRule="atLeast"/>
              <w:jc w:val="left"/>
              <w:rPr>
                <w:rFonts w:ascii="仿宋" w:eastAsia="仿宋" w:hAnsi="仿宋" w:cs="宋体"/>
                <w:kern w:val="0"/>
                <w:sz w:val="32"/>
                <w:szCs w:val="32"/>
              </w:rPr>
            </w:pPr>
            <w:r w:rsidRPr="000310E0">
              <w:rPr>
                <w:rFonts w:ascii="仿宋" w:eastAsia="仿宋" w:hAnsi="仿宋" w:cs="宋体" w:hint="eastAsia"/>
                <w:kern w:val="0"/>
                <w:sz w:val="32"/>
                <w:szCs w:val="32"/>
              </w:rPr>
              <w:t>联系地址：宜兴市环科园科技孵化园</w:t>
            </w:r>
            <w:r w:rsidR="00572AC6">
              <w:rPr>
                <w:rFonts w:ascii="仿宋" w:eastAsia="仿宋" w:hAnsi="仿宋" w:cs="宋体" w:hint="eastAsia"/>
                <w:kern w:val="0"/>
                <w:sz w:val="32"/>
                <w:szCs w:val="32"/>
              </w:rPr>
              <w:t>211</w:t>
            </w:r>
            <w:r w:rsidRPr="000310E0">
              <w:rPr>
                <w:rFonts w:ascii="仿宋" w:eastAsia="仿宋" w:hAnsi="仿宋" w:cs="宋体" w:hint="eastAsia"/>
                <w:kern w:val="0"/>
                <w:sz w:val="32"/>
                <w:szCs w:val="32"/>
              </w:rPr>
              <w:t>室</w:t>
            </w:r>
          </w:p>
          <w:p w:rsidR="007D0F11" w:rsidRPr="000310E0" w:rsidRDefault="007D0F11" w:rsidP="007E7E08">
            <w:pPr>
              <w:widowControl/>
              <w:spacing w:line="603" w:lineRule="atLeast"/>
              <w:jc w:val="left"/>
              <w:rPr>
                <w:rFonts w:ascii="仿宋" w:eastAsia="仿宋" w:hAnsi="仿宋" w:cs="宋体"/>
                <w:kern w:val="0"/>
                <w:sz w:val="32"/>
                <w:szCs w:val="32"/>
              </w:rPr>
            </w:pPr>
            <w:r w:rsidRPr="000310E0">
              <w:rPr>
                <w:rFonts w:ascii="仿宋" w:eastAsia="仿宋" w:hAnsi="仿宋" w:cs="宋体" w:hint="eastAsia"/>
                <w:kern w:val="0"/>
                <w:sz w:val="32"/>
                <w:szCs w:val="32"/>
              </w:rPr>
              <w:t>邮政编码：214200</w:t>
            </w:r>
          </w:p>
        </w:tc>
      </w:tr>
    </w:tbl>
    <w:p w:rsidR="007D0F11" w:rsidRPr="000310E0" w:rsidRDefault="007D0F11" w:rsidP="007D0F11">
      <w:pPr>
        <w:widowControl/>
        <w:spacing w:line="536" w:lineRule="atLeast"/>
        <w:jc w:val="left"/>
        <w:rPr>
          <w:rFonts w:ascii="仿宋" w:eastAsia="仿宋" w:hAnsi="仿宋" w:cs="宋体"/>
          <w:kern w:val="0"/>
          <w:sz w:val="32"/>
          <w:szCs w:val="32"/>
        </w:rPr>
      </w:pPr>
      <w:r w:rsidRPr="000310E0">
        <w:rPr>
          <w:rFonts w:ascii="仿宋" w:eastAsia="仿宋" w:hAnsi="仿宋" w:cs="宋体" w:hint="eastAsia"/>
          <w:kern w:val="0"/>
          <w:sz w:val="32"/>
          <w:szCs w:val="32"/>
        </w:rPr>
        <w:t>有关本次招投标活动方面的问题,可来人、来函（传真）或电话联系。</w:t>
      </w:r>
    </w:p>
    <w:p w:rsidR="007D0F11" w:rsidRPr="000310E0" w:rsidRDefault="007D0F11" w:rsidP="007D0F11">
      <w:pPr>
        <w:widowControl/>
        <w:spacing w:line="536" w:lineRule="atLeast"/>
        <w:jc w:val="left"/>
        <w:rPr>
          <w:rFonts w:ascii="仿宋" w:eastAsia="仿宋" w:hAnsi="仿宋" w:cs="宋体"/>
          <w:kern w:val="0"/>
          <w:sz w:val="32"/>
          <w:szCs w:val="32"/>
        </w:rPr>
      </w:pPr>
      <w:r w:rsidRPr="000310E0">
        <w:rPr>
          <w:rFonts w:ascii="宋体" w:eastAsia="仿宋" w:hAnsi="宋体" w:cs="宋体"/>
          <w:kern w:val="0"/>
          <w:sz w:val="32"/>
          <w:szCs w:val="32"/>
        </w:rPr>
        <w:t> </w:t>
      </w:r>
    </w:p>
    <w:p w:rsidR="007D0F11" w:rsidRPr="000310E0" w:rsidRDefault="007D0F11" w:rsidP="007D0F11">
      <w:pPr>
        <w:widowControl/>
        <w:spacing w:line="536" w:lineRule="atLeast"/>
        <w:jc w:val="left"/>
        <w:rPr>
          <w:rFonts w:ascii="仿宋" w:eastAsia="仿宋" w:hAnsi="仿宋" w:cs="宋体"/>
          <w:kern w:val="0"/>
          <w:sz w:val="32"/>
          <w:szCs w:val="32"/>
        </w:rPr>
      </w:pPr>
    </w:p>
    <w:p w:rsidR="007D0F11" w:rsidRPr="000310E0" w:rsidRDefault="007D0F11" w:rsidP="007D0F11">
      <w:pPr>
        <w:widowControl/>
        <w:spacing w:line="536" w:lineRule="atLeast"/>
        <w:jc w:val="left"/>
        <w:rPr>
          <w:rFonts w:ascii="仿宋" w:eastAsia="仿宋" w:hAnsi="仿宋" w:cs="宋体"/>
          <w:kern w:val="0"/>
          <w:sz w:val="32"/>
          <w:szCs w:val="32"/>
        </w:rPr>
      </w:pPr>
      <w:r w:rsidRPr="000310E0">
        <w:rPr>
          <w:rFonts w:ascii="宋体" w:eastAsia="仿宋" w:hAnsi="宋体" w:cs="宋体"/>
          <w:kern w:val="0"/>
          <w:sz w:val="32"/>
          <w:szCs w:val="32"/>
        </w:rPr>
        <w:t> </w:t>
      </w:r>
    </w:p>
    <w:p w:rsidR="007D0F11" w:rsidRPr="000310E0" w:rsidRDefault="007D0F11" w:rsidP="007D0F11">
      <w:pPr>
        <w:widowControl/>
        <w:spacing w:line="536" w:lineRule="atLeast"/>
        <w:jc w:val="right"/>
        <w:rPr>
          <w:rFonts w:ascii="黑体" w:eastAsia="黑体" w:hAnsi="黑体" w:cs="宋体"/>
          <w:kern w:val="0"/>
          <w:sz w:val="32"/>
          <w:szCs w:val="32"/>
        </w:rPr>
      </w:pPr>
      <w:r w:rsidRPr="000310E0">
        <w:rPr>
          <w:rFonts w:ascii="黑体" w:eastAsia="黑体" w:hAnsi="黑体" w:hint="eastAsia"/>
          <w:b/>
          <w:bCs/>
          <w:sz w:val="32"/>
          <w:szCs w:val="32"/>
        </w:rPr>
        <w:t>宜兴水务集团有限公司</w:t>
      </w:r>
    </w:p>
    <w:p w:rsidR="007D0F11" w:rsidRPr="000310E0" w:rsidRDefault="000745EE" w:rsidP="007D0F11">
      <w:pPr>
        <w:widowControl/>
        <w:spacing w:line="536" w:lineRule="atLeast"/>
        <w:jc w:val="right"/>
        <w:rPr>
          <w:rFonts w:ascii="黑体" w:eastAsia="黑体" w:hAnsi="黑体" w:cs="宋体"/>
          <w:kern w:val="0"/>
          <w:sz w:val="32"/>
          <w:szCs w:val="32"/>
        </w:rPr>
      </w:pPr>
      <w:r>
        <w:rPr>
          <w:rFonts w:ascii="黑体" w:eastAsia="黑体" w:hAnsi="黑体" w:cs="宋体" w:hint="eastAsia"/>
          <w:kern w:val="0"/>
          <w:sz w:val="32"/>
          <w:szCs w:val="32"/>
        </w:rPr>
        <w:t>202</w:t>
      </w:r>
      <w:r w:rsidR="00C13254">
        <w:rPr>
          <w:rFonts w:ascii="黑体" w:eastAsia="黑体" w:hAnsi="黑体" w:cs="宋体" w:hint="eastAsia"/>
          <w:kern w:val="0"/>
          <w:sz w:val="32"/>
          <w:szCs w:val="32"/>
        </w:rPr>
        <w:t>2</w:t>
      </w:r>
      <w:r w:rsidR="007D0F11" w:rsidRPr="000310E0">
        <w:rPr>
          <w:rFonts w:ascii="黑体" w:eastAsia="黑体" w:hAnsi="黑体" w:cs="宋体" w:hint="eastAsia"/>
          <w:kern w:val="0"/>
          <w:sz w:val="32"/>
          <w:szCs w:val="32"/>
        </w:rPr>
        <w:t>年</w:t>
      </w:r>
      <w:r w:rsidR="0068005F">
        <w:rPr>
          <w:rFonts w:ascii="黑体" w:eastAsia="黑体" w:hAnsi="黑体" w:cs="宋体" w:hint="eastAsia"/>
          <w:kern w:val="0"/>
          <w:sz w:val="32"/>
          <w:szCs w:val="32"/>
        </w:rPr>
        <w:t>7</w:t>
      </w:r>
      <w:r w:rsidR="007D0F11" w:rsidRPr="000310E0">
        <w:rPr>
          <w:rFonts w:ascii="黑体" w:eastAsia="黑体" w:hAnsi="黑体" w:cs="宋体" w:hint="eastAsia"/>
          <w:kern w:val="0"/>
          <w:sz w:val="32"/>
          <w:szCs w:val="32"/>
        </w:rPr>
        <w:t>月</w:t>
      </w:r>
      <w:r w:rsidR="00F92177">
        <w:rPr>
          <w:rFonts w:ascii="黑体" w:eastAsia="黑体" w:hAnsi="黑体" w:cs="宋体" w:hint="eastAsia"/>
          <w:kern w:val="0"/>
          <w:sz w:val="32"/>
          <w:szCs w:val="32"/>
        </w:rPr>
        <w:t>18</w:t>
      </w:r>
      <w:r w:rsidR="007D0F11" w:rsidRPr="000310E0">
        <w:rPr>
          <w:rFonts w:ascii="黑体" w:eastAsia="黑体" w:hAnsi="黑体" w:cs="宋体" w:hint="eastAsia"/>
          <w:kern w:val="0"/>
          <w:sz w:val="32"/>
          <w:szCs w:val="32"/>
        </w:rPr>
        <w:t>日</w:t>
      </w:r>
    </w:p>
    <w:p w:rsidR="00ED2B5B" w:rsidRDefault="00ED2B5B"/>
    <w:sectPr w:rsidR="00ED2B5B" w:rsidSect="00ED2B5B">
      <w:footerReference w:type="default" r:id="rId11"/>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13D82" w:rsidRDefault="00D13D82" w:rsidP="00ED2B5B">
      <w:r>
        <w:separator/>
      </w:r>
    </w:p>
  </w:endnote>
  <w:endnote w:type="continuationSeparator" w:id="1">
    <w:p w:rsidR="00D13D82" w:rsidRDefault="00D13D82" w:rsidP="00ED2B5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ˎ̥">
    <w:altName w:val="Times New Roman"/>
    <w:charset w:val="00"/>
    <w:family w:val="roman"/>
    <w:pitch w:val="default"/>
    <w:sig w:usb0="00000000" w:usb1="00000000" w:usb2="00000000" w:usb3="00000000" w:csb0="00040001" w:csb1="00000000"/>
  </w:font>
  <w:font w:name="MS Sans Serif">
    <w:altName w:val="Arial"/>
    <w:panose1 w:val="020B0500000000000000"/>
    <w:charset w:val="00"/>
    <w:family w:val="swiss"/>
    <w:pitch w:val="default"/>
    <w:sig w:usb0="00000003"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6FCB" w:rsidRDefault="00452BE6">
    <w:pPr>
      <w:pStyle w:val="a6"/>
      <w:jc w:val="center"/>
    </w:pPr>
    <w:r w:rsidRPr="00452BE6">
      <w:fldChar w:fldCharType="begin"/>
    </w:r>
    <w:r w:rsidR="00B26FCB">
      <w:instrText xml:space="preserve"> PAGE   \* MERGEFORMAT </w:instrText>
    </w:r>
    <w:r w:rsidRPr="00452BE6">
      <w:fldChar w:fldCharType="separate"/>
    </w:r>
    <w:r w:rsidR="00572AC6" w:rsidRPr="00572AC6">
      <w:rPr>
        <w:noProof/>
        <w:lang w:val="zh-CN"/>
      </w:rPr>
      <w:t>27</w:t>
    </w:r>
    <w:r>
      <w:rPr>
        <w:lang w:val="zh-CN"/>
      </w:rPr>
      <w:fldChar w:fldCharType="end"/>
    </w:r>
  </w:p>
  <w:p w:rsidR="00B26FCB" w:rsidRDefault="00B26FCB">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13D82" w:rsidRDefault="00D13D82" w:rsidP="00ED2B5B">
      <w:r>
        <w:separator/>
      </w:r>
    </w:p>
  </w:footnote>
  <w:footnote w:type="continuationSeparator" w:id="1">
    <w:p w:rsidR="00D13D82" w:rsidRDefault="00D13D82" w:rsidP="00ED2B5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967C358"/>
    <w:multiLevelType w:val="singleLevel"/>
    <w:tmpl w:val="F967C358"/>
    <w:lvl w:ilvl="0">
      <w:start w:val="3"/>
      <w:numFmt w:val="chineseCounting"/>
      <w:suff w:val="nothing"/>
      <w:lvlText w:val="%1、"/>
      <w:lvlJc w:val="left"/>
      <w:rPr>
        <w:rFonts w:hint="eastAsia"/>
      </w:rPr>
    </w:lvl>
  </w:abstractNum>
  <w:abstractNum w:abstractNumId="1">
    <w:nsid w:val="00000001"/>
    <w:multiLevelType w:val="singleLevel"/>
    <w:tmpl w:val="00000001"/>
    <w:lvl w:ilvl="0">
      <w:start w:val="1"/>
      <w:numFmt w:val="decimal"/>
      <w:suff w:val="nothing"/>
      <w:lvlText w:val="（%1）"/>
      <w:lvlJc w:val="left"/>
      <w:pPr>
        <w:ind w:left="0" w:firstLine="420"/>
      </w:pPr>
      <w:rPr>
        <w:rFonts w:hint="default"/>
      </w:rPr>
    </w:lvl>
  </w:abstractNum>
  <w:abstractNum w:abstractNumId="2">
    <w:nsid w:val="00000002"/>
    <w:multiLevelType w:val="singleLevel"/>
    <w:tmpl w:val="00000002"/>
    <w:lvl w:ilvl="0">
      <w:start w:val="1"/>
      <w:numFmt w:val="decimal"/>
      <w:suff w:val="nothing"/>
      <w:lvlText w:val="%1．"/>
      <w:lvlJc w:val="left"/>
      <w:pPr>
        <w:ind w:left="0" w:firstLine="400"/>
      </w:pPr>
      <w:rPr>
        <w:rFonts w:hint="default"/>
      </w:rPr>
    </w:lvl>
  </w:abstractNum>
  <w:abstractNum w:abstractNumId="3">
    <w:nsid w:val="00000008"/>
    <w:multiLevelType w:val="singleLevel"/>
    <w:tmpl w:val="00000008"/>
    <w:lvl w:ilvl="0">
      <w:start w:val="1"/>
      <w:numFmt w:val="decimal"/>
      <w:suff w:val="nothing"/>
      <w:lvlText w:val="（%1）"/>
      <w:lvlJc w:val="left"/>
      <w:pPr>
        <w:ind w:left="-278" w:firstLine="420"/>
      </w:pPr>
      <w:rPr>
        <w:rFonts w:hint="default"/>
      </w:rPr>
    </w:lvl>
  </w:abstractNum>
  <w:abstractNum w:abstractNumId="4">
    <w:nsid w:val="0000000A"/>
    <w:multiLevelType w:val="singleLevel"/>
    <w:tmpl w:val="0000000A"/>
    <w:lvl w:ilvl="0">
      <w:start w:val="1"/>
      <w:numFmt w:val="decimal"/>
      <w:suff w:val="nothing"/>
      <w:lvlText w:val="（%1）"/>
      <w:lvlJc w:val="left"/>
      <w:pPr>
        <w:ind w:left="0" w:firstLine="420"/>
      </w:pPr>
      <w:rPr>
        <w:rFonts w:hint="default"/>
      </w:rPr>
    </w:lvl>
  </w:abstractNum>
  <w:abstractNum w:abstractNumId="5">
    <w:nsid w:val="00000018"/>
    <w:multiLevelType w:val="singleLevel"/>
    <w:tmpl w:val="00000018"/>
    <w:lvl w:ilvl="0">
      <w:start w:val="4"/>
      <w:numFmt w:val="chineseCounting"/>
      <w:suff w:val="nothing"/>
      <w:lvlText w:val="%1、"/>
      <w:lvlJc w:val="left"/>
    </w:lvl>
  </w:abstractNum>
  <w:abstractNum w:abstractNumId="6">
    <w:nsid w:val="00000019"/>
    <w:multiLevelType w:val="singleLevel"/>
    <w:tmpl w:val="00000019"/>
    <w:lvl w:ilvl="0">
      <w:start w:val="1"/>
      <w:numFmt w:val="decimal"/>
      <w:suff w:val="nothing"/>
      <w:lvlText w:val="（%1）"/>
      <w:lvlJc w:val="left"/>
      <w:pPr>
        <w:ind w:left="0" w:firstLine="420"/>
      </w:pPr>
      <w:rPr>
        <w:rFonts w:hint="default"/>
      </w:rPr>
    </w:lvl>
  </w:abstractNum>
  <w:abstractNum w:abstractNumId="7">
    <w:nsid w:val="00000022"/>
    <w:multiLevelType w:val="singleLevel"/>
    <w:tmpl w:val="00000022"/>
    <w:lvl w:ilvl="0">
      <w:start w:val="1"/>
      <w:numFmt w:val="decimal"/>
      <w:suff w:val="nothing"/>
      <w:lvlText w:val="（%1）"/>
      <w:lvlJc w:val="left"/>
      <w:pPr>
        <w:ind w:left="0" w:firstLine="420"/>
      </w:pPr>
      <w:rPr>
        <w:rFonts w:hint="default"/>
      </w:rPr>
    </w:lvl>
  </w:abstractNum>
  <w:abstractNum w:abstractNumId="8">
    <w:nsid w:val="00000023"/>
    <w:multiLevelType w:val="singleLevel"/>
    <w:tmpl w:val="00000023"/>
    <w:lvl w:ilvl="0">
      <w:start w:val="1"/>
      <w:numFmt w:val="decimal"/>
      <w:suff w:val="nothing"/>
      <w:lvlText w:val="（%1）"/>
      <w:lvlJc w:val="left"/>
      <w:pPr>
        <w:ind w:left="0" w:firstLine="420"/>
      </w:pPr>
      <w:rPr>
        <w:rFonts w:hint="default"/>
      </w:rPr>
    </w:lvl>
  </w:abstractNum>
  <w:abstractNum w:abstractNumId="9">
    <w:nsid w:val="23F17E6D"/>
    <w:multiLevelType w:val="hybridMultilevel"/>
    <w:tmpl w:val="7D92E376"/>
    <w:lvl w:ilvl="0" w:tplc="13D05A4C">
      <w:start w:val="1"/>
      <w:numFmt w:val="decimalEnclosedCircle"/>
      <w:lvlText w:val="%1"/>
      <w:lvlJc w:val="left"/>
      <w:pPr>
        <w:ind w:left="980" w:hanging="360"/>
      </w:pPr>
      <w:rPr>
        <w:rFonts w:ascii="仿宋_GB2312" w:eastAsia="仿宋_GB2312" w:hint="default"/>
        <w:sz w:val="32"/>
      </w:rPr>
    </w:lvl>
    <w:lvl w:ilvl="1" w:tplc="04090019" w:tentative="1">
      <w:start w:val="1"/>
      <w:numFmt w:val="lowerLetter"/>
      <w:lvlText w:val="%2)"/>
      <w:lvlJc w:val="left"/>
      <w:pPr>
        <w:ind w:left="1460" w:hanging="420"/>
      </w:pPr>
    </w:lvl>
    <w:lvl w:ilvl="2" w:tplc="0409001B" w:tentative="1">
      <w:start w:val="1"/>
      <w:numFmt w:val="lowerRoman"/>
      <w:lvlText w:val="%3."/>
      <w:lvlJc w:val="right"/>
      <w:pPr>
        <w:ind w:left="1880" w:hanging="420"/>
      </w:pPr>
    </w:lvl>
    <w:lvl w:ilvl="3" w:tplc="0409000F" w:tentative="1">
      <w:start w:val="1"/>
      <w:numFmt w:val="decimal"/>
      <w:lvlText w:val="%4."/>
      <w:lvlJc w:val="left"/>
      <w:pPr>
        <w:ind w:left="2300" w:hanging="420"/>
      </w:pPr>
    </w:lvl>
    <w:lvl w:ilvl="4" w:tplc="04090019" w:tentative="1">
      <w:start w:val="1"/>
      <w:numFmt w:val="lowerLetter"/>
      <w:lvlText w:val="%5)"/>
      <w:lvlJc w:val="left"/>
      <w:pPr>
        <w:ind w:left="2720" w:hanging="420"/>
      </w:pPr>
    </w:lvl>
    <w:lvl w:ilvl="5" w:tplc="0409001B" w:tentative="1">
      <w:start w:val="1"/>
      <w:numFmt w:val="lowerRoman"/>
      <w:lvlText w:val="%6."/>
      <w:lvlJc w:val="right"/>
      <w:pPr>
        <w:ind w:left="3140" w:hanging="420"/>
      </w:pPr>
    </w:lvl>
    <w:lvl w:ilvl="6" w:tplc="0409000F" w:tentative="1">
      <w:start w:val="1"/>
      <w:numFmt w:val="decimal"/>
      <w:lvlText w:val="%7."/>
      <w:lvlJc w:val="left"/>
      <w:pPr>
        <w:ind w:left="3560" w:hanging="420"/>
      </w:pPr>
    </w:lvl>
    <w:lvl w:ilvl="7" w:tplc="04090019" w:tentative="1">
      <w:start w:val="1"/>
      <w:numFmt w:val="lowerLetter"/>
      <w:lvlText w:val="%8)"/>
      <w:lvlJc w:val="left"/>
      <w:pPr>
        <w:ind w:left="3980" w:hanging="420"/>
      </w:pPr>
    </w:lvl>
    <w:lvl w:ilvl="8" w:tplc="0409001B" w:tentative="1">
      <w:start w:val="1"/>
      <w:numFmt w:val="lowerRoman"/>
      <w:lvlText w:val="%9."/>
      <w:lvlJc w:val="right"/>
      <w:pPr>
        <w:ind w:left="4400" w:hanging="420"/>
      </w:pPr>
    </w:lvl>
  </w:abstractNum>
  <w:abstractNum w:abstractNumId="10">
    <w:nsid w:val="3B2407ED"/>
    <w:multiLevelType w:val="singleLevel"/>
    <w:tmpl w:val="729E8BC8"/>
    <w:lvl w:ilvl="0">
      <w:start w:val="1"/>
      <w:numFmt w:val="decimalEnclosedCircleChinese"/>
      <w:suff w:val="nothing"/>
      <w:lvlText w:val="%1　"/>
      <w:lvlJc w:val="left"/>
      <w:pPr>
        <w:ind w:left="26" w:firstLine="400"/>
      </w:pPr>
      <w:rPr>
        <w:rFonts w:hint="eastAsia"/>
        <w:lang w:val="en-US"/>
      </w:rPr>
    </w:lvl>
  </w:abstractNum>
  <w:abstractNum w:abstractNumId="11">
    <w:nsid w:val="59B0B22D"/>
    <w:multiLevelType w:val="singleLevel"/>
    <w:tmpl w:val="59B0B22D"/>
    <w:lvl w:ilvl="0">
      <w:start w:val="1"/>
      <w:numFmt w:val="decimalEnclosedCircleChinese"/>
      <w:suff w:val="nothing"/>
      <w:lvlText w:val="%1　"/>
      <w:lvlJc w:val="left"/>
      <w:pPr>
        <w:ind w:left="0" w:firstLine="400"/>
      </w:pPr>
      <w:rPr>
        <w:rFonts w:hint="eastAsia"/>
      </w:rPr>
    </w:lvl>
  </w:abstractNum>
  <w:abstractNum w:abstractNumId="12">
    <w:nsid w:val="59B0D847"/>
    <w:multiLevelType w:val="singleLevel"/>
    <w:tmpl w:val="729E8BC8"/>
    <w:lvl w:ilvl="0">
      <w:start w:val="1"/>
      <w:numFmt w:val="decimalEnclosedCircleChinese"/>
      <w:suff w:val="nothing"/>
      <w:lvlText w:val="%1　"/>
      <w:lvlJc w:val="left"/>
      <w:pPr>
        <w:ind w:left="0" w:firstLine="400"/>
      </w:pPr>
      <w:rPr>
        <w:rFonts w:hint="eastAsia"/>
        <w:lang w:val="en-US"/>
      </w:rPr>
    </w:lvl>
  </w:abstractNum>
  <w:abstractNum w:abstractNumId="13">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4">
    <w:nsid w:val="59B20163"/>
    <w:multiLevelType w:val="singleLevel"/>
    <w:tmpl w:val="59B20163"/>
    <w:lvl w:ilvl="0">
      <w:start w:val="1"/>
      <w:numFmt w:val="decimal"/>
      <w:suff w:val="nothing"/>
      <w:lvlText w:val="（%1）"/>
      <w:lvlJc w:val="left"/>
      <w:pPr>
        <w:ind w:left="0" w:firstLine="420"/>
      </w:pPr>
      <w:rPr>
        <w:rFonts w:hint="default"/>
      </w:rPr>
    </w:lvl>
  </w:abstractNum>
  <w:abstractNum w:abstractNumId="15">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6">
    <w:nsid w:val="6122218E"/>
    <w:multiLevelType w:val="hybridMultilevel"/>
    <w:tmpl w:val="E33E6960"/>
    <w:lvl w:ilvl="0" w:tplc="88B29E42">
      <w:start w:val="2"/>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nsid w:val="76C836C8"/>
    <w:multiLevelType w:val="hybridMultilevel"/>
    <w:tmpl w:val="919A69A6"/>
    <w:lvl w:ilvl="0" w:tplc="46C43F9C">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3"/>
  </w:num>
  <w:num w:numId="2">
    <w:abstractNumId w:val="11"/>
  </w:num>
  <w:num w:numId="3">
    <w:abstractNumId w:val="12"/>
  </w:num>
  <w:num w:numId="4">
    <w:abstractNumId w:val="4"/>
  </w:num>
  <w:num w:numId="5">
    <w:abstractNumId w:val="15"/>
  </w:num>
  <w:num w:numId="6">
    <w:abstractNumId w:val="5"/>
  </w:num>
  <w:num w:numId="7">
    <w:abstractNumId w:val="6"/>
  </w:num>
  <w:num w:numId="8">
    <w:abstractNumId w:val="13"/>
  </w:num>
  <w:num w:numId="9">
    <w:abstractNumId w:val="14"/>
  </w:num>
  <w:num w:numId="10">
    <w:abstractNumId w:val="1"/>
  </w:num>
  <w:num w:numId="11">
    <w:abstractNumId w:val="7"/>
  </w:num>
  <w:num w:numId="12">
    <w:abstractNumId w:val="8"/>
  </w:num>
  <w:num w:numId="13">
    <w:abstractNumId w:val="0"/>
  </w:num>
  <w:num w:numId="14">
    <w:abstractNumId w:val="2"/>
  </w:num>
  <w:num w:numId="15">
    <w:abstractNumId w:val="9"/>
  </w:num>
  <w:num w:numId="16">
    <w:abstractNumId w:val="16"/>
  </w:num>
  <w:num w:numId="17">
    <w:abstractNumId w:val="17"/>
  </w:num>
  <w:num w:numId="18">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97282"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D028C"/>
    <w:rsid w:val="00005FA5"/>
    <w:rsid w:val="00016618"/>
    <w:rsid w:val="00022BF2"/>
    <w:rsid w:val="000310E0"/>
    <w:rsid w:val="000336D5"/>
    <w:rsid w:val="00042CC3"/>
    <w:rsid w:val="000438F1"/>
    <w:rsid w:val="00044177"/>
    <w:rsid w:val="00063887"/>
    <w:rsid w:val="0007007A"/>
    <w:rsid w:val="0007216F"/>
    <w:rsid w:val="000745EE"/>
    <w:rsid w:val="000874F5"/>
    <w:rsid w:val="00094306"/>
    <w:rsid w:val="000D028C"/>
    <w:rsid w:val="000D45B7"/>
    <w:rsid w:val="000F2794"/>
    <w:rsid w:val="000F339A"/>
    <w:rsid w:val="0010121B"/>
    <w:rsid w:val="00143335"/>
    <w:rsid w:val="00145CF6"/>
    <w:rsid w:val="0014774F"/>
    <w:rsid w:val="0016190D"/>
    <w:rsid w:val="00194751"/>
    <w:rsid w:val="001955ED"/>
    <w:rsid w:val="001E1D05"/>
    <w:rsid w:val="00202734"/>
    <w:rsid w:val="00210372"/>
    <w:rsid w:val="00223458"/>
    <w:rsid w:val="00225291"/>
    <w:rsid w:val="002375AF"/>
    <w:rsid w:val="002404C7"/>
    <w:rsid w:val="00243AD3"/>
    <w:rsid w:val="0024529E"/>
    <w:rsid w:val="00253543"/>
    <w:rsid w:val="00263984"/>
    <w:rsid w:val="00266E06"/>
    <w:rsid w:val="00271005"/>
    <w:rsid w:val="0027308F"/>
    <w:rsid w:val="00284CC6"/>
    <w:rsid w:val="002918B8"/>
    <w:rsid w:val="00294D9E"/>
    <w:rsid w:val="00296193"/>
    <w:rsid w:val="002A1E2E"/>
    <w:rsid w:val="002B39BB"/>
    <w:rsid w:val="002C70BA"/>
    <w:rsid w:val="002D1797"/>
    <w:rsid w:val="002D5406"/>
    <w:rsid w:val="0030271C"/>
    <w:rsid w:val="003178E6"/>
    <w:rsid w:val="00324000"/>
    <w:rsid w:val="00325CA3"/>
    <w:rsid w:val="00342F5B"/>
    <w:rsid w:val="00366E4C"/>
    <w:rsid w:val="00374C60"/>
    <w:rsid w:val="00394046"/>
    <w:rsid w:val="00396495"/>
    <w:rsid w:val="003B6088"/>
    <w:rsid w:val="003F7B1A"/>
    <w:rsid w:val="004371BD"/>
    <w:rsid w:val="004427B2"/>
    <w:rsid w:val="00443203"/>
    <w:rsid w:val="00450368"/>
    <w:rsid w:val="00452BE6"/>
    <w:rsid w:val="0045450F"/>
    <w:rsid w:val="00465523"/>
    <w:rsid w:val="004A7776"/>
    <w:rsid w:val="004B116E"/>
    <w:rsid w:val="004B3083"/>
    <w:rsid w:val="004B3B04"/>
    <w:rsid w:val="004B64F9"/>
    <w:rsid w:val="004D4322"/>
    <w:rsid w:val="004E1819"/>
    <w:rsid w:val="004E4701"/>
    <w:rsid w:val="00500B3F"/>
    <w:rsid w:val="00510E70"/>
    <w:rsid w:val="00533CEB"/>
    <w:rsid w:val="00543359"/>
    <w:rsid w:val="00561138"/>
    <w:rsid w:val="00563CCD"/>
    <w:rsid w:val="00566767"/>
    <w:rsid w:val="00572AC6"/>
    <w:rsid w:val="00573D47"/>
    <w:rsid w:val="005A2EA1"/>
    <w:rsid w:val="005B2E04"/>
    <w:rsid w:val="005B3469"/>
    <w:rsid w:val="005C2860"/>
    <w:rsid w:val="005C6322"/>
    <w:rsid w:val="005C6523"/>
    <w:rsid w:val="005F60AF"/>
    <w:rsid w:val="00611F5B"/>
    <w:rsid w:val="00612EEF"/>
    <w:rsid w:val="0062286F"/>
    <w:rsid w:val="0062333A"/>
    <w:rsid w:val="00626353"/>
    <w:rsid w:val="00636A45"/>
    <w:rsid w:val="00646C5A"/>
    <w:rsid w:val="00653383"/>
    <w:rsid w:val="006565F4"/>
    <w:rsid w:val="00657F7E"/>
    <w:rsid w:val="00667851"/>
    <w:rsid w:val="0068005F"/>
    <w:rsid w:val="0068693F"/>
    <w:rsid w:val="006A05A7"/>
    <w:rsid w:val="006B34AB"/>
    <w:rsid w:val="006C57C9"/>
    <w:rsid w:val="006D196A"/>
    <w:rsid w:val="006E72CE"/>
    <w:rsid w:val="00701D92"/>
    <w:rsid w:val="007026D5"/>
    <w:rsid w:val="00710B2E"/>
    <w:rsid w:val="007241D7"/>
    <w:rsid w:val="0073295A"/>
    <w:rsid w:val="00740CAB"/>
    <w:rsid w:val="00740CB1"/>
    <w:rsid w:val="007507B4"/>
    <w:rsid w:val="00751B1C"/>
    <w:rsid w:val="007569B4"/>
    <w:rsid w:val="00757480"/>
    <w:rsid w:val="00760775"/>
    <w:rsid w:val="00770D44"/>
    <w:rsid w:val="00773E58"/>
    <w:rsid w:val="00786622"/>
    <w:rsid w:val="00794980"/>
    <w:rsid w:val="00795C42"/>
    <w:rsid w:val="007D0F11"/>
    <w:rsid w:val="007D20CA"/>
    <w:rsid w:val="007D6775"/>
    <w:rsid w:val="007E7E08"/>
    <w:rsid w:val="00801052"/>
    <w:rsid w:val="00803E7C"/>
    <w:rsid w:val="00840EA7"/>
    <w:rsid w:val="00841471"/>
    <w:rsid w:val="00853E4B"/>
    <w:rsid w:val="00862932"/>
    <w:rsid w:val="0086353A"/>
    <w:rsid w:val="00886528"/>
    <w:rsid w:val="00892DA3"/>
    <w:rsid w:val="00894780"/>
    <w:rsid w:val="00896027"/>
    <w:rsid w:val="008B4989"/>
    <w:rsid w:val="008D6673"/>
    <w:rsid w:val="008F5CE2"/>
    <w:rsid w:val="0090199D"/>
    <w:rsid w:val="00905D4E"/>
    <w:rsid w:val="00906757"/>
    <w:rsid w:val="00914F93"/>
    <w:rsid w:val="00916FFD"/>
    <w:rsid w:val="00934A81"/>
    <w:rsid w:val="009432E3"/>
    <w:rsid w:val="00965A95"/>
    <w:rsid w:val="009856C4"/>
    <w:rsid w:val="00993DA8"/>
    <w:rsid w:val="00996823"/>
    <w:rsid w:val="00996FC8"/>
    <w:rsid w:val="009C5527"/>
    <w:rsid w:val="009D3FCB"/>
    <w:rsid w:val="00A238DC"/>
    <w:rsid w:val="00A24A80"/>
    <w:rsid w:val="00A36095"/>
    <w:rsid w:val="00A45B8D"/>
    <w:rsid w:val="00A5785A"/>
    <w:rsid w:val="00A63DCF"/>
    <w:rsid w:val="00A72C5E"/>
    <w:rsid w:val="00A76E61"/>
    <w:rsid w:val="00A927BE"/>
    <w:rsid w:val="00AC5225"/>
    <w:rsid w:val="00AD04E4"/>
    <w:rsid w:val="00AD6ED7"/>
    <w:rsid w:val="00AF4E1C"/>
    <w:rsid w:val="00B12A04"/>
    <w:rsid w:val="00B17D9D"/>
    <w:rsid w:val="00B24081"/>
    <w:rsid w:val="00B26FCB"/>
    <w:rsid w:val="00B30897"/>
    <w:rsid w:val="00B3107D"/>
    <w:rsid w:val="00B36F53"/>
    <w:rsid w:val="00B55910"/>
    <w:rsid w:val="00B64171"/>
    <w:rsid w:val="00B767C3"/>
    <w:rsid w:val="00BA46D9"/>
    <w:rsid w:val="00BA5309"/>
    <w:rsid w:val="00BC2CCA"/>
    <w:rsid w:val="00BC5553"/>
    <w:rsid w:val="00BE319B"/>
    <w:rsid w:val="00BF1E6B"/>
    <w:rsid w:val="00C0025A"/>
    <w:rsid w:val="00C032FB"/>
    <w:rsid w:val="00C1057C"/>
    <w:rsid w:val="00C13254"/>
    <w:rsid w:val="00C33F56"/>
    <w:rsid w:val="00C43230"/>
    <w:rsid w:val="00C465E5"/>
    <w:rsid w:val="00C77C14"/>
    <w:rsid w:val="00C930F2"/>
    <w:rsid w:val="00C9493F"/>
    <w:rsid w:val="00CA38FB"/>
    <w:rsid w:val="00CA4B5C"/>
    <w:rsid w:val="00CA6480"/>
    <w:rsid w:val="00CB117D"/>
    <w:rsid w:val="00CC2345"/>
    <w:rsid w:val="00CD0834"/>
    <w:rsid w:val="00CD7642"/>
    <w:rsid w:val="00CE6CBF"/>
    <w:rsid w:val="00D005D7"/>
    <w:rsid w:val="00D037E3"/>
    <w:rsid w:val="00D10FA9"/>
    <w:rsid w:val="00D12B95"/>
    <w:rsid w:val="00D13B10"/>
    <w:rsid w:val="00D13D82"/>
    <w:rsid w:val="00D3393D"/>
    <w:rsid w:val="00D375AE"/>
    <w:rsid w:val="00D57FC0"/>
    <w:rsid w:val="00D66B2E"/>
    <w:rsid w:val="00D67BC6"/>
    <w:rsid w:val="00D75176"/>
    <w:rsid w:val="00D81296"/>
    <w:rsid w:val="00D87321"/>
    <w:rsid w:val="00DC7154"/>
    <w:rsid w:val="00DC7F06"/>
    <w:rsid w:val="00DD0194"/>
    <w:rsid w:val="00DD7C73"/>
    <w:rsid w:val="00DE31A5"/>
    <w:rsid w:val="00DF5DCD"/>
    <w:rsid w:val="00E05E02"/>
    <w:rsid w:val="00E14569"/>
    <w:rsid w:val="00E219B3"/>
    <w:rsid w:val="00E26EED"/>
    <w:rsid w:val="00E56E09"/>
    <w:rsid w:val="00E57313"/>
    <w:rsid w:val="00E676A1"/>
    <w:rsid w:val="00E7084A"/>
    <w:rsid w:val="00E76BD5"/>
    <w:rsid w:val="00E8219F"/>
    <w:rsid w:val="00E8590F"/>
    <w:rsid w:val="00E867B2"/>
    <w:rsid w:val="00E96F4C"/>
    <w:rsid w:val="00EA0AFE"/>
    <w:rsid w:val="00EA2F1D"/>
    <w:rsid w:val="00EA7DE3"/>
    <w:rsid w:val="00EB48F2"/>
    <w:rsid w:val="00ED203F"/>
    <w:rsid w:val="00ED2B5B"/>
    <w:rsid w:val="00EE08C5"/>
    <w:rsid w:val="00F06ECE"/>
    <w:rsid w:val="00F13507"/>
    <w:rsid w:val="00F16BF2"/>
    <w:rsid w:val="00F57D25"/>
    <w:rsid w:val="00F70ABE"/>
    <w:rsid w:val="00F751C5"/>
    <w:rsid w:val="00F92177"/>
    <w:rsid w:val="00FA1DD3"/>
    <w:rsid w:val="00FA6C2F"/>
    <w:rsid w:val="00FB136F"/>
    <w:rsid w:val="00FB49F8"/>
    <w:rsid w:val="00FC298F"/>
    <w:rsid w:val="00FD33BD"/>
    <w:rsid w:val="00FE73C8"/>
    <w:rsid w:val="03DD7180"/>
    <w:rsid w:val="0CB62F16"/>
    <w:rsid w:val="0E075931"/>
    <w:rsid w:val="0E6024DC"/>
    <w:rsid w:val="1009308B"/>
    <w:rsid w:val="11A20861"/>
    <w:rsid w:val="15A551B0"/>
    <w:rsid w:val="1A7B546E"/>
    <w:rsid w:val="211B2913"/>
    <w:rsid w:val="215A19BE"/>
    <w:rsid w:val="2AED2CDD"/>
    <w:rsid w:val="2C8A5BA7"/>
    <w:rsid w:val="30D41037"/>
    <w:rsid w:val="31497D8B"/>
    <w:rsid w:val="319E5533"/>
    <w:rsid w:val="31A66D28"/>
    <w:rsid w:val="35387D84"/>
    <w:rsid w:val="39743843"/>
    <w:rsid w:val="3E987883"/>
    <w:rsid w:val="3EE424B4"/>
    <w:rsid w:val="3FA762F5"/>
    <w:rsid w:val="42AB628C"/>
    <w:rsid w:val="42EC32E2"/>
    <w:rsid w:val="43163C45"/>
    <w:rsid w:val="45156357"/>
    <w:rsid w:val="45ED31E3"/>
    <w:rsid w:val="46D51EE4"/>
    <w:rsid w:val="4CB542FF"/>
    <w:rsid w:val="4CEF639F"/>
    <w:rsid w:val="4D1F4BD0"/>
    <w:rsid w:val="50D431BD"/>
    <w:rsid w:val="513076F1"/>
    <w:rsid w:val="51AC646F"/>
    <w:rsid w:val="543C0555"/>
    <w:rsid w:val="55BA7C86"/>
    <w:rsid w:val="55F3018B"/>
    <w:rsid w:val="566A294A"/>
    <w:rsid w:val="58F97241"/>
    <w:rsid w:val="5AB00494"/>
    <w:rsid w:val="5B024032"/>
    <w:rsid w:val="5B0A3711"/>
    <w:rsid w:val="5C564130"/>
    <w:rsid w:val="5D532B88"/>
    <w:rsid w:val="63A8209E"/>
    <w:rsid w:val="646064BC"/>
    <w:rsid w:val="646140D3"/>
    <w:rsid w:val="64E20A6D"/>
    <w:rsid w:val="651B74EF"/>
    <w:rsid w:val="66F21B69"/>
    <w:rsid w:val="6A935A4B"/>
    <w:rsid w:val="6C2E5767"/>
    <w:rsid w:val="6D452B10"/>
    <w:rsid w:val="6D601BDC"/>
    <w:rsid w:val="71561B8F"/>
    <w:rsid w:val="72430013"/>
    <w:rsid w:val="74CF5B03"/>
    <w:rsid w:val="754A1135"/>
    <w:rsid w:val="76961D80"/>
    <w:rsid w:val="79C614DA"/>
    <w:rsid w:val="79F64AD4"/>
    <w:rsid w:val="7C6A30A6"/>
    <w:rsid w:val="7E0056FB"/>
    <w:rsid w:val="7EAF3F8C"/>
    <w:rsid w:val="7F416A44"/>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9728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qFormat="1"/>
    <w:lsdException w:name="header" w:unhideWhenUsed="0" w:qFormat="1"/>
    <w:lsdException w:name="footer" w:semiHidden="0" w:unhideWhenUsed="0" w:qFormat="1"/>
    <w:lsdException w:name="caption" w:locked="1" w:uiPriority="0" w:qFormat="1"/>
    <w:lsdException w:name="annotation reference" w:qFormat="1"/>
    <w:lsdException w:name="page number" w:semiHidden="0" w:uiPriority="0" w:unhideWhenUsed="0" w:qFormat="1"/>
    <w:lsdException w:name="Title" w:locked="1" w:semiHidden="0" w:uiPriority="0" w:unhideWhenUsed="0" w:qFormat="1"/>
    <w:lsdException w:name="Default Paragraph Font" w:uiPriority="1"/>
    <w:lsdException w:name="Body Text" w:semiHidden="0" w:uiPriority="0" w:unhideWhenUsed="0" w:qFormat="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qFormat="1"/>
    <w:lsdException w:name="Normal Table" w:qFormat="1"/>
    <w:lsdException w:name="annotation subject" w:qFormat="1"/>
    <w:lsdException w:name="Balloon Text"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2B5B"/>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rsid w:val="00ED2B5B"/>
    <w:pPr>
      <w:jc w:val="left"/>
    </w:pPr>
  </w:style>
  <w:style w:type="paragraph" w:styleId="a4">
    <w:name w:val="Body Text"/>
    <w:basedOn w:val="a"/>
    <w:qFormat/>
    <w:rsid w:val="00ED2B5B"/>
    <w:rPr>
      <w:sz w:val="20"/>
    </w:rPr>
  </w:style>
  <w:style w:type="paragraph" w:styleId="a5">
    <w:name w:val="Balloon Text"/>
    <w:basedOn w:val="a"/>
    <w:link w:val="Char0"/>
    <w:uiPriority w:val="99"/>
    <w:semiHidden/>
    <w:unhideWhenUsed/>
    <w:qFormat/>
    <w:rsid w:val="00ED2B5B"/>
    <w:rPr>
      <w:sz w:val="18"/>
      <w:szCs w:val="18"/>
    </w:rPr>
  </w:style>
  <w:style w:type="paragraph" w:styleId="a6">
    <w:name w:val="footer"/>
    <w:basedOn w:val="a"/>
    <w:link w:val="Char1"/>
    <w:uiPriority w:val="99"/>
    <w:qFormat/>
    <w:rsid w:val="00ED2B5B"/>
    <w:pPr>
      <w:tabs>
        <w:tab w:val="center" w:pos="4153"/>
        <w:tab w:val="right" w:pos="8306"/>
      </w:tabs>
      <w:snapToGrid w:val="0"/>
      <w:jc w:val="left"/>
    </w:pPr>
    <w:rPr>
      <w:sz w:val="18"/>
      <w:szCs w:val="18"/>
    </w:rPr>
  </w:style>
  <w:style w:type="paragraph" w:styleId="a7">
    <w:name w:val="header"/>
    <w:basedOn w:val="a"/>
    <w:link w:val="Char2"/>
    <w:uiPriority w:val="99"/>
    <w:semiHidden/>
    <w:qFormat/>
    <w:rsid w:val="00ED2B5B"/>
    <w:pPr>
      <w:pBdr>
        <w:bottom w:val="single" w:sz="6" w:space="1" w:color="auto"/>
      </w:pBdr>
      <w:tabs>
        <w:tab w:val="center" w:pos="4153"/>
        <w:tab w:val="right" w:pos="8306"/>
      </w:tabs>
      <w:snapToGrid w:val="0"/>
      <w:jc w:val="center"/>
    </w:pPr>
    <w:rPr>
      <w:sz w:val="18"/>
      <w:szCs w:val="18"/>
    </w:rPr>
  </w:style>
  <w:style w:type="paragraph" w:styleId="a8">
    <w:name w:val="annotation subject"/>
    <w:basedOn w:val="a3"/>
    <w:next w:val="a3"/>
    <w:link w:val="Char3"/>
    <w:uiPriority w:val="99"/>
    <w:semiHidden/>
    <w:unhideWhenUsed/>
    <w:qFormat/>
    <w:rsid w:val="00ED2B5B"/>
    <w:rPr>
      <w:b/>
      <w:bCs/>
    </w:rPr>
  </w:style>
  <w:style w:type="table" w:styleId="a9">
    <w:name w:val="Table Grid"/>
    <w:basedOn w:val="a1"/>
    <w:uiPriority w:val="99"/>
    <w:qFormat/>
    <w:rsid w:val="00ED2B5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a">
    <w:name w:val="page number"/>
    <w:basedOn w:val="a0"/>
    <w:qFormat/>
    <w:rsid w:val="00ED2B5B"/>
  </w:style>
  <w:style w:type="character" w:styleId="ab">
    <w:name w:val="annotation reference"/>
    <w:basedOn w:val="a0"/>
    <w:uiPriority w:val="99"/>
    <w:semiHidden/>
    <w:unhideWhenUsed/>
    <w:qFormat/>
    <w:rsid w:val="00ED2B5B"/>
    <w:rPr>
      <w:sz w:val="21"/>
      <w:szCs w:val="21"/>
    </w:rPr>
  </w:style>
  <w:style w:type="paragraph" w:customStyle="1" w:styleId="ac">
    <w:name w:val="普通文字"/>
    <w:basedOn w:val="a"/>
    <w:next w:val="a"/>
    <w:qFormat/>
    <w:rsid w:val="00ED2B5B"/>
    <w:rPr>
      <w:rFonts w:ascii="宋体"/>
      <w:kern w:val="0"/>
      <w:sz w:val="24"/>
      <w:u w:color="000000"/>
    </w:rPr>
  </w:style>
  <w:style w:type="character" w:customStyle="1" w:styleId="1">
    <w:name w:val="明显参考1"/>
    <w:basedOn w:val="a0"/>
    <w:uiPriority w:val="99"/>
    <w:qFormat/>
    <w:rsid w:val="00ED2B5B"/>
    <w:rPr>
      <w:rFonts w:cs="Times New Roman"/>
      <w:b/>
      <w:bCs/>
      <w:smallCaps/>
      <w:color w:val="C0504D"/>
      <w:spacing w:val="5"/>
      <w:u w:val="single"/>
    </w:rPr>
  </w:style>
  <w:style w:type="paragraph" w:customStyle="1" w:styleId="11">
    <w:name w:val="正文_1_1"/>
    <w:qFormat/>
    <w:rsid w:val="00ED2B5B"/>
    <w:pPr>
      <w:widowControl w:val="0"/>
      <w:jc w:val="both"/>
    </w:pPr>
    <w:rPr>
      <w:rFonts w:ascii="Calibri" w:hAnsi="Calibri"/>
      <w:kern w:val="2"/>
      <w:sz w:val="21"/>
      <w:szCs w:val="22"/>
    </w:rPr>
  </w:style>
  <w:style w:type="character" w:customStyle="1" w:styleId="Char2">
    <w:name w:val="页眉 Char"/>
    <w:basedOn w:val="a0"/>
    <w:link w:val="a7"/>
    <w:uiPriority w:val="99"/>
    <w:semiHidden/>
    <w:qFormat/>
    <w:locked/>
    <w:rsid w:val="00ED2B5B"/>
    <w:rPr>
      <w:rFonts w:ascii="Times New Roman" w:eastAsia="宋体" w:hAnsi="Times New Roman" w:cs="Times New Roman"/>
      <w:sz w:val="18"/>
      <w:szCs w:val="18"/>
    </w:rPr>
  </w:style>
  <w:style w:type="character" w:customStyle="1" w:styleId="Char1">
    <w:name w:val="页脚 Char"/>
    <w:basedOn w:val="a0"/>
    <w:link w:val="a6"/>
    <w:uiPriority w:val="99"/>
    <w:qFormat/>
    <w:locked/>
    <w:rsid w:val="00ED2B5B"/>
    <w:rPr>
      <w:rFonts w:ascii="Times New Roman" w:eastAsia="宋体" w:hAnsi="Times New Roman" w:cs="Times New Roman"/>
      <w:sz w:val="18"/>
      <w:szCs w:val="18"/>
    </w:rPr>
  </w:style>
  <w:style w:type="paragraph" w:styleId="ad">
    <w:name w:val="List Paragraph"/>
    <w:basedOn w:val="a"/>
    <w:uiPriority w:val="99"/>
    <w:qFormat/>
    <w:rsid w:val="00ED2B5B"/>
    <w:pPr>
      <w:ind w:firstLineChars="200" w:firstLine="420"/>
    </w:pPr>
  </w:style>
  <w:style w:type="character" w:customStyle="1" w:styleId="Char">
    <w:name w:val="批注文字 Char"/>
    <w:basedOn w:val="a0"/>
    <w:link w:val="a3"/>
    <w:uiPriority w:val="99"/>
    <w:semiHidden/>
    <w:qFormat/>
    <w:rsid w:val="00ED2B5B"/>
    <w:rPr>
      <w:kern w:val="2"/>
      <w:sz w:val="21"/>
    </w:rPr>
  </w:style>
  <w:style w:type="character" w:customStyle="1" w:styleId="Char3">
    <w:name w:val="批注主题 Char"/>
    <w:basedOn w:val="Char"/>
    <w:link w:val="a8"/>
    <w:uiPriority w:val="99"/>
    <w:semiHidden/>
    <w:qFormat/>
    <w:rsid w:val="00ED2B5B"/>
    <w:rPr>
      <w:b/>
      <w:bCs/>
    </w:rPr>
  </w:style>
  <w:style w:type="character" w:customStyle="1" w:styleId="Char0">
    <w:name w:val="批注框文本 Char"/>
    <w:basedOn w:val="a0"/>
    <w:link w:val="a5"/>
    <w:uiPriority w:val="99"/>
    <w:semiHidden/>
    <w:qFormat/>
    <w:rsid w:val="00ED2B5B"/>
    <w:rPr>
      <w:kern w:val="2"/>
      <w:sz w:val="18"/>
      <w:szCs w:val="18"/>
    </w:rPr>
  </w:style>
  <w:style w:type="paragraph" w:customStyle="1" w:styleId="10">
    <w:name w:val="正文_1_0"/>
    <w:basedOn w:val="a"/>
    <w:qFormat/>
    <w:rsid w:val="00ED2B5B"/>
    <w:rPr>
      <w:szCs w:val="24"/>
    </w:rPr>
  </w:style>
  <w:style w:type="paragraph" w:customStyle="1" w:styleId="2">
    <w:name w:val="正文_2"/>
    <w:basedOn w:val="a"/>
    <w:qFormat/>
    <w:rsid w:val="00ED2B5B"/>
    <w:rPr>
      <w:rFonts w:ascii="Calibri" w:hAnsi="Calibri"/>
      <w:szCs w:val="22"/>
    </w:rPr>
  </w:style>
  <w:style w:type="paragraph" w:customStyle="1" w:styleId="Normal10">
    <w:name w:val="Normal_1_0"/>
    <w:basedOn w:val="a"/>
    <w:qFormat/>
    <w:rsid w:val="00ED2B5B"/>
    <w:rPr>
      <w:rFonts w:eastAsia="Times New Roman"/>
      <w:kern w:val="0"/>
      <w:sz w:val="20"/>
    </w:rPr>
  </w:style>
  <w:style w:type="paragraph" w:styleId="ae">
    <w:name w:val="Normal (Web)"/>
    <w:basedOn w:val="a"/>
    <w:uiPriority w:val="99"/>
    <w:qFormat/>
    <w:rsid w:val="007D0F11"/>
    <w:pPr>
      <w:widowControl/>
      <w:spacing w:before="100" w:beforeAutospacing="1" w:after="100" w:afterAutospacing="1"/>
      <w:jc w:val="left"/>
    </w:pPr>
    <w:rPr>
      <w:rFonts w:ascii="Arial Unicode MS" w:eastAsia="Arial Unicode MS" w:hAnsi="Arial Unicode MS"/>
      <w:color w:val="000000"/>
      <w:kern w:val="0"/>
      <w:sz w:val="24"/>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www.creditchina.gov.cn" TargetMode="External"/><Relationship Id="rId4" Type="http://schemas.openxmlformats.org/officeDocument/2006/relationships/styles" Target="style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6117F73-E2AA-4661-B6DD-4CFBFD943F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29</Pages>
  <Words>2575</Words>
  <Characters>14679</Characters>
  <Application>Microsoft Office Word</Application>
  <DocSecurity>0</DocSecurity>
  <Lines>122</Lines>
  <Paragraphs>34</Paragraphs>
  <ScaleCrop>false</ScaleCrop>
  <Company>微软中国</Company>
  <LinksUpToDate>false</LinksUpToDate>
  <CharactersWithSpaces>17220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lenovo</cp:lastModifiedBy>
  <cp:revision>6</cp:revision>
  <cp:lastPrinted>2022-04-08T01:56:00Z</cp:lastPrinted>
  <dcterms:created xsi:type="dcterms:W3CDTF">2022-07-18T08:36:00Z</dcterms:created>
  <dcterms:modified xsi:type="dcterms:W3CDTF">2022-07-18T08:49:00Z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