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4" w:name="_GoBack"/>
      <w:bookmarkEnd w:id="104"/>
    </w:p>
    <w:p>
      <w:pPr>
        <w:jc w:val="center"/>
        <w:rPr>
          <w:rFonts w:hint="eastAsia" w:ascii="宋体" w:hAnsi="宋体" w:cs="宋体"/>
          <w:b/>
          <w:bCs/>
          <w:sz w:val="36"/>
          <w:szCs w:val="36"/>
        </w:rPr>
      </w:pPr>
      <w:r>
        <w:rPr>
          <w:rFonts w:hint="eastAsia" w:ascii="宋体" w:hAnsi="宋体" w:cs="宋体"/>
          <w:b/>
          <w:bCs/>
          <w:sz w:val="36"/>
          <w:szCs w:val="36"/>
        </w:rPr>
        <w:t>江苏宜公投蓝藻资源开发有限公司太湖蓝藻信息化管理系统维保采购</w:t>
      </w:r>
    </w:p>
    <w:p>
      <w:pPr>
        <w:jc w:val="center"/>
        <w:rPr>
          <w:rFonts w:hint="eastAsia" w:ascii="宋体" w:hAnsi="宋体"/>
          <w:b/>
          <w:bCs/>
          <w:sz w:val="44"/>
          <w:szCs w:val="44"/>
        </w:rPr>
      </w:pP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ind w:left="840" w:hanging="840"/>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t xml:space="preserve"> YXGYJT202203014</w:t>
      </w:r>
    </w:p>
    <w:p>
      <w:pPr>
        <w:jc w:val="center"/>
        <w:rPr>
          <w:rFonts w:ascii="宋体"/>
          <w:sz w:val="32"/>
        </w:rPr>
      </w:pPr>
      <w:r>
        <w:rPr>
          <w:rFonts w:hint="eastAsia" w:ascii="宋体" w:hAnsi="宋体"/>
          <w:sz w:val="32"/>
        </w:rPr>
        <w:t>采购人：</w:t>
      </w:r>
      <w:r>
        <w:rPr>
          <w:rFonts w:hint="eastAsia" w:hAnsi="宋体"/>
          <w:sz w:val="32"/>
        </w:rPr>
        <w:t>江苏宜公投蓝藻资源开发有限公司</w:t>
      </w:r>
    </w:p>
    <w:p>
      <w:pPr>
        <w:jc w:val="center"/>
        <w:rPr>
          <w:rFonts w:hint="eastAsia" w:ascii="宋体"/>
          <w:sz w:val="32"/>
        </w:rPr>
      </w:pPr>
      <w:r>
        <w:rPr>
          <w:rFonts w:hint="eastAsia" w:ascii="宋体" w:hAnsi="宋体"/>
          <w:sz w:val="32"/>
        </w:rPr>
        <w:t>二</w:t>
      </w:r>
      <w:r>
        <w:rPr>
          <w:rFonts w:ascii="宋体"/>
          <w:sz w:val="32"/>
        </w:rPr>
        <w:t>0</w:t>
      </w:r>
      <w:r>
        <w:rPr>
          <w:rFonts w:hint="eastAsia" w:ascii="宋体" w:hAnsi="宋体"/>
          <w:sz w:val="32"/>
        </w:rPr>
        <w:t>二二年二月二十八日</w:t>
      </w:r>
    </w:p>
    <w:p>
      <w:pPr>
        <w:jc w:val="center"/>
        <w:outlineLvl w:val="0"/>
        <w:rPr>
          <w:rFonts w:hint="eastAsia" w:ascii="黑体" w:hAnsi="黑体" w:eastAsia="黑体"/>
          <w:sz w:val="32"/>
          <w:szCs w:val="32"/>
        </w:rPr>
      </w:pPr>
      <w:bookmarkStart w:id="0" w:name="OLE_LINK7"/>
    </w:p>
    <w:p>
      <w:pPr>
        <w:pStyle w:val="2"/>
        <w:ind w:firstLine="210"/>
        <w:rPr>
          <w:rFonts w:hint="eastAsia"/>
        </w:rPr>
      </w:pPr>
    </w:p>
    <w:p>
      <w:pPr>
        <w:pStyle w:val="2"/>
        <w:ind w:firstLine="210"/>
        <w:rPr>
          <w:rFonts w:hint="eastAsia"/>
        </w:rPr>
      </w:pPr>
    </w:p>
    <w:p>
      <w:pPr>
        <w:jc w:val="center"/>
        <w:outlineLvl w:val="0"/>
        <w:rPr>
          <w:rFonts w:ascii="黑体" w:hAnsi="黑体" w:eastAsia="黑体"/>
          <w:sz w:val="32"/>
          <w:szCs w:val="32"/>
        </w:rPr>
      </w:pPr>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spacing w:line="400" w:lineRule="exact"/>
        <w:jc w:val="left"/>
        <w:rPr>
          <w:rFonts w:ascii="宋体" w:hAnsi="宋体"/>
          <w:color w:val="000000"/>
          <w:sz w:val="24"/>
          <w:szCs w:val="24"/>
        </w:rPr>
      </w:pPr>
      <w:r>
        <w:rPr>
          <w:rFonts w:hint="eastAsia" w:ascii="宋体" w:hAnsi="宋体"/>
          <w:color w:val="000000"/>
          <w:sz w:val="24"/>
          <w:szCs w:val="24"/>
        </w:rPr>
        <w:t>江苏宜公投蓝藻资源开发有限公司对</w:t>
      </w:r>
      <w:r>
        <w:rPr>
          <w:rFonts w:hint="eastAsia"/>
          <w:sz w:val="24"/>
        </w:rPr>
        <w:t>太湖蓝藻信息化管理系统维保</w:t>
      </w:r>
      <w:r>
        <w:rPr>
          <w:rFonts w:hint="eastAsia" w:ascii="宋体" w:hAnsi="宋体"/>
          <w:bCs/>
          <w:sz w:val="24"/>
          <w:szCs w:val="24"/>
        </w:rPr>
        <w:t>采购</w:t>
      </w:r>
      <w:r>
        <w:rPr>
          <w:rFonts w:hint="eastAsia" w:ascii="宋体" w:hAnsi="宋体"/>
          <w:color w:val="000000"/>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tcBorders>
              <w:bottom w:val="single" w:color="auto" w:sz="4" w:space="0"/>
            </w:tcBorders>
            <w:noWrap w:val="0"/>
            <w:vAlign w:val="top"/>
          </w:tcPr>
          <w:p>
            <w:pPr>
              <w:pStyle w:val="290"/>
            </w:pPr>
            <w:bookmarkStart w:id="2" w:name="OLE_LINK192"/>
            <w:r>
              <w:rPr>
                <w:rFonts w:hint="eastAsia"/>
              </w:rPr>
              <w:t>采购人：江苏宜公投蓝藻资源开发有限公司</w:t>
            </w:r>
          </w:p>
          <w:p>
            <w:pPr>
              <w:spacing w:line="400" w:lineRule="exact"/>
              <w:jc w:val="left"/>
              <w:rPr>
                <w:rFonts w:hint="eastAsia" w:ascii="宋体" w:hAnsi="宋体"/>
                <w:bCs/>
                <w:sz w:val="24"/>
                <w:szCs w:val="24"/>
              </w:rPr>
            </w:pPr>
            <w:r>
              <w:rPr>
                <w:rFonts w:hint="eastAsia"/>
              </w:rPr>
              <w:t>项目名称：</w:t>
            </w:r>
            <w:r>
              <w:rPr>
                <w:rFonts w:hint="eastAsia"/>
                <w:sz w:val="24"/>
              </w:rPr>
              <w:t>太湖蓝藻信息化管理系统维保</w:t>
            </w:r>
            <w:r>
              <w:rPr>
                <w:rFonts w:hint="eastAsia" w:ascii="宋体" w:hAnsi="宋体"/>
                <w:bCs/>
                <w:sz w:val="24"/>
                <w:szCs w:val="24"/>
              </w:rPr>
              <w:t>采购</w:t>
            </w:r>
          </w:p>
          <w:p>
            <w:pPr>
              <w:pStyle w:val="290"/>
              <w:rPr>
                <w:rFonts w:hint="eastAsia"/>
              </w:rPr>
            </w:pPr>
            <w:r>
              <w:rPr>
                <w:rFonts w:hint="eastAsia"/>
              </w:rPr>
              <w:t>项目编号</w:t>
            </w:r>
            <w:r>
              <w:t>: YXGYJT202203014</w:t>
            </w:r>
          </w:p>
          <w:p>
            <w:pPr>
              <w:pStyle w:val="290"/>
            </w:pPr>
            <w:r>
              <w:rPr>
                <w:rFonts w:hint="eastAsia"/>
              </w:rPr>
              <w:t>评标方法：最低价评标法</w:t>
            </w:r>
          </w:p>
          <w:p>
            <w:pPr>
              <w:pStyle w:val="290"/>
            </w:pPr>
            <w:r>
              <w:rPr>
                <w:rFonts w:hint="eastAsia"/>
              </w:rPr>
              <w:t>本项目最高限价为</w:t>
            </w:r>
            <w:r>
              <w:rPr>
                <w:rFonts w:hint="eastAsia"/>
                <w:color w:val="000000"/>
              </w:rPr>
              <w:t>：</w:t>
            </w:r>
            <w:bookmarkEnd w:id="2"/>
            <w:r>
              <w:rPr>
                <w:rFonts w:hint="eastAsia"/>
                <w:color w:val="000000"/>
              </w:rPr>
              <w:t>15</w:t>
            </w:r>
            <w:r>
              <w:rPr>
                <w:rFonts w:hint="eastAsia"/>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Borders>
              <w:bottom w:val="nil"/>
            </w:tcBorders>
            <w:noWrap w:val="0"/>
            <w:vAlign w:val="top"/>
          </w:tcPr>
          <w:p>
            <w:pPr>
              <w:pStyle w:val="290"/>
            </w:pPr>
            <w:r>
              <w:rPr>
                <w:rFonts w:hint="eastAsia"/>
              </w:rPr>
              <w:t>2.1投标人参加本次投标活动应具备下列资格条件：</w:t>
            </w:r>
          </w:p>
          <w:p>
            <w:pPr>
              <w:pStyle w:val="290"/>
              <w:rPr>
                <w:szCs w:val="24"/>
              </w:rPr>
            </w:pPr>
            <w:r>
              <w:rPr>
                <w:rFonts w:hint="eastAsia"/>
                <w:szCs w:val="24"/>
              </w:rPr>
              <w:t>①具有独立承担民事责任的能力，</w:t>
            </w:r>
            <w:r>
              <w:rPr>
                <w:rFonts w:hint="eastAsia" w:hAnsi="宋体"/>
              </w:rPr>
              <w:t>在项目所在地设有售后服务机构或网点</w:t>
            </w:r>
            <w:r>
              <w:rPr>
                <w:rFonts w:hint="eastAsia"/>
                <w:szCs w:val="24"/>
              </w:rPr>
              <w:t>；</w:t>
            </w:r>
          </w:p>
          <w:p>
            <w:pPr>
              <w:pStyle w:val="290"/>
              <w:rPr>
                <w:szCs w:val="24"/>
              </w:rPr>
            </w:pPr>
            <w:r>
              <w:rPr>
                <w:rFonts w:hint="eastAsia"/>
                <w:szCs w:val="24"/>
              </w:rPr>
              <w:t>②有依法缴纳税收和社会保障资金的良好记录；</w:t>
            </w:r>
          </w:p>
          <w:p>
            <w:pPr>
              <w:pStyle w:val="290"/>
              <w:rPr>
                <w:rFonts w:hint="eastAsia"/>
                <w:szCs w:val="24"/>
              </w:rPr>
            </w:pPr>
            <w:r>
              <w:rPr>
                <w:rFonts w:hint="eastAsia"/>
                <w:szCs w:val="24"/>
              </w:rPr>
              <w:t>③具有履行合同所必需的设备和专业技术能力；</w:t>
            </w:r>
          </w:p>
          <w:p>
            <w:pPr>
              <w:pStyle w:val="290"/>
              <w:spacing w:line="400" w:lineRule="exact"/>
              <w:rPr>
                <w:lang w:val="zh-CN"/>
              </w:rPr>
            </w:pPr>
            <w:r>
              <w:rPr>
                <w:rFonts w:hint="eastAsia"/>
                <w:szCs w:val="24"/>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pPr>
              <w:pStyle w:val="290"/>
              <w:spacing w:line="400" w:lineRule="exact"/>
              <w:rPr>
                <w:lang w:val="zh-CN"/>
              </w:rPr>
            </w:pPr>
            <w:r>
              <w:rPr>
                <w:rFonts w:hint="eastAsia"/>
              </w:rPr>
              <w:t>（</w:t>
            </w:r>
            <w:r>
              <w:fldChar w:fldCharType="begin"/>
            </w:r>
            <w:r>
              <w:instrText xml:space="preserve">HYPERLINK "http://www.creditchina.gov.cn"</w:instrText>
            </w:r>
            <w:r>
              <w:fldChar w:fldCharType="separate"/>
            </w:r>
            <w:r>
              <w:rPr>
                <w:rFonts w:hint="eastAsia"/>
              </w:rPr>
              <w:t>www.creditchina.gov.cn</w:t>
            </w:r>
            <w:r>
              <w:fldChar w:fldCharType="end"/>
            </w:r>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pPr>
              <w:rPr>
                <w:rFonts w:ascii="宋体"/>
                <w:kern w:val="0"/>
                <w:sz w:val="24"/>
                <w:szCs w:val="24"/>
                <w:u w:val="none" w:color="000000"/>
              </w:rPr>
            </w:pPr>
            <w:r>
              <w:rPr>
                <w:rFonts w:hint="eastAsia"/>
                <w:szCs w:val="24"/>
              </w:rPr>
              <w:t>注：提供查询截图；</w:t>
            </w:r>
          </w:p>
          <w:p>
            <w:pPr>
              <w:pStyle w:val="290"/>
              <w:rPr>
                <w:szCs w:val="24"/>
              </w:rPr>
            </w:pPr>
            <w:r>
              <w:rPr>
                <w:rFonts w:hint="eastAsia"/>
                <w:szCs w:val="24"/>
              </w:rPr>
              <w:t>⑤不接受联合体，不接受成交后分包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tcBorders>
              <w:top w:val="nil"/>
            </w:tcBorders>
            <w:noWrap w:val="0"/>
            <w:vAlign w:val="top"/>
          </w:tcPr>
          <w:p>
            <w:pPr>
              <w:pStyle w:val="290"/>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29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pStyle w:val="2"/>
              <w:ind w:firstLine="0" w:firstLineChars="0"/>
              <w:rPr>
                <w:lang w:val="en-US" w:eastAsia="zh-CN"/>
              </w:rPr>
            </w:pPr>
            <w:r>
              <w:rPr>
                <w:rFonts w:hint="eastAsia" w:ascii="宋体" w:hAnsi="宋体"/>
                <w:bCs/>
                <w:sz w:val="24"/>
                <w:szCs w:val="24"/>
                <w:lang w:val="en-US" w:eastAsia="zh-CN"/>
              </w:rPr>
              <w:t>投标文件份数：1份（电子投标文件）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hint="eastAsia"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2022年4月7日15：</w:t>
            </w:r>
            <w:r>
              <w:rPr>
                <w:rFonts w:hint="eastAsia" w:ascii="宋体" w:hAnsi="宋体"/>
                <w:bCs/>
                <w:sz w:val="24"/>
                <w:szCs w:val="21"/>
              </w:rPr>
              <w:t>00</w:t>
            </w:r>
          </w:p>
          <w:p>
            <w:pPr>
              <w:spacing w:line="276" w:lineRule="auto"/>
              <w:rPr>
                <w:rFonts w:ascii="宋体" w:hAnsi="宋体"/>
                <w:bCs/>
                <w:sz w:val="24"/>
                <w:szCs w:val="21"/>
              </w:rPr>
            </w:pPr>
            <w:r>
              <w:rPr>
                <w:rFonts w:hint="eastAsia" w:ascii="宋体" w:hAnsi="宋体"/>
                <w:bCs/>
                <w:sz w:val="24"/>
                <w:szCs w:val="21"/>
              </w:rPr>
              <w:t>定标时间：评标结束后</w:t>
            </w:r>
          </w:p>
          <w:p>
            <w:pPr>
              <w:rPr>
                <w:rFonts w:hint="eastAsia" w:ascii="宋体" w:hAnsi="宋体"/>
                <w:bCs/>
                <w:sz w:val="24"/>
                <w:szCs w:val="24"/>
                <w:highlight w:val="yellow"/>
                <w:lang w:val="zh-CN"/>
              </w:rPr>
            </w:pPr>
            <w:r>
              <w:rPr>
                <w:rFonts w:hint="eastAsia" w:ascii="宋体" w:hAnsi="宋体"/>
                <w:bCs/>
                <w:sz w:val="24"/>
                <w:szCs w:val="24"/>
                <w:highlight w:val="yellow"/>
                <w:lang w:val="zh-CN"/>
              </w:rPr>
              <w:t>投标地点及开标地点：供应商须递交符合招标文件要求的电子标书，于开标前30分钟发送到指定邮箱，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jc w:val="left"/>
              <w:rPr>
                <w:rFonts w:ascii="宋体" w:hAnsi="宋体"/>
                <w:sz w:val="24"/>
                <w:szCs w:val="24"/>
              </w:rPr>
            </w:pPr>
            <w:r>
              <w:rPr>
                <w:rFonts w:hint="eastAsia" w:ascii="宋体" w:hAnsi="宋体"/>
                <w:bCs/>
                <w:sz w:val="24"/>
                <w:szCs w:val="24"/>
                <w:highlight w:val="yellow"/>
                <w:lang w:val="zh-CN"/>
              </w:rPr>
              <w:t>邮箱为：gyhbztblsy@126.com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江苏宜公投蓝藻资源开发有限公司</w:t>
            </w:r>
          </w:p>
          <w:p>
            <w:pPr>
              <w:rPr>
                <w:rFonts w:ascii="宋体" w:hAnsi="宋体"/>
                <w:bCs/>
                <w:sz w:val="24"/>
                <w:szCs w:val="21"/>
              </w:rPr>
            </w:pPr>
            <w:r>
              <w:rPr>
                <w:rFonts w:hint="eastAsia" w:ascii="宋体" w:hAnsi="宋体"/>
                <w:bCs/>
                <w:sz w:val="24"/>
                <w:szCs w:val="21"/>
              </w:rPr>
              <w:t>联系人：刘先生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959" w:type="dxa"/>
            <w:noWrap w:val="0"/>
            <w:vAlign w:val="center"/>
          </w:tcPr>
          <w:p>
            <w:pPr>
              <w:spacing w:line="480" w:lineRule="exact"/>
              <w:jc w:val="center"/>
              <w:rPr>
                <w:rFonts w:hint="eastAsia" w:ascii="宋体" w:hAnsi="宋体"/>
                <w:bCs/>
                <w:sz w:val="18"/>
                <w:szCs w:val="18"/>
              </w:rPr>
            </w:pPr>
            <w:bookmarkStart w:id="4" w:name="OLE_LINK84" w:colFirst="1" w:colLast="2"/>
            <w:r>
              <w:rPr>
                <w:rFonts w:hint="eastAsia" w:ascii="宋体" w:hAnsi="宋体"/>
                <w:bCs/>
                <w:sz w:val="18"/>
                <w:szCs w:val="18"/>
              </w:rPr>
              <w:t>8</w:t>
            </w:r>
          </w:p>
        </w:tc>
        <w:tc>
          <w:tcPr>
            <w:tcW w:w="8674" w:type="dxa"/>
            <w:noWrap w:val="0"/>
            <w:vAlign w:val="top"/>
          </w:tcPr>
          <w:p>
            <w:pPr>
              <w:pStyle w:val="290"/>
            </w:pPr>
            <w:bookmarkStart w:id="5" w:name="OLE_LINK49"/>
            <w:bookmarkStart w:id="6" w:name="OLE_LINK138"/>
            <w:r>
              <w:rPr>
                <w:rFonts w:hint="eastAsia"/>
              </w:rPr>
              <w:t>采购人根据项目的实际情况，要求投标人在投标前须交纳投标保证金</w:t>
            </w:r>
            <w:r>
              <w:rPr>
                <w:rFonts w:hint="eastAsia"/>
                <w:u w:val="single" w:color="auto"/>
              </w:rPr>
              <w:t xml:space="preserve"> 贰仟</w:t>
            </w:r>
            <w:r>
              <w:rPr>
                <w:u w:val="single" w:color="auto"/>
              </w:rPr>
              <w:t xml:space="preserve"> </w:t>
            </w:r>
            <w:r>
              <w:rPr>
                <w:rFonts w:hint="eastAsia"/>
                <w:u w:val="single"/>
              </w:rPr>
              <w:t>元</w:t>
            </w:r>
            <w:r>
              <w:rPr>
                <w:rFonts w:hint="eastAsia"/>
              </w:rPr>
              <w:t>人民币。</w:t>
            </w:r>
          </w:p>
          <w:bookmarkEnd w:id="5"/>
          <w:p>
            <w:pPr>
              <w:pStyle w:val="290"/>
            </w:pPr>
            <w:r>
              <w:rPr>
                <w:rFonts w:hint="eastAsia"/>
              </w:rPr>
              <w:t>交纳投标保证金的单位名称必须与参加投标的投标人名称一致，且</w:t>
            </w:r>
            <w:r>
              <w:rPr>
                <w:rFonts w:hint="eastAsia" w:hAnsi="宋体"/>
                <w:bCs/>
                <w:kern w:val="2"/>
                <w:szCs w:val="24"/>
              </w:rPr>
              <w:t>在投标截止时间前到达以下指定账户</w:t>
            </w:r>
            <w:bookmarkEnd w:id="6"/>
            <w:r>
              <w:rPr>
                <w:rFonts w:hint="eastAsia" w:hAnsi="宋体"/>
                <w:bCs/>
                <w:kern w:val="2"/>
                <w:szCs w:val="24"/>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366"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10010188000025836</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jc w:val="left"/>
              <w:rPr>
                <w:rFonts w:ascii="仿宋" w:hAnsi="仿宋" w:eastAsia="仿宋"/>
                <w:b/>
                <w:bCs/>
                <w:color w:val="FF0000"/>
                <w:sz w:val="32"/>
                <w:szCs w:val="32"/>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w:t>
            </w:r>
          </w:p>
        </w:tc>
      </w:tr>
      <w:bookmarkEnd w:id="4"/>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江苏宜公投蓝藻资源开发有限公司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江苏宜公投蓝藻资源开发有限公司负责解释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6.3本项目无需编制维保方案，对招标（编制投标文件）时间已经缩短，如投标人对此有异议，请在开标前3天以书面形式（加盖公章）向招标人提出，否则视为已经认同本项目招标时间。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w:t>
      </w:r>
    </w:p>
    <w:p>
      <w:pPr>
        <w:numPr>
          <w:ilvl w:val="0"/>
          <w:numId w:val="15"/>
        </w:numPr>
        <w:tabs>
          <w:tab w:val="left" w:pos="0"/>
          <w:tab w:val="left" w:pos="255"/>
        </w:tabs>
        <w:spacing w:line="360" w:lineRule="auto"/>
        <w:ind w:firstLine="480" w:firstLineChars="200"/>
        <w:rPr>
          <w:rFonts w:hint="eastAsia" w:ascii="宋体" w:hAnsi="宋体"/>
          <w:sz w:val="24"/>
          <w:szCs w:val="24"/>
        </w:rPr>
      </w:pPr>
      <w:r>
        <w:rPr>
          <w:rFonts w:hint="eastAsia" w:ascii="宋体" w:hAnsi="宋体"/>
          <w:bCs/>
          <w:sz w:val="24"/>
          <w:szCs w:val="24"/>
          <w:lang w:val="zh-CN"/>
        </w:rPr>
        <w:t>投标人依法缴纳近十二个月中任意一个月份社会保障资金的相关材料</w:t>
      </w:r>
      <w:r>
        <w:rPr>
          <w:rFonts w:hint="eastAsia" w:ascii="宋体" w:hAnsi="宋体"/>
          <w:sz w:val="24"/>
          <w:szCs w:val="24"/>
        </w:rPr>
        <w:t>（提供相关主管部门证明或银行代扣证明）</w:t>
      </w:r>
    </w:p>
    <w:p>
      <w:pPr>
        <w:pStyle w:val="290"/>
        <w:numPr>
          <w:ilvl w:val="0"/>
          <w:numId w:val="15"/>
        </w:numPr>
        <w:spacing w:line="400" w:lineRule="exact"/>
      </w:pP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HYPERLINK "http://www.creditchina.gov.cn"</w:instrText>
      </w:r>
      <w:r>
        <w:fldChar w:fldCharType="separate"/>
      </w:r>
      <w:r>
        <w:rPr>
          <w:rFonts w:hint="eastAsia"/>
        </w:rPr>
        <w:t>www.creditchina.gov.cn</w:t>
      </w:r>
      <w:r>
        <w:fldChar w:fldCharType="end"/>
      </w:r>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列入政府采购严重违法失信行为记录名单。（提供查询截图）</w:t>
      </w:r>
    </w:p>
    <w:p>
      <w:pPr>
        <w:pStyle w:val="2"/>
        <w:ind w:firstLine="210"/>
        <w:rPr>
          <w:rFonts w:hint="eastAsia"/>
          <w:lang w:val="en-US" w:eastAsia="zh-CN"/>
        </w:rPr>
      </w:pPr>
    </w:p>
    <w:p>
      <w:pPr>
        <w:tabs>
          <w:tab w:val="left" w:pos="0"/>
          <w:tab w:val="left" w:pos="255"/>
        </w:tabs>
        <w:spacing w:line="360" w:lineRule="auto"/>
        <w:ind w:left="284"/>
        <w:rPr>
          <w:rFonts w:ascii="宋体" w:hAnsi="宋体"/>
          <w:sz w:val="24"/>
        </w:rPr>
      </w:pPr>
      <w:bookmarkStart w:id="22" w:name="OLE_LINK115"/>
      <w:r>
        <w:rPr>
          <w:rFonts w:hint="eastAsia" w:ascii="宋体" w:hAnsi="宋体"/>
          <w:sz w:val="24"/>
          <w:szCs w:val="24"/>
        </w:rPr>
        <w:t>（4）招标文件 “项目技</w:t>
      </w:r>
      <w:r>
        <w:rPr>
          <w:rFonts w:hint="eastAsia" w:ascii="宋体" w:hAnsi="宋体"/>
          <w:sz w:val="24"/>
        </w:rPr>
        <w:t>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投标人须在招标文件规定的提交投标文件截止时间之前到江苏宜公投蓝藻资源开发有限公司提交投标文件，逾期不予受理。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bookmarkEnd w:id="34"/>
    <w:bookmarkEnd w:id="37"/>
    <w:p>
      <w:pPr>
        <w:spacing w:line="360" w:lineRule="auto"/>
        <w:ind w:firstLine="480" w:firstLineChars="200"/>
        <w:rPr>
          <w:rFonts w:hint="eastAsia" w:ascii="宋体" w:hAnsi="宋体"/>
          <w:bCs/>
          <w:sz w:val="24"/>
          <w:szCs w:val="24"/>
          <w:highlight w:val="yellow"/>
        </w:rPr>
      </w:pPr>
      <w:bookmarkStart w:id="38" w:name="OLE_LINK95"/>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hint="eastAsia" w:ascii="宋体" w:hAnsi="宋体" w:cs="宋体"/>
          <w:sz w:val="24"/>
          <w:szCs w:val="24"/>
          <w:highlight w:val="yellow"/>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p>
    <w:p>
      <w:pPr>
        <w:spacing w:line="360" w:lineRule="auto"/>
        <w:ind w:firstLine="480" w:firstLineChars="200"/>
        <w:rPr>
          <w:rFonts w:hint="eastAsia" w:ascii="宋体" w:hAnsi="宋体"/>
          <w:bCs/>
          <w:sz w:val="24"/>
          <w:szCs w:val="24"/>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投标人投标后，江苏宜公投蓝藻资源开发有限公司对所有投标人的投标文件一律不予退还。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江苏宜公投蓝藻资源开发有限公司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hint="eastAsia"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hint="eastAsia" w:ascii="宋体" w:hAnsi="宋体"/>
          <w:bCs/>
          <w:sz w:val="24"/>
          <w:szCs w:val="24"/>
        </w:rPr>
      </w:pPr>
      <w:r>
        <w:rPr>
          <w:rFonts w:hint="eastAsia" w:ascii="宋体" w:hAnsi="宋体"/>
          <w:bCs/>
          <w:sz w:val="24"/>
          <w:szCs w:val="24"/>
          <w:highlight w:val="yellow"/>
          <w:lang w:val="zh-CN"/>
        </w:rPr>
        <w:t>邮箱为</w:t>
      </w:r>
      <w:r>
        <w:rPr>
          <w:rFonts w:hint="eastAsia" w:ascii="宋体" w:hAnsi="宋体"/>
          <w:bCs/>
          <w:sz w:val="24"/>
          <w:szCs w:val="24"/>
          <w:highlight w:val="yellow"/>
        </w:rPr>
        <w:t>：</w:t>
      </w:r>
      <w:r>
        <w:rPr>
          <w:rFonts w:hint="eastAsia" w:ascii="宋体" w:hAnsi="宋体"/>
          <w:bCs/>
          <w:sz w:val="24"/>
          <w:szCs w:val="24"/>
          <w:highlight w:val="yellow"/>
          <w:lang w:val="zh-CN"/>
        </w:rPr>
        <w:t>gyhbztblsy@126.com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19"/>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1"/>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1"/>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2"/>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2"/>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2"/>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2"/>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3"/>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3"/>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3"/>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3"/>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3"/>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4"/>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4"/>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4"/>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4"/>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4"/>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ascii="黑体" w:hAnsi="黑体" w:eastAsia="黑体"/>
          <w:sz w:val="32"/>
          <w:szCs w:val="32"/>
        </w:rPr>
      </w:pPr>
    </w:p>
    <w:p>
      <w:pPr>
        <w:pStyle w:val="2"/>
        <w:ind w:firstLine="320"/>
        <w:rPr>
          <w:rFonts w:ascii="黑体" w:hAnsi="黑体" w:eastAsia="黑体"/>
          <w:sz w:val="32"/>
          <w:szCs w:val="32"/>
        </w:rPr>
      </w:pPr>
    </w:p>
    <w:p>
      <w:pPr>
        <w:pStyle w:val="2"/>
        <w:ind w:firstLine="320"/>
        <w:rPr>
          <w:rFonts w:ascii="黑体" w:hAnsi="黑体" w:eastAsia="黑体"/>
          <w:sz w:val="32"/>
          <w:szCs w:val="32"/>
        </w:rPr>
      </w:pPr>
    </w:p>
    <w:p>
      <w:pPr>
        <w:pStyle w:val="2"/>
        <w:ind w:firstLine="32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9" w:name="_Toc372018970"/>
      <w:bookmarkStart w:id="70" w:name="_Toc26921"/>
      <w:bookmarkStart w:id="71" w:name="_Toc374078452"/>
      <w:bookmarkStart w:id="72" w:name="_Toc15017"/>
      <w:bookmarkStart w:id="73" w:name="_Toc376165139"/>
      <w:bookmarkStart w:id="74" w:name="_Toc24341"/>
      <w:bookmarkStart w:id="75" w:name="_Toc372018550"/>
    </w:p>
    <w:p>
      <w:pPr>
        <w:spacing w:line="360" w:lineRule="auto"/>
        <w:ind w:firstLine="480" w:firstLineChars="200"/>
        <w:rPr>
          <w:rFonts w:ascii="宋体" w:hAnsi="宋体" w:cs="宋体"/>
          <w:sz w:val="24"/>
          <w:szCs w:val="24"/>
        </w:rPr>
      </w:pPr>
      <w:r>
        <w:rPr>
          <w:rFonts w:hint="eastAsia" w:ascii="宋体" w:hAnsi="宋体" w:cs="宋体"/>
          <w:sz w:val="24"/>
          <w:szCs w:val="24"/>
        </w:rPr>
        <w:t>一、项目概述：</w:t>
      </w:r>
    </w:p>
    <w:p>
      <w:pPr>
        <w:spacing w:line="400" w:lineRule="exact"/>
        <w:ind w:firstLine="720" w:firstLineChars="300"/>
        <w:jc w:val="left"/>
        <w:rPr>
          <w:rFonts w:ascii="宋体" w:hAnsi="宋体" w:cs="宋体"/>
          <w:sz w:val="24"/>
          <w:szCs w:val="24"/>
        </w:rPr>
      </w:pPr>
      <w:r>
        <w:rPr>
          <w:rFonts w:hint="eastAsia" w:ascii="宋体" w:hAnsi="宋体" w:cs="宋体"/>
          <w:sz w:val="24"/>
          <w:szCs w:val="24"/>
        </w:rPr>
        <w:t>本项目为江苏宜公投蓝藻资源开发有限公司</w:t>
      </w:r>
      <w:r>
        <w:rPr>
          <w:rFonts w:hint="eastAsia"/>
          <w:sz w:val="24"/>
        </w:rPr>
        <w:t>太湖蓝藻信息化管理系统维保</w:t>
      </w:r>
      <w:r>
        <w:rPr>
          <w:rFonts w:hint="eastAsia" w:ascii="宋体" w:hAnsi="宋体"/>
          <w:bCs/>
          <w:sz w:val="24"/>
          <w:szCs w:val="24"/>
        </w:rPr>
        <w:t>采购</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二、技术要求：</w:t>
      </w:r>
    </w:p>
    <w:p>
      <w:pPr>
        <w:spacing w:line="360" w:lineRule="auto"/>
        <w:ind w:firstLine="720" w:firstLineChars="300"/>
        <w:rPr>
          <w:rFonts w:ascii="宋体" w:hAnsi="宋体" w:cs="宋体"/>
          <w:sz w:val="24"/>
          <w:szCs w:val="24"/>
        </w:rPr>
      </w:pPr>
      <w:r>
        <w:rPr>
          <w:rFonts w:hint="eastAsia" w:ascii="宋体" w:hAnsi="宋体" w:cs="宋体"/>
          <w:sz w:val="24"/>
          <w:szCs w:val="24"/>
        </w:rPr>
        <w:t>本次招标项目的要求及数量，最高限价15万元。</w:t>
      </w:r>
    </w:p>
    <w:p>
      <w:pPr>
        <w:spacing w:line="360" w:lineRule="auto"/>
        <w:ind w:firstLine="360" w:firstLineChars="150"/>
        <w:rPr>
          <w:rFonts w:ascii="宋体" w:hAnsi="宋体"/>
          <w:bCs/>
          <w:sz w:val="24"/>
          <w:lang w:val="zh-CN"/>
        </w:rPr>
      </w:pPr>
      <w:r>
        <w:rPr>
          <w:rFonts w:hint="eastAsia" w:ascii="宋体" w:hAnsi="宋体"/>
          <w:bCs/>
          <w:sz w:val="24"/>
          <w:lang w:val="zh-CN"/>
        </w:rPr>
        <w:t>①、本年度维保作业的工作重点</w:t>
      </w:r>
    </w:p>
    <w:p>
      <w:pPr>
        <w:spacing w:line="360" w:lineRule="auto"/>
        <w:ind w:firstLine="361" w:firstLineChars="150"/>
        <w:rPr>
          <w:rFonts w:ascii="宋体" w:hAnsi="宋体"/>
          <w:bCs/>
          <w:sz w:val="24"/>
          <w:lang w:val="zh-CN"/>
        </w:rPr>
      </w:pPr>
      <w:r>
        <w:rPr>
          <w:rFonts w:ascii="宋体" w:hAnsi="宋体"/>
          <w:b/>
          <w:sz w:val="24"/>
          <w:lang w:val="zh-CN"/>
        </w:rPr>
        <w:t>1、</w:t>
      </w:r>
      <w:r>
        <w:rPr>
          <w:rFonts w:ascii="宋体" w:hAnsi="宋体"/>
          <w:bCs/>
          <w:sz w:val="24"/>
          <w:lang w:val="zh-CN"/>
        </w:rPr>
        <w:t>维持系统安全稳定运行</w:t>
      </w:r>
    </w:p>
    <w:p>
      <w:pPr>
        <w:spacing w:line="360" w:lineRule="auto"/>
        <w:ind w:firstLine="480" w:firstLineChars="200"/>
        <w:rPr>
          <w:rFonts w:ascii="宋体" w:hAnsi="宋体"/>
          <w:bCs/>
          <w:sz w:val="24"/>
          <w:lang w:val="zh-CN"/>
        </w:rPr>
      </w:pPr>
      <w:r>
        <w:rPr>
          <w:rFonts w:hint="eastAsia" w:ascii="宋体" w:hAnsi="宋体"/>
          <w:bCs/>
          <w:sz w:val="24"/>
          <w:lang w:val="zh-CN"/>
        </w:rPr>
        <w:t>通过以下手段来确保系统稳定性。</w:t>
      </w:r>
    </w:p>
    <w:p>
      <w:pPr>
        <w:spacing w:line="360" w:lineRule="auto"/>
        <w:ind w:firstLine="360" w:firstLineChars="150"/>
        <w:rPr>
          <w:rFonts w:ascii="宋体" w:hAnsi="宋体"/>
          <w:bCs/>
          <w:sz w:val="24"/>
          <w:lang w:val="zh-CN"/>
        </w:rPr>
      </w:pPr>
      <w:r>
        <w:rPr>
          <w:rFonts w:ascii="宋体" w:hAnsi="宋体"/>
          <w:bCs/>
          <w:sz w:val="24"/>
          <w:lang w:val="zh-CN"/>
        </w:rPr>
        <w:t>1)增加备品备件，综合我公司常年智能化系统维护的经验</w:t>
      </w:r>
      <w:r>
        <w:rPr>
          <w:rFonts w:hint="eastAsia" w:ascii="宋体" w:hAnsi="宋体"/>
          <w:bCs/>
          <w:sz w:val="24"/>
          <w:lang w:val="zh-CN"/>
        </w:rPr>
        <w:t>，中标单位采购一部分关键设备作为备品备件。</w:t>
      </w:r>
    </w:p>
    <w:p>
      <w:pPr>
        <w:spacing w:line="360" w:lineRule="auto"/>
        <w:ind w:firstLine="360" w:firstLineChars="150"/>
        <w:rPr>
          <w:rFonts w:ascii="宋体" w:hAnsi="宋体"/>
          <w:bCs/>
          <w:sz w:val="24"/>
          <w:lang w:val="zh-CN"/>
        </w:rPr>
      </w:pPr>
      <w:r>
        <w:rPr>
          <w:rFonts w:ascii="宋体" w:hAnsi="宋体"/>
          <w:bCs/>
          <w:sz w:val="24"/>
          <w:lang w:val="zh-CN"/>
        </w:rPr>
        <w:t>2)检查易损件，对于影响使用性能的予以及时更换。</w:t>
      </w:r>
    </w:p>
    <w:p>
      <w:pPr>
        <w:spacing w:line="360" w:lineRule="auto"/>
        <w:ind w:firstLine="360" w:firstLineChars="150"/>
        <w:rPr>
          <w:rFonts w:ascii="宋体" w:hAnsi="宋体"/>
          <w:bCs/>
          <w:sz w:val="24"/>
          <w:lang w:val="zh-CN"/>
        </w:rPr>
      </w:pPr>
      <w:r>
        <w:rPr>
          <w:rFonts w:ascii="宋体" w:hAnsi="宋体"/>
          <w:bCs/>
          <w:sz w:val="24"/>
          <w:lang w:val="zh-CN"/>
        </w:rPr>
        <w:t>3)完善内部管理机制，提高故障处理效率。</w:t>
      </w:r>
    </w:p>
    <w:p>
      <w:pPr>
        <w:spacing w:line="360" w:lineRule="auto"/>
        <w:ind w:firstLine="360" w:firstLineChars="150"/>
        <w:rPr>
          <w:rFonts w:ascii="宋体" w:hAnsi="宋体"/>
          <w:bCs/>
          <w:sz w:val="24"/>
          <w:lang w:val="zh-CN"/>
        </w:rPr>
      </w:pPr>
      <w:r>
        <w:rPr>
          <w:rFonts w:ascii="宋体" w:hAnsi="宋体"/>
          <w:bCs/>
          <w:sz w:val="24"/>
          <w:lang w:val="zh-CN"/>
        </w:rPr>
        <w:t>4)配合业主做总体预防性措施，有针对性地开展确保安全生产的各项活动。</w:t>
      </w:r>
    </w:p>
    <w:p>
      <w:pPr>
        <w:spacing w:line="360" w:lineRule="auto"/>
        <w:ind w:firstLine="360" w:firstLineChars="150"/>
        <w:rPr>
          <w:rFonts w:hint="eastAsia" w:ascii="宋体" w:hAnsi="宋体"/>
          <w:bCs/>
          <w:color w:val="FF0000"/>
          <w:sz w:val="24"/>
          <w:lang w:val="zh-CN"/>
        </w:rPr>
      </w:pPr>
      <w:r>
        <w:rPr>
          <w:rFonts w:ascii="宋体" w:hAnsi="宋体"/>
          <w:bCs/>
          <w:sz w:val="24"/>
          <w:lang w:val="zh-CN"/>
        </w:rPr>
        <w:t>5)</w:t>
      </w:r>
      <w:r>
        <w:rPr>
          <w:rFonts w:hint="eastAsia" w:ascii="宋体" w:hAnsi="宋体"/>
          <w:bCs/>
          <w:color w:val="FF0000"/>
          <w:sz w:val="24"/>
          <w:highlight w:val="yellow"/>
          <w:lang w:val="zh-CN"/>
        </w:rPr>
        <w:t>保障本项目系统网络安全，进行系统安全检查及漏洞修复、加固等服务。具体包括: 定期进行系统安全检查并配合协助相关部门进行安全检查资料收集、整理；根据实际出现的安全问题按要求及时修复，填写安全检查报告,并最后完成对应总结报告</w:t>
      </w:r>
      <w:r>
        <w:rPr>
          <w:rFonts w:hint="eastAsia" w:ascii="宋体" w:hAnsi="宋体"/>
          <w:bCs/>
          <w:color w:val="FF0000"/>
          <w:sz w:val="24"/>
          <w:lang w:val="zh-CN"/>
        </w:rPr>
        <w:t>。</w:t>
      </w:r>
    </w:p>
    <w:p>
      <w:pPr>
        <w:spacing w:line="360" w:lineRule="auto"/>
        <w:ind w:firstLine="361" w:firstLineChars="150"/>
        <w:rPr>
          <w:rFonts w:ascii="宋体" w:hAnsi="宋体"/>
          <w:bCs/>
          <w:sz w:val="24"/>
          <w:lang w:val="zh-CN"/>
        </w:rPr>
      </w:pPr>
      <w:r>
        <w:rPr>
          <w:rFonts w:ascii="宋体" w:hAnsi="宋体"/>
          <w:b/>
          <w:sz w:val="24"/>
          <w:lang w:val="zh-CN"/>
        </w:rPr>
        <w:t>2、</w:t>
      </w:r>
      <w:r>
        <w:rPr>
          <w:rFonts w:ascii="宋体" w:hAnsi="宋体"/>
          <w:bCs/>
          <w:sz w:val="24"/>
          <w:lang w:val="zh-CN"/>
        </w:rPr>
        <w:t>全系统功能性复查</w:t>
      </w:r>
    </w:p>
    <w:p>
      <w:pPr>
        <w:spacing w:line="360" w:lineRule="auto"/>
        <w:ind w:firstLine="360" w:firstLineChars="150"/>
        <w:rPr>
          <w:rFonts w:ascii="宋体" w:hAnsi="宋体"/>
          <w:bCs/>
          <w:sz w:val="24"/>
          <w:lang w:val="zh-CN"/>
        </w:rPr>
      </w:pPr>
      <w:r>
        <w:rPr>
          <w:rFonts w:hint="eastAsia" w:ascii="宋体" w:hAnsi="宋体"/>
          <w:bCs/>
          <w:sz w:val="24"/>
          <w:lang w:val="zh-CN"/>
        </w:rPr>
        <w:t>需对所有系统进行了全系统功能性检查，检查过程中发现的隐患及问题，及时进行了故障排除和功能恢复。只有通过此过更能深刻体会到系统全功能复查对于消除设备运行隐患的重要性。</w:t>
      </w:r>
    </w:p>
    <w:p>
      <w:pPr>
        <w:spacing w:line="360" w:lineRule="auto"/>
        <w:ind w:firstLine="361" w:firstLineChars="150"/>
        <w:rPr>
          <w:rFonts w:ascii="宋体" w:hAnsi="宋体"/>
          <w:bCs/>
          <w:sz w:val="24"/>
          <w:lang w:val="zh-CN"/>
        </w:rPr>
      </w:pPr>
      <w:r>
        <w:rPr>
          <w:rFonts w:ascii="宋体" w:hAnsi="宋体"/>
          <w:b/>
          <w:sz w:val="24"/>
          <w:lang w:val="zh-CN"/>
        </w:rPr>
        <w:t>3、</w:t>
      </w:r>
      <w:r>
        <w:rPr>
          <w:rFonts w:ascii="宋体" w:hAnsi="宋体"/>
          <w:bCs/>
          <w:sz w:val="24"/>
          <w:lang w:val="zh-CN"/>
        </w:rPr>
        <w:t>维护设备运行环境</w:t>
      </w:r>
    </w:p>
    <w:p>
      <w:pPr>
        <w:spacing w:line="360" w:lineRule="auto"/>
        <w:ind w:firstLine="360" w:firstLineChars="150"/>
        <w:rPr>
          <w:rFonts w:ascii="宋体" w:hAnsi="宋体"/>
          <w:bCs/>
          <w:sz w:val="24"/>
          <w:lang w:val="zh-CN"/>
        </w:rPr>
      </w:pPr>
      <w:r>
        <w:rPr>
          <w:rFonts w:hint="eastAsia" w:ascii="宋体" w:hAnsi="宋体"/>
          <w:bCs/>
          <w:sz w:val="24"/>
          <w:lang w:val="zh-CN"/>
        </w:rPr>
        <w:t>良好的环境中有利于设备运行寿命，降低运行维护成本。环境因素包括温度、湿度、灰尘、电压等，今后我们还会把这项工作做得更好更细，包括以下几个方面：</w:t>
      </w:r>
    </w:p>
    <w:p>
      <w:pPr>
        <w:spacing w:line="360" w:lineRule="auto"/>
        <w:ind w:firstLine="360" w:firstLineChars="150"/>
        <w:rPr>
          <w:rFonts w:ascii="宋体" w:hAnsi="宋体"/>
          <w:bCs/>
          <w:sz w:val="24"/>
          <w:lang w:val="zh-CN"/>
        </w:rPr>
      </w:pPr>
      <w:r>
        <w:rPr>
          <w:rFonts w:ascii="宋体" w:hAnsi="宋体"/>
          <w:bCs/>
          <w:sz w:val="24"/>
          <w:lang w:val="zh-CN"/>
        </w:rPr>
        <w:t>1)部分关键设备机箱内部灰尘比较大的计划打开清洁</w:t>
      </w:r>
      <w:r>
        <w:rPr>
          <w:rFonts w:hint="eastAsia" w:ascii="宋体" w:hAnsi="宋体"/>
          <w:bCs/>
          <w:sz w:val="24"/>
          <w:lang w:val="zh-CN"/>
        </w:rPr>
        <w:t>。</w:t>
      </w:r>
    </w:p>
    <w:p>
      <w:pPr>
        <w:spacing w:line="360" w:lineRule="auto"/>
        <w:ind w:firstLine="360" w:firstLineChars="150"/>
        <w:rPr>
          <w:rFonts w:ascii="宋体" w:hAnsi="宋体"/>
          <w:bCs/>
          <w:sz w:val="24"/>
          <w:lang w:val="zh-CN"/>
        </w:rPr>
      </w:pPr>
      <w:r>
        <w:rPr>
          <w:rFonts w:ascii="宋体" w:hAnsi="宋体"/>
          <w:bCs/>
          <w:sz w:val="24"/>
          <w:lang w:val="zh-CN"/>
        </w:rPr>
        <w:t>2)电源系统也考虑有计划地做绝缘测试和接地电阻测试，对于老化线缆予</w:t>
      </w:r>
      <w:r>
        <w:rPr>
          <w:rFonts w:hint="eastAsia" w:ascii="宋体" w:hAnsi="宋体"/>
          <w:bCs/>
          <w:sz w:val="24"/>
          <w:lang w:val="zh-CN"/>
        </w:rPr>
        <w:t>以更换。</w:t>
      </w:r>
    </w:p>
    <w:p>
      <w:pPr>
        <w:spacing w:line="360" w:lineRule="auto"/>
        <w:ind w:firstLine="360" w:firstLineChars="150"/>
        <w:rPr>
          <w:rFonts w:ascii="宋体" w:hAnsi="宋体"/>
          <w:bCs/>
          <w:sz w:val="24"/>
          <w:lang w:val="zh-CN"/>
        </w:rPr>
      </w:pPr>
      <w:r>
        <w:rPr>
          <w:rFonts w:ascii="宋体" w:hAnsi="宋体"/>
          <w:bCs/>
          <w:sz w:val="24"/>
          <w:lang w:val="zh-CN"/>
        </w:rPr>
        <w:t>3)摄像机镜头和信号等直接影响监控设备运行项目的需要定期清洁</w:t>
      </w:r>
      <w:r>
        <w:rPr>
          <w:rFonts w:hint="eastAsia" w:ascii="宋体" w:hAnsi="宋体"/>
          <w:bCs/>
          <w:sz w:val="24"/>
          <w:lang w:val="zh-CN"/>
        </w:rPr>
        <w:t>。</w:t>
      </w:r>
    </w:p>
    <w:p>
      <w:pPr>
        <w:spacing w:line="360" w:lineRule="auto"/>
        <w:ind w:firstLine="360" w:firstLineChars="150"/>
        <w:rPr>
          <w:rFonts w:ascii="宋体" w:hAnsi="宋体"/>
          <w:bCs/>
          <w:sz w:val="24"/>
          <w:lang w:val="zh-CN"/>
        </w:rPr>
      </w:pPr>
      <w:r>
        <w:rPr>
          <w:rFonts w:ascii="宋体" w:hAnsi="宋体"/>
          <w:bCs/>
          <w:sz w:val="24"/>
          <w:lang w:val="zh-CN"/>
        </w:rPr>
        <w:t>4)设备控制箱的接口老化、脱落的情况，全面检查和更新</w:t>
      </w:r>
      <w:r>
        <w:rPr>
          <w:rFonts w:hint="eastAsia" w:ascii="宋体" w:hAnsi="宋体"/>
          <w:bCs/>
          <w:sz w:val="24"/>
          <w:lang w:val="zh-CN"/>
        </w:rPr>
        <w:t>。</w:t>
      </w:r>
    </w:p>
    <w:p>
      <w:pPr>
        <w:spacing w:line="360" w:lineRule="auto"/>
        <w:ind w:firstLine="360" w:firstLineChars="150"/>
        <w:rPr>
          <w:rFonts w:ascii="宋体" w:hAnsi="宋体"/>
          <w:bCs/>
          <w:sz w:val="24"/>
          <w:lang w:val="zh-CN"/>
        </w:rPr>
      </w:pPr>
      <w:r>
        <w:rPr>
          <w:rFonts w:ascii="宋体" w:hAnsi="宋体"/>
          <w:bCs/>
          <w:sz w:val="24"/>
          <w:lang w:val="zh-CN"/>
        </w:rPr>
        <w:t>5)尽可能的增加一些备品备件，使设备维修时间降低。</w:t>
      </w:r>
    </w:p>
    <w:p>
      <w:pPr>
        <w:spacing w:line="360" w:lineRule="auto"/>
        <w:ind w:firstLine="361" w:firstLineChars="150"/>
        <w:rPr>
          <w:rFonts w:ascii="宋体" w:hAnsi="宋体"/>
          <w:bCs/>
          <w:sz w:val="24"/>
          <w:lang w:val="zh-CN"/>
        </w:rPr>
      </w:pPr>
      <w:r>
        <w:rPr>
          <w:rFonts w:ascii="宋体" w:hAnsi="宋体"/>
          <w:b/>
          <w:sz w:val="24"/>
          <w:lang w:val="zh-CN"/>
        </w:rPr>
        <w:t>4、</w:t>
      </w:r>
      <w:r>
        <w:rPr>
          <w:rFonts w:ascii="宋体" w:hAnsi="宋体"/>
          <w:bCs/>
          <w:sz w:val="24"/>
          <w:lang w:val="zh-CN"/>
        </w:rPr>
        <w:t>提高隐患查找意识，积极提出解决方案和建议</w:t>
      </w:r>
    </w:p>
    <w:p>
      <w:pPr>
        <w:spacing w:line="360" w:lineRule="auto"/>
        <w:ind w:firstLine="360" w:firstLineChars="150"/>
        <w:rPr>
          <w:rFonts w:ascii="宋体" w:hAnsi="宋体"/>
          <w:bCs/>
          <w:sz w:val="24"/>
          <w:lang w:val="zh-CN"/>
        </w:rPr>
      </w:pPr>
      <w:r>
        <w:rPr>
          <w:rFonts w:hint="eastAsia" w:ascii="宋体" w:hAnsi="宋体"/>
          <w:bCs/>
          <w:sz w:val="24"/>
          <w:lang w:val="zh-CN"/>
        </w:rPr>
        <w:t>隐患无处不在，积极查找隐患是维护管养的基本义务，负责具体管养的售后人员要积极巡回，不能浮于形式，派遣具有丰富经验和阅历的工程师前往现场巡回，并提出积极的可行的解决方案。</w:t>
      </w:r>
    </w:p>
    <w:p>
      <w:pPr>
        <w:spacing w:line="360" w:lineRule="auto"/>
        <w:ind w:firstLine="361" w:firstLineChars="150"/>
        <w:rPr>
          <w:rFonts w:ascii="宋体" w:hAnsi="宋体"/>
          <w:bCs/>
          <w:sz w:val="24"/>
          <w:lang w:val="zh-CN"/>
        </w:rPr>
      </w:pPr>
      <w:r>
        <w:rPr>
          <w:rFonts w:ascii="宋体" w:hAnsi="宋体"/>
          <w:b/>
          <w:sz w:val="24"/>
          <w:lang w:val="zh-CN"/>
        </w:rPr>
        <w:t>5、</w:t>
      </w:r>
      <w:r>
        <w:rPr>
          <w:rFonts w:ascii="宋体" w:hAnsi="宋体"/>
          <w:bCs/>
          <w:sz w:val="24"/>
          <w:lang w:val="zh-CN"/>
        </w:rPr>
        <w:t>加强巡检力度</w:t>
      </w:r>
    </w:p>
    <w:p>
      <w:pPr>
        <w:spacing w:line="360" w:lineRule="auto"/>
        <w:ind w:firstLine="360" w:firstLineChars="150"/>
        <w:rPr>
          <w:rFonts w:ascii="宋体" w:hAnsi="宋体"/>
          <w:bCs/>
          <w:sz w:val="24"/>
          <w:lang w:val="zh-CN"/>
        </w:rPr>
      </w:pPr>
      <w:r>
        <w:rPr>
          <w:rFonts w:hint="eastAsia" w:ascii="宋体" w:hAnsi="宋体"/>
          <w:bCs/>
          <w:sz w:val="24"/>
          <w:lang w:val="zh-CN"/>
        </w:rPr>
        <w:t>巡检是确保和预防故障发生的有效手段，加强巡检力度也是年度维保重点工作之一。</w:t>
      </w:r>
    </w:p>
    <w:p>
      <w:pPr>
        <w:spacing w:line="360" w:lineRule="auto"/>
        <w:ind w:firstLine="360" w:firstLineChars="150"/>
        <w:rPr>
          <w:rFonts w:ascii="宋体" w:hAnsi="宋体"/>
          <w:bCs/>
          <w:sz w:val="24"/>
          <w:lang w:val="zh-CN"/>
        </w:rPr>
      </w:pPr>
    </w:p>
    <w:p>
      <w:pPr>
        <w:spacing w:line="360" w:lineRule="auto"/>
        <w:ind w:firstLine="360" w:firstLineChars="150"/>
        <w:rPr>
          <w:rFonts w:ascii="宋体" w:hAnsi="宋体"/>
          <w:bCs/>
          <w:sz w:val="24"/>
          <w:lang w:val="zh-CN"/>
        </w:rPr>
      </w:pPr>
      <w:r>
        <w:rPr>
          <w:rFonts w:hint="eastAsia" w:ascii="宋体" w:hAnsi="宋体"/>
          <w:bCs/>
          <w:sz w:val="24"/>
          <w:lang w:val="zh-CN"/>
        </w:rPr>
        <w:t>②、维保服务类别和主要技术手段：</w:t>
      </w:r>
    </w:p>
    <w:p>
      <w:pPr>
        <w:spacing w:line="360" w:lineRule="auto"/>
        <w:ind w:firstLine="360" w:firstLineChars="150"/>
        <w:rPr>
          <w:rFonts w:ascii="宋体" w:hAnsi="宋体"/>
          <w:bCs/>
          <w:sz w:val="24"/>
          <w:lang w:val="zh-CN"/>
        </w:rPr>
      </w:pPr>
      <w:r>
        <w:rPr>
          <w:rFonts w:hint="eastAsia" w:ascii="宋体" w:hAnsi="宋体"/>
          <w:bCs/>
          <w:sz w:val="24"/>
          <w:lang w:val="zh-CN"/>
        </w:rPr>
        <w:t>提供以下服务项目：设备维修、保养，提供维修零用配件、培训操作人员、定期检查系统设备是否正常运行、是否存在安全隐患等等</w:t>
      </w:r>
    </w:p>
    <w:p>
      <w:pPr>
        <w:spacing w:line="360" w:lineRule="auto"/>
        <w:ind w:firstLine="360" w:firstLineChars="150"/>
        <w:rPr>
          <w:rFonts w:ascii="宋体" w:hAnsi="宋体"/>
          <w:bCs/>
          <w:sz w:val="24"/>
          <w:lang w:val="zh-CN"/>
        </w:rPr>
      </w:pPr>
      <w:r>
        <w:rPr>
          <w:rFonts w:ascii="宋体" w:hAnsi="宋体"/>
          <w:bCs/>
          <w:sz w:val="24"/>
          <w:lang w:val="zh-CN"/>
        </w:rPr>
        <w:t>1)远程技术支持</w:t>
      </w:r>
    </w:p>
    <w:p>
      <w:pPr>
        <w:spacing w:line="360" w:lineRule="auto"/>
        <w:ind w:firstLine="360" w:firstLineChars="150"/>
        <w:rPr>
          <w:rFonts w:ascii="宋体" w:hAnsi="宋体"/>
          <w:bCs/>
          <w:sz w:val="24"/>
          <w:lang w:val="zh-CN"/>
        </w:rPr>
      </w:pPr>
      <w:r>
        <w:rPr>
          <w:rFonts w:ascii="宋体" w:hAnsi="宋体"/>
          <w:bCs/>
          <w:sz w:val="24"/>
          <w:lang w:val="zh-CN"/>
        </w:rPr>
        <w:t>2)现场技术支持</w:t>
      </w:r>
    </w:p>
    <w:p>
      <w:pPr>
        <w:spacing w:line="360" w:lineRule="auto"/>
        <w:ind w:firstLine="360" w:firstLineChars="150"/>
        <w:rPr>
          <w:rFonts w:ascii="宋体" w:hAnsi="宋体"/>
          <w:bCs/>
          <w:sz w:val="24"/>
          <w:lang w:val="zh-CN"/>
        </w:rPr>
      </w:pPr>
      <w:r>
        <w:rPr>
          <w:rFonts w:ascii="宋体" w:hAnsi="宋体"/>
          <w:bCs/>
          <w:sz w:val="24"/>
          <w:lang w:val="zh-CN"/>
        </w:rPr>
        <w:t>3)现场修理支持</w:t>
      </w:r>
    </w:p>
    <w:p>
      <w:pPr>
        <w:spacing w:line="360" w:lineRule="auto"/>
        <w:ind w:firstLine="360" w:firstLineChars="150"/>
        <w:rPr>
          <w:rFonts w:ascii="宋体" w:hAnsi="宋体"/>
          <w:bCs/>
          <w:sz w:val="24"/>
          <w:lang w:val="zh-CN"/>
        </w:rPr>
      </w:pPr>
      <w:r>
        <w:rPr>
          <w:rFonts w:ascii="宋体" w:hAnsi="宋体"/>
          <w:bCs/>
          <w:sz w:val="24"/>
          <w:lang w:val="zh-CN"/>
        </w:rPr>
        <w:t>4)巡检</w:t>
      </w:r>
    </w:p>
    <w:p>
      <w:pPr>
        <w:spacing w:line="360" w:lineRule="auto"/>
        <w:ind w:firstLine="360" w:firstLineChars="150"/>
        <w:rPr>
          <w:rFonts w:ascii="宋体" w:hAnsi="宋体"/>
          <w:bCs/>
          <w:sz w:val="24"/>
          <w:lang w:val="zh-CN"/>
        </w:rPr>
      </w:pPr>
      <w:r>
        <w:rPr>
          <w:rFonts w:ascii="宋体" w:hAnsi="宋体"/>
          <w:bCs/>
          <w:sz w:val="24"/>
          <w:lang w:val="zh-CN"/>
        </w:rPr>
        <w:t>5)培训交流</w:t>
      </w:r>
    </w:p>
    <w:p>
      <w:pPr>
        <w:spacing w:line="360" w:lineRule="auto"/>
        <w:ind w:firstLine="360" w:firstLineChars="150"/>
        <w:rPr>
          <w:rFonts w:ascii="宋体" w:hAnsi="宋体"/>
          <w:bCs/>
          <w:sz w:val="24"/>
          <w:lang w:val="zh-CN"/>
        </w:rPr>
      </w:pPr>
      <w:r>
        <w:rPr>
          <w:rFonts w:ascii="宋体" w:hAnsi="宋体"/>
          <w:bCs/>
          <w:sz w:val="24"/>
          <w:lang w:val="zh-CN"/>
        </w:rPr>
        <w:t>6)维保提案</w:t>
      </w:r>
    </w:p>
    <w:p>
      <w:pPr>
        <w:spacing w:line="360" w:lineRule="auto"/>
        <w:ind w:firstLine="360" w:firstLineChars="150"/>
        <w:rPr>
          <w:rFonts w:ascii="宋体" w:hAnsi="宋体"/>
          <w:bCs/>
          <w:sz w:val="24"/>
          <w:lang w:val="zh-CN"/>
        </w:rPr>
      </w:pPr>
      <w:r>
        <w:rPr>
          <w:rFonts w:ascii="宋体" w:hAnsi="宋体"/>
          <w:bCs/>
          <w:sz w:val="24"/>
          <w:lang w:val="zh-CN"/>
        </w:rPr>
        <w:t>7)维护资料制作</w:t>
      </w:r>
    </w:p>
    <w:p>
      <w:pPr>
        <w:spacing w:line="360" w:lineRule="auto"/>
        <w:ind w:firstLine="360" w:firstLineChars="150"/>
        <w:rPr>
          <w:rFonts w:ascii="宋体" w:hAnsi="宋体"/>
          <w:bCs/>
          <w:sz w:val="24"/>
          <w:lang w:val="zh-CN"/>
        </w:rPr>
      </w:pPr>
      <w:r>
        <w:rPr>
          <w:rFonts w:ascii="宋体" w:hAnsi="宋体"/>
          <w:bCs/>
          <w:sz w:val="24"/>
          <w:lang w:val="zh-CN"/>
        </w:rPr>
        <w:t>8)设备清洁</w:t>
      </w:r>
    </w:p>
    <w:p>
      <w:pPr>
        <w:spacing w:line="360" w:lineRule="auto"/>
        <w:ind w:firstLine="360" w:firstLineChars="150"/>
        <w:rPr>
          <w:rFonts w:ascii="宋体" w:hAnsi="宋体"/>
          <w:bCs/>
          <w:sz w:val="24"/>
          <w:lang w:val="zh-CN"/>
        </w:rPr>
      </w:pPr>
      <w:r>
        <w:rPr>
          <w:rFonts w:ascii="宋体" w:hAnsi="宋体"/>
          <w:bCs/>
          <w:sz w:val="24"/>
          <w:lang w:val="zh-CN"/>
        </w:rPr>
        <w:t>9)报告和建议</w:t>
      </w:r>
    </w:p>
    <w:p>
      <w:pPr>
        <w:spacing w:line="360" w:lineRule="auto"/>
        <w:ind w:firstLine="360" w:firstLineChars="150"/>
        <w:rPr>
          <w:rFonts w:ascii="宋体" w:hAnsi="宋体"/>
          <w:bCs/>
          <w:sz w:val="24"/>
          <w:lang w:val="zh-CN"/>
        </w:rPr>
      </w:pPr>
      <w:r>
        <w:rPr>
          <w:rFonts w:ascii="宋体" w:hAnsi="宋体"/>
          <w:bCs/>
          <w:sz w:val="24"/>
          <w:lang w:val="zh-CN"/>
        </w:rPr>
        <w:t>10)替换品服务</w:t>
      </w:r>
    </w:p>
    <w:p>
      <w:pPr>
        <w:spacing w:line="360" w:lineRule="auto"/>
        <w:ind w:firstLine="360" w:firstLineChars="150"/>
        <w:rPr>
          <w:rFonts w:ascii="宋体" w:hAnsi="宋体"/>
          <w:bCs/>
          <w:sz w:val="24"/>
          <w:lang w:val="zh-CN"/>
        </w:rPr>
      </w:pPr>
      <w:r>
        <w:rPr>
          <w:rFonts w:ascii="宋体" w:hAnsi="宋体"/>
          <w:bCs/>
          <w:sz w:val="24"/>
          <w:lang w:val="zh-CN"/>
        </w:rPr>
        <w:t>11)重要期间和重要任务保障值班</w:t>
      </w:r>
    </w:p>
    <w:p>
      <w:pPr>
        <w:spacing w:line="360" w:lineRule="auto"/>
        <w:ind w:firstLine="360" w:firstLineChars="150"/>
        <w:rPr>
          <w:rFonts w:hint="eastAsia" w:ascii="宋体" w:hAnsi="宋体"/>
          <w:bCs/>
          <w:sz w:val="24"/>
          <w:lang w:val="zh-CN"/>
        </w:rPr>
      </w:pPr>
      <w:r>
        <w:rPr>
          <w:rFonts w:ascii="宋体" w:hAnsi="宋体"/>
          <w:bCs/>
          <w:sz w:val="24"/>
          <w:lang w:val="zh-CN"/>
        </w:rPr>
        <w:t>12)软件升级相关作业。</w:t>
      </w:r>
    </w:p>
    <w:p>
      <w:pPr>
        <w:spacing w:line="360" w:lineRule="auto"/>
        <w:ind w:firstLine="360" w:firstLineChars="150"/>
        <w:rPr>
          <w:rFonts w:ascii="宋体" w:hAnsi="宋体"/>
          <w:bCs/>
          <w:sz w:val="24"/>
          <w:lang w:val="zh-CN"/>
        </w:rPr>
      </w:pPr>
      <w:r>
        <w:rPr>
          <w:rFonts w:hint="eastAsia" w:ascii="宋体" w:hAnsi="宋体"/>
          <w:bCs/>
          <w:sz w:val="24"/>
          <w:lang w:val="zh-CN"/>
        </w:rPr>
        <w:t>③、人员的配置和要求</w:t>
      </w:r>
    </w:p>
    <w:p>
      <w:pPr>
        <w:spacing w:line="360" w:lineRule="auto"/>
        <w:ind w:firstLine="360" w:firstLineChars="150"/>
        <w:rPr>
          <w:rFonts w:ascii="宋体" w:hAnsi="宋体"/>
          <w:bCs/>
          <w:sz w:val="24"/>
          <w:lang w:val="zh-CN"/>
        </w:rPr>
      </w:pPr>
      <w:r>
        <w:rPr>
          <w:rFonts w:hint="eastAsia" w:ascii="宋体" w:hAnsi="宋体"/>
          <w:bCs/>
          <w:sz w:val="24"/>
          <w:lang w:val="zh-CN"/>
        </w:rPr>
        <w:t>人员的配置要求为2人。</w:t>
      </w:r>
    </w:p>
    <w:p>
      <w:pPr>
        <w:spacing w:line="360" w:lineRule="auto"/>
        <w:ind w:firstLine="360" w:firstLineChars="150"/>
        <w:rPr>
          <w:rFonts w:ascii="宋体" w:hAnsi="宋体"/>
          <w:bCs/>
          <w:sz w:val="24"/>
          <w:lang w:val="zh-CN"/>
        </w:rPr>
      </w:pPr>
      <w:r>
        <w:rPr>
          <w:rFonts w:hint="eastAsia" w:ascii="宋体" w:hAnsi="宋体"/>
          <w:bCs/>
          <w:sz w:val="24"/>
          <w:lang w:val="zh-CN"/>
        </w:rPr>
        <w:t>1、维保主管—需要有管理能力、有敬业精神，有扎实的弱电维护实际经验，有综合布线的基本知识、电脑维修操作知识基础，特别要求对上述系统有深刻的理解，能应急处理上述系统的常见故障；分配维保工的日常巡查维护保养工作，协调、联系业主工作事宜，传达上级的工作指示，在领导和下属之间起着承上启下的作用。</w:t>
      </w:r>
    </w:p>
    <w:p>
      <w:pPr>
        <w:spacing w:line="360" w:lineRule="auto"/>
        <w:ind w:firstLine="360" w:firstLineChars="150"/>
        <w:rPr>
          <w:rFonts w:ascii="宋体" w:hAnsi="宋体"/>
          <w:bCs/>
          <w:sz w:val="24"/>
          <w:lang w:val="zh-CN"/>
        </w:rPr>
      </w:pPr>
      <w:r>
        <w:rPr>
          <w:rFonts w:hint="eastAsia" w:ascii="宋体" w:hAnsi="宋体"/>
          <w:bCs/>
          <w:sz w:val="24"/>
          <w:lang w:val="zh-CN"/>
        </w:rPr>
        <w:t>2、维保工—需要有敬业精神，熟练操作电脑，勤奋好学，了解设备基本维护方式，了解视频监控和计算机网络硬件的基本知识。其主要职责是服从维保主管的工作安排，做好各个系统的日常巡查保养工作，参与各种突发事件的抢修工作。</w:t>
      </w:r>
    </w:p>
    <w:p>
      <w:pPr>
        <w:pStyle w:val="2"/>
        <w:ind w:firstLine="0" w:firstLineChars="0"/>
        <w:rPr>
          <w:rFonts w:hint="eastAsia"/>
          <w:lang w:val="zh-CN" w:eastAsia="zh-CN"/>
        </w:rPr>
      </w:pPr>
    </w:p>
    <w:p>
      <w:pPr>
        <w:spacing w:line="360" w:lineRule="auto"/>
        <w:ind w:firstLine="360" w:firstLineChars="150"/>
        <w:rPr>
          <w:rFonts w:ascii="宋体" w:hAnsi="宋体"/>
          <w:bCs/>
          <w:sz w:val="24"/>
          <w:lang w:val="zh-CN"/>
        </w:rPr>
      </w:pPr>
      <w:r>
        <w:rPr>
          <w:rFonts w:hint="eastAsia" w:ascii="宋体" w:hAnsi="宋体"/>
          <w:bCs/>
          <w:sz w:val="24"/>
          <w:lang w:val="zh-CN"/>
        </w:rPr>
        <w:t>④、维保内容</w:t>
      </w:r>
    </w:p>
    <w:tbl>
      <w:tblPr>
        <w:tblStyle w:val="7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118"/>
        <w:gridCol w:w="709"/>
        <w:gridCol w:w="992"/>
        <w:gridCol w:w="141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序号</w:t>
            </w:r>
          </w:p>
        </w:tc>
        <w:tc>
          <w:tcPr>
            <w:tcW w:w="3118"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 xml:space="preserve">名 </w:t>
            </w:r>
            <w:r>
              <w:rPr>
                <w:rFonts w:ascii="宋体" w:hAnsi="宋体"/>
                <w:bCs/>
                <w:sz w:val="24"/>
                <w:szCs w:val="24"/>
                <w:lang w:val="zh-CN"/>
              </w:rPr>
              <w:t xml:space="preserve"> </w:t>
            </w:r>
            <w:r>
              <w:rPr>
                <w:rFonts w:hint="eastAsia" w:ascii="宋体" w:hAnsi="宋体"/>
                <w:bCs/>
                <w:sz w:val="24"/>
                <w:szCs w:val="24"/>
                <w:lang w:val="zh-CN"/>
              </w:rPr>
              <w:t>称</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单位</w:t>
            </w:r>
          </w:p>
        </w:tc>
        <w:tc>
          <w:tcPr>
            <w:tcW w:w="992"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数量</w:t>
            </w:r>
          </w:p>
        </w:tc>
        <w:tc>
          <w:tcPr>
            <w:tcW w:w="1418" w:type="dxa"/>
            <w:shd w:val="clear" w:color="auto" w:fill="auto"/>
            <w:noWrap w:val="0"/>
            <w:vAlign w:val="top"/>
          </w:tcPr>
          <w:p>
            <w:pPr>
              <w:spacing w:line="360" w:lineRule="auto"/>
              <w:jc w:val="center"/>
              <w:rPr>
                <w:rFonts w:hint="eastAsia" w:ascii="宋体" w:hAnsi="宋体"/>
                <w:bCs/>
                <w:sz w:val="24"/>
                <w:szCs w:val="24"/>
                <w:lang w:val="zh-CN"/>
              </w:rPr>
            </w:pPr>
            <w:r>
              <w:rPr>
                <w:rFonts w:hint="eastAsia" w:ascii="宋体" w:hAnsi="宋体"/>
                <w:bCs/>
                <w:sz w:val="24"/>
                <w:szCs w:val="24"/>
                <w:lang w:val="zh-CN"/>
              </w:rPr>
              <w:t>品牌</w:t>
            </w:r>
          </w:p>
        </w:tc>
        <w:tc>
          <w:tcPr>
            <w:tcW w:w="1701"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平台软件维护</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套</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hint="eastAsia" w:ascii="宋体" w:hAnsi="宋体"/>
                <w:bCs/>
                <w:sz w:val="24"/>
                <w:szCs w:val="24"/>
                <w:lang w:val="zh-CN"/>
              </w:rPr>
            </w:pPr>
          </w:p>
        </w:tc>
        <w:tc>
          <w:tcPr>
            <w:tcW w:w="1701"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按运行需求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4</w:t>
            </w:r>
            <w:r>
              <w:rPr>
                <w:rFonts w:ascii="宋体" w:hAnsi="宋体"/>
                <w:bCs/>
                <w:sz w:val="24"/>
                <w:szCs w:val="24"/>
                <w:lang w:val="zh-CN"/>
              </w:rPr>
              <w:t>G</w:t>
            </w:r>
            <w:r>
              <w:rPr>
                <w:rFonts w:hint="eastAsia" w:ascii="宋体" w:hAnsi="宋体"/>
                <w:bCs/>
                <w:sz w:val="24"/>
                <w:szCs w:val="24"/>
                <w:lang w:val="zh-CN"/>
              </w:rPr>
              <w:t>数采仪</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3</w:t>
            </w:r>
            <w:r>
              <w:rPr>
                <w:rFonts w:ascii="宋体" w:hAnsi="宋体"/>
                <w:bCs/>
                <w:sz w:val="24"/>
                <w:szCs w:val="24"/>
                <w:lang w:val="zh-CN"/>
              </w:rPr>
              <w:t>7</w:t>
            </w:r>
          </w:p>
        </w:tc>
        <w:tc>
          <w:tcPr>
            <w:tcW w:w="1418" w:type="dxa"/>
            <w:shd w:val="clear" w:color="auto" w:fill="auto"/>
            <w:noWrap w:val="0"/>
            <w:vAlign w:val="top"/>
          </w:tcPr>
          <w:p>
            <w:pPr>
              <w:spacing w:line="360" w:lineRule="auto"/>
              <w:rPr>
                <w:rFonts w:hint="eastAsia" w:ascii="宋体" w:hAnsi="宋体"/>
                <w:bCs/>
                <w:sz w:val="24"/>
                <w:szCs w:val="24"/>
                <w:lang w:val="zh-CN"/>
              </w:rPr>
            </w:pP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3</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视频摄像机</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个</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9</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海康威视</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4</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交换机</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华为</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5</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管理电脑</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联想</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6</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服务器</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联想</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7</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U</w:t>
            </w:r>
            <w:r>
              <w:rPr>
                <w:rFonts w:ascii="宋体" w:hAnsi="宋体"/>
                <w:bCs/>
                <w:sz w:val="24"/>
                <w:szCs w:val="24"/>
                <w:lang w:val="zh-CN"/>
              </w:rPr>
              <w:t>PS</w:t>
            </w:r>
            <w:r>
              <w:rPr>
                <w:rFonts w:hint="eastAsia" w:ascii="宋体" w:hAnsi="宋体"/>
                <w:bCs/>
                <w:sz w:val="24"/>
                <w:szCs w:val="24"/>
                <w:lang w:val="zh-CN"/>
              </w:rPr>
              <w:t>主机</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山特</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8</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U</w:t>
            </w:r>
            <w:r>
              <w:rPr>
                <w:rFonts w:ascii="宋体" w:hAnsi="宋体"/>
                <w:bCs/>
                <w:sz w:val="24"/>
                <w:szCs w:val="24"/>
                <w:lang w:val="zh-CN"/>
              </w:rPr>
              <w:t>PS</w:t>
            </w:r>
            <w:r>
              <w:rPr>
                <w:rFonts w:hint="eastAsia" w:ascii="宋体" w:hAnsi="宋体"/>
                <w:bCs/>
                <w:sz w:val="24"/>
                <w:szCs w:val="24"/>
                <w:lang w:val="zh-CN"/>
              </w:rPr>
              <w:t>电池</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套</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山特</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9</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硬盘录像机</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海康威视</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0</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L</w:t>
            </w:r>
            <w:r>
              <w:rPr>
                <w:rFonts w:ascii="宋体" w:hAnsi="宋体"/>
                <w:bCs/>
                <w:sz w:val="24"/>
                <w:szCs w:val="24"/>
                <w:lang w:val="zh-CN"/>
              </w:rPr>
              <w:t>ED</w:t>
            </w:r>
            <w:r>
              <w:rPr>
                <w:rFonts w:hint="eastAsia" w:ascii="宋体" w:hAnsi="宋体"/>
                <w:bCs/>
                <w:sz w:val="24"/>
                <w:szCs w:val="24"/>
                <w:lang w:val="zh-CN"/>
              </w:rPr>
              <w:t>屏模组</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个</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强力巨彩</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1</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泵站信号采集器</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个</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1</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施耐德</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2</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电信V</w:t>
            </w:r>
            <w:r>
              <w:rPr>
                <w:rFonts w:ascii="宋体" w:hAnsi="宋体"/>
                <w:bCs/>
                <w:sz w:val="24"/>
                <w:szCs w:val="24"/>
                <w:lang w:val="zh-CN"/>
              </w:rPr>
              <w:t>PN</w:t>
            </w:r>
            <w:r>
              <w:rPr>
                <w:rFonts w:hint="eastAsia" w:ascii="宋体" w:hAnsi="宋体"/>
                <w:bCs/>
                <w:sz w:val="24"/>
                <w:szCs w:val="24"/>
                <w:lang w:val="zh-CN"/>
              </w:rPr>
              <w:t>故障维修</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个</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4</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电信</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3</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流量计</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3</w:t>
            </w:r>
            <w:r>
              <w:rPr>
                <w:rFonts w:ascii="宋体" w:hAnsi="宋体"/>
                <w:bCs/>
                <w:sz w:val="24"/>
                <w:szCs w:val="24"/>
                <w:lang w:val="zh-CN"/>
              </w:rPr>
              <w:t>9</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德林海</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4</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浓度计</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3</w:t>
            </w:r>
            <w:r>
              <w:rPr>
                <w:rFonts w:ascii="宋体" w:hAnsi="宋体"/>
                <w:bCs/>
                <w:sz w:val="24"/>
                <w:szCs w:val="24"/>
                <w:lang w:val="zh-CN"/>
              </w:rPr>
              <w:t>7</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德林海</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5</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信号采集易损线路更换</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条</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8</w:t>
            </w:r>
            <w:r>
              <w:rPr>
                <w:rFonts w:ascii="宋体" w:hAnsi="宋体"/>
                <w:bCs/>
                <w:sz w:val="24"/>
                <w:szCs w:val="24"/>
                <w:lang w:val="zh-CN"/>
              </w:rPr>
              <w:t>0</w:t>
            </w:r>
          </w:p>
        </w:tc>
        <w:tc>
          <w:tcPr>
            <w:tcW w:w="1418" w:type="dxa"/>
            <w:shd w:val="clear" w:color="auto" w:fill="auto"/>
            <w:noWrap w:val="0"/>
            <w:vAlign w:val="top"/>
          </w:tcPr>
          <w:p>
            <w:pPr>
              <w:spacing w:line="360" w:lineRule="auto"/>
              <w:ind w:firstLine="360" w:firstLineChars="150"/>
              <w:rPr>
                <w:rFonts w:ascii="宋体" w:hAnsi="宋体"/>
                <w:bCs/>
                <w:sz w:val="24"/>
                <w:szCs w:val="24"/>
                <w:lang w:val="zh-CN"/>
              </w:rPr>
            </w:pP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bl>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0" w:firstLineChars="0"/>
        <w:rPr>
          <w:lang w:val="en-US" w:eastAsia="zh-CN"/>
        </w:rPr>
      </w:pPr>
    </w:p>
    <w:p>
      <w:pPr>
        <w:spacing w:line="360" w:lineRule="auto"/>
        <w:ind w:firstLine="360" w:firstLineChars="150"/>
        <w:rPr>
          <w:rFonts w:hint="eastAsia" w:ascii="宋体" w:hAnsi="宋体"/>
          <w:bCs/>
          <w:sz w:val="24"/>
          <w:lang w:val="zh-CN"/>
        </w:rPr>
      </w:pPr>
      <w:r>
        <w:rPr>
          <w:rFonts w:hint="eastAsia" w:ascii="宋体" w:hAnsi="宋体"/>
          <w:bCs/>
          <w:sz w:val="24"/>
          <w:lang w:val="zh-CN"/>
        </w:rPr>
        <w:t>⑤、运维绩效考核</w:t>
      </w:r>
    </w:p>
    <w:p>
      <w:pPr>
        <w:pStyle w:val="2"/>
        <w:ind w:firstLine="281"/>
        <w:jc w:val="center"/>
        <w:rPr>
          <w:rFonts w:hint="eastAsia"/>
          <w:sz w:val="28"/>
          <w:szCs w:val="28"/>
          <w:lang w:val="en-US" w:eastAsia="zh-CN"/>
        </w:rPr>
      </w:pPr>
      <w:r>
        <w:rPr>
          <w:rFonts w:hint="eastAsia" w:ascii="宋体" w:hAnsi="宋体" w:cs="宋体"/>
          <w:b/>
          <w:bCs/>
          <w:kern w:val="0"/>
          <w:sz w:val="28"/>
          <w:szCs w:val="28"/>
        </w:rPr>
        <w:t>运维绩效考核表</w:t>
      </w:r>
    </w:p>
    <w:tbl>
      <w:tblPr>
        <w:tblStyle w:val="75"/>
        <w:tblW w:w="10018" w:type="dxa"/>
        <w:tblInd w:w="-289" w:type="dxa"/>
        <w:tblLayout w:type="autofit"/>
        <w:tblCellMar>
          <w:top w:w="15" w:type="dxa"/>
          <w:left w:w="108" w:type="dxa"/>
          <w:bottom w:w="0" w:type="dxa"/>
          <w:right w:w="108" w:type="dxa"/>
        </w:tblCellMar>
      </w:tblPr>
      <w:tblGrid>
        <w:gridCol w:w="1146"/>
        <w:gridCol w:w="6404"/>
        <w:gridCol w:w="1211"/>
        <w:gridCol w:w="1257"/>
      </w:tblGrid>
      <w:tr>
        <w:trPr>
          <w:trHeight w:val="312" w:hRule="atLeast"/>
        </w:trPr>
        <w:tc>
          <w:tcPr>
            <w:tcW w:w="755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rPr>
            </w:pPr>
            <w:r>
              <w:rPr>
                <w:rFonts w:hint="eastAsia" w:ascii="宋体" w:hAnsi="宋体" w:cs="宋体"/>
                <w:kern w:val="0"/>
                <w:sz w:val="20"/>
              </w:rPr>
              <w:t>被考核单位：</w:t>
            </w:r>
          </w:p>
        </w:tc>
        <w:tc>
          <w:tcPr>
            <w:tcW w:w="2468"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rPr>
            </w:pPr>
            <w:r>
              <w:rPr>
                <w:rFonts w:hint="eastAsia" w:ascii="宋体" w:hAnsi="宋体" w:cs="宋体"/>
                <w:kern w:val="0"/>
                <w:sz w:val="20"/>
              </w:rPr>
              <w:t>日期：</w:t>
            </w:r>
          </w:p>
        </w:tc>
      </w:tr>
      <w:tr>
        <w:tblPrEx>
          <w:tblCellMar>
            <w:top w:w="15" w:type="dxa"/>
            <w:left w:w="108" w:type="dxa"/>
            <w:bottom w:w="0" w:type="dxa"/>
            <w:right w:w="108" w:type="dxa"/>
          </w:tblCellMar>
        </w:tblPrEx>
        <w:trPr>
          <w:trHeight w:val="312" w:hRule="atLeast"/>
        </w:trPr>
        <w:tc>
          <w:tcPr>
            <w:tcW w:w="755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246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r>
      <w:tr>
        <w:tblPrEx>
          <w:tblCellMar>
            <w:top w:w="15" w:type="dxa"/>
            <w:left w:w="108" w:type="dxa"/>
            <w:bottom w:w="0" w:type="dxa"/>
            <w:right w:w="108" w:type="dxa"/>
          </w:tblCellMar>
        </w:tblPrEx>
        <w:trPr>
          <w:trHeight w:val="698" w:hRule="atLeast"/>
        </w:trPr>
        <w:tc>
          <w:tcPr>
            <w:tcW w:w="75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考核项目及内容</w:t>
            </w:r>
          </w:p>
        </w:tc>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分数（分）</w:t>
            </w:r>
          </w:p>
        </w:tc>
        <w:tc>
          <w:tcPr>
            <w:tcW w:w="12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4"/>
                <w:szCs w:val="24"/>
              </w:rPr>
            </w:pPr>
            <w:r>
              <w:rPr>
                <w:rFonts w:hint="eastAsia" w:ascii="宋体" w:hAnsi="宋体" w:cs="宋体"/>
                <w:kern w:val="0"/>
                <w:sz w:val="20"/>
              </w:rPr>
              <w:t>上级考核</w:t>
            </w:r>
          </w:p>
        </w:tc>
      </w:tr>
      <w:tr>
        <w:tblPrEx>
          <w:tblCellMar>
            <w:top w:w="15" w:type="dxa"/>
            <w:left w:w="108" w:type="dxa"/>
            <w:bottom w:w="0" w:type="dxa"/>
            <w:right w:w="108" w:type="dxa"/>
          </w:tblCellMar>
        </w:tblPrEx>
        <w:trPr>
          <w:trHeight w:val="312" w:hRule="atLeast"/>
        </w:trPr>
        <w:tc>
          <w:tcPr>
            <w:tcW w:w="114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工作任务</w:t>
            </w: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能保质保量提前或按时完成</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15-20</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在监督下完成任务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10-14</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在指导下，偶尔不能完成任务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10以下</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工作能力</w:t>
            </w: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在工作改善方面有突出建议，能完成任务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20-30</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在工作改善方面偶尔有建议，能完成任务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10-19</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在工作改善方面无建议，勉强能完成任务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10以下</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服务态度</w:t>
            </w: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面带微笑，主动为甲方服务，热情周到</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遇到问题后多次催促，完成任务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5-9</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态度恶劣，长期反应无结果</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5以下</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664" w:hRule="atLeast"/>
        </w:trPr>
        <w:tc>
          <w:tcPr>
            <w:tcW w:w="1146"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安全责任</w:t>
            </w:r>
          </w:p>
        </w:tc>
        <w:tc>
          <w:tcPr>
            <w:tcW w:w="6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熟知各种突发情况的处理及规定，做好登记，安全无事故</w:t>
            </w:r>
          </w:p>
        </w:tc>
        <w:tc>
          <w:tcPr>
            <w:tcW w:w="12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30-40</w:t>
            </w:r>
          </w:p>
        </w:tc>
        <w:tc>
          <w:tcPr>
            <w:tcW w:w="12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4"/>
                <w:szCs w:val="24"/>
              </w:rPr>
            </w:pPr>
          </w:p>
        </w:tc>
      </w:tr>
      <w:tr>
        <w:tblPrEx>
          <w:tblCellMar>
            <w:top w:w="15" w:type="dxa"/>
            <w:left w:w="108" w:type="dxa"/>
            <w:bottom w:w="0" w:type="dxa"/>
            <w:right w:w="108" w:type="dxa"/>
          </w:tblCellMar>
        </w:tblPrEx>
        <w:trPr>
          <w:trHeight w:val="688" w:hRule="atLeast"/>
        </w:trPr>
        <w:tc>
          <w:tcPr>
            <w:tcW w:w="1146" w:type="dxa"/>
            <w:vMerge w:val="continue"/>
            <w:tcBorders>
              <w:left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p>
        </w:tc>
        <w:tc>
          <w:tcPr>
            <w:tcW w:w="6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强调工作事项需督促才能完成，不及时处理，不做登记，安全无事故</w:t>
            </w:r>
          </w:p>
        </w:tc>
        <w:tc>
          <w:tcPr>
            <w:tcW w:w="12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10-29</w:t>
            </w:r>
          </w:p>
        </w:tc>
        <w:tc>
          <w:tcPr>
            <w:tcW w:w="12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4"/>
                <w:szCs w:val="24"/>
              </w:rPr>
            </w:pPr>
          </w:p>
        </w:tc>
      </w:tr>
      <w:tr>
        <w:tblPrEx>
          <w:tblCellMar>
            <w:top w:w="15" w:type="dxa"/>
            <w:left w:w="108" w:type="dxa"/>
            <w:bottom w:w="0" w:type="dxa"/>
            <w:right w:w="108" w:type="dxa"/>
          </w:tblCellMar>
        </w:tblPrEx>
        <w:trPr>
          <w:trHeight w:val="684" w:hRule="atLeast"/>
        </w:trPr>
        <w:tc>
          <w:tcPr>
            <w:tcW w:w="1146"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p>
        </w:tc>
        <w:tc>
          <w:tcPr>
            <w:tcW w:w="6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无责任心，无主见，规定不熟，有事故</w:t>
            </w:r>
          </w:p>
        </w:tc>
        <w:tc>
          <w:tcPr>
            <w:tcW w:w="12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10以下</w:t>
            </w:r>
          </w:p>
        </w:tc>
        <w:tc>
          <w:tcPr>
            <w:tcW w:w="12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4"/>
                <w:szCs w:val="24"/>
              </w:rPr>
            </w:pPr>
          </w:p>
        </w:tc>
      </w:tr>
      <w:tr>
        <w:tblPrEx>
          <w:tblCellMar>
            <w:top w:w="15" w:type="dxa"/>
            <w:left w:w="108" w:type="dxa"/>
            <w:bottom w:w="0" w:type="dxa"/>
            <w:right w:w="108" w:type="dxa"/>
          </w:tblCellMar>
        </w:tblPrEx>
        <w:trPr>
          <w:trHeight w:val="680" w:hRule="atLeast"/>
        </w:trPr>
        <w:tc>
          <w:tcPr>
            <w:tcW w:w="75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cs="宋体"/>
                <w:kern w:val="0"/>
                <w:sz w:val="20"/>
              </w:rPr>
            </w:pPr>
            <w:r>
              <w:rPr>
                <w:rFonts w:hint="eastAsia" w:ascii="宋体" w:hAnsi="宋体" w:cs="宋体"/>
                <w:kern w:val="0"/>
                <w:sz w:val="20"/>
              </w:rPr>
              <w:t>被考核单位：</w:t>
            </w:r>
          </w:p>
        </w:tc>
        <w:tc>
          <w:tcPr>
            <w:tcW w:w="246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kern w:val="0"/>
                <w:sz w:val="24"/>
                <w:szCs w:val="24"/>
              </w:rPr>
            </w:pPr>
            <w:r>
              <w:rPr>
                <w:rFonts w:hint="eastAsia" w:ascii="宋体" w:hAnsi="宋体" w:cs="宋体"/>
                <w:kern w:val="0"/>
                <w:sz w:val="20"/>
              </w:rPr>
              <w:t>考核人：</w:t>
            </w:r>
          </w:p>
        </w:tc>
      </w:tr>
      <w:tr>
        <w:tblPrEx>
          <w:tblCellMar>
            <w:top w:w="15" w:type="dxa"/>
            <w:left w:w="108" w:type="dxa"/>
            <w:bottom w:w="0" w:type="dxa"/>
            <w:right w:w="108" w:type="dxa"/>
          </w:tblCellMar>
        </w:tblPrEx>
        <w:trPr>
          <w:trHeight w:val="680" w:hRule="atLeast"/>
        </w:trPr>
        <w:tc>
          <w:tcPr>
            <w:tcW w:w="75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cs="宋体"/>
                <w:kern w:val="0"/>
                <w:sz w:val="20"/>
              </w:rPr>
            </w:pPr>
            <w:r>
              <w:rPr>
                <w:rFonts w:hint="eastAsia" w:ascii="宋体" w:hAnsi="宋体" w:cs="宋体"/>
                <w:kern w:val="0"/>
                <w:sz w:val="20"/>
              </w:rPr>
              <w:t>主管经理：</w:t>
            </w:r>
          </w:p>
        </w:tc>
        <w:tc>
          <w:tcPr>
            <w:tcW w:w="246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kern w:val="0"/>
                <w:sz w:val="24"/>
                <w:szCs w:val="24"/>
              </w:rPr>
            </w:pPr>
            <w:r>
              <w:rPr>
                <w:rFonts w:hint="eastAsia" w:ascii="宋体" w:hAnsi="宋体" w:cs="宋体"/>
                <w:kern w:val="0"/>
                <w:sz w:val="20"/>
              </w:rPr>
              <w:t>总经理：</w:t>
            </w:r>
          </w:p>
        </w:tc>
      </w:tr>
      <w:tr>
        <w:tblPrEx>
          <w:tblCellMar>
            <w:top w:w="15" w:type="dxa"/>
            <w:left w:w="108" w:type="dxa"/>
            <w:bottom w:w="0" w:type="dxa"/>
            <w:right w:w="108" w:type="dxa"/>
          </w:tblCellMar>
        </w:tblPrEx>
        <w:trPr>
          <w:trHeight w:val="312" w:hRule="atLeast"/>
        </w:trPr>
        <w:tc>
          <w:tcPr>
            <w:tcW w:w="10018"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rPr>
            </w:pPr>
            <w:r>
              <w:rPr>
                <w:rFonts w:hint="eastAsia" w:ascii="宋体" w:hAnsi="宋体" w:cs="宋体"/>
                <w:kern w:val="0"/>
                <w:sz w:val="20"/>
              </w:rPr>
              <w:t>备注：以上每次对照考核，如发现安全问题扣除所有绩效分数，同时承担相应责任。</w:t>
            </w:r>
          </w:p>
        </w:tc>
      </w:tr>
      <w:tr>
        <w:tblPrEx>
          <w:tblCellMar>
            <w:top w:w="15" w:type="dxa"/>
            <w:left w:w="108" w:type="dxa"/>
            <w:bottom w:w="0" w:type="dxa"/>
            <w:right w:w="108" w:type="dxa"/>
          </w:tblCellMar>
        </w:tblPrEx>
        <w:trPr>
          <w:trHeight w:val="312" w:hRule="atLeast"/>
        </w:trPr>
        <w:tc>
          <w:tcPr>
            <w:tcW w:w="10018"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bl>
    <w:p>
      <w:pPr>
        <w:pStyle w:val="2"/>
        <w:ind w:firstLine="0" w:firstLineChars="0"/>
        <w:rPr>
          <w:rFonts w:hint="eastAsia"/>
          <w:lang w:val="en-US" w:eastAsia="zh-CN"/>
        </w:rPr>
      </w:pPr>
    </w:p>
    <w:bookmarkEnd w:id="69"/>
    <w:bookmarkEnd w:id="70"/>
    <w:bookmarkEnd w:id="71"/>
    <w:bookmarkEnd w:id="72"/>
    <w:bookmarkEnd w:id="73"/>
    <w:bookmarkEnd w:id="74"/>
    <w:bookmarkEnd w:id="75"/>
    <w:p>
      <w:pPr>
        <w:pStyle w:val="518"/>
        <w:keepNext/>
        <w:keepLines/>
        <w:pageBreakBefore/>
        <w:spacing w:line="576" w:lineRule="auto"/>
        <w:jc w:val="center"/>
        <w:outlineLvl w:val="0"/>
        <w:rPr>
          <w:b/>
          <w:sz w:val="44"/>
          <w:szCs w:val="44"/>
        </w:rPr>
      </w:pPr>
      <w:bookmarkStart w:id="76" w:name="_Toc476061425"/>
      <w:bookmarkStart w:id="77" w:name="_Toc498350707"/>
      <w:bookmarkStart w:id="78" w:name="_Toc15563261"/>
      <w:bookmarkStart w:id="79" w:name="_Toc32924755"/>
      <w:r>
        <w:rPr>
          <w:rFonts w:hint="eastAsia"/>
          <w:b/>
          <w:sz w:val="44"/>
          <w:szCs w:val="44"/>
          <w:highlight w:val="white"/>
        </w:rPr>
        <w:t>合同条款及格式</w:t>
      </w:r>
      <w:bookmarkEnd w:id="76"/>
      <w:bookmarkEnd w:id="77"/>
      <w:bookmarkEnd w:id="78"/>
      <w:bookmarkEnd w:id="79"/>
    </w:p>
    <w:p>
      <w:pPr>
        <w:pStyle w:val="518"/>
        <w:rPr>
          <w:highlight w:val="red"/>
        </w:rPr>
      </w:pPr>
    </w:p>
    <w:p>
      <w:pPr>
        <w:jc w:val="center"/>
        <w:rPr>
          <w:rFonts w:ascii="宋体" w:hAnsi="宋体"/>
          <w:sz w:val="36"/>
          <w:szCs w:val="36"/>
        </w:rPr>
      </w:pPr>
      <w:bookmarkStart w:id="80" w:name="OLE_LINK105"/>
      <w:r>
        <w:rPr>
          <w:rFonts w:hint="eastAsia" w:ascii="宋体" w:hAnsi="宋体"/>
          <w:sz w:val="36"/>
          <w:szCs w:val="36"/>
        </w:rPr>
        <w:t>系</w:t>
      </w:r>
      <w:r>
        <w:rPr>
          <w:rFonts w:ascii="宋体" w:hAnsi="宋体"/>
          <w:sz w:val="36"/>
          <w:szCs w:val="36"/>
        </w:rPr>
        <w:t xml:space="preserve"> 统 </w:t>
      </w:r>
      <w:r>
        <w:rPr>
          <w:rFonts w:hint="eastAsia" w:ascii="宋体" w:hAnsi="宋体"/>
          <w:sz w:val="36"/>
          <w:szCs w:val="36"/>
        </w:rPr>
        <w:t>维 保</w:t>
      </w:r>
      <w:r>
        <w:rPr>
          <w:rFonts w:ascii="宋体" w:hAnsi="宋体"/>
          <w:sz w:val="36"/>
          <w:szCs w:val="36"/>
        </w:rPr>
        <w:t xml:space="preserve"> 服 务 合 同</w:t>
      </w:r>
    </w:p>
    <w:p>
      <w:pPr>
        <w:rPr>
          <w:rFonts w:ascii="宋体" w:hAnsi="宋体"/>
          <w:szCs w:val="21"/>
        </w:rPr>
      </w:pPr>
      <w:r>
        <w:rPr>
          <w:rFonts w:hint="eastAsia" w:ascii="宋体" w:hAnsi="宋体"/>
          <w:szCs w:val="21"/>
        </w:rPr>
        <w:t xml:space="preserve">甲方： </w:t>
      </w:r>
      <w:r>
        <w:rPr>
          <w:rFonts w:ascii="宋体" w:hAnsi="宋体"/>
          <w:szCs w:val="21"/>
        </w:rPr>
        <w:t xml:space="preserve">                                       </w:t>
      </w:r>
      <w:r>
        <w:rPr>
          <w:rFonts w:hint="eastAsia" w:ascii="宋体" w:hAnsi="宋体"/>
          <w:szCs w:val="21"/>
        </w:rPr>
        <w:t>合同编号：</w:t>
      </w:r>
    </w:p>
    <w:p>
      <w:pPr>
        <w:snapToGrid w:val="0"/>
        <w:spacing w:line="360" w:lineRule="auto"/>
        <w:ind w:firstLine="4830" w:firstLineChars="2300"/>
        <w:rPr>
          <w:rFonts w:ascii="宋体" w:hAnsi="宋体"/>
          <w:szCs w:val="21"/>
        </w:rPr>
      </w:pPr>
      <w:r>
        <w:rPr>
          <w:rFonts w:hint="eastAsia" w:ascii="宋体" w:hAnsi="宋体"/>
          <w:szCs w:val="21"/>
        </w:rPr>
        <w:t>签订地点：宜兴</w:t>
      </w:r>
    </w:p>
    <w:p>
      <w:pPr>
        <w:snapToGrid w:val="0"/>
        <w:spacing w:line="360" w:lineRule="auto"/>
        <w:rPr>
          <w:rFonts w:ascii="宋体" w:hAnsi="宋体"/>
          <w:szCs w:val="21"/>
        </w:rPr>
      </w:pPr>
      <w:r>
        <w:rPr>
          <w:rFonts w:hint="eastAsia" w:ascii="宋体" w:hAnsi="宋体"/>
          <w:szCs w:val="21"/>
        </w:rPr>
        <w:t>乙方</w:t>
      </w:r>
      <w:r>
        <w:rPr>
          <w:rFonts w:ascii="宋体" w:hAnsi="宋体"/>
          <w:szCs w:val="21"/>
        </w:rPr>
        <w:t xml:space="preserve">:                                         </w:t>
      </w:r>
      <w:r>
        <w:rPr>
          <w:rFonts w:hint="eastAsia" w:ascii="宋体" w:hAnsi="宋体"/>
          <w:szCs w:val="21"/>
        </w:rPr>
        <w:t>签订时间：</w:t>
      </w:r>
      <w:r>
        <w:rPr>
          <w:rFonts w:ascii="宋体" w:hAnsi="宋体"/>
          <w:szCs w:val="21"/>
        </w:rPr>
        <w:t xml:space="preserve">   年  月   日                                                                            </w:t>
      </w:r>
    </w:p>
    <w:p>
      <w:pPr>
        <w:rPr>
          <w:rFonts w:ascii="宋体" w:hAnsi="宋体"/>
          <w:szCs w:val="21"/>
        </w:rPr>
      </w:pPr>
    </w:p>
    <w:p>
      <w:pPr>
        <w:ind w:firstLine="420" w:firstLineChars="200"/>
        <w:rPr>
          <w:rFonts w:ascii="宋体" w:hAnsi="宋体"/>
          <w:szCs w:val="21"/>
        </w:rPr>
      </w:pPr>
      <w:r>
        <w:rPr>
          <w:rFonts w:ascii="宋体" w:hAnsi="宋体"/>
          <w:szCs w:val="21"/>
        </w:rPr>
        <w:t>甲乙双方本着诚实信用、平等互利的原则，就[宜兴市太湖蓝藻打捞处置能力提升工程自动化监控平台]系统维保服务</w:t>
      </w:r>
      <w:r>
        <w:rPr>
          <w:rFonts w:hint="eastAsia" w:ascii="宋体" w:hAnsi="宋体"/>
          <w:szCs w:val="21"/>
        </w:rPr>
        <w:t>项目服务事宜，经协商一致，签订本合同。</w:t>
      </w:r>
    </w:p>
    <w:p>
      <w:pPr>
        <w:numPr>
          <w:ilvl w:val="0"/>
          <w:numId w:val="25"/>
        </w:numPr>
        <w:rPr>
          <w:rFonts w:ascii="宋体" w:hAnsi="宋体"/>
          <w:szCs w:val="21"/>
        </w:rPr>
      </w:pPr>
      <w:r>
        <w:rPr>
          <w:rFonts w:ascii="宋体" w:hAnsi="宋体"/>
          <w:szCs w:val="21"/>
        </w:rPr>
        <w:t>合同内容</w:t>
      </w:r>
      <w:r>
        <w:rPr>
          <w:rFonts w:hint="eastAsia" w:ascii="宋体" w:hAnsi="宋体"/>
          <w:szCs w:val="21"/>
        </w:rPr>
        <w:t>：</w:t>
      </w:r>
      <w:r>
        <w:rPr>
          <w:rFonts w:ascii="宋体" w:hAnsi="宋体"/>
          <w:szCs w:val="21"/>
        </w:rPr>
        <w:t xml:space="preserve"> 甲方委托乙方对[宜兴市太湖蓝藻打捞处置能力提升工程自动化监控平台]系统维保服务项目提供技</w:t>
      </w:r>
      <w:r>
        <w:rPr>
          <w:rFonts w:hint="eastAsia" w:ascii="宋体" w:hAnsi="宋体"/>
          <w:szCs w:val="21"/>
        </w:rPr>
        <w:t>术服务及保障；具体见本合同附件（维保方案及维保内容）。</w:t>
      </w:r>
    </w:p>
    <w:p>
      <w:pPr>
        <w:numPr>
          <w:ilvl w:val="0"/>
          <w:numId w:val="25"/>
        </w:numPr>
        <w:rPr>
          <w:rFonts w:ascii="宋体" w:hAnsi="宋体"/>
          <w:szCs w:val="21"/>
        </w:rPr>
      </w:pPr>
      <w:r>
        <w:rPr>
          <w:rFonts w:ascii="宋体" w:hAnsi="宋体"/>
          <w:szCs w:val="21"/>
        </w:rPr>
        <w:t>项目所应达到的质量要求</w:t>
      </w:r>
      <w:r>
        <w:rPr>
          <w:rFonts w:hint="eastAsia" w:ascii="宋体" w:hAnsi="宋体"/>
          <w:szCs w:val="21"/>
        </w:rPr>
        <w:t>：</w:t>
      </w:r>
      <w:r>
        <w:rPr>
          <w:rFonts w:ascii="宋体" w:hAnsi="宋体"/>
          <w:szCs w:val="21"/>
        </w:rPr>
        <w:t>按</w:t>
      </w:r>
      <w:bookmarkStart w:id="81" w:name="_Hlk96515250"/>
      <w:r>
        <w:rPr>
          <w:rFonts w:hint="eastAsia" w:ascii="宋体" w:hAnsi="宋体"/>
          <w:szCs w:val="21"/>
        </w:rPr>
        <w:t>维护</w:t>
      </w:r>
      <w:bookmarkEnd w:id="81"/>
      <w:r>
        <w:rPr>
          <w:rFonts w:ascii="宋体" w:hAnsi="宋体"/>
          <w:szCs w:val="21"/>
        </w:rPr>
        <w:t>方案执行，无</w:t>
      </w:r>
      <w:r>
        <w:rPr>
          <w:rFonts w:hint="eastAsia" w:ascii="宋体" w:hAnsi="宋体"/>
          <w:szCs w:val="21"/>
        </w:rPr>
        <w:t>维护</w:t>
      </w:r>
      <w:r>
        <w:rPr>
          <w:rFonts w:ascii="宋体" w:hAnsi="宋体"/>
          <w:szCs w:val="21"/>
        </w:rPr>
        <w:t>方案的则按国家现行相关标准执行。</w:t>
      </w:r>
    </w:p>
    <w:p>
      <w:pPr>
        <w:numPr>
          <w:ilvl w:val="0"/>
          <w:numId w:val="25"/>
        </w:numPr>
        <w:rPr>
          <w:rFonts w:ascii="宋体" w:hAnsi="宋体"/>
          <w:szCs w:val="21"/>
        </w:rPr>
      </w:pPr>
      <w:r>
        <w:rPr>
          <w:rFonts w:hint="eastAsia" w:ascii="宋体" w:hAnsi="宋体"/>
          <w:szCs w:val="21"/>
        </w:rPr>
        <w:t>项目的履行地点</w:t>
      </w:r>
      <w:r>
        <w:rPr>
          <w:rFonts w:ascii="宋体" w:hAnsi="宋体"/>
          <w:szCs w:val="21"/>
        </w:rPr>
        <w:t>[宜兴]。</w:t>
      </w:r>
    </w:p>
    <w:p>
      <w:pPr>
        <w:numPr>
          <w:ilvl w:val="0"/>
          <w:numId w:val="25"/>
        </w:numPr>
        <w:rPr>
          <w:rFonts w:ascii="宋体" w:hAnsi="宋体"/>
          <w:szCs w:val="21"/>
        </w:rPr>
      </w:pPr>
      <w:r>
        <w:rPr>
          <w:rFonts w:hint="eastAsia" w:ascii="宋体" w:hAnsi="宋体"/>
          <w:szCs w:val="21"/>
        </w:rPr>
        <w:t>服务期：本合同生效后</w:t>
      </w:r>
      <w:r>
        <w:rPr>
          <w:rFonts w:ascii="宋体" w:hAnsi="宋体"/>
          <w:szCs w:val="21"/>
        </w:rPr>
        <w:t>[365]天。</w:t>
      </w:r>
    </w:p>
    <w:p>
      <w:pPr>
        <w:numPr>
          <w:ilvl w:val="0"/>
          <w:numId w:val="25"/>
        </w:numPr>
        <w:rPr>
          <w:rFonts w:ascii="宋体" w:hAnsi="宋体"/>
          <w:szCs w:val="21"/>
        </w:rPr>
      </w:pPr>
      <w:r>
        <w:rPr>
          <w:rFonts w:hint="eastAsia" w:ascii="宋体" w:hAnsi="宋体"/>
          <w:szCs w:val="21"/>
        </w:rPr>
        <w:t>甲方职责：</w:t>
      </w:r>
      <w:r>
        <w:rPr>
          <w:rFonts w:ascii="宋体" w:hAnsi="宋体"/>
          <w:szCs w:val="21"/>
        </w:rPr>
        <w:t xml:space="preserve"> 1. 提供相关资料及具体要求。 2. 在项目实施期间做好</w:t>
      </w:r>
      <w:r>
        <w:rPr>
          <w:rFonts w:hint="eastAsia" w:ascii="宋体" w:hAnsi="宋体"/>
          <w:szCs w:val="21"/>
        </w:rPr>
        <w:t xml:space="preserve"> </w:t>
      </w:r>
      <w:r>
        <w:rPr>
          <w:rFonts w:ascii="宋体" w:hAnsi="宋体"/>
          <w:szCs w:val="21"/>
        </w:rPr>
        <w:t xml:space="preserve">  必要的协调、配合工作。3. 在方案有变更</w:t>
      </w:r>
      <w:r>
        <w:rPr>
          <w:rFonts w:hint="eastAsia" w:ascii="宋体" w:hAnsi="宋体"/>
          <w:szCs w:val="21"/>
        </w:rPr>
        <w:t>时应尽早通知乙方，并做好书面记录。</w:t>
      </w:r>
      <w:r>
        <w:rPr>
          <w:rFonts w:ascii="宋体" w:hAnsi="宋体"/>
          <w:szCs w:val="21"/>
        </w:rPr>
        <w:t xml:space="preserve">4. </w:t>
      </w:r>
      <w:r>
        <w:rPr>
          <w:rFonts w:hint="eastAsia" w:ascii="宋体" w:hAnsi="宋体"/>
          <w:szCs w:val="21"/>
        </w:rPr>
        <w:t>对乙方进行运维绩效考核，具体见本合同附件（运维绩效考核表）。</w:t>
      </w:r>
    </w:p>
    <w:p>
      <w:pPr>
        <w:numPr>
          <w:ilvl w:val="0"/>
          <w:numId w:val="25"/>
        </w:numPr>
        <w:rPr>
          <w:rFonts w:ascii="宋体" w:hAnsi="宋体"/>
          <w:szCs w:val="21"/>
        </w:rPr>
      </w:pPr>
      <w:r>
        <w:rPr>
          <w:rFonts w:hint="eastAsia" w:ascii="宋体" w:hAnsi="宋体"/>
          <w:szCs w:val="21"/>
        </w:rPr>
        <w:t>乙方职责</w:t>
      </w:r>
      <w:r>
        <w:rPr>
          <w:rFonts w:ascii="宋体" w:hAnsi="宋体"/>
          <w:szCs w:val="21"/>
        </w:rPr>
        <w:t xml:space="preserve"> 1.按照项目维保方案及国家现行相关标准实施项目；严格按合同要求保质、保量、按时完工；不得转包或分包。2.保证派出有项目经验的技术人员提供技术服务等工作。</w:t>
      </w:r>
      <w:r>
        <w:rPr>
          <w:rFonts w:hint="eastAsia" w:ascii="宋体" w:hAnsi="宋体"/>
          <w:szCs w:val="21"/>
        </w:rPr>
        <w:t>3</w:t>
      </w:r>
      <w:r>
        <w:rPr>
          <w:rFonts w:ascii="宋体" w:hAnsi="宋体"/>
          <w:szCs w:val="21"/>
        </w:rPr>
        <w:t>.</w:t>
      </w:r>
      <w:r>
        <w:rPr>
          <w:rFonts w:hint="eastAsia" w:ascii="宋体" w:hAnsi="宋体"/>
          <w:szCs w:val="21"/>
        </w:rPr>
        <w:t>包工包料。</w:t>
      </w:r>
    </w:p>
    <w:p>
      <w:pPr>
        <w:numPr>
          <w:ilvl w:val="0"/>
          <w:numId w:val="25"/>
        </w:numPr>
        <w:rPr>
          <w:rFonts w:ascii="宋体" w:hAnsi="宋体"/>
          <w:szCs w:val="21"/>
        </w:rPr>
      </w:pPr>
      <w:r>
        <w:rPr>
          <w:rFonts w:hint="eastAsia" w:ascii="宋体" w:hAnsi="宋体"/>
          <w:szCs w:val="21"/>
        </w:rPr>
        <w:t xml:space="preserve">价款及支付： </w:t>
      </w:r>
      <w:r>
        <w:rPr>
          <w:rFonts w:ascii="宋体" w:hAnsi="宋体"/>
          <w:szCs w:val="21"/>
        </w:rPr>
        <w:t>本系统</w:t>
      </w:r>
      <w:r>
        <w:rPr>
          <w:rFonts w:hint="eastAsia" w:ascii="宋体" w:hAnsi="宋体"/>
          <w:szCs w:val="21"/>
        </w:rPr>
        <w:t>维保</w:t>
      </w:r>
      <w:r>
        <w:rPr>
          <w:rFonts w:ascii="宋体" w:hAnsi="宋体"/>
          <w:szCs w:val="21"/>
        </w:rPr>
        <w:t>服务项目合同金额（含税价）为</w:t>
      </w:r>
      <w:r>
        <w:rPr>
          <w:rFonts w:ascii="宋体" w:hAnsi="宋体"/>
          <w:szCs w:val="21"/>
          <w:u w:val="single"/>
        </w:rPr>
        <w:t xml:space="preserve">        </w:t>
      </w:r>
      <w:r>
        <w:rPr>
          <w:rFonts w:ascii="宋体" w:hAnsi="宋体"/>
          <w:szCs w:val="21"/>
        </w:rPr>
        <w:t>元（大写：</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维保</w:t>
      </w:r>
      <w:r>
        <w:rPr>
          <w:rFonts w:ascii="宋体" w:hAnsi="宋体"/>
          <w:szCs w:val="21"/>
        </w:rPr>
        <w:t>服务费开</w:t>
      </w:r>
      <w:r>
        <w:rPr>
          <w:rFonts w:hint="eastAsia" w:ascii="宋体" w:hAnsi="宋体"/>
          <w:szCs w:val="21"/>
        </w:rPr>
        <w:t>具</w:t>
      </w:r>
      <w:r>
        <w:rPr>
          <w:rFonts w:ascii="宋体" w:hAnsi="宋体"/>
          <w:szCs w:val="21"/>
          <w:u w:val="single"/>
        </w:rPr>
        <w:t xml:space="preserve">   </w:t>
      </w:r>
      <w:r>
        <w:rPr>
          <w:rFonts w:ascii="宋体" w:hAnsi="宋体"/>
          <w:szCs w:val="21"/>
        </w:rPr>
        <w:t>的增值税发票。甲方按照以下方式向乙方付款: [ 中标人签订服务合同6个</w:t>
      </w:r>
      <w:r>
        <w:rPr>
          <w:rFonts w:hint="eastAsia" w:ascii="宋体" w:hAnsi="宋体"/>
          <w:szCs w:val="21"/>
        </w:rPr>
        <w:t>月后甲方30日内</w:t>
      </w:r>
      <w:r>
        <w:rPr>
          <w:rFonts w:ascii="宋体" w:hAnsi="宋体"/>
          <w:szCs w:val="21"/>
        </w:rPr>
        <w:t>支付合同总价的50%</w:t>
      </w:r>
      <w:r>
        <w:rPr>
          <w:rFonts w:hint="eastAsia" w:ascii="宋体" w:hAnsi="宋体"/>
          <w:szCs w:val="21"/>
        </w:rPr>
        <w:t>，</w:t>
      </w:r>
      <w:r>
        <w:rPr>
          <w:rFonts w:ascii="宋体" w:hAnsi="宋体"/>
          <w:szCs w:val="21"/>
        </w:rPr>
        <w:t xml:space="preserve"> 12</w:t>
      </w:r>
      <w:r>
        <w:rPr>
          <w:rFonts w:hint="eastAsia" w:ascii="宋体" w:hAnsi="宋体"/>
          <w:szCs w:val="21"/>
        </w:rPr>
        <w:t>月个后甲方30日内</w:t>
      </w:r>
      <w:r>
        <w:rPr>
          <w:rFonts w:ascii="宋体" w:hAnsi="宋体"/>
          <w:szCs w:val="21"/>
        </w:rPr>
        <w:t>支付合同总价的50%</w:t>
      </w:r>
      <w:r>
        <w:rPr>
          <w:rFonts w:hint="eastAsia" w:ascii="宋体" w:hAnsi="宋体"/>
          <w:szCs w:val="21"/>
        </w:rPr>
        <w:t>，（由于财政结算等流程设计问题，特殊情况结算会滞后）</w:t>
      </w:r>
      <w:r>
        <w:rPr>
          <w:rFonts w:ascii="宋体" w:hAnsi="宋体"/>
          <w:szCs w:val="21"/>
        </w:rPr>
        <w:t>]</w:t>
      </w:r>
      <w:r>
        <w:rPr>
          <w:rFonts w:hint="eastAsia" w:ascii="宋体" w:hAnsi="宋体"/>
          <w:szCs w:val="21"/>
        </w:rPr>
        <w:t>。</w:t>
      </w:r>
    </w:p>
    <w:p>
      <w:pPr>
        <w:numPr>
          <w:ilvl w:val="0"/>
          <w:numId w:val="25"/>
        </w:numPr>
        <w:rPr>
          <w:rFonts w:ascii="宋体" w:hAnsi="宋体"/>
          <w:szCs w:val="21"/>
        </w:rPr>
      </w:pPr>
      <w:r>
        <w:rPr>
          <w:rFonts w:hint="eastAsia" w:ascii="宋体" w:hAnsi="宋体"/>
          <w:szCs w:val="21"/>
        </w:rPr>
        <w:t>合同费用总额的所有支付由甲方以</w:t>
      </w:r>
      <w:r>
        <w:rPr>
          <w:rFonts w:ascii="宋体" w:hAnsi="宋体"/>
          <w:szCs w:val="21"/>
        </w:rPr>
        <w:t>[银行转账]（银行转账、电汇、支票等方式）付至乙方。</w:t>
      </w:r>
    </w:p>
    <w:p>
      <w:pPr>
        <w:numPr>
          <w:ilvl w:val="0"/>
          <w:numId w:val="25"/>
        </w:numPr>
        <w:rPr>
          <w:rFonts w:ascii="宋体" w:hAnsi="宋体"/>
          <w:szCs w:val="21"/>
        </w:rPr>
      </w:pPr>
      <w:r>
        <w:rPr>
          <w:rFonts w:hint="eastAsia" w:ascii="宋体" w:hAnsi="宋体"/>
          <w:szCs w:val="21"/>
        </w:rPr>
        <w:t>违约责任：</w:t>
      </w:r>
      <w:r>
        <w:rPr>
          <w:rFonts w:ascii="宋体" w:hAnsi="宋体"/>
          <w:szCs w:val="21"/>
        </w:rPr>
        <w:t xml:space="preserve"> 乙方应保证系统</w:t>
      </w:r>
      <w:r>
        <w:rPr>
          <w:rFonts w:hint="eastAsia" w:ascii="宋体" w:hAnsi="宋体"/>
          <w:szCs w:val="21"/>
        </w:rPr>
        <w:t>维保</w:t>
      </w:r>
      <w:r>
        <w:rPr>
          <w:rFonts w:ascii="宋体" w:hAnsi="宋体"/>
          <w:szCs w:val="21"/>
        </w:rPr>
        <w:t>项目的技术服务质量，若</w:t>
      </w:r>
      <w:r>
        <w:rPr>
          <w:rFonts w:hint="eastAsia" w:ascii="宋体" w:hAnsi="宋体"/>
          <w:szCs w:val="21"/>
        </w:rPr>
        <w:t>维护</w:t>
      </w:r>
      <w:r>
        <w:rPr>
          <w:rFonts w:ascii="宋体" w:hAnsi="宋体"/>
          <w:szCs w:val="21"/>
        </w:rPr>
        <w:t>不合格的，乙方负责无偿返工或整改，并应承担</w:t>
      </w:r>
      <w:r>
        <w:rPr>
          <w:rFonts w:hint="eastAsia" w:ascii="宋体" w:hAnsi="宋体"/>
          <w:szCs w:val="21"/>
        </w:rPr>
        <w:t>逾期完工责任，运维绩效考核每负一分扣除3</w:t>
      </w:r>
      <w:r>
        <w:rPr>
          <w:rFonts w:ascii="宋体" w:hAnsi="宋体"/>
          <w:szCs w:val="21"/>
        </w:rPr>
        <w:t>00</w:t>
      </w:r>
      <w:r>
        <w:rPr>
          <w:rFonts w:hint="eastAsia" w:ascii="宋体" w:hAnsi="宋体"/>
          <w:szCs w:val="21"/>
        </w:rPr>
        <w:t>元。每甲方若逾期不支付乙方合同款，每逾期一周，应向乙方支付合同总额的千分之三作为逾期违约金，不足一周按一周计</w:t>
      </w:r>
      <w:r>
        <w:rPr>
          <w:rFonts w:ascii="宋体" w:hAnsi="宋体"/>
          <w:szCs w:val="21"/>
        </w:rPr>
        <w:t>,违约金累计不超过合同总额的百分之五。</w:t>
      </w:r>
    </w:p>
    <w:p>
      <w:pPr>
        <w:numPr>
          <w:ilvl w:val="0"/>
          <w:numId w:val="25"/>
        </w:numPr>
        <w:rPr>
          <w:rFonts w:ascii="宋体" w:hAnsi="宋体"/>
          <w:szCs w:val="21"/>
        </w:rPr>
      </w:pPr>
      <w:r>
        <w:rPr>
          <w:rFonts w:hint="eastAsia" w:ascii="宋体" w:hAnsi="宋体"/>
          <w:szCs w:val="21"/>
        </w:rPr>
        <w:t>合同争议的解决方式：本合同在履行过程中发生的争议，由双方当事人协商解决；协商或调解不成的，可提交宜兴市人民法院裁决。</w:t>
      </w:r>
    </w:p>
    <w:p>
      <w:pPr>
        <w:numPr>
          <w:ilvl w:val="0"/>
          <w:numId w:val="25"/>
        </w:numPr>
        <w:rPr>
          <w:rFonts w:ascii="宋体" w:hAnsi="宋体"/>
          <w:szCs w:val="21"/>
        </w:rPr>
      </w:pPr>
      <w:r>
        <w:rPr>
          <w:rFonts w:hint="eastAsia" w:ascii="宋体" w:hAnsi="宋体"/>
          <w:szCs w:val="21"/>
        </w:rPr>
        <w:t>本合同一式两份，双方各执一份；自双方盖章之日起生效。传真件具有同等法律效力。</w:t>
      </w:r>
    </w:p>
    <w:p>
      <w:pPr>
        <w:rPr>
          <w:rFonts w:ascii="宋体" w:hAnsi="宋体"/>
          <w:szCs w:val="21"/>
        </w:rPr>
      </w:pPr>
    </w:p>
    <w:tbl>
      <w:tblPr>
        <w:tblStyle w:val="75"/>
        <w:tblW w:w="9781" w:type="dxa"/>
        <w:tblInd w:w="108" w:type="dxa"/>
        <w:tblLayout w:type="autofit"/>
        <w:tblCellMar>
          <w:top w:w="0" w:type="dxa"/>
          <w:left w:w="108" w:type="dxa"/>
          <w:bottom w:w="0" w:type="dxa"/>
          <w:right w:w="108" w:type="dxa"/>
        </w:tblCellMar>
      </w:tblPr>
      <w:tblGrid>
        <w:gridCol w:w="5440"/>
        <w:gridCol w:w="4341"/>
      </w:tblGrid>
      <w:tr>
        <w:tblPrEx>
          <w:tblCellMar>
            <w:top w:w="0" w:type="dxa"/>
            <w:left w:w="108" w:type="dxa"/>
            <w:bottom w:w="0" w:type="dxa"/>
            <w:right w:w="108" w:type="dxa"/>
          </w:tblCellMar>
        </w:tblPrEx>
        <w:trPr>
          <w:trHeight w:val="402" w:hRule="atLeast"/>
        </w:trPr>
        <w:tc>
          <w:tcPr>
            <w:tcW w:w="5440" w:type="dxa"/>
            <w:shd w:val="clear" w:color="auto" w:fill="auto"/>
            <w:noWrap/>
            <w:vAlign w:val="center"/>
          </w:tcPr>
          <w:p>
            <w:pPr>
              <w:widowControl/>
              <w:jc w:val="center"/>
              <w:rPr>
                <w:rFonts w:ascii="宋体" w:hAnsi="宋体" w:cs="宋体"/>
                <w:b/>
                <w:bCs/>
                <w:kern w:val="0"/>
                <w:szCs w:val="21"/>
              </w:rPr>
            </w:pPr>
            <w:r>
              <w:rPr>
                <w:rFonts w:hint="eastAsia" w:ascii="宋体" w:hAnsi="宋体" w:cs="宋体"/>
                <w:b/>
                <w:bCs/>
                <w:kern w:val="0"/>
                <w:szCs w:val="21"/>
              </w:rPr>
              <w:t xml:space="preserve">甲 </w:t>
            </w:r>
            <w:r>
              <w:rPr>
                <w:rFonts w:ascii="宋体" w:hAnsi="宋体" w:cs="宋体"/>
                <w:b/>
                <w:bCs/>
                <w:kern w:val="0"/>
                <w:szCs w:val="21"/>
              </w:rPr>
              <w:t xml:space="preserve">  </w:t>
            </w:r>
            <w:r>
              <w:rPr>
                <w:rFonts w:hint="eastAsia" w:ascii="宋体" w:hAnsi="宋体" w:cs="宋体"/>
                <w:b/>
                <w:bCs/>
                <w:kern w:val="0"/>
                <w:szCs w:val="21"/>
              </w:rPr>
              <w:t xml:space="preserve">方 </w:t>
            </w:r>
          </w:p>
        </w:tc>
        <w:tc>
          <w:tcPr>
            <w:tcW w:w="4341" w:type="dxa"/>
            <w:shd w:val="clear" w:color="auto" w:fill="auto"/>
            <w:noWrap w:val="0"/>
            <w:vAlign w:val="center"/>
          </w:tcPr>
          <w:p>
            <w:pPr>
              <w:widowControl/>
              <w:jc w:val="center"/>
              <w:rPr>
                <w:rFonts w:ascii="宋体" w:hAnsi="宋体" w:cs="宋体"/>
                <w:b/>
                <w:bCs/>
                <w:kern w:val="0"/>
                <w:szCs w:val="21"/>
              </w:rPr>
            </w:pPr>
            <w:r>
              <w:rPr>
                <w:rFonts w:hint="eastAsia" w:ascii="宋体" w:hAnsi="宋体" w:cs="宋体"/>
                <w:b/>
                <w:bCs/>
                <w:kern w:val="0"/>
                <w:szCs w:val="21"/>
              </w:rPr>
              <w:t xml:space="preserve">乙 </w:t>
            </w:r>
            <w:r>
              <w:rPr>
                <w:rFonts w:ascii="宋体" w:hAnsi="宋体" w:cs="宋体"/>
                <w:b/>
                <w:bCs/>
                <w:kern w:val="0"/>
                <w:szCs w:val="21"/>
              </w:rPr>
              <w:t xml:space="preserve">  </w:t>
            </w:r>
            <w:r>
              <w:rPr>
                <w:rFonts w:hint="eastAsia" w:ascii="宋体" w:hAnsi="宋体" w:cs="宋体"/>
                <w:b/>
                <w:bCs/>
                <w:kern w:val="0"/>
                <w:szCs w:val="21"/>
              </w:rPr>
              <w:t>方</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甲方(章)：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 xml:space="preserve">乙方（章）： </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住所：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住所</w:t>
            </w:r>
            <w:r>
              <w:rPr>
                <w:rFonts w:ascii="宋体" w:hAnsi="宋体"/>
                <w:kern w:val="0"/>
                <w:szCs w:val="21"/>
              </w:rPr>
              <w:t xml:space="preserve"> :</w:t>
            </w:r>
            <w:r>
              <w:rPr>
                <w:rFonts w:ascii="宋体" w:hAnsi="宋体" w:cs="宋体"/>
                <w:kern w:val="0"/>
                <w:szCs w:val="21"/>
              </w:rPr>
              <w:t xml:space="preserve"> </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法定代表人：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 xml:space="preserve">法定代表人：                 </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委托代表人：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委托代表人</w:t>
            </w:r>
            <w:r>
              <w:rPr>
                <w:rFonts w:ascii="宋体" w:hAnsi="宋体"/>
                <w:kern w:val="0"/>
                <w:szCs w:val="21"/>
              </w:rPr>
              <w:t>:</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电话：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电话：</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税号：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税号：</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开户银行：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开户银行</w:t>
            </w:r>
            <w:r>
              <w:rPr>
                <w:rFonts w:ascii="宋体" w:hAnsi="宋体"/>
                <w:kern w:val="0"/>
                <w:szCs w:val="21"/>
              </w:rPr>
              <w:t>:</w:t>
            </w:r>
            <w:r>
              <w:rPr>
                <w:rFonts w:ascii="宋体" w:hAnsi="宋体" w:cs="宋体"/>
                <w:kern w:val="0"/>
                <w:szCs w:val="21"/>
              </w:rPr>
              <w:t xml:space="preserve"> </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帐号：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帐号:</w:t>
            </w:r>
          </w:p>
        </w:tc>
      </w:tr>
    </w:tbl>
    <w:p>
      <w:pPr>
        <w:rPr>
          <w:rFonts w:ascii="宋体" w:hAnsi="宋体"/>
          <w:sz w:val="24"/>
          <w:szCs w:val="24"/>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2" w:name="_Toc29240"/>
      <w:r>
        <w:rPr>
          <w:rFonts w:hint="eastAsia" w:ascii="宋体" w:hAnsi="宋体"/>
          <w:b/>
          <w:sz w:val="120"/>
          <w:szCs w:val="120"/>
        </w:rPr>
        <w:t>投标文件</w:t>
      </w:r>
      <w:bookmarkEnd w:id="82"/>
    </w:p>
    <w:p>
      <w:pPr>
        <w:jc w:val="center"/>
        <w:rPr>
          <w:rFonts w:ascii="宋体" w:hAnsi="宋体"/>
          <w:b/>
          <w:sz w:val="32"/>
          <w:szCs w:val="32"/>
        </w:rPr>
      </w:pPr>
      <w:bookmarkStart w:id="83" w:name="_Toc2400"/>
      <w:r>
        <w:rPr>
          <w:rFonts w:hint="eastAsia" w:ascii="宋体" w:hAnsi="宋体"/>
          <w:b/>
          <w:sz w:val="32"/>
          <w:szCs w:val="32"/>
        </w:rPr>
        <w:t>项目编号：</w:t>
      </w:r>
      <w:bookmarkEnd w:id="83"/>
      <w:r>
        <w:t>YXGYJT202203014</w:t>
      </w:r>
    </w:p>
    <w:p>
      <w:pPr>
        <w:rPr>
          <w:rFonts w:ascii="宋体" w:hAnsi="宋体"/>
          <w:b/>
          <w:sz w:val="32"/>
          <w:szCs w:val="32"/>
        </w:rPr>
      </w:pPr>
    </w:p>
    <w:p>
      <w:pPr>
        <w:rPr>
          <w:rFonts w:ascii="宋体" w:hAnsi="宋体"/>
          <w:b/>
          <w:sz w:val="32"/>
          <w:szCs w:val="32"/>
        </w:rPr>
      </w:pPr>
    </w:p>
    <w:p>
      <w:pPr>
        <w:spacing w:line="400" w:lineRule="exact"/>
        <w:jc w:val="left"/>
        <w:rPr>
          <w:rFonts w:hint="eastAsia" w:ascii="宋体" w:hAnsi="宋体"/>
          <w:b/>
          <w:sz w:val="32"/>
          <w:szCs w:val="32"/>
          <w:u w:val="single"/>
        </w:rPr>
      </w:pPr>
      <w:bookmarkStart w:id="84" w:name="_Toc10010"/>
      <w:r>
        <w:rPr>
          <w:rFonts w:hint="eastAsia" w:ascii="宋体" w:hAnsi="宋体"/>
          <w:b/>
          <w:sz w:val="32"/>
          <w:szCs w:val="32"/>
        </w:rPr>
        <w:t>项目名称：</w:t>
      </w:r>
      <w:bookmarkEnd w:id="84"/>
      <w:bookmarkStart w:id="85" w:name="_Toc8670"/>
      <w:r>
        <w:rPr>
          <w:rFonts w:hint="eastAsia" w:ascii="宋体" w:hAnsi="宋体"/>
          <w:b/>
          <w:sz w:val="32"/>
          <w:szCs w:val="32"/>
          <w:u w:val="single"/>
        </w:rPr>
        <w:t>江苏宜公投蓝藻资源开发有限公司太湖蓝藻信息化管理系统维保采购</w:t>
      </w:r>
    </w:p>
    <w:p>
      <w:pPr>
        <w:spacing w:line="400" w:lineRule="exact"/>
        <w:jc w:val="left"/>
        <w:rPr>
          <w:rFonts w:hint="eastAsia" w:ascii="宋体" w:hAnsi="宋体"/>
          <w:b/>
          <w:sz w:val="32"/>
          <w:szCs w:val="32"/>
          <w:u w:val="single"/>
        </w:rPr>
      </w:pP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5"/>
    </w:p>
    <w:p>
      <w:pPr>
        <w:rPr>
          <w:rFonts w:ascii="宋体" w:hAnsi="宋体"/>
        </w:rPr>
      </w:pPr>
      <w:bookmarkStart w:id="86"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6"/>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7" w:name="_Toc1179"/>
      <w:r>
        <w:rPr>
          <w:rFonts w:hint="eastAsia" w:ascii="宋体" w:hAnsi="宋体"/>
          <w:b/>
          <w:sz w:val="32"/>
          <w:szCs w:val="32"/>
        </w:rPr>
        <w:t>日期： 年 月 日</w:t>
      </w:r>
      <w:bookmarkEnd w:id="87"/>
    </w:p>
    <w:p>
      <w:pPr>
        <w:rPr>
          <w:rFonts w:ascii="宋体"/>
          <w:b/>
          <w:bCs/>
          <w:sz w:val="24"/>
          <w:szCs w:val="24"/>
        </w:rPr>
      </w:pPr>
      <w:bookmarkStart w:id="88" w:name="_Toc24602"/>
      <w:r>
        <w:rPr>
          <w:rFonts w:hint="eastAsia" w:ascii="黑体" w:hAnsi="宋体" w:eastAsia="黑体"/>
          <w:bCs/>
          <w:sz w:val="24"/>
          <w:szCs w:val="24"/>
        </w:rPr>
        <w:br w:type="page"/>
      </w:r>
      <w:bookmarkStart w:id="89" w:name="OLE_LINK24"/>
      <w:r>
        <w:rPr>
          <w:rFonts w:hint="eastAsia" w:ascii="黑体" w:hAnsi="宋体" w:eastAsia="黑体"/>
          <w:bCs/>
          <w:sz w:val="28"/>
          <w:szCs w:val="28"/>
        </w:rPr>
        <w:t>（一）投标函（格式）：</w:t>
      </w:r>
    </w:p>
    <w:bookmarkEnd w:id="89"/>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90" w:name="OLE_LINK185"/>
      <w:r>
        <w:rPr>
          <w:rFonts w:hint="eastAsia" w:ascii="宋体" w:hAnsi="宋体"/>
          <w:bCs/>
          <w:sz w:val="24"/>
          <w:lang w:val="zh-CN"/>
        </w:rPr>
        <w:t xml:space="preserve">    致</w:t>
      </w:r>
      <w:bookmarkEnd w:id="90"/>
      <w:r>
        <w:rPr>
          <w:rFonts w:hint="eastAsia" w:ascii="宋体" w:hAnsi="宋体"/>
          <w:bCs/>
          <w:sz w:val="24"/>
          <w:lang w:val="zh-CN"/>
        </w:rPr>
        <w:t>江苏宜公投蓝藻资源开发有限公司：</w:t>
      </w:r>
    </w:p>
    <w:p>
      <w:pPr>
        <w:spacing w:line="400" w:lineRule="exact"/>
        <w:jc w:val="left"/>
        <w:rPr>
          <w:rFonts w:hint="eastAsia" w:ascii="宋体" w:hAnsi="宋体"/>
          <w:bCs/>
          <w:sz w:val="24"/>
          <w:szCs w:val="22"/>
          <w:u w:val="single"/>
          <w:lang w:val="zh-CN"/>
        </w:rPr>
      </w:pPr>
      <w:r>
        <w:rPr>
          <w:rFonts w:hint="eastAsia" w:ascii="宋体" w:hAnsi="宋体"/>
          <w:bCs/>
          <w:sz w:val="24"/>
          <w:lang w:val="zh-CN"/>
        </w:rPr>
        <w:t>我方收到你们</w:t>
      </w:r>
      <w:r>
        <w:rPr>
          <w:rFonts w:hint="eastAsia" w:ascii="宋体" w:hAnsi="宋体"/>
          <w:bCs/>
          <w:sz w:val="24"/>
          <w:u w:val="single"/>
          <w:lang w:val="zh-CN"/>
        </w:rPr>
        <w:t>江苏宜公投蓝藻资源开发有限公司</w:t>
      </w:r>
      <w:r>
        <w:rPr>
          <w:rFonts w:hint="eastAsia" w:ascii="宋体" w:hAnsi="宋体"/>
          <w:bCs/>
          <w:sz w:val="24"/>
          <w:szCs w:val="22"/>
          <w:u w:val="single"/>
          <w:lang w:val="zh-CN"/>
        </w:rPr>
        <w:t>太湖蓝藻信息化管理系统维保采购</w:t>
      </w:r>
    </w:p>
    <w:p>
      <w:pPr>
        <w:spacing w:line="276" w:lineRule="auto"/>
        <w:ind w:firstLine="480" w:firstLineChars="200"/>
        <w:rPr>
          <w:rFonts w:ascii="宋体" w:hAnsi="宋体"/>
          <w:bCs/>
          <w:sz w:val="24"/>
          <w:lang w:val="zh-CN"/>
        </w:rPr>
      </w:pPr>
      <w:r>
        <w:rPr>
          <w:rFonts w:hint="eastAsia" w:ascii="宋体" w:hAnsi="宋体"/>
          <w:bCs/>
          <w:sz w:val="24"/>
          <w:lang w:val="zh-CN"/>
        </w:rPr>
        <w:t>采购招标文件，经仔细阅读和研究，我方决定参加投标。</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91"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2" w:name="OLE_LINK34"/>
      <w:bookmarkStart w:id="93"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4" w:name="OLE_LINK28"/>
      <w:r>
        <w:rPr>
          <w:rFonts w:hint="eastAsia" w:ascii="宋体" w:hAnsi="宋体"/>
          <w:bCs/>
          <w:sz w:val="24"/>
          <w:lang w:val="zh-CN"/>
        </w:rPr>
        <w:t>投标人公章</w:t>
      </w:r>
      <w:bookmarkEnd w:id="94"/>
      <w:r>
        <w:rPr>
          <w:rFonts w:hint="eastAsia" w:ascii="宋体" w:hAnsi="宋体"/>
          <w:bCs/>
          <w:sz w:val="24"/>
          <w:lang w:val="zh-CN"/>
        </w:rPr>
        <w:t>：</w:t>
      </w:r>
    </w:p>
    <w:bookmarkEnd w:id="92"/>
    <w:bookmarkEnd w:id="93"/>
    <w:p>
      <w:pPr>
        <w:spacing w:line="480" w:lineRule="exact"/>
        <w:rPr>
          <w:rFonts w:ascii="黑体" w:hAnsi="宋体" w:eastAsia="黑体"/>
          <w:bCs/>
          <w:sz w:val="28"/>
          <w:szCs w:val="28"/>
        </w:rPr>
      </w:pPr>
      <w:bookmarkStart w:id="95" w:name="OLE_LINK146"/>
      <w:r>
        <w:rPr>
          <w:rFonts w:ascii="黑体" w:hAnsi="宋体" w:eastAsia="黑体"/>
          <w:bCs/>
          <w:sz w:val="24"/>
          <w:szCs w:val="24"/>
        </w:rPr>
        <w:br w:type="page"/>
      </w:r>
      <w:r>
        <w:rPr>
          <w:rFonts w:hint="eastAsia" w:ascii="黑体" w:hAnsi="宋体" w:eastAsia="黑体"/>
          <w:bCs/>
          <w:sz w:val="28"/>
          <w:szCs w:val="28"/>
        </w:rPr>
        <w:t>（二）报价文件：</w:t>
      </w:r>
      <w:bookmarkEnd w:id="95"/>
    </w:p>
    <w:bookmarkEnd w:id="88"/>
    <w:p>
      <w:pPr>
        <w:spacing w:before="156" w:beforeLines="50" w:after="156" w:afterLines="50"/>
        <w:jc w:val="center"/>
        <w:rPr>
          <w:rFonts w:hint="eastAsia" w:ascii="黑体" w:eastAsia="黑体"/>
          <w:bCs/>
          <w:sz w:val="24"/>
          <w:szCs w:val="24"/>
        </w:rPr>
      </w:pPr>
      <w:bookmarkStart w:id="96" w:name="_Toc32423"/>
      <w:bookmarkStart w:id="97" w:name="OLE_LINK4"/>
      <w:bookmarkStart w:id="98" w:name="OLE_LINK32"/>
      <w:r>
        <w:rPr>
          <w:rFonts w:hint="eastAsia" w:ascii="黑体" w:eastAsia="黑体"/>
          <w:bCs/>
          <w:sz w:val="24"/>
          <w:szCs w:val="24"/>
        </w:rPr>
        <w:t>开标一览表</w:t>
      </w:r>
      <w:bookmarkEnd w:id="96"/>
      <w:bookmarkEnd w:id="97"/>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211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1"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序号</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设备名称</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数量</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规格</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62"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1</w:t>
            </w:r>
          </w:p>
        </w:tc>
        <w:tc>
          <w:tcPr>
            <w:tcW w:w="2531" w:type="dxa"/>
            <w:tcBorders>
              <w:top w:val="single" w:color="auto" w:sz="4" w:space="0"/>
              <w:left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bCs/>
                <w:sz w:val="24"/>
                <w:szCs w:val="22"/>
                <w:lang w:val="zh-CN"/>
              </w:rPr>
              <w:t>太湖蓝藻信息化管理系统维保</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2</w:t>
            </w:r>
            <w:r>
              <w:rPr>
                <w:rFonts w:ascii="宋体" w:hAnsi="宋体"/>
                <w:sz w:val="24"/>
                <w:szCs w:val="28"/>
              </w:rPr>
              <w:t>022</w:t>
            </w:r>
            <w:r>
              <w:rPr>
                <w:rFonts w:hint="eastAsia" w:ascii="宋体" w:hAnsi="宋体"/>
                <w:sz w:val="24"/>
                <w:szCs w:val="28"/>
              </w:rPr>
              <w:t>年度</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8"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sz w:val="24"/>
                <w:szCs w:val="28"/>
              </w:rPr>
            </w:pPr>
          </w:p>
        </w:tc>
        <w:tc>
          <w:tcPr>
            <w:tcW w:w="2531" w:type="dxa"/>
            <w:tcBorders>
              <w:left w:val="single" w:color="auto" w:sz="4" w:space="0"/>
              <w:right w:val="single" w:color="auto" w:sz="4" w:space="0"/>
            </w:tcBorders>
            <w:noWrap w:val="0"/>
            <w:vAlign w:val="center"/>
          </w:tcPr>
          <w:p>
            <w:pPr>
              <w:ind w:left="-111" w:leftChars="-53" w:firstLine="62" w:firstLineChars="26"/>
              <w:jc w:val="center"/>
              <w:rPr>
                <w:rFonts w:hint="eastAsia"/>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p>
        </w:tc>
        <w:tc>
          <w:tcPr>
            <w:tcW w:w="2838" w:type="dxa"/>
            <w:tcBorders>
              <w:top w:val="single" w:color="auto" w:sz="4" w:space="0"/>
              <w:left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95"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sz w:val="24"/>
                <w:szCs w:val="28"/>
              </w:rPr>
            </w:pPr>
          </w:p>
        </w:tc>
        <w:tc>
          <w:tcPr>
            <w:tcW w:w="2531" w:type="dxa"/>
            <w:tcBorders>
              <w:left w:val="single" w:color="auto" w:sz="4" w:space="0"/>
              <w:right w:val="single" w:color="auto" w:sz="4" w:space="0"/>
            </w:tcBorders>
            <w:noWrap w:val="0"/>
            <w:vAlign w:val="center"/>
          </w:tcPr>
          <w:p>
            <w:pPr>
              <w:ind w:left="-111" w:leftChars="-53" w:firstLine="62" w:firstLineChars="26"/>
              <w:jc w:val="center"/>
              <w:rPr>
                <w:rFonts w:hint="eastAsia"/>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p>
        </w:tc>
        <w:tc>
          <w:tcPr>
            <w:tcW w:w="2838" w:type="dxa"/>
            <w:tcBorders>
              <w:left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7" w:hRule="atLeast"/>
          <w:jc w:val="center"/>
        </w:trPr>
        <w:tc>
          <w:tcPr>
            <w:tcW w:w="498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合计</w:t>
            </w:r>
          </w:p>
        </w:tc>
        <w:tc>
          <w:tcPr>
            <w:tcW w:w="494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p>
        </w:tc>
      </w:tr>
    </w:tbl>
    <w:p>
      <w:pPr>
        <w:spacing w:before="156" w:beforeLines="50" w:after="156" w:afterLines="50"/>
        <w:rPr>
          <w:rFonts w:hint="eastAsia" w:ascii="黑体" w:eastAsia="黑体"/>
          <w:bCs/>
          <w:sz w:val="24"/>
          <w:szCs w:val="24"/>
        </w:rPr>
      </w:pPr>
    </w:p>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8"/>
      <w:bookmarkStart w:id="99" w:name="OLE_LINK147"/>
    </w:p>
    <w:bookmarkEnd w:id="99"/>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100" w:name="OLE_LINK15"/>
      <w:r>
        <w:rPr>
          <w:rFonts w:hint="eastAsia" w:ascii="宋体" w:hAnsi="宋体"/>
          <w:szCs w:val="21"/>
          <w:lang w:val="zh-CN"/>
        </w:rPr>
        <w:t>开标一览表</w:t>
      </w:r>
      <w:bookmarkEnd w:id="100"/>
      <w:r>
        <w:rPr>
          <w:rFonts w:hint="eastAsia" w:ascii="宋体" w:hAnsi="宋体"/>
          <w:szCs w:val="21"/>
          <w:lang w:val="zh-CN"/>
        </w:rPr>
        <w:t>》中的全部货物或服务进行投标，只投其中部分货物或服务者，投标无效；</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27"/>
        </w:numPr>
        <w:jc w:val="left"/>
        <w:rPr>
          <w:rFonts w:hint="eastAsia"/>
        </w:rPr>
      </w:pPr>
      <w:r>
        <w:rPr>
          <w:rFonts w:hint="eastAsia"/>
        </w:rPr>
        <w:t>招标文件中所列数量为工程的规划设计数量，仅作招标参考，</w:t>
      </w:r>
      <w:r>
        <w:rPr>
          <w:rFonts w:hint="eastAsia" w:hAnsi="宋体" w:cs="宋体"/>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jc w:val="left"/>
        <w:rPr>
          <w:rFonts w:hint="eastAsia" w:ascii="宋体" w:hAnsi="宋体"/>
          <w:szCs w:val="21"/>
          <w:lang w:val="zh-CN"/>
        </w:rPr>
      </w:pPr>
    </w:p>
    <w:p>
      <w:pPr>
        <w:rPr>
          <w:rFonts w:ascii="黑体" w:hAnsi="宋体" w:eastAsia="黑体"/>
          <w:bCs/>
          <w:sz w:val="28"/>
          <w:szCs w:val="28"/>
        </w:rPr>
      </w:pPr>
      <w:bookmarkStart w:id="101" w:name="OLE_LINK151"/>
      <w:bookmarkStart w:id="102" w:name="_Toc8000"/>
      <w:r>
        <w:rPr>
          <w:rFonts w:hint="eastAsia" w:ascii="黑体" w:hAnsi="宋体" w:eastAsia="黑体"/>
          <w:bCs/>
          <w:sz w:val="28"/>
          <w:szCs w:val="28"/>
        </w:rPr>
        <w:t>（三）资格证明文件</w:t>
      </w:r>
      <w:bookmarkEnd w:id="101"/>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2"/>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t xml:space="preserve">YXGYJT202203014   </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江苏宜公投蓝藻资源开发有限公司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 xml:space="preserve">我公司（单位）参加本次项目（ </w:t>
      </w:r>
      <w:r>
        <w:rPr>
          <w:rFonts w:ascii="宋体" w:hAnsi="宋体"/>
          <w:bCs/>
          <w:sz w:val="24"/>
          <w:szCs w:val="24"/>
        </w:rPr>
        <w:t xml:space="preserve">       </w:t>
      </w:r>
      <w:r>
        <w:rPr>
          <w:rFonts w:hint="eastAsia" w:ascii="宋体"/>
          <w:bCs/>
          <w:color w:val="FF0000"/>
          <w:sz w:val="24"/>
          <w:szCs w:val="24"/>
        </w:rPr>
        <w:t xml:space="preserve"> </w:t>
      </w:r>
      <w:r>
        <w:rPr>
          <w:rFonts w:hint="eastAsia" w:ascii="宋体" w:hAnsi="宋体"/>
          <w:sz w:val="24"/>
          <w:szCs w:val="21"/>
        </w:rPr>
        <w:t xml:space="preserve">   </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提供的招标要求的服务，</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t xml:space="preserve">YXGYJT202203014    </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江苏宜公投蓝藻资源开发有限公司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t xml:space="preserve">YXGYJT202203014      </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28"/>
        </w:num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28"/>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28"/>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p>
    <w:p>
      <w:pPr>
        <w:numPr>
          <w:ilvl w:val="0"/>
          <w:numId w:val="28"/>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w:t>
      </w:r>
    </w:p>
    <w:p>
      <w:pPr>
        <w:numPr>
          <w:ilvl w:val="0"/>
          <w:numId w:val="28"/>
        </w:numPr>
        <w:tabs>
          <w:tab w:val="left" w:pos="0"/>
          <w:tab w:val="left" w:pos="255"/>
        </w:tabs>
        <w:spacing w:line="360" w:lineRule="auto"/>
        <w:ind w:firstLine="480" w:firstLineChars="200"/>
        <w:rPr>
          <w:rFonts w:hint="eastAsia" w:ascii="宋体" w:hAnsi="宋体"/>
          <w:sz w:val="24"/>
          <w:szCs w:val="24"/>
        </w:rPr>
      </w:pPr>
      <w:r>
        <w:rPr>
          <w:rFonts w:hint="eastAsia" w:ascii="宋体" w:hAnsi="宋体"/>
          <w:bCs/>
          <w:sz w:val="24"/>
          <w:szCs w:val="24"/>
          <w:lang w:val="zh-CN"/>
        </w:rPr>
        <w:t>投标人依法缴纳近十二个月中任意一个月份社会保障资金的相关材料</w:t>
      </w:r>
      <w:r>
        <w:rPr>
          <w:rFonts w:hint="eastAsia" w:ascii="宋体" w:hAnsi="宋体"/>
          <w:sz w:val="24"/>
          <w:szCs w:val="24"/>
        </w:rPr>
        <w:t>（提供相关主管部门证明或银行代扣证明）</w:t>
      </w:r>
    </w:p>
    <w:p>
      <w:pPr>
        <w:pStyle w:val="290"/>
        <w:numPr>
          <w:ilvl w:val="0"/>
          <w:numId w:val="28"/>
        </w:numPr>
        <w:spacing w:line="400" w:lineRule="exact"/>
      </w:pP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HYPERLINK "http://www.creditchina.gov.cn"</w:instrText>
      </w:r>
      <w:r>
        <w:fldChar w:fldCharType="separate"/>
      </w:r>
      <w:r>
        <w:rPr>
          <w:rFonts w:hint="eastAsia"/>
        </w:rPr>
        <w:t>www.creditchina.gov.cn</w:t>
      </w:r>
      <w:r>
        <w:fldChar w:fldCharType="end"/>
      </w:r>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列入政府采购严重违法失信行为记录名单。（提供查询截图）</w:t>
      </w:r>
    </w:p>
    <w:p>
      <w:pPr>
        <w:tabs>
          <w:tab w:val="left" w:pos="0"/>
          <w:tab w:val="left" w:pos="255"/>
        </w:tabs>
        <w:spacing w:line="360" w:lineRule="auto"/>
        <w:ind w:left="506"/>
        <w:rPr>
          <w:rFonts w:hint="eastAsia"/>
          <w:lang w:val="zh-CN"/>
        </w:rPr>
      </w:pPr>
    </w:p>
    <w:p>
      <w:pPr>
        <w:pStyle w:val="2"/>
        <w:ind w:firstLineChars="200"/>
        <w:rPr>
          <w:rFonts w:hint="eastAsia" w:ascii="宋体" w:hAnsi="宋体"/>
          <w:color w:val="000000"/>
          <w:lang w:eastAsia="zh-CN"/>
        </w:rPr>
      </w:pPr>
    </w:p>
    <w:p>
      <w:pPr>
        <w:pStyle w:val="2"/>
        <w:ind w:firstLine="480" w:firstLineChars="200"/>
        <w:rPr>
          <w:sz w:val="24"/>
          <w:szCs w:val="24"/>
          <w:lang w:val="en-US" w:eastAsia="zh-CN"/>
        </w:rPr>
      </w:pPr>
    </w:p>
    <w:p>
      <w:pPr>
        <w:pStyle w:val="2"/>
        <w:ind w:firstLine="480" w:firstLineChars="200"/>
        <w:rPr>
          <w:sz w:val="24"/>
          <w:szCs w:val="24"/>
          <w:lang w:val="en-US" w:eastAsia="zh-CN"/>
        </w:rPr>
      </w:pPr>
    </w:p>
    <w:p>
      <w:pPr>
        <w:pStyle w:val="2"/>
        <w:ind w:firstLine="480" w:firstLineChars="200"/>
        <w:rPr>
          <w:sz w:val="24"/>
          <w:szCs w:val="24"/>
          <w:lang w:val="en-US" w:eastAsia="zh-CN"/>
        </w:rPr>
      </w:pPr>
    </w:p>
    <w:p>
      <w:pPr>
        <w:pStyle w:val="2"/>
        <w:ind w:firstLine="480" w:firstLineChars="200"/>
        <w:rPr>
          <w:rFonts w:hint="eastAsia"/>
          <w:sz w:val="24"/>
          <w:szCs w:val="24"/>
          <w:lang w:val="en-US" w:eastAsia="zh-CN"/>
        </w:rPr>
      </w:pPr>
    </w:p>
    <w:p>
      <w:pPr>
        <w:pStyle w:val="2"/>
        <w:ind w:firstLine="240"/>
        <w:rPr>
          <w:rFonts w:ascii="宋体" w:hAnsi="宋体"/>
          <w:sz w:val="24"/>
          <w:szCs w:val="22"/>
          <w:lang w:val="en-US"/>
        </w:rPr>
      </w:pPr>
    </w:p>
    <w:p>
      <w:pPr>
        <w:pStyle w:val="2"/>
        <w:ind w:firstLine="240"/>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ind w:firstLine="210"/>
        <w:rPr>
          <w:rFonts w:hint="eastAsia"/>
          <w:lang w:val="zh-CN" w:eastAsia="zh-CN"/>
        </w:rPr>
      </w:pPr>
    </w:p>
    <w:p>
      <w:pPr>
        <w:pStyle w:val="2"/>
        <w:ind w:firstLine="210"/>
        <w:rPr>
          <w:rFonts w:hint="eastAsia"/>
          <w:lang w:val="zh-CN" w:eastAsia="zh-CN"/>
        </w:rPr>
      </w:pPr>
    </w:p>
    <w:p>
      <w:pPr>
        <w:rPr>
          <w:rFonts w:ascii="黑体" w:hAnsi="宋体" w:eastAsia="黑体"/>
          <w:bCs/>
          <w:sz w:val="24"/>
          <w:szCs w:val="24"/>
        </w:rPr>
      </w:pPr>
      <w:bookmarkStart w:id="103"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投标人名称（盖章）：               项目编号：</w:t>
      </w:r>
      <w:r>
        <w:rPr>
          <w:rFonts w:ascii="宋体" w:hAnsi="宋体"/>
          <w:sz w:val="24"/>
          <w:szCs w:val="21"/>
          <w:lang w:val="zh-CN"/>
        </w:rPr>
        <w:t>YXGYJT202203014</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3"/>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pStyle w:val="2"/>
        <w:ind w:firstLine="210"/>
        <w:rPr>
          <w:rFonts w:hint="eastAsia"/>
        </w:rPr>
      </w:pP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Arial Unicode MS">
    <w:panose1 w:val="020B0604020202020204"/>
    <w:charset w:val="86"/>
    <w:family w:val="roman"/>
    <w:pitch w:val="default"/>
    <w:sig w:usb0="FFFFFFFF" w:usb1="E9FFFFFF" w:usb2="0000003F" w:usb3="00000000" w:csb0="603F01FF" w:csb1="FFFF0000"/>
  </w:font>
  <w:font w:name="细宋体">
    <w:altName w:val="黑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24</w:t>
    </w:r>
    <w:r>
      <w:rPr>
        <w:lang w:val="zh-CN"/>
      </w:rPr>
      <w:fldChar w:fldCharType="end"/>
    </w:r>
  </w:p>
  <w:p>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5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77"/>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26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28"/>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49"/>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276"/>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79"/>
      <w:lvlText w:val="%3."/>
      <w:lvlJc w:val="right"/>
      <w:pPr>
        <w:tabs>
          <w:tab w:val="left" w:pos="-1080"/>
        </w:tabs>
        <w:ind w:left="-1080" w:hanging="420"/>
      </w:pPr>
    </w:lvl>
    <w:lvl w:ilvl="3" w:tentative="0">
      <w:start w:val="1"/>
      <w:numFmt w:val="decimal"/>
      <w:pStyle w:val="407"/>
      <w:lvlText w:val="%4."/>
      <w:lvlJc w:val="left"/>
      <w:pPr>
        <w:tabs>
          <w:tab w:val="left" w:pos="-660"/>
        </w:tabs>
        <w:ind w:left="-660" w:hanging="420"/>
      </w:pPr>
    </w:lvl>
    <w:lvl w:ilvl="4" w:tentative="0">
      <w:start w:val="4"/>
      <w:numFmt w:val="decimal"/>
      <w:pStyle w:val="467"/>
      <w:lvlText w:val="%5．"/>
      <w:lvlJc w:val="left"/>
      <w:pPr>
        <w:tabs>
          <w:tab w:val="left" w:pos="360"/>
        </w:tabs>
        <w:ind w:left="360" w:hanging="360"/>
      </w:pPr>
      <w:rPr>
        <w:rFonts w:hint="default"/>
      </w:rPr>
    </w:lvl>
    <w:lvl w:ilvl="5" w:tentative="0">
      <w:start w:val="5"/>
      <w:numFmt w:val="decimal"/>
      <w:pStyle w:val="493"/>
      <w:lvlText w:val="%6．"/>
      <w:lvlJc w:val="left"/>
      <w:pPr>
        <w:tabs>
          <w:tab w:val="left" w:pos="120"/>
        </w:tabs>
        <w:ind w:left="120" w:hanging="360"/>
      </w:pPr>
      <w:rPr>
        <w:rFonts w:hint="default"/>
      </w:rPr>
    </w:lvl>
    <w:lvl w:ilvl="6" w:tentative="0">
      <w:start w:val="1"/>
      <w:numFmt w:val="decimal"/>
      <w:pStyle w:val="415"/>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273"/>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29"/>
      <w:lvlText w:val="%2)"/>
      <w:lvlJc w:val="left"/>
      <w:pPr>
        <w:tabs>
          <w:tab w:val="left" w:pos="1470"/>
        </w:tabs>
        <w:ind w:left="1470" w:hanging="420"/>
      </w:pPr>
    </w:lvl>
    <w:lvl w:ilvl="2" w:tentative="0">
      <w:start w:val="1"/>
      <w:numFmt w:val="lowerRoman"/>
      <w:pStyle w:val="385"/>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72"/>
      <w:lvlText w:val="%2)"/>
      <w:lvlJc w:val="left"/>
      <w:pPr>
        <w:tabs>
          <w:tab w:val="left" w:pos="1260"/>
        </w:tabs>
        <w:ind w:left="1260" w:hanging="420"/>
      </w:pPr>
    </w:lvl>
    <w:lvl w:ilvl="2" w:tentative="0">
      <w:start w:val="1"/>
      <w:numFmt w:val="lowerRoman"/>
      <w:pStyle w:val="271"/>
      <w:lvlText w:val="%3."/>
      <w:lvlJc w:val="right"/>
      <w:pPr>
        <w:tabs>
          <w:tab w:val="left" w:pos="1680"/>
        </w:tabs>
        <w:ind w:left="1680" w:hanging="420"/>
      </w:pPr>
    </w:lvl>
    <w:lvl w:ilvl="3" w:tentative="0">
      <w:start w:val="1"/>
      <w:numFmt w:val="decimal"/>
      <w:pStyle w:val="270"/>
      <w:lvlText w:val="%4."/>
      <w:lvlJc w:val="left"/>
      <w:pPr>
        <w:tabs>
          <w:tab w:val="left" w:pos="2100"/>
        </w:tabs>
        <w:ind w:left="2100" w:hanging="420"/>
      </w:pPr>
    </w:lvl>
    <w:lvl w:ilvl="4" w:tentative="0">
      <w:start w:val="1"/>
      <w:numFmt w:val="lowerLetter"/>
      <w:pStyle w:val="338"/>
      <w:lvlText w:val="%5)"/>
      <w:lvlJc w:val="left"/>
      <w:pPr>
        <w:tabs>
          <w:tab w:val="left" w:pos="2520"/>
        </w:tabs>
        <w:ind w:left="2520" w:hanging="420"/>
      </w:pPr>
    </w:lvl>
    <w:lvl w:ilvl="5" w:tentative="0">
      <w:start w:val="1"/>
      <w:numFmt w:val="lowerRoman"/>
      <w:pStyle w:val="289"/>
      <w:lvlText w:val="%6."/>
      <w:lvlJc w:val="right"/>
      <w:pPr>
        <w:tabs>
          <w:tab w:val="left" w:pos="2940"/>
        </w:tabs>
        <w:ind w:left="2940" w:hanging="420"/>
      </w:pPr>
    </w:lvl>
    <w:lvl w:ilvl="6" w:tentative="0">
      <w:start w:val="1"/>
      <w:numFmt w:val="decimal"/>
      <w:pStyle w:val="274"/>
      <w:lvlText w:val="%7."/>
      <w:lvlJc w:val="left"/>
      <w:pPr>
        <w:tabs>
          <w:tab w:val="left" w:pos="3360"/>
        </w:tabs>
        <w:ind w:left="3360" w:hanging="420"/>
      </w:pPr>
    </w:lvl>
    <w:lvl w:ilvl="7" w:tentative="0">
      <w:start w:val="1"/>
      <w:numFmt w:val="lowerLetter"/>
      <w:pStyle w:val="269"/>
      <w:lvlText w:val="%8)"/>
      <w:lvlJc w:val="left"/>
      <w:pPr>
        <w:tabs>
          <w:tab w:val="left" w:pos="3780"/>
        </w:tabs>
        <w:ind w:left="3780" w:hanging="420"/>
      </w:pPr>
    </w:lvl>
    <w:lvl w:ilvl="8" w:tentative="0">
      <w:start w:val="1"/>
      <w:numFmt w:val="lowerRoman"/>
      <w:pStyle w:val="233"/>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tentative="0">
      <w:start w:val="1"/>
      <w:numFmt w:val="decimal"/>
      <w:pStyle w:val="323"/>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28"/>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6">
    <w:nsid w:val="6D8B30B0"/>
    <w:multiLevelType w:val="singleLevel"/>
    <w:tmpl w:val="6D8B30B0"/>
    <w:lvl w:ilvl="0" w:tentative="0">
      <w:start w:val="1"/>
      <w:numFmt w:val="decimalEnclosedCircleChinese"/>
      <w:suff w:val="nothing"/>
      <w:lvlText w:val="%1　"/>
      <w:lvlJc w:val="left"/>
      <w:pPr>
        <w:ind w:left="26" w:firstLine="400"/>
      </w:pPr>
      <w:rPr>
        <w:rFonts w:hint="eastAsia"/>
        <w:lang w:val="en-US" w:eastAsia="zh-CN"/>
      </w:rPr>
    </w:lvl>
  </w:abstractNum>
  <w:abstractNum w:abstractNumId="27">
    <w:nsid w:val="74860F35"/>
    <w:multiLevelType w:val="multilevel"/>
    <w:tmpl w:val="74860F35"/>
    <w:lvl w:ilvl="0" w:tentative="0">
      <w:start w:val="1"/>
      <w:numFmt w:val="japaneseCounting"/>
      <w:lvlText w:val="第%1条"/>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5"/>
  </w:num>
  <w:num w:numId="2">
    <w:abstractNumId w:val="18"/>
  </w:num>
  <w:num w:numId="3">
    <w:abstractNumId w:val="1"/>
  </w:num>
  <w:num w:numId="4">
    <w:abstractNumId w:val="0"/>
  </w:num>
  <w:num w:numId="5">
    <w:abstractNumId w:val="3"/>
  </w:num>
  <w:num w:numId="6">
    <w:abstractNumId w:val="15"/>
  </w:num>
  <w:num w:numId="7">
    <w:abstractNumId w:val="6"/>
  </w:num>
  <w:num w:numId="8">
    <w:abstractNumId w:val="24"/>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3"/>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27"/>
  </w:num>
  <w:num w:numId="26">
    <w:abstractNumId w:val="8"/>
  </w:num>
  <w:num w:numId="27">
    <w:abstractNumId w:val="22"/>
  </w:num>
  <w:num w:numId="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050DE"/>
    <w:rsid w:val="00016618"/>
    <w:rsid w:val="00027A8A"/>
    <w:rsid w:val="00042CC3"/>
    <w:rsid w:val="00042FB8"/>
    <w:rsid w:val="00047392"/>
    <w:rsid w:val="00063081"/>
    <w:rsid w:val="00063887"/>
    <w:rsid w:val="0007007A"/>
    <w:rsid w:val="00075B86"/>
    <w:rsid w:val="000770C1"/>
    <w:rsid w:val="00077B4D"/>
    <w:rsid w:val="000874F5"/>
    <w:rsid w:val="00093219"/>
    <w:rsid w:val="00094306"/>
    <w:rsid w:val="000B34F3"/>
    <w:rsid w:val="000B4009"/>
    <w:rsid w:val="000B6B45"/>
    <w:rsid w:val="000D028C"/>
    <w:rsid w:val="000D0A31"/>
    <w:rsid w:val="000D45B7"/>
    <w:rsid w:val="000D4D3F"/>
    <w:rsid w:val="000E1BC8"/>
    <w:rsid w:val="000E2D0A"/>
    <w:rsid w:val="000E775E"/>
    <w:rsid w:val="00107521"/>
    <w:rsid w:val="00110153"/>
    <w:rsid w:val="0011525D"/>
    <w:rsid w:val="00115C57"/>
    <w:rsid w:val="00145CF6"/>
    <w:rsid w:val="00156D11"/>
    <w:rsid w:val="00162D73"/>
    <w:rsid w:val="00163B02"/>
    <w:rsid w:val="00173360"/>
    <w:rsid w:val="00173521"/>
    <w:rsid w:val="0018308F"/>
    <w:rsid w:val="00194751"/>
    <w:rsid w:val="001A0AEB"/>
    <w:rsid w:val="001A25CC"/>
    <w:rsid w:val="001A3569"/>
    <w:rsid w:val="001B3697"/>
    <w:rsid w:val="001B387B"/>
    <w:rsid w:val="001D475E"/>
    <w:rsid w:val="001E527B"/>
    <w:rsid w:val="0020510D"/>
    <w:rsid w:val="00205424"/>
    <w:rsid w:val="00211160"/>
    <w:rsid w:val="00216917"/>
    <w:rsid w:val="002221F4"/>
    <w:rsid w:val="00223458"/>
    <w:rsid w:val="00225291"/>
    <w:rsid w:val="00227721"/>
    <w:rsid w:val="00230288"/>
    <w:rsid w:val="002375AF"/>
    <w:rsid w:val="002404C7"/>
    <w:rsid w:val="00243C15"/>
    <w:rsid w:val="00245B7A"/>
    <w:rsid w:val="00247529"/>
    <w:rsid w:val="00251986"/>
    <w:rsid w:val="00253543"/>
    <w:rsid w:val="002674E8"/>
    <w:rsid w:val="00280EDD"/>
    <w:rsid w:val="0028335F"/>
    <w:rsid w:val="00284CC6"/>
    <w:rsid w:val="00291846"/>
    <w:rsid w:val="002957F8"/>
    <w:rsid w:val="00296193"/>
    <w:rsid w:val="002A1E2E"/>
    <w:rsid w:val="002A24D8"/>
    <w:rsid w:val="002B39BB"/>
    <w:rsid w:val="002B59FB"/>
    <w:rsid w:val="002C70BA"/>
    <w:rsid w:val="002D5406"/>
    <w:rsid w:val="002E1824"/>
    <w:rsid w:val="002F27D6"/>
    <w:rsid w:val="002F595A"/>
    <w:rsid w:val="002F7E29"/>
    <w:rsid w:val="0030271C"/>
    <w:rsid w:val="00325CA3"/>
    <w:rsid w:val="00342F5B"/>
    <w:rsid w:val="0034450C"/>
    <w:rsid w:val="003451BB"/>
    <w:rsid w:val="00362009"/>
    <w:rsid w:val="00367385"/>
    <w:rsid w:val="0037783C"/>
    <w:rsid w:val="00377A1A"/>
    <w:rsid w:val="0038324F"/>
    <w:rsid w:val="003937B6"/>
    <w:rsid w:val="00393C62"/>
    <w:rsid w:val="00394046"/>
    <w:rsid w:val="00396495"/>
    <w:rsid w:val="003A2CAD"/>
    <w:rsid w:val="003C0E52"/>
    <w:rsid w:val="003C66F9"/>
    <w:rsid w:val="003E1D25"/>
    <w:rsid w:val="003F7B1A"/>
    <w:rsid w:val="00415723"/>
    <w:rsid w:val="00443203"/>
    <w:rsid w:val="0044552F"/>
    <w:rsid w:val="00446253"/>
    <w:rsid w:val="00465523"/>
    <w:rsid w:val="00490924"/>
    <w:rsid w:val="004A16AA"/>
    <w:rsid w:val="004B012F"/>
    <w:rsid w:val="004B2387"/>
    <w:rsid w:val="004B3B04"/>
    <w:rsid w:val="004D4322"/>
    <w:rsid w:val="004D65D3"/>
    <w:rsid w:val="004E1819"/>
    <w:rsid w:val="004E4701"/>
    <w:rsid w:val="004E5E09"/>
    <w:rsid w:val="004F1D66"/>
    <w:rsid w:val="00510E70"/>
    <w:rsid w:val="00511196"/>
    <w:rsid w:val="00517E1D"/>
    <w:rsid w:val="00525911"/>
    <w:rsid w:val="0053192E"/>
    <w:rsid w:val="00533CEB"/>
    <w:rsid w:val="00543359"/>
    <w:rsid w:val="0054643C"/>
    <w:rsid w:val="00554A82"/>
    <w:rsid w:val="0056381F"/>
    <w:rsid w:val="00563CCD"/>
    <w:rsid w:val="00572186"/>
    <w:rsid w:val="00575902"/>
    <w:rsid w:val="00597A08"/>
    <w:rsid w:val="005B1826"/>
    <w:rsid w:val="005B3469"/>
    <w:rsid w:val="005B44F0"/>
    <w:rsid w:val="005B4FA7"/>
    <w:rsid w:val="005C2860"/>
    <w:rsid w:val="005C3798"/>
    <w:rsid w:val="005C6322"/>
    <w:rsid w:val="005C6971"/>
    <w:rsid w:val="005F73AF"/>
    <w:rsid w:val="006112BE"/>
    <w:rsid w:val="00611F53"/>
    <w:rsid w:val="00612EEF"/>
    <w:rsid w:val="00624DB0"/>
    <w:rsid w:val="00636A45"/>
    <w:rsid w:val="00657F7E"/>
    <w:rsid w:val="00667851"/>
    <w:rsid w:val="0067075C"/>
    <w:rsid w:val="0068693F"/>
    <w:rsid w:val="00697679"/>
    <w:rsid w:val="006C2FFD"/>
    <w:rsid w:val="006C5913"/>
    <w:rsid w:val="006D196A"/>
    <w:rsid w:val="006E72CE"/>
    <w:rsid w:val="006F4E0A"/>
    <w:rsid w:val="006F6722"/>
    <w:rsid w:val="007026D5"/>
    <w:rsid w:val="00710B2E"/>
    <w:rsid w:val="00714C03"/>
    <w:rsid w:val="007241D7"/>
    <w:rsid w:val="00726EBA"/>
    <w:rsid w:val="00731C9A"/>
    <w:rsid w:val="0073294A"/>
    <w:rsid w:val="0073295A"/>
    <w:rsid w:val="00751B1C"/>
    <w:rsid w:val="00760775"/>
    <w:rsid w:val="007620D1"/>
    <w:rsid w:val="00773E58"/>
    <w:rsid w:val="00776638"/>
    <w:rsid w:val="0078335A"/>
    <w:rsid w:val="00794980"/>
    <w:rsid w:val="00795C42"/>
    <w:rsid w:val="007A376A"/>
    <w:rsid w:val="007C3291"/>
    <w:rsid w:val="007C5599"/>
    <w:rsid w:val="007D20CA"/>
    <w:rsid w:val="007D6775"/>
    <w:rsid w:val="007E62F1"/>
    <w:rsid w:val="007F1681"/>
    <w:rsid w:val="007F188A"/>
    <w:rsid w:val="007F2D64"/>
    <w:rsid w:val="00801052"/>
    <w:rsid w:val="00803E7C"/>
    <w:rsid w:val="00806B1F"/>
    <w:rsid w:val="00810F54"/>
    <w:rsid w:val="00814325"/>
    <w:rsid w:val="00831521"/>
    <w:rsid w:val="00836091"/>
    <w:rsid w:val="00836D8E"/>
    <w:rsid w:val="00840EA7"/>
    <w:rsid w:val="00841471"/>
    <w:rsid w:val="00845FBB"/>
    <w:rsid w:val="00845FF7"/>
    <w:rsid w:val="008521FA"/>
    <w:rsid w:val="0085617D"/>
    <w:rsid w:val="008648EB"/>
    <w:rsid w:val="00891430"/>
    <w:rsid w:val="0089150E"/>
    <w:rsid w:val="008B4989"/>
    <w:rsid w:val="008D2564"/>
    <w:rsid w:val="008D74F7"/>
    <w:rsid w:val="008E637F"/>
    <w:rsid w:val="008F5CE2"/>
    <w:rsid w:val="0090199D"/>
    <w:rsid w:val="00901CE3"/>
    <w:rsid w:val="00904D0F"/>
    <w:rsid w:val="00905D4E"/>
    <w:rsid w:val="00906032"/>
    <w:rsid w:val="00913E48"/>
    <w:rsid w:val="00916FFD"/>
    <w:rsid w:val="0092743B"/>
    <w:rsid w:val="009302FD"/>
    <w:rsid w:val="00932F13"/>
    <w:rsid w:val="00933662"/>
    <w:rsid w:val="009432E3"/>
    <w:rsid w:val="00955E8E"/>
    <w:rsid w:val="00960456"/>
    <w:rsid w:val="00961492"/>
    <w:rsid w:val="0096255D"/>
    <w:rsid w:val="009639E0"/>
    <w:rsid w:val="00963F99"/>
    <w:rsid w:val="00965A95"/>
    <w:rsid w:val="009663B6"/>
    <w:rsid w:val="009856C4"/>
    <w:rsid w:val="00990483"/>
    <w:rsid w:val="00991592"/>
    <w:rsid w:val="00993DA8"/>
    <w:rsid w:val="00996823"/>
    <w:rsid w:val="00996891"/>
    <w:rsid w:val="00996FC8"/>
    <w:rsid w:val="009A0FB8"/>
    <w:rsid w:val="009A1CDB"/>
    <w:rsid w:val="009B033D"/>
    <w:rsid w:val="009B3CF3"/>
    <w:rsid w:val="009C298E"/>
    <w:rsid w:val="009C5527"/>
    <w:rsid w:val="009C57DE"/>
    <w:rsid w:val="009C6B45"/>
    <w:rsid w:val="009C7C3F"/>
    <w:rsid w:val="009F36E1"/>
    <w:rsid w:val="00A0675A"/>
    <w:rsid w:val="00A1729E"/>
    <w:rsid w:val="00A17AA1"/>
    <w:rsid w:val="00A24A80"/>
    <w:rsid w:val="00A2544B"/>
    <w:rsid w:val="00A36160"/>
    <w:rsid w:val="00A46A7D"/>
    <w:rsid w:val="00A52BEF"/>
    <w:rsid w:val="00A54835"/>
    <w:rsid w:val="00A5785A"/>
    <w:rsid w:val="00A678FA"/>
    <w:rsid w:val="00A67A1A"/>
    <w:rsid w:val="00A72C5E"/>
    <w:rsid w:val="00A76493"/>
    <w:rsid w:val="00A91BD7"/>
    <w:rsid w:val="00A927BE"/>
    <w:rsid w:val="00A93C38"/>
    <w:rsid w:val="00AA30CA"/>
    <w:rsid w:val="00AB0810"/>
    <w:rsid w:val="00AB5B69"/>
    <w:rsid w:val="00AC2325"/>
    <w:rsid w:val="00AC4069"/>
    <w:rsid w:val="00AC43D0"/>
    <w:rsid w:val="00AD04E4"/>
    <w:rsid w:val="00AD0AA0"/>
    <w:rsid w:val="00AD499B"/>
    <w:rsid w:val="00AF4379"/>
    <w:rsid w:val="00B02D95"/>
    <w:rsid w:val="00B032CC"/>
    <w:rsid w:val="00B17D9D"/>
    <w:rsid w:val="00B202BA"/>
    <w:rsid w:val="00B24081"/>
    <w:rsid w:val="00B254B9"/>
    <w:rsid w:val="00B30897"/>
    <w:rsid w:val="00B3107D"/>
    <w:rsid w:val="00B36F53"/>
    <w:rsid w:val="00B525E9"/>
    <w:rsid w:val="00B64171"/>
    <w:rsid w:val="00B64ECF"/>
    <w:rsid w:val="00B70A8E"/>
    <w:rsid w:val="00B767C3"/>
    <w:rsid w:val="00B805B3"/>
    <w:rsid w:val="00B9494C"/>
    <w:rsid w:val="00BA2387"/>
    <w:rsid w:val="00BA3969"/>
    <w:rsid w:val="00BA5309"/>
    <w:rsid w:val="00BB0746"/>
    <w:rsid w:val="00BB1928"/>
    <w:rsid w:val="00BF0E52"/>
    <w:rsid w:val="00BF1F2A"/>
    <w:rsid w:val="00BF2413"/>
    <w:rsid w:val="00BF7E55"/>
    <w:rsid w:val="00C032FB"/>
    <w:rsid w:val="00C1057C"/>
    <w:rsid w:val="00C10902"/>
    <w:rsid w:val="00C10FA6"/>
    <w:rsid w:val="00C16984"/>
    <w:rsid w:val="00C20209"/>
    <w:rsid w:val="00C32866"/>
    <w:rsid w:val="00C33F56"/>
    <w:rsid w:val="00C43230"/>
    <w:rsid w:val="00C4327B"/>
    <w:rsid w:val="00C61B60"/>
    <w:rsid w:val="00C65C7E"/>
    <w:rsid w:val="00C65DB1"/>
    <w:rsid w:val="00C775B8"/>
    <w:rsid w:val="00C77C14"/>
    <w:rsid w:val="00C86F04"/>
    <w:rsid w:val="00C930F2"/>
    <w:rsid w:val="00C939B8"/>
    <w:rsid w:val="00C9493F"/>
    <w:rsid w:val="00C97C1C"/>
    <w:rsid w:val="00CA0016"/>
    <w:rsid w:val="00CA38FB"/>
    <w:rsid w:val="00CA6480"/>
    <w:rsid w:val="00CD5E41"/>
    <w:rsid w:val="00CE088D"/>
    <w:rsid w:val="00CE17F0"/>
    <w:rsid w:val="00CE486E"/>
    <w:rsid w:val="00CF5392"/>
    <w:rsid w:val="00D05CBF"/>
    <w:rsid w:val="00D12B95"/>
    <w:rsid w:val="00D14147"/>
    <w:rsid w:val="00D222EA"/>
    <w:rsid w:val="00D23C42"/>
    <w:rsid w:val="00D26052"/>
    <w:rsid w:val="00D3393D"/>
    <w:rsid w:val="00D3536F"/>
    <w:rsid w:val="00D375AE"/>
    <w:rsid w:val="00D416F0"/>
    <w:rsid w:val="00D46709"/>
    <w:rsid w:val="00D55F92"/>
    <w:rsid w:val="00D57E88"/>
    <w:rsid w:val="00D66B2E"/>
    <w:rsid w:val="00D67BC6"/>
    <w:rsid w:val="00DC7154"/>
    <w:rsid w:val="00DC7F06"/>
    <w:rsid w:val="00DD0194"/>
    <w:rsid w:val="00DD7C73"/>
    <w:rsid w:val="00DE533D"/>
    <w:rsid w:val="00DF662D"/>
    <w:rsid w:val="00E05E02"/>
    <w:rsid w:val="00E06CB9"/>
    <w:rsid w:val="00E21119"/>
    <w:rsid w:val="00E26EED"/>
    <w:rsid w:val="00E36E09"/>
    <w:rsid w:val="00E3773E"/>
    <w:rsid w:val="00E45A95"/>
    <w:rsid w:val="00E56CB4"/>
    <w:rsid w:val="00E57313"/>
    <w:rsid w:val="00E57464"/>
    <w:rsid w:val="00E60E07"/>
    <w:rsid w:val="00E67060"/>
    <w:rsid w:val="00E7084A"/>
    <w:rsid w:val="00E8076E"/>
    <w:rsid w:val="00E8219F"/>
    <w:rsid w:val="00E83D8E"/>
    <w:rsid w:val="00E87948"/>
    <w:rsid w:val="00E96F4C"/>
    <w:rsid w:val="00E97F57"/>
    <w:rsid w:val="00EA0AFE"/>
    <w:rsid w:val="00EA280F"/>
    <w:rsid w:val="00EA2906"/>
    <w:rsid w:val="00EA2F1D"/>
    <w:rsid w:val="00EB2A2B"/>
    <w:rsid w:val="00EB48F2"/>
    <w:rsid w:val="00EB54B0"/>
    <w:rsid w:val="00EC4036"/>
    <w:rsid w:val="00ED0DBD"/>
    <w:rsid w:val="00EE24CA"/>
    <w:rsid w:val="00EE2EEC"/>
    <w:rsid w:val="00EE5F8B"/>
    <w:rsid w:val="00EF1D49"/>
    <w:rsid w:val="00F0063E"/>
    <w:rsid w:val="00F03A85"/>
    <w:rsid w:val="00F03B15"/>
    <w:rsid w:val="00F05F98"/>
    <w:rsid w:val="00F06ECE"/>
    <w:rsid w:val="00F13507"/>
    <w:rsid w:val="00F16BF2"/>
    <w:rsid w:val="00F20AD4"/>
    <w:rsid w:val="00F236AD"/>
    <w:rsid w:val="00F26171"/>
    <w:rsid w:val="00F333DF"/>
    <w:rsid w:val="00F373AB"/>
    <w:rsid w:val="00F4434A"/>
    <w:rsid w:val="00F507DE"/>
    <w:rsid w:val="00F51DCC"/>
    <w:rsid w:val="00F55979"/>
    <w:rsid w:val="00F57D25"/>
    <w:rsid w:val="00F63BB0"/>
    <w:rsid w:val="00F70ABE"/>
    <w:rsid w:val="00F73FDD"/>
    <w:rsid w:val="00F751C5"/>
    <w:rsid w:val="00F81AF0"/>
    <w:rsid w:val="00F822F0"/>
    <w:rsid w:val="00FA1DD3"/>
    <w:rsid w:val="00FA374B"/>
    <w:rsid w:val="00FA6C2F"/>
    <w:rsid w:val="00FB0C38"/>
    <w:rsid w:val="00FB136F"/>
    <w:rsid w:val="00FB146D"/>
    <w:rsid w:val="00FB49F8"/>
    <w:rsid w:val="00FB5FAB"/>
    <w:rsid w:val="00FC20AC"/>
    <w:rsid w:val="00FC298F"/>
    <w:rsid w:val="00FC4B30"/>
    <w:rsid w:val="00FD33BD"/>
    <w:rsid w:val="00FD6F1A"/>
    <w:rsid w:val="00FE1913"/>
    <w:rsid w:val="00FE43DF"/>
    <w:rsid w:val="00FE73C8"/>
    <w:rsid w:val="00FF7CFB"/>
    <w:rsid w:val="01BC5A23"/>
    <w:rsid w:val="03C30993"/>
    <w:rsid w:val="0790057F"/>
    <w:rsid w:val="088C2CFA"/>
    <w:rsid w:val="0A3B412B"/>
    <w:rsid w:val="0E6024DC"/>
    <w:rsid w:val="1009308B"/>
    <w:rsid w:val="14144B95"/>
    <w:rsid w:val="159A0EA7"/>
    <w:rsid w:val="168A3D2C"/>
    <w:rsid w:val="1908229C"/>
    <w:rsid w:val="1A7B546E"/>
    <w:rsid w:val="1E6925C0"/>
    <w:rsid w:val="215A19BE"/>
    <w:rsid w:val="23EC2F12"/>
    <w:rsid w:val="266D40AE"/>
    <w:rsid w:val="28AE6C78"/>
    <w:rsid w:val="2AED2CDD"/>
    <w:rsid w:val="2B8020E3"/>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186"/>
    <w:qFormat/>
    <w:locked/>
    <w:uiPriority w:val="0"/>
    <w:pPr>
      <w:keepNext/>
      <w:spacing w:before="227" w:line="240" w:lineRule="exact"/>
      <w:ind w:firstLine="420"/>
      <w:outlineLvl w:val="0"/>
    </w:pPr>
    <w:rPr>
      <w:color w:val="000000"/>
      <w:sz w:val="24"/>
    </w:rPr>
  </w:style>
  <w:style w:type="paragraph" w:styleId="5">
    <w:name w:val="heading 2"/>
    <w:basedOn w:val="1"/>
    <w:next w:val="1"/>
    <w:link w:val="163"/>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170"/>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105"/>
    <w:qFormat/>
    <w:locked/>
    <w:uiPriority w:val="0"/>
    <w:pPr>
      <w:keepNext/>
      <w:snapToGrid w:val="0"/>
      <w:spacing w:beforeLines="20" w:afterLines="20"/>
      <w:jc w:val="center"/>
      <w:outlineLvl w:val="3"/>
    </w:pPr>
    <w:rPr>
      <w:sz w:val="18"/>
      <w:szCs w:val="18"/>
    </w:rPr>
  </w:style>
  <w:style w:type="paragraph" w:styleId="8">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45"/>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56"/>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26"/>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99"/>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Body Text First Indent"/>
    <w:basedOn w:val="1"/>
    <w:link w:val="139"/>
    <w:uiPriority w:val="0"/>
    <w:pPr>
      <w:spacing w:after="120"/>
      <w:ind w:firstLine="420" w:firstLineChars="100"/>
    </w:pPr>
  </w:style>
  <w:style w:type="paragraph" w:styleId="3">
    <w:name w:val="macro"/>
    <w:basedOn w:val="1"/>
    <w:link w:val="147"/>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37"/>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29"/>
    <w:uiPriority w:val="0"/>
    <w:pPr>
      <w:shd w:val="clear" w:color="auto" w:fill="000080"/>
    </w:pPr>
  </w:style>
  <w:style w:type="paragraph" w:styleId="27">
    <w:name w:val="annotation text"/>
    <w:basedOn w:val="1"/>
    <w:link w:val="172"/>
    <w:unhideWhenUsed/>
    <w:qFormat/>
    <w:uiPriority w:val="0"/>
    <w:pPr>
      <w:jc w:val="left"/>
    </w:p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97"/>
    <w:uiPriority w:val="0"/>
    <w:pPr>
      <w:spacing w:after="120"/>
    </w:pPr>
    <w:rPr>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w:basedOn w:val="1"/>
    <w:link w:val="142"/>
    <w:qFormat/>
    <w:uiPriority w:val="0"/>
    <w:rPr>
      <w:sz w:val="20"/>
    </w:rPr>
  </w:style>
  <w:style w:type="paragraph" w:styleId="32">
    <w:name w:val="Body Text Indent"/>
    <w:basedOn w:val="1"/>
    <w:link w:val="177"/>
    <w:qFormat/>
    <w:uiPriority w:val="0"/>
    <w:pPr>
      <w:ind w:firstLine="576"/>
    </w:pPr>
    <w:rPr>
      <w:b/>
      <w:sz w:val="30"/>
    </w:rPr>
  </w:style>
  <w:style w:type="paragraph" w:styleId="33">
    <w:name w:val="List Number 3"/>
    <w:basedOn w:val="1"/>
    <w:uiPriority w:val="0"/>
    <w:pPr>
      <w:tabs>
        <w:tab w:val="left" w:pos="1200"/>
      </w:tabs>
      <w:spacing w:beforeLines="25" w:line="300" w:lineRule="auto"/>
      <w:ind w:left="1200" w:hanging="360"/>
    </w:pPr>
    <w:rPr>
      <w:rFonts w:ascii="Arial" w:hAnsi="Arial"/>
    </w:rPr>
  </w:style>
  <w:style w:type="paragraph" w:styleId="34">
    <w:name w:val="List 2"/>
    <w:basedOn w:val="1"/>
    <w:uiPriority w:val="0"/>
    <w:pPr>
      <w:spacing w:line="360" w:lineRule="auto"/>
      <w:ind w:left="100" w:leftChars="200" w:hanging="200" w:hangingChars="200"/>
    </w:pPr>
  </w:style>
  <w:style w:type="paragraph" w:styleId="35">
    <w:name w:val="List Continue"/>
    <w:basedOn w:val="1"/>
    <w:uiPriority w:val="0"/>
    <w:pPr>
      <w:spacing w:after="120" w:line="300" w:lineRule="auto"/>
      <w:ind w:left="420" w:leftChars="200"/>
    </w:pPr>
  </w:style>
  <w:style w:type="paragraph" w:styleId="36">
    <w:name w:val="Block Text"/>
    <w:basedOn w:val="1"/>
    <w:uiPriority w:val="0"/>
    <w:pPr>
      <w:topLinePunct/>
      <w:adjustRightInd w:val="0"/>
      <w:spacing w:after="120"/>
      <w:ind w:left="1440" w:leftChars="700" w:right="700" w:rightChars="700"/>
    </w:pPr>
  </w:style>
  <w:style w:type="paragraph" w:styleId="37">
    <w:name w:val="List Bullet 2"/>
    <w:basedOn w:val="1"/>
    <w:uiPriority w:val="0"/>
    <w:pPr>
      <w:tabs>
        <w:tab w:val="left" w:pos="780"/>
      </w:tabs>
      <w:spacing w:line="300" w:lineRule="auto"/>
      <w:ind w:left="780" w:hanging="360"/>
    </w:pPr>
    <w:rPr>
      <w:rFonts w:ascii="Arial" w:hAnsi="Arial"/>
    </w:rPr>
  </w:style>
  <w:style w:type="paragraph" w:styleId="38">
    <w:name w:val="HTML Address"/>
    <w:basedOn w:val="1"/>
    <w:link w:val="110"/>
    <w:uiPriority w:val="0"/>
    <w:pPr>
      <w:topLinePunct/>
      <w:adjustRightInd w:val="0"/>
    </w:pPr>
    <w:rPr>
      <w:i/>
    </w:rPr>
  </w:style>
  <w:style w:type="paragraph" w:styleId="39">
    <w:name w:val="index 4"/>
    <w:basedOn w:val="1"/>
    <w:next w:val="1"/>
    <w:uiPriority w:val="0"/>
    <w:pPr>
      <w:spacing w:line="300" w:lineRule="auto"/>
      <w:ind w:left="1260"/>
    </w:pPr>
    <w:rPr>
      <w:rFonts w:ascii="Arial" w:hAnsi="Arial"/>
    </w:rPr>
  </w:style>
  <w:style w:type="paragraph" w:styleId="40">
    <w:name w:val="toc 5"/>
    <w:basedOn w:val="1"/>
    <w:next w:val="1"/>
    <w:locked/>
    <w:uiPriority w:val="0"/>
    <w:pPr>
      <w:ind w:left="840"/>
      <w:jc w:val="left"/>
    </w:pPr>
    <w:rPr>
      <w:sz w:val="18"/>
      <w:szCs w:val="18"/>
    </w:rPr>
  </w:style>
  <w:style w:type="paragraph" w:styleId="41">
    <w:name w:val="toc 3"/>
    <w:basedOn w:val="1"/>
    <w:next w:val="1"/>
    <w:locked/>
    <w:uiPriority w:val="39"/>
    <w:pPr>
      <w:ind w:left="420"/>
      <w:jc w:val="left"/>
    </w:pPr>
    <w:rPr>
      <w:i/>
      <w:iCs/>
      <w:sz w:val="20"/>
    </w:rPr>
  </w:style>
  <w:style w:type="paragraph" w:styleId="42">
    <w:name w:val="Plain Text"/>
    <w:basedOn w:val="1"/>
    <w:link w:val="125"/>
    <w:uiPriority w:val="0"/>
    <w:rPr>
      <w:rFonts w:ascii="宋体" w:hAnsi="Courier New"/>
    </w:rPr>
  </w:style>
  <w:style w:type="paragraph" w:styleId="43">
    <w:name w:val="toc 8"/>
    <w:basedOn w:val="1"/>
    <w:next w:val="1"/>
    <w:locked/>
    <w:uiPriority w:val="0"/>
    <w:pPr>
      <w:ind w:left="1470"/>
      <w:jc w:val="left"/>
    </w:pPr>
    <w:rPr>
      <w:sz w:val="18"/>
      <w:szCs w:val="18"/>
    </w:rPr>
  </w:style>
  <w:style w:type="paragraph" w:styleId="44">
    <w:name w:val="index 3"/>
    <w:basedOn w:val="1"/>
    <w:next w:val="1"/>
    <w:uiPriority w:val="0"/>
    <w:pPr>
      <w:spacing w:line="300" w:lineRule="auto"/>
      <w:ind w:left="840"/>
    </w:pPr>
    <w:rPr>
      <w:rFonts w:ascii="Arial" w:hAnsi="Arial"/>
    </w:rPr>
  </w:style>
  <w:style w:type="paragraph" w:styleId="45">
    <w:name w:val="Date"/>
    <w:basedOn w:val="1"/>
    <w:next w:val="1"/>
    <w:link w:val="181"/>
    <w:uiPriority w:val="0"/>
    <w:pPr>
      <w:autoSpaceDE w:val="0"/>
      <w:autoSpaceDN w:val="0"/>
      <w:adjustRightInd w:val="0"/>
      <w:textAlignment w:val="baseline"/>
    </w:pPr>
    <w:rPr>
      <w:rFonts w:ascii="Arial" w:hAnsi="Arial"/>
    </w:rPr>
  </w:style>
  <w:style w:type="paragraph" w:styleId="46">
    <w:name w:val="Body Text Indent 2"/>
    <w:basedOn w:val="1"/>
    <w:link w:val="155"/>
    <w:uiPriority w:val="0"/>
    <w:pPr>
      <w:autoSpaceDE w:val="0"/>
      <w:autoSpaceDN w:val="0"/>
      <w:adjustRightInd w:val="0"/>
      <w:spacing w:line="360" w:lineRule="auto"/>
      <w:ind w:left="1080"/>
      <w:textAlignment w:val="baseline"/>
    </w:pPr>
  </w:style>
  <w:style w:type="paragraph" w:styleId="47">
    <w:name w:val="endnote text"/>
    <w:basedOn w:val="48"/>
    <w:link w:val="148"/>
    <w:uiPriority w:val="0"/>
  </w:style>
  <w:style w:type="paragraph" w:customStyle="1" w:styleId="48">
    <w:name w:val="基准页脚样式"/>
    <w:basedOn w:val="1"/>
    <w:uiPriority w:val="0"/>
    <w:pPr>
      <w:keepLines/>
      <w:widowControl/>
      <w:spacing w:line="220" w:lineRule="atLeast"/>
      <w:jc w:val="left"/>
    </w:pPr>
    <w:rPr>
      <w:rFonts w:ascii="Arial" w:hAnsi="Arial"/>
      <w:kern w:val="0"/>
      <w:sz w:val="18"/>
    </w:rPr>
  </w:style>
  <w:style w:type="paragraph" w:styleId="49">
    <w:name w:val="Balloon Text"/>
    <w:basedOn w:val="1"/>
    <w:link w:val="165"/>
    <w:unhideWhenUsed/>
    <w:qFormat/>
    <w:uiPriority w:val="0"/>
    <w:rPr>
      <w:sz w:val="18"/>
      <w:szCs w:val="18"/>
    </w:rPr>
  </w:style>
  <w:style w:type="paragraph" w:styleId="50">
    <w:name w:val="footer"/>
    <w:basedOn w:val="1"/>
    <w:link w:val="185"/>
    <w:qFormat/>
    <w:uiPriority w:val="0"/>
    <w:pPr>
      <w:tabs>
        <w:tab w:val="center" w:pos="4153"/>
        <w:tab w:val="right" w:pos="8306"/>
      </w:tabs>
      <w:snapToGrid w:val="0"/>
      <w:jc w:val="left"/>
    </w:pPr>
    <w:rPr>
      <w:kern w:val="0"/>
      <w:sz w:val="18"/>
      <w:szCs w:val="18"/>
    </w:rPr>
  </w:style>
  <w:style w:type="paragraph" w:styleId="51">
    <w:name w:val="header"/>
    <w:basedOn w:val="1"/>
    <w:link w:val="195"/>
    <w:qFormat/>
    <w:uiPriority w:val="99"/>
    <w:pPr>
      <w:pBdr>
        <w:bottom w:val="single" w:color="auto" w:sz="6" w:space="1"/>
      </w:pBdr>
      <w:tabs>
        <w:tab w:val="center" w:pos="4153"/>
        <w:tab w:val="right" w:pos="8306"/>
      </w:tabs>
      <w:snapToGrid w:val="0"/>
      <w:jc w:val="center"/>
    </w:pPr>
    <w:rPr>
      <w:kern w:val="0"/>
      <w:sz w:val="18"/>
      <w:szCs w:val="18"/>
    </w:rPr>
  </w:style>
  <w:style w:type="paragraph" w:styleId="52">
    <w:name w:val="toc 1"/>
    <w:basedOn w:val="1"/>
    <w:next w:val="1"/>
    <w:locked/>
    <w:uiPriority w:val="39"/>
    <w:pPr>
      <w:spacing w:before="120" w:after="120"/>
      <w:jc w:val="left"/>
    </w:pPr>
    <w:rPr>
      <w:b/>
      <w:bCs/>
      <w:caps/>
      <w:sz w:val="20"/>
    </w:rPr>
  </w:style>
  <w:style w:type="paragraph" w:styleId="53">
    <w:name w:val="List Continue 4"/>
    <w:basedOn w:val="1"/>
    <w:uiPriority w:val="0"/>
    <w:pPr>
      <w:spacing w:after="120" w:line="300" w:lineRule="auto"/>
      <w:ind w:left="1680" w:leftChars="800"/>
    </w:pPr>
    <w:rPr>
      <w:rFonts w:ascii="Arial" w:hAnsi="Arial"/>
    </w:rPr>
  </w:style>
  <w:style w:type="paragraph" w:styleId="54">
    <w:name w:val="toc 4"/>
    <w:basedOn w:val="1"/>
    <w:next w:val="1"/>
    <w:locked/>
    <w:uiPriority w:val="0"/>
    <w:pPr>
      <w:ind w:left="630"/>
      <w:jc w:val="left"/>
    </w:pPr>
    <w:rPr>
      <w:sz w:val="18"/>
      <w:szCs w:val="18"/>
    </w:rPr>
  </w:style>
  <w:style w:type="paragraph" w:styleId="55">
    <w:name w:val="index heading"/>
    <w:basedOn w:val="1"/>
    <w:next w:val="56"/>
    <w:uiPriority w:val="0"/>
    <w:pPr>
      <w:spacing w:line="300" w:lineRule="auto"/>
      <w:jc w:val="center"/>
    </w:pPr>
    <w:rPr>
      <w:rFonts w:ascii="Arial" w:hAnsi="Arial" w:eastAsia="黑体"/>
      <w:b/>
      <w:sz w:val="32"/>
    </w:rPr>
  </w:style>
  <w:style w:type="paragraph" w:styleId="56">
    <w:name w:val="index 1"/>
    <w:basedOn w:val="1"/>
    <w:next w:val="1"/>
    <w:unhideWhenUsed/>
    <w:uiPriority w:val="0"/>
  </w:style>
  <w:style w:type="paragraph" w:styleId="57">
    <w:name w:val="Subtitle"/>
    <w:basedOn w:val="58"/>
    <w:next w:val="1"/>
    <w:link w:val="198"/>
    <w:qFormat/>
    <w:locked/>
    <w:uiPriority w:val="0"/>
    <w:pPr>
      <w:topLinePunct w:val="0"/>
      <w:adjustRightInd/>
      <w:snapToGrid w:val="0"/>
      <w:spacing w:before="360" w:after="680"/>
    </w:pPr>
    <w:rPr>
      <w:rFonts w:eastAsia="黑体"/>
      <w:b w:val="0"/>
      <w:sz w:val="48"/>
    </w:rPr>
  </w:style>
  <w:style w:type="paragraph" w:styleId="58">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46"/>
    <w:uiPriority w:val="0"/>
    <w:pPr>
      <w:topLinePunct/>
      <w:adjustRightInd w:val="0"/>
      <w:snapToGrid w:val="0"/>
      <w:jc w:val="left"/>
    </w:pPr>
    <w:rPr>
      <w:sz w:val="18"/>
    </w:rPr>
  </w:style>
  <w:style w:type="paragraph" w:styleId="60">
    <w:name w:val="toc 6"/>
    <w:basedOn w:val="1"/>
    <w:next w:val="1"/>
    <w:locked/>
    <w:uiPriority w:val="0"/>
    <w:pPr>
      <w:ind w:left="1050"/>
      <w:jc w:val="left"/>
    </w:pPr>
    <w:rPr>
      <w:sz w:val="18"/>
      <w:szCs w:val="18"/>
    </w:rPr>
  </w:style>
  <w:style w:type="paragraph" w:styleId="61">
    <w:name w:val="Body Text Indent 3"/>
    <w:basedOn w:val="1"/>
    <w:link w:val="108"/>
    <w:uiPriority w:val="0"/>
    <w:pPr>
      <w:tabs>
        <w:tab w:val="left" w:pos="600"/>
      </w:tabs>
      <w:spacing w:line="360" w:lineRule="auto"/>
      <w:ind w:firstLine="420"/>
    </w:pPr>
    <w:rPr>
      <w:sz w:val="24"/>
    </w:rPr>
  </w:style>
  <w:style w:type="paragraph" w:styleId="62">
    <w:name w:val="index 7"/>
    <w:basedOn w:val="1"/>
    <w:next w:val="1"/>
    <w:uiPriority w:val="0"/>
    <w:pPr>
      <w:spacing w:line="300" w:lineRule="auto"/>
      <w:ind w:left="2520"/>
    </w:pPr>
    <w:rPr>
      <w:rFonts w:ascii="Arial" w:hAnsi="Arial"/>
    </w:rPr>
  </w:style>
  <w:style w:type="paragraph" w:styleId="63">
    <w:name w:val="index 9"/>
    <w:basedOn w:val="1"/>
    <w:next w:val="1"/>
    <w:uiPriority w:val="0"/>
    <w:pPr>
      <w:spacing w:line="300" w:lineRule="auto"/>
      <w:ind w:left="3360"/>
    </w:pPr>
    <w:rPr>
      <w:rFonts w:ascii="Arial" w:hAnsi="Arial"/>
    </w:rPr>
  </w:style>
  <w:style w:type="paragraph" w:styleId="64">
    <w:name w:val="table of figures"/>
    <w:basedOn w:val="1"/>
    <w:next w:val="1"/>
    <w:uiPriority w:val="0"/>
    <w:pPr>
      <w:spacing w:line="300" w:lineRule="auto"/>
      <w:ind w:left="840" w:hanging="420"/>
    </w:pPr>
    <w:rPr>
      <w:rFonts w:ascii="Arial" w:hAnsi="Arial"/>
    </w:rPr>
  </w:style>
  <w:style w:type="paragraph" w:styleId="65">
    <w:name w:val="toc 2"/>
    <w:basedOn w:val="1"/>
    <w:next w:val="1"/>
    <w:locked/>
    <w:uiPriority w:val="39"/>
    <w:pPr>
      <w:tabs>
        <w:tab w:val="right" w:leader="dot" w:pos="9060"/>
      </w:tabs>
      <w:spacing w:line="396" w:lineRule="auto"/>
      <w:ind w:left="210"/>
      <w:jc w:val="left"/>
    </w:pPr>
    <w:rPr>
      <w:smallCaps/>
      <w:sz w:val="20"/>
    </w:rPr>
  </w:style>
  <w:style w:type="paragraph" w:styleId="66">
    <w:name w:val="toc 9"/>
    <w:basedOn w:val="1"/>
    <w:next w:val="1"/>
    <w:locked/>
    <w:uiPriority w:val="0"/>
    <w:pPr>
      <w:ind w:left="1680"/>
      <w:jc w:val="left"/>
    </w:pPr>
    <w:rPr>
      <w:sz w:val="18"/>
      <w:szCs w:val="18"/>
    </w:rPr>
  </w:style>
  <w:style w:type="paragraph" w:styleId="67">
    <w:name w:val="Body Text 2"/>
    <w:basedOn w:val="1"/>
    <w:link w:val="98"/>
    <w:unhideWhenUsed/>
    <w:qFormat/>
    <w:uiPriority w:val="0"/>
    <w:pPr>
      <w:spacing w:after="120" w:line="480" w:lineRule="auto"/>
    </w:pPr>
  </w:style>
  <w:style w:type="paragraph" w:styleId="68">
    <w:name w:val="List Continue 2"/>
    <w:basedOn w:val="1"/>
    <w:uiPriority w:val="0"/>
    <w:pPr>
      <w:spacing w:beforeLines="10" w:line="312" w:lineRule="auto"/>
      <w:ind w:left="380" w:leftChars="380"/>
    </w:pPr>
    <w:rPr>
      <w:rFonts w:ascii="Arial" w:hAnsi="Arial"/>
    </w:rPr>
  </w:style>
  <w:style w:type="paragraph" w:styleId="69">
    <w:name w:val="HTML Preformatted"/>
    <w:basedOn w:val="1"/>
    <w:link w:val="130"/>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uiPriority w:val="0"/>
    <w:pPr>
      <w:spacing w:beforeLines="10" w:afterLines="10" w:line="300" w:lineRule="auto"/>
      <w:ind w:left="550" w:leftChars="550"/>
    </w:pPr>
    <w:rPr>
      <w:rFonts w:ascii="Arial" w:hAnsi="Arial"/>
    </w:rPr>
  </w:style>
  <w:style w:type="paragraph" w:styleId="72">
    <w:name w:val="index 2"/>
    <w:basedOn w:val="1"/>
    <w:next w:val="1"/>
    <w:uiPriority w:val="0"/>
    <w:pPr>
      <w:spacing w:line="300" w:lineRule="auto"/>
      <w:ind w:left="420"/>
    </w:pPr>
    <w:rPr>
      <w:rFonts w:ascii="Arial" w:hAnsi="Arial"/>
    </w:rPr>
  </w:style>
  <w:style w:type="paragraph" w:styleId="73">
    <w:name w:val="annotation subject"/>
    <w:basedOn w:val="27"/>
    <w:next w:val="27"/>
    <w:link w:val="138"/>
    <w:unhideWhenUsed/>
    <w:qFormat/>
    <w:uiPriority w:val="0"/>
    <w:rPr>
      <w:b/>
      <w:bCs/>
    </w:rPr>
  </w:style>
  <w:style w:type="paragraph" w:styleId="74">
    <w:name w:val="Body Text First Indent 2"/>
    <w:basedOn w:val="32"/>
    <w:link w:val="94"/>
    <w:uiPriority w:val="0"/>
    <w:pPr>
      <w:spacing w:after="120"/>
      <w:ind w:left="420" w:leftChars="200" w:firstLine="420" w:firstLineChars="200"/>
    </w:pPr>
    <w:rPr>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首行缩进 2 Char"/>
    <w:link w:val="74"/>
    <w:uiPriority w:val="0"/>
    <w:rPr>
      <w:rFonts w:ascii="Times New Roman" w:hAnsi="Times New Roman"/>
      <w:b/>
      <w:kern w:val="2"/>
      <w:sz w:val="21"/>
    </w:rPr>
  </w:style>
  <w:style w:type="character" w:customStyle="1" w:styleId="95">
    <w:name w:val="样式1 正文（首行缩进2字） Char + 首行缩进:  2 字符 段前: 0 行 Char Char"/>
    <w:link w:val="96"/>
    <w:uiPriority w:val="0"/>
    <w:rPr>
      <w:rFonts w:hAnsi="Arial"/>
      <w:kern w:val="2"/>
      <w:sz w:val="21"/>
    </w:rPr>
  </w:style>
  <w:style w:type="paragraph" w:customStyle="1" w:styleId="96">
    <w:name w:val="样式1 正文（首行缩进2字） Char + 首行缩进:  2 字符 段前: 0 行"/>
    <w:basedOn w:val="1"/>
    <w:next w:val="1"/>
    <w:link w:val="95"/>
    <w:uiPriority w:val="0"/>
    <w:pPr>
      <w:spacing w:line="276" w:lineRule="auto"/>
      <w:ind w:firstLine="420" w:firstLineChars="200"/>
    </w:pPr>
    <w:rPr>
      <w:rFonts w:hAnsi="Arial"/>
    </w:rPr>
  </w:style>
  <w:style w:type="character" w:customStyle="1" w:styleId="97">
    <w:name w:val="正文文本 3 Char"/>
    <w:link w:val="29"/>
    <w:uiPriority w:val="0"/>
    <w:rPr>
      <w:kern w:val="2"/>
      <w:sz w:val="16"/>
      <w:szCs w:val="16"/>
    </w:rPr>
  </w:style>
  <w:style w:type="character" w:customStyle="1" w:styleId="98">
    <w:name w:val="正文文本 2 Char"/>
    <w:link w:val="67"/>
    <w:qFormat/>
    <w:uiPriority w:val="0"/>
    <w:rPr>
      <w:kern w:val="2"/>
      <w:sz w:val="21"/>
    </w:rPr>
  </w:style>
  <w:style w:type="character" w:customStyle="1" w:styleId="99">
    <w:name w:val="标题 5 Char"/>
    <w:link w:val="8"/>
    <w:uiPriority w:val="0"/>
    <w:rPr>
      <w:rFonts w:ascii="Times New Roman" w:hAnsi="Times New Roman"/>
      <w:b/>
      <w:kern w:val="2"/>
      <w:sz w:val="28"/>
    </w:rPr>
  </w:style>
  <w:style w:type="character" w:customStyle="1" w:styleId="100">
    <w:name w:val="明显参考1"/>
    <w:qFormat/>
    <w:uiPriority w:val="99"/>
    <w:rPr>
      <w:rFonts w:cs="Times New Roman"/>
      <w:b/>
      <w:bCs/>
      <w:smallCaps/>
      <w:color w:val="C0504D"/>
      <w:spacing w:val="5"/>
      <w:u w:val="single"/>
    </w:rPr>
  </w:style>
  <w:style w:type="character" w:customStyle="1" w:styleId="101">
    <w:name w:val="Lincer表格样式 Char Char"/>
    <w:link w:val="102"/>
    <w:uiPriority w:val="0"/>
    <w:rPr>
      <w:kern w:val="2"/>
      <w:sz w:val="21"/>
    </w:rPr>
  </w:style>
  <w:style w:type="paragraph" w:customStyle="1" w:styleId="102">
    <w:name w:val="Lincer表格样式"/>
    <w:basedOn w:val="1"/>
    <w:link w:val="101"/>
    <w:uiPriority w:val="0"/>
    <w:pPr>
      <w:ind w:left="344" w:hanging="344" w:hangingChars="164"/>
    </w:pPr>
  </w:style>
  <w:style w:type="character" w:customStyle="1" w:styleId="103">
    <w:name w:val="附录三 Char Char"/>
    <w:link w:val="104"/>
    <w:uiPriority w:val="0"/>
    <w:rPr>
      <w:rFonts w:ascii="E-F1" w:eastAsia="黑体"/>
      <w:kern w:val="21"/>
      <w:sz w:val="21"/>
    </w:rPr>
  </w:style>
  <w:style w:type="paragraph" w:customStyle="1" w:styleId="104">
    <w:name w:val="附录三"/>
    <w:basedOn w:val="1"/>
    <w:link w:val="103"/>
    <w:uiPriority w:val="0"/>
    <w:pPr>
      <w:tabs>
        <w:tab w:val="center" w:pos="4706"/>
        <w:tab w:val="right" w:pos="9072"/>
      </w:tabs>
      <w:spacing w:before="120" w:after="60" w:line="312" w:lineRule="exact"/>
    </w:pPr>
    <w:rPr>
      <w:rFonts w:ascii="E-F1" w:eastAsia="黑体"/>
      <w:kern w:val="21"/>
    </w:rPr>
  </w:style>
  <w:style w:type="character" w:customStyle="1" w:styleId="105">
    <w:name w:val="标题 4 Char"/>
    <w:link w:val="7"/>
    <w:uiPriority w:val="0"/>
    <w:rPr>
      <w:rFonts w:ascii="Times New Roman" w:hAnsi="Times New Roman"/>
      <w:kern w:val="2"/>
      <w:sz w:val="18"/>
      <w:szCs w:val="18"/>
    </w:rPr>
  </w:style>
  <w:style w:type="character" w:customStyle="1" w:styleId="106">
    <w:name w:val="科东_正文 Char Char"/>
    <w:link w:val="107"/>
    <w:uiPriority w:val="0"/>
    <w:rPr>
      <w:kern w:val="2"/>
      <w:sz w:val="24"/>
    </w:rPr>
  </w:style>
  <w:style w:type="paragraph" w:customStyle="1" w:styleId="107">
    <w:name w:val="科东_正文"/>
    <w:basedOn w:val="1"/>
    <w:link w:val="106"/>
    <w:uiPriority w:val="0"/>
    <w:pPr>
      <w:spacing w:line="360" w:lineRule="auto"/>
      <w:ind w:firstLine="200" w:firstLineChars="200"/>
    </w:pPr>
    <w:rPr>
      <w:sz w:val="24"/>
    </w:rPr>
  </w:style>
  <w:style w:type="character" w:customStyle="1" w:styleId="108">
    <w:name w:val="正文文本缩进 3 Char"/>
    <w:link w:val="61"/>
    <w:uiPriority w:val="0"/>
    <w:rPr>
      <w:rFonts w:ascii="Times New Roman" w:hAnsi="Times New Roman"/>
      <w:kern w:val="2"/>
      <w:sz w:val="24"/>
    </w:rPr>
  </w:style>
  <w:style w:type="character" w:customStyle="1" w:styleId="109">
    <w:name w:val="样式 宋体"/>
    <w:uiPriority w:val="0"/>
    <w:rPr>
      <w:rFonts w:ascii="宋体" w:eastAsia="宋体"/>
      <w:sz w:val="18"/>
    </w:rPr>
  </w:style>
  <w:style w:type="character" w:customStyle="1" w:styleId="110">
    <w:name w:val="HTML 地址 Char"/>
    <w:link w:val="38"/>
    <w:uiPriority w:val="0"/>
    <w:rPr>
      <w:rFonts w:ascii="Times New Roman" w:hAnsi="Times New Roman"/>
      <w:i/>
      <w:kern w:val="2"/>
      <w:sz w:val="21"/>
    </w:rPr>
  </w:style>
  <w:style w:type="character" w:customStyle="1" w:styleId="111">
    <w:name w:val="样式1 Char"/>
    <w:link w:val="112"/>
    <w:locked/>
    <w:uiPriority w:val="0"/>
    <w:rPr>
      <w:rFonts w:ascii="Times New Roman" w:hAnsi="Times New Roman"/>
      <w:kern w:val="2"/>
      <w:sz w:val="28"/>
      <w:szCs w:val="24"/>
    </w:rPr>
  </w:style>
  <w:style w:type="paragraph" w:customStyle="1" w:styleId="112">
    <w:name w:val="样式1"/>
    <w:basedOn w:val="1"/>
    <w:link w:val="111"/>
    <w:uiPriority w:val="0"/>
    <w:rPr>
      <w:sz w:val="28"/>
      <w:szCs w:val="24"/>
    </w:rPr>
  </w:style>
  <w:style w:type="character" w:customStyle="1" w:styleId="113">
    <w:name w:val="Reference"/>
    <w:uiPriority w:val="0"/>
    <w:rPr>
      <w:rFonts w:ascii="Arial" w:hAnsi="Arial"/>
      <w:sz w:val="20"/>
      <w:lang w:val="en-US" w:eastAsia="zh-CN"/>
    </w:rPr>
  </w:style>
  <w:style w:type="character" w:customStyle="1" w:styleId="114">
    <w:name w:val="样式2 Char Char"/>
    <w:link w:val="115"/>
    <w:uiPriority w:val="0"/>
    <w:rPr>
      <w:rFonts w:ascii="Times New Roman" w:hAnsi="Times New Roman"/>
      <w:kern w:val="2"/>
      <w:sz w:val="28"/>
      <w:szCs w:val="24"/>
    </w:rPr>
  </w:style>
  <w:style w:type="paragraph" w:customStyle="1" w:styleId="115">
    <w:name w:val="样式2"/>
    <w:basedOn w:val="112"/>
    <w:link w:val="114"/>
    <w:uiPriority w:val="0"/>
  </w:style>
  <w:style w:type="character" w:customStyle="1" w:styleId="116">
    <w:name w:val="发布"/>
    <w:uiPriority w:val="0"/>
    <w:rPr>
      <w:rFonts w:ascii="黑体" w:eastAsia="黑体"/>
      <w:spacing w:val="22"/>
      <w:w w:val="100"/>
      <w:position w:val="3"/>
      <w:sz w:val="28"/>
    </w:rPr>
  </w:style>
  <w:style w:type="character" w:customStyle="1" w:styleId="117">
    <w:name w:val="short_text"/>
    <w:basedOn w:val="77"/>
    <w:uiPriority w:val="0"/>
  </w:style>
  <w:style w:type="character" w:customStyle="1" w:styleId="118">
    <w:name w:val="标题 Char"/>
    <w:link w:val="58"/>
    <w:uiPriority w:val="0"/>
    <w:rPr>
      <w:rFonts w:ascii="Arial" w:hAnsi="Arial"/>
      <w:b/>
      <w:kern w:val="2"/>
      <w:sz w:val="32"/>
    </w:rPr>
  </w:style>
  <w:style w:type="character" w:customStyle="1" w:styleId="119">
    <w:name w:val="样式1 样式 标题 2 + 段前: 0行 Char Char"/>
    <w:uiPriority w:val="0"/>
    <w:rPr>
      <w:rFonts w:eastAsia="黑体"/>
      <w:b/>
      <w:kern w:val="2"/>
      <w:sz w:val="21"/>
      <w:lang w:val="en-US" w:eastAsia="zh-CN"/>
    </w:rPr>
  </w:style>
  <w:style w:type="character" w:customStyle="1" w:styleId="120">
    <w:name w:val="msoins"/>
    <w:uiPriority w:val="0"/>
    <w:rPr>
      <w:u w:val="single"/>
    </w:rPr>
  </w:style>
  <w:style w:type="character" w:customStyle="1" w:styleId="121">
    <w:name w:val="样式 a首行缩进:  2 字符 段前: 0 行 Char Char"/>
    <w:link w:val="122"/>
    <w:uiPriority w:val="0"/>
    <w:rPr>
      <w:sz w:val="21"/>
    </w:rPr>
  </w:style>
  <w:style w:type="paragraph" w:customStyle="1" w:styleId="122">
    <w:name w:val="样式 a首行缩进:  2 字符 段前: 0 行"/>
    <w:basedOn w:val="1"/>
    <w:link w:val="121"/>
    <w:uiPriority w:val="0"/>
    <w:pPr>
      <w:adjustRightInd w:val="0"/>
      <w:spacing w:afterLines="50"/>
      <w:jc w:val="left"/>
      <w:textAlignment w:val="baseline"/>
    </w:pPr>
    <w:rPr>
      <w:kern w:val="0"/>
    </w:rPr>
  </w:style>
  <w:style w:type="character" w:customStyle="1" w:styleId="123">
    <w:name w:val="样式 正文缩进正文缩进 Char正文（首行缩进两字） Char Char正文（首行缩进两字） Char1正文（首行缩进两...1 Char Char"/>
    <w:link w:val="124"/>
    <w:uiPriority w:val="0"/>
    <w:rPr>
      <w:kern w:val="2"/>
      <w:sz w:val="21"/>
    </w:rPr>
  </w:style>
  <w:style w:type="paragraph" w:customStyle="1" w:styleId="124">
    <w:name w:val="样式 正文缩进正文缩进 Char正文（首行缩进两字） Char Char正文（首行缩进两字） Char1正文（首行缩进两...1"/>
    <w:basedOn w:val="1"/>
    <w:link w:val="123"/>
    <w:uiPriority w:val="0"/>
    <w:pPr>
      <w:spacing w:beforeLines="10" w:line="312" w:lineRule="auto"/>
      <w:ind w:firstLine="200" w:firstLineChars="200"/>
    </w:pPr>
  </w:style>
  <w:style w:type="character" w:customStyle="1" w:styleId="125">
    <w:name w:val="纯文本 Char"/>
    <w:link w:val="42"/>
    <w:uiPriority w:val="0"/>
    <w:rPr>
      <w:rFonts w:ascii="宋体" w:hAnsi="Courier New"/>
      <w:kern w:val="2"/>
      <w:sz w:val="21"/>
    </w:rPr>
  </w:style>
  <w:style w:type="character" w:customStyle="1" w:styleId="126">
    <w:name w:val="标题 8 Char"/>
    <w:link w:val="11"/>
    <w:uiPriority w:val="0"/>
    <w:rPr>
      <w:rFonts w:ascii="宋体" w:hAnsi="Times New Roman"/>
      <w:b/>
      <w:sz w:val="21"/>
    </w:rPr>
  </w:style>
  <w:style w:type="character" w:customStyle="1" w:styleId="127">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28">
    <w:name w:val="批注文字 Char1"/>
    <w:uiPriority w:val="0"/>
    <w:rPr>
      <w:sz w:val="24"/>
    </w:rPr>
  </w:style>
  <w:style w:type="character" w:customStyle="1" w:styleId="129">
    <w:name w:val="文档结构图 Char"/>
    <w:link w:val="26"/>
    <w:uiPriority w:val="0"/>
    <w:rPr>
      <w:rFonts w:ascii="Times New Roman" w:hAnsi="Times New Roman"/>
      <w:kern w:val="2"/>
      <w:sz w:val="21"/>
      <w:shd w:val="clear" w:color="auto" w:fill="000080"/>
    </w:rPr>
  </w:style>
  <w:style w:type="character" w:customStyle="1" w:styleId="130">
    <w:name w:val="HTML 预设格式 Char"/>
    <w:link w:val="69"/>
    <w:uiPriority w:val="0"/>
    <w:rPr>
      <w:rFonts w:ascii="Courier New" w:hAnsi="Courier New"/>
      <w:kern w:val="2"/>
    </w:rPr>
  </w:style>
  <w:style w:type="character" w:customStyle="1" w:styleId="131">
    <w:name w:val="style251"/>
    <w:uiPriority w:val="0"/>
    <w:rPr>
      <w:rFonts w:eastAsia="宋体"/>
      <w:kern w:val="2"/>
      <w:sz w:val="21"/>
      <w:lang w:val="en-US" w:eastAsia="zh-CN"/>
    </w:rPr>
  </w:style>
  <w:style w:type="character" w:customStyle="1" w:styleId="132">
    <w:name w:val="样式1 悬挂缩进: 4 字符 段前: 0.1 行，小五 Char Char"/>
    <w:link w:val="133"/>
    <w:uiPriority w:val="0"/>
    <w:rPr>
      <w:kern w:val="2"/>
      <w:sz w:val="18"/>
    </w:rPr>
  </w:style>
  <w:style w:type="paragraph" w:customStyle="1" w:styleId="133">
    <w:name w:val="样式1 悬挂缩进: 4 字符 段前: 0.1 行，小五"/>
    <w:basedOn w:val="1"/>
    <w:link w:val="132"/>
    <w:uiPriority w:val="0"/>
    <w:pPr>
      <w:spacing w:beforeLines="10" w:line="312" w:lineRule="auto"/>
      <w:ind w:left="400" w:leftChars="400"/>
    </w:pPr>
    <w:rPr>
      <w:sz w:val="18"/>
    </w:rPr>
  </w:style>
  <w:style w:type="character" w:customStyle="1" w:styleId="134">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35"/>
    <w:uiPriority w:val="0"/>
    <w:rPr>
      <w:rFonts w:ascii="Times New Roman" w:hAnsi="Times New Roman"/>
      <w:kern w:val="2"/>
      <w:sz w:val="28"/>
      <w:szCs w:val="24"/>
    </w:rPr>
  </w:style>
  <w:style w:type="paragraph" w:customStyle="1" w:styleId="135">
    <w:name w:val="正文1"/>
    <w:basedOn w:val="112"/>
    <w:link w:val="134"/>
    <w:uiPriority w:val="0"/>
  </w:style>
  <w:style w:type="character" w:customStyle="1" w:styleId="136">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37">
    <w:name w:val="注释标题 Char"/>
    <w:link w:val="18"/>
    <w:uiPriority w:val="0"/>
    <w:rPr>
      <w:rFonts w:ascii="Arial" w:hAnsi="Arial" w:eastAsia="黑体"/>
      <w:kern w:val="2"/>
      <w:sz w:val="21"/>
    </w:rPr>
  </w:style>
  <w:style w:type="character" w:customStyle="1" w:styleId="138">
    <w:name w:val="批注主题 Char"/>
    <w:link w:val="73"/>
    <w:qFormat/>
    <w:uiPriority w:val="0"/>
    <w:rPr>
      <w:b/>
      <w:bCs/>
      <w:kern w:val="2"/>
      <w:sz w:val="21"/>
    </w:rPr>
  </w:style>
  <w:style w:type="character" w:customStyle="1" w:styleId="139">
    <w:name w:val="正文首行缩进 Char"/>
    <w:link w:val="2"/>
    <w:uiPriority w:val="0"/>
    <w:rPr>
      <w:rFonts w:ascii="Times New Roman" w:hAnsi="Times New Roman"/>
      <w:kern w:val="2"/>
      <w:sz w:val="21"/>
    </w:rPr>
  </w:style>
  <w:style w:type="character" w:customStyle="1" w:styleId="140">
    <w:name w:val="样式 样式 正文缩进正文缩进 Char正文（首行缩进两字） Char Char正文（首行缩进两字） Char1正文（首行缩进两.... Char Char"/>
    <w:basedOn w:val="123"/>
    <w:link w:val="141"/>
    <w:uiPriority w:val="0"/>
  </w:style>
  <w:style w:type="paragraph" w:customStyle="1" w:styleId="141">
    <w:name w:val="样式 样式 正文缩进正文缩进 Char正文（首行缩进两字） Char Char正文（首行缩进两字） Char1正文（首行缩进两...."/>
    <w:basedOn w:val="124"/>
    <w:link w:val="140"/>
    <w:uiPriority w:val="0"/>
    <w:pPr>
      <w:spacing w:line="300" w:lineRule="auto"/>
    </w:pPr>
    <w:rPr>
      <w:rFonts w:ascii="Calibri" w:hAnsi="Calibri"/>
    </w:rPr>
  </w:style>
  <w:style w:type="character" w:customStyle="1" w:styleId="142">
    <w:name w:val="正文文本 Char"/>
    <w:link w:val="31"/>
    <w:uiPriority w:val="0"/>
    <w:rPr>
      <w:rFonts w:ascii="Times New Roman" w:hAnsi="Times New Roman"/>
      <w:kern w:val="2"/>
    </w:rPr>
  </w:style>
  <w:style w:type="character" w:customStyle="1" w:styleId="143">
    <w:name w:val="段 Char Char"/>
    <w:link w:val="144"/>
    <w:uiPriority w:val="0"/>
    <w:rPr>
      <w:rFonts w:ascii="宋体"/>
      <w:sz w:val="21"/>
      <w:lang w:val="en-US" w:eastAsia="zh-CN" w:bidi="ar-SA"/>
    </w:rPr>
  </w:style>
  <w:style w:type="paragraph" w:customStyle="1" w:styleId="144">
    <w:name w:val="段"/>
    <w:link w:val="143"/>
    <w:uiPriority w:val="0"/>
    <w:pPr>
      <w:autoSpaceDE w:val="0"/>
      <w:autoSpaceDN w:val="0"/>
      <w:ind w:firstLine="200" w:firstLineChars="200"/>
      <w:jc w:val="both"/>
    </w:pPr>
    <w:rPr>
      <w:rFonts w:ascii="宋体"/>
      <w:sz w:val="21"/>
      <w:lang w:val="en-US" w:eastAsia="zh-CN" w:bidi="ar-SA"/>
    </w:rPr>
  </w:style>
  <w:style w:type="character" w:customStyle="1" w:styleId="145">
    <w:name w:val="标题 6 Char"/>
    <w:link w:val="9"/>
    <w:uiPriority w:val="0"/>
    <w:rPr>
      <w:rFonts w:ascii="Arial" w:hAnsi="Arial" w:eastAsia="黑体"/>
      <w:b/>
      <w:kern w:val="2"/>
      <w:sz w:val="24"/>
    </w:rPr>
  </w:style>
  <w:style w:type="character" w:customStyle="1" w:styleId="146">
    <w:name w:val="脚注文本 Char"/>
    <w:link w:val="59"/>
    <w:uiPriority w:val="0"/>
    <w:rPr>
      <w:rFonts w:ascii="Times New Roman" w:hAnsi="Times New Roman"/>
      <w:kern w:val="2"/>
      <w:sz w:val="18"/>
    </w:rPr>
  </w:style>
  <w:style w:type="character" w:customStyle="1" w:styleId="147">
    <w:name w:val="宏文本 Char"/>
    <w:link w:val="3"/>
    <w:uiPriority w:val="0"/>
    <w:rPr>
      <w:rFonts w:ascii="Courier New" w:hAnsi="Courier New"/>
      <w:sz w:val="21"/>
    </w:rPr>
  </w:style>
  <w:style w:type="character" w:customStyle="1" w:styleId="148">
    <w:name w:val="尾注文本 Char"/>
    <w:link w:val="47"/>
    <w:uiPriority w:val="0"/>
    <w:rPr>
      <w:rFonts w:ascii="Arial" w:hAnsi="Arial"/>
      <w:sz w:val="18"/>
    </w:rPr>
  </w:style>
  <w:style w:type="character" w:customStyle="1" w:styleId="149">
    <w:name w:val="short_text1"/>
    <w:uiPriority w:val="0"/>
    <w:rPr>
      <w:sz w:val="29"/>
    </w:rPr>
  </w:style>
  <w:style w:type="character" w:customStyle="1" w:styleId="150">
    <w:name w:val="样式 正文（首行缩进两字） Char + Times New Roman Char Char"/>
    <w:basedOn w:val="151"/>
    <w:link w:val="153"/>
    <w:uiPriority w:val="0"/>
  </w:style>
  <w:style w:type="character" w:customStyle="1" w:styleId="151">
    <w:name w:val="样式1正文（首行缩进两字） Char Char Char"/>
    <w:link w:val="152"/>
    <w:uiPriority w:val="0"/>
    <w:rPr>
      <w:kern w:val="2"/>
      <w:sz w:val="21"/>
    </w:rPr>
  </w:style>
  <w:style w:type="paragraph" w:customStyle="1" w:styleId="152">
    <w:name w:val="样式1正文（首行缩进两字） Char"/>
    <w:basedOn w:val="1"/>
    <w:next w:val="1"/>
    <w:link w:val="151"/>
    <w:uiPriority w:val="0"/>
    <w:pPr>
      <w:topLinePunct/>
      <w:snapToGrid w:val="0"/>
      <w:spacing w:before="40" w:after="40"/>
      <w:ind w:firstLine="396" w:firstLineChars="200"/>
    </w:pPr>
  </w:style>
  <w:style w:type="paragraph" w:customStyle="1" w:styleId="153">
    <w:name w:val="样式 正文（首行缩进两字） Char + Times New Roman"/>
    <w:basedOn w:val="152"/>
    <w:link w:val="150"/>
    <w:uiPriority w:val="0"/>
    <w:pPr>
      <w:ind w:firstLine="0" w:firstLineChars="0"/>
      <w:jc w:val="center"/>
    </w:pPr>
    <w:rPr>
      <w:rFonts w:ascii="Calibri" w:hAnsi="Calibri"/>
    </w:rPr>
  </w:style>
  <w:style w:type="character" w:customStyle="1" w:styleId="154">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5">
    <w:name w:val="正文文本缩进 2 Char"/>
    <w:link w:val="46"/>
    <w:uiPriority w:val="0"/>
    <w:rPr>
      <w:rFonts w:ascii="Times New Roman" w:hAnsi="Times New Roman"/>
      <w:kern w:val="2"/>
      <w:sz w:val="21"/>
    </w:rPr>
  </w:style>
  <w:style w:type="character" w:customStyle="1" w:styleId="156">
    <w:name w:val="标题 7 Char"/>
    <w:link w:val="10"/>
    <w:uiPriority w:val="0"/>
    <w:rPr>
      <w:rFonts w:ascii="Times New Roman" w:hAnsi="Times New Roman"/>
      <w:b/>
      <w:kern w:val="2"/>
      <w:sz w:val="24"/>
    </w:rPr>
  </w:style>
  <w:style w:type="character" w:customStyle="1" w:styleId="157">
    <w:name w:val="样式 样式 Times New Roman 首行缩进:  0.74 厘米 段前: 0行 行距1.15 + (符号) Tim... Char Char"/>
    <w:basedOn w:val="158"/>
    <w:link w:val="160"/>
    <w:uiPriority w:val="0"/>
  </w:style>
  <w:style w:type="character" w:customStyle="1" w:styleId="158">
    <w:name w:val="样式 Times New Roman 首行缩进:  0.74 厘米 段前: 0.1 行 行距1.15 Char Char"/>
    <w:link w:val="159"/>
    <w:uiPriority w:val="0"/>
    <w:rPr>
      <w:rFonts w:hAnsi="宋体"/>
      <w:kern w:val="2"/>
      <w:sz w:val="21"/>
    </w:rPr>
  </w:style>
  <w:style w:type="paragraph" w:customStyle="1" w:styleId="159">
    <w:name w:val="样式 Times New Roman 首行缩进:  0.74 厘米 段前: 0.1 行 行距1.15"/>
    <w:basedOn w:val="1"/>
    <w:link w:val="158"/>
    <w:uiPriority w:val="0"/>
    <w:pPr>
      <w:spacing w:line="276" w:lineRule="auto"/>
      <w:ind w:firstLine="420"/>
    </w:pPr>
    <w:rPr>
      <w:rFonts w:hAnsi="宋体"/>
    </w:rPr>
  </w:style>
  <w:style w:type="paragraph" w:customStyle="1" w:styleId="160">
    <w:name w:val="样式 样式 Times New Roman 首行缩进:  0.74 厘米 段前: 0行 行距1.15 + (符号) Tim..."/>
    <w:basedOn w:val="159"/>
    <w:link w:val="157"/>
    <w:uiPriority w:val="0"/>
  </w:style>
  <w:style w:type="character" w:customStyle="1" w:styleId="161">
    <w:name w:val="表头 Char"/>
    <w:link w:val="162"/>
    <w:uiPriority w:val="0"/>
    <w:rPr>
      <w:rFonts w:ascii="Times New Roman" w:hAnsi="Times New Roman" w:eastAsia="黑体"/>
      <w:kern w:val="2"/>
      <w:sz w:val="21"/>
      <w:szCs w:val="21"/>
    </w:rPr>
  </w:style>
  <w:style w:type="paragraph" w:customStyle="1" w:styleId="162">
    <w:name w:val="表头"/>
    <w:basedOn w:val="1"/>
    <w:link w:val="161"/>
    <w:uiPriority w:val="0"/>
    <w:pPr>
      <w:topLinePunct/>
      <w:spacing w:before="160" w:after="60"/>
      <w:jc w:val="center"/>
    </w:pPr>
    <w:rPr>
      <w:rFonts w:eastAsia="黑体"/>
      <w:szCs w:val="21"/>
    </w:rPr>
  </w:style>
  <w:style w:type="character" w:customStyle="1" w:styleId="163">
    <w:name w:val="标题 2 Char"/>
    <w:link w:val="5"/>
    <w:uiPriority w:val="0"/>
    <w:rPr>
      <w:rFonts w:ascii="Arial" w:hAnsi="Arial" w:eastAsia="黑体"/>
      <w:sz w:val="32"/>
    </w:rPr>
  </w:style>
  <w:style w:type="character" w:customStyle="1" w:styleId="164">
    <w:name w:val="Char Char2"/>
    <w:uiPriority w:val="0"/>
    <w:rPr>
      <w:rFonts w:ascii="Arial" w:hAnsi="Arial" w:eastAsia="宋体"/>
      <w:kern w:val="2"/>
      <w:sz w:val="21"/>
      <w:lang w:val="en-US" w:eastAsia="zh-CN"/>
    </w:rPr>
  </w:style>
  <w:style w:type="character" w:customStyle="1" w:styleId="165">
    <w:name w:val="批注框文本 Char"/>
    <w:link w:val="49"/>
    <w:qFormat/>
    <w:uiPriority w:val="0"/>
    <w:rPr>
      <w:kern w:val="2"/>
      <w:sz w:val="18"/>
      <w:szCs w:val="18"/>
    </w:rPr>
  </w:style>
  <w:style w:type="character" w:customStyle="1" w:styleId="166">
    <w:name w:val="_标准条文 Char Char"/>
    <w:link w:val="167"/>
    <w:uiPriority w:val="0"/>
    <w:rPr>
      <w:rFonts w:ascii="Arial" w:hAnsi="Arial"/>
      <w:kern w:val="2"/>
      <w:sz w:val="21"/>
    </w:rPr>
  </w:style>
  <w:style w:type="paragraph" w:customStyle="1" w:styleId="167">
    <w:name w:val="_标准条文"/>
    <w:basedOn w:val="1"/>
    <w:link w:val="166"/>
    <w:uiPriority w:val="0"/>
    <w:pPr>
      <w:overflowPunct w:val="0"/>
      <w:snapToGrid w:val="0"/>
      <w:spacing w:line="276" w:lineRule="auto"/>
      <w:ind w:firstLine="420" w:firstLineChars="200"/>
    </w:pPr>
    <w:rPr>
      <w:rFonts w:ascii="Arial" w:hAnsi="Arial"/>
    </w:rPr>
  </w:style>
  <w:style w:type="character" w:customStyle="1" w:styleId="168">
    <w:name w:val="个人答复风格"/>
    <w:uiPriority w:val="0"/>
    <w:rPr>
      <w:rFonts w:ascii="Arial" w:hAnsi="Arial" w:eastAsia="宋体"/>
      <w:color w:val="auto"/>
      <w:sz w:val="20"/>
    </w:rPr>
  </w:style>
  <w:style w:type="character" w:customStyle="1" w:styleId="169">
    <w:name w:val="标题 1 Char Char"/>
    <w:uiPriority w:val="0"/>
    <w:rPr>
      <w:rFonts w:eastAsia="黑体"/>
      <w:kern w:val="44"/>
      <w:sz w:val="28"/>
      <w:szCs w:val="28"/>
      <w:lang w:val="en-US" w:eastAsia="zh-CN" w:bidi="ar-SA"/>
    </w:rPr>
  </w:style>
  <w:style w:type="character" w:customStyle="1" w:styleId="170">
    <w:name w:val="标题 3 Char"/>
    <w:link w:val="6"/>
    <w:qFormat/>
    <w:uiPriority w:val="0"/>
    <w:rPr>
      <w:rFonts w:ascii="宋体" w:hAnsi="宋体" w:cs="宋体"/>
      <w:b/>
      <w:bCs/>
      <w:sz w:val="27"/>
      <w:szCs w:val="27"/>
    </w:rPr>
  </w:style>
  <w:style w:type="character" w:customStyle="1" w:styleId="171">
    <w:name w:val="SoDA Field"/>
    <w:uiPriority w:val="0"/>
    <w:rPr>
      <w:color w:val="0000FF"/>
    </w:rPr>
  </w:style>
  <w:style w:type="character" w:customStyle="1" w:styleId="172">
    <w:name w:val="批注文字 Char"/>
    <w:link w:val="27"/>
    <w:qFormat/>
    <w:uiPriority w:val="0"/>
    <w:rPr>
      <w:kern w:val="2"/>
      <w:sz w:val="21"/>
    </w:rPr>
  </w:style>
  <w:style w:type="character" w:customStyle="1" w:styleId="173">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74">
    <w:name w:val="样式 正文（首行缩进两字） Char + 加粗 Char Char"/>
    <w:uiPriority w:val="0"/>
    <w:rPr>
      <w:rFonts w:eastAsia="宋体"/>
      <w:b/>
      <w:kern w:val="2"/>
      <w:sz w:val="21"/>
      <w:lang w:val="en-US" w:eastAsia="zh-CN"/>
    </w:rPr>
  </w:style>
  <w:style w:type="character" w:customStyle="1" w:styleId="175">
    <w:name w:val="表头 Char Char"/>
    <w:uiPriority w:val="0"/>
    <w:rPr>
      <w:rFonts w:eastAsia="黑体"/>
      <w:kern w:val="2"/>
      <w:sz w:val="21"/>
      <w:szCs w:val="21"/>
      <w:lang w:val="en-US" w:eastAsia="zh-CN" w:bidi="ar-SA"/>
    </w:rPr>
  </w:style>
  <w:style w:type="character" w:customStyle="1" w:styleId="176">
    <w:name w:val="样式 标题 2 + 五号 Char Char"/>
    <w:uiPriority w:val="0"/>
    <w:rPr>
      <w:rFonts w:eastAsia="黑体"/>
      <w:bCs/>
      <w:kern w:val="2"/>
      <w:sz w:val="21"/>
      <w:szCs w:val="21"/>
      <w:lang w:val="en-US" w:eastAsia="zh-CN" w:bidi="ar-SA"/>
    </w:rPr>
  </w:style>
  <w:style w:type="character" w:customStyle="1" w:styleId="177">
    <w:name w:val="正文文本缩进 Char"/>
    <w:link w:val="32"/>
    <w:uiPriority w:val="0"/>
    <w:rPr>
      <w:b/>
      <w:kern w:val="2"/>
      <w:sz w:val="30"/>
    </w:rPr>
  </w:style>
  <w:style w:type="character" w:customStyle="1" w:styleId="178">
    <w:name w:val="着重强调"/>
    <w:uiPriority w:val="0"/>
    <w:rPr>
      <w:rFonts w:ascii="Arial" w:hAnsi="Arial"/>
      <w:b/>
      <w:spacing w:val="-4"/>
    </w:rPr>
  </w:style>
  <w:style w:type="character" w:customStyle="1" w:styleId="179">
    <w:name w:val="正文文本 3 Char1"/>
    <w:semiHidden/>
    <w:uiPriority w:val="99"/>
    <w:rPr>
      <w:rFonts w:ascii="Times New Roman" w:hAnsi="Times New Roman"/>
      <w:kern w:val="2"/>
      <w:sz w:val="16"/>
      <w:szCs w:val="16"/>
    </w:rPr>
  </w:style>
  <w:style w:type="character" w:customStyle="1" w:styleId="180">
    <w:name w:val="上标"/>
    <w:uiPriority w:val="0"/>
    <w:rPr>
      <w:b/>
      <w:vertAlign w:val="superscript"/>
    </w:rPr>
  </w:style>
  <w:style w:type="character" w:customStyle="1" w:styleId="181">
    <w:name w:val="日期 Char"/>
    <w:link w:val="45"/>
    <w:uiPriority w:val="0"/>
    <w:rPr>
      <w:rFonts w:ascii="Arial" w:hAnsi="Arial"/>
      <w:kern w:val="2"/>
      <w:sz w:val="21"/>
    </w:rPr>
  </w:style>
  <w:style w:type="character" w:customStyle="1" w:styleId="182">
    <w:name w:val="样式 标题 1 + 加粗 Char Char"/>
    <w:uiPriority w:val="0"/>
    <w:rPr>
      <w:rFonts w:eastAsia="黑体"/>
      <w:b/>
      <w:bCs/>
      <w:kern w:val="44"/>
      <w:sz w:val="28"/>
      <w:szCs w:val="28"/>
      <w:lang w:val="en-US" w:eastAsia="zh-CN" w:bidi="ar-SA"/>
    </w:rPr>
  </w:style>
  <w:style w:type="character" w:customStyle="1" w:styleId="183">
    <w:name w:val="样式1 Char Char"/>
    <w:uiPriority w:val="0"/>
    <w:rPr>
      <w:rFonts w:ascii="Times New Roman" w:hAnsi="Times New Roman" w:eastAsia="宋体" w:cs="宋体"/>
      <w:b/>
      <w:kern w:val="44"/>
      <w:sz w:val="52"/>
      <w:szCs w:val="52"/>
    </w:rPr>
  </w:style>
  <w:style w:type="character" w:customStyle="1" w:styleId="184">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85">
    <w:name w:val="页脚 Char"/>
    <w:link w:val="50"/>
    <w:qFormat/>
    <w:locked/>
    <w:uiPriority w:val="0"/>
    <w:rPr>
      <w:rFonts w:ascii="Times New Roman" w:hAnsi="Times New Roman" w:eastAsia="宋体" w:cs="Times New Roman"/>
      <w:sz w:val="18"/>
      <w:szCs w:val="18"/>
    </w:rPr>
  </w:style>
  <w:style w:type="character" w:customStyle="1" w:styleId="186">
    <w:name w:val="标题 1 Char"/>
    <w:link w:val="4"/>
    <w:uiPriority w:val="0"/>
    <w:rPr>
      <w:rFonts w:ascii="Times New Roman" w:hAnsi="Times New Roman"/>
      <w:color w:val="000000"/>
      <w:kern w:val="2"/>
      <w:sz w:val="24"/>
    </w:rPr>
  </w:style>
  <w:style w:type="character" w:customStyle="1" w:styleId="187">
    <w:name w:val="纯文本 Char1"/>
    <w:semiHidden/>
    <w:uiPriority w:val="99"/>
    <w:rPr>
      <w:rFonts w:ascii="宋体" w:hAnsi="Courier New" w:cs="Courier New"/>
      <w:kern w:val="2"/>
      <w:sz w:val="21"/>
      <w:szCs w:val="21"/>
    </w:rPr>
  </w:style>
  <w:style w:type="character" w:customStyle="1" w:styleId="188">
    <w:name w:val="个人撰写风格"/>
    <w:uiPriority w:val="0"/>
    <w:rPr>
      <w:rFonts w:ascii="Arial" w:hAnsi="Arial" w:eastAsia="宋体"/>
      <w:color w:val="auto"/>
      <w:sz w:val="20"/>
    </w:rPr>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hps"/>
    <w:basedOn w:val="77"/>
    <w:uiPriority w:val="0"/>
  </w:style>
  <w:style w:type="character" w:customStyle="1" w:styleId="192">
    <w:name w:val="样式 a首行缩进:  0 字符 段前: 0 行 + 黑体 Char Char"/>
    <w:link w:val="193"/>
    <w:uiPriority w:val="0"/>
    <w:rPr>
      <w:rFonts w:eastAsia="黑体"/>
      <w:sz w:val="21"/>
    </w:rPr>
  </w:style>
  <w:style w:type="paragraph" w:customStyle="1" w:styleId="193">
    <w:name w:val="样式 a首行缩进:  0 字符 段前: 0 行 + 黑体"/>
    <w:basedOn w:val="122"/>
    <w:link w:val="192"/>
    <w:uiPriority w:val="0"/>
    <w:rPr>
      <w:rFonts w:eastAsia="黑体"/>
    </w:rPr>
  </w:style>
  <w:style w:type="character" w:customStyle="1" w:styleId="194">
    <w:name w:val="标语"/>
    <w:uiPriority w:val="0"/>
    <w:rPr>
      <w:i/>
      <w:spacing w:val="-6"/>
      <w:sz w:val="24"/>
    </w:rPr>
  </w:style>
  <w:style w:type="character" w:customStyle="1" w:styleId="195">
    <w:name w:val="页眉 Char"/>
    <w:link w:val="51"/>
    <w:semiHidden/>
    <w:qFormat/>
    <w:locked/>
    <w:uiPriority w:val="99"/>
    <w:rPr>
      <w:rFonts w:ascii="Times New Roman" w:hAnsi="Times New Roman" w:eastAsia="宋体" w:cs="Times New Roman"/>
      <w:sz w:val="18"/>
      <w:szCs w:val="18"/>
    </w:rPr>
  </w:style>
  <w:style w:type="character" w:customStyle="1" w:styleId="196">
    <w:name w:val="朱2 Char Char"/>
    <w:basedOn w:val="114"/>
    <w:link w:val="197"/>
    <w:uiPriority w:val="0"/>
  </w:style>
  <w:style w:type="paragraph" w:customStyle="1" w:styleId="197">
    <w:name w:val="朱2"/>
    <w:basedOn w:val="115"/>
    <w:link w:val="196"/>
    <w:uiPriority w:val="0"/>
    <w:pPr>
      <w:topLinePunct/>
      <w:adjustRightInd w:val="0"/>
      <w:spacing w:line="312" w:lineRule="exact"/>
    </w:pPr>
  </w:style>
  <w:style w:type="character" w:customStyle="1" w:styleId="198">
    <w:name w:val="副标题 Char"/>
    <w:link w:val="57"/>
    <w:uiPriority w:val="0"/>
    <w:rPr>
      <w:rFonts w:ascii="Arial" w:hAnsi="Arial" w:eastAsia="黑体"/>
      <w:kern w:val="2"/>
      <w:sz w:val="48"/>
    </w:rPr>
  </w:style>
  <w:style w:type="character" w:customStyle="1" w:styleId="199">
    <w:name w:val="标题 9 Char"/>
    <w:link w:val="13"/>
    <w:uiPriority w:val="0"/>
    <w:rPr>
      <w:rFonts w:ascii="Arial" w:hAnsi="Arial" w:eastAsia="黑体"/>
      <w:kern w:val="2"/>
      <w:sz w:val="21"/>
    </w:rPr>
  </w:style>
  <w:style w:type="character" w:customStyle="1" w:styleId="200">
    <w:name w:val="样式 标题 2 + 段前: 0.1 行 Char Char"/>
    <w:link w:val="201"/>
    <w:uiPriority w:val="0"/>
    <w:rPr>
      <w:b/>
      <w:kern w:val="2"/>
      <w:sz w:val="21"/>
    </w:rPr>
  </w:style>
  <w:style w:type="paragraph" w:customStyle="1" w:styleId="201">
    <w:name w:val="样式 标题 2 + 段前: 0.1 行"/>
    <w:basedOn w:val="5"/>
    <w:link w:val="200"/>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2">
    <w:name w:val="样式 a) Char Char"/>
    <w:link w:val="203"/>
    <w:uiPriority w:val="0"/>
    <w:rPr>
      <w:kern w:val="2"/>
      <w:sz w:val="21"/>
    </w:rPr>
  </w:style>
  <w:style w:type="paragraph" w:customStyle="1" w:styleId="203">
    <w:name w:val="样式 a)"/>
    <w:basedOn w:val="1"/>
    <w:next w:val="1"/>
    <w:link w:val="202"/>
    <w:uiPriority w:val="0"/>
    <w:pPr>
      <w:tabs>
        <w:tab w:val="left" w:pos="780"/>
      </w:tabs>
      <w:spacing w:beforeLines="10" w:line="312" w:lineRule="auto"/>
      <w:ind w:firstLine="200" w:firstLineChars="200"/>
    </w:pPr>
  </w:style>
  <w:style w:type="character" w:customStyle="1" w:styleId="204">
    <w:name w:val="样式2 Char"/>
    <w:uiPriority w:val="0"/>
    <w:rPr>
      <w:rFonts w:ascii="EU-F1" w:eastAsia="黑体"/>
      <w:color w:val="000000"/>
      <w:kern w:val="44"/>
      <w:sz w:val="21"/>
      <w:szCs w:val="21"/>
      <w:lang w:val="en-US" w:eastAsia="zh-CN" w:bidi="ar-SA"/>
    </w:rPr>
  </w:style>
  <w:style w:type="character" w:customStyle="1" w:styleId="205">
    <w:name w:val="列表编号 2 Char Char"/>
    <w:uiPriority w:val="0"/>
    <w:rPr>
      <w:rFonts w:ascii="Arial" w:hAnsi="Arial" w:eastAsia="宋体"/>
      <w:sz w:val="18"/>
      <w:lang w:val="en-US" w:eastAsia="zh-CN"/>
    </w:rPr>
  </w:style>
  <w:style w:type="character" w:customStyle="1" w:styleId="206">
    <w:name w:val="样式 样式 样式 标题 2 + 段前: 0.1 行 + 段前: 0.1 行 + Times New Roman Char Char"/>
    <w:link w:val="207"/>
    <w:uiPriority w:val="0"/>
    <w:rPr>
      <w:rFonts w:eastAsia="黑体"/>
      <w:b/>
      <w:kern w:val="2"/>
      <w:sz w:val="21"/>
      <w:lang w:val="en-US" w:eastAsia="zh-CN"/>
    </w:rPr>
  </w:style>
  <w:style w:type="paragraph" w:customStyle="1" w:styleId="207">
    <w:name w:val="样式 样式 样式 标题 2 + 段前: 0.1 行 + 段前: 0.1 行 + Times New Roman"/>
    <w:basedOn w:val="208"/>
    <w:link w:val="206"/>
    <w:uiPriority w:val="0"/>
    <w:pPr>
      <w:tabs>
        <w:tab w:val="left" w:pos="500"/>
      </w:tabs>
      <w:spacing w:beforeLines="50" w:afterLines="50" w:line="240" w:lineRule="auto"/>
    </w:pPr>
    <w:rPr>
      <w:rFonts w:eastAsia="黑体"/>
      <w:lang w:val="en-US" w:eastAsia="zh-CN"/>
    </w:rPr>
  </w:style>
  <w:style w:type="paragraph" w:customStyle="1" w:styleId="208">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9">
    <w:name w:val="附录标题2 Char Char"/>
    <w:link w:val="210"/>
    <w:uiPriority w:val="0"/>
    <w:rPr>
      <w:rFonts w:ascii="Arial" w:hAnsi="Arial" w:eastAsia="黑体"/>
      <w:kern w:val="2"/>
      <w:sz w:val="21"/>
    </w:rPr>
  </w:style>
  <w:style w:type="paragraph" w:customStyle="1" w:styleId="210">
    <w:name w:val="附录标题2"/>
    <w:basedOn w:val="5"/>
    <w:next w:val="2"/>
    <w:link w:val="209"/>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211">
    <w:name w:val="附录三级条标题"/>
    <w:basedOn w:val="212"/>
    <w:next w:val="144"/>
    <w:uiPriority w:val="0"/>
    <w:pPr>
      <w:outlineLvl w:val="4"/>
    </w:pPr>
  </w:style>
  <w:style w:type="paragraph" w:customStyle="1" w:styleId="212">
    <w:name w:val="附录二级条标题"/>
    <w:basedOn w:val="213"/>
    <w:next w:val="144"/>
    <w:uiPriority w:val="0"/>
    <w:pPr>
      <w:outlineLvl w:val="3"/>
    </w:pPr>
  </w:style>
  <w:style w:type="paragraph" w:customStyle="1" w:styleId="213">
    <w:name w:val="附录一级条标题"/>
    <w:basedOn w:val="214"/>
    <w:next w:val="144"/>
    <w:uiPriority w:val="0"/>
    <w:pPr>
      <w:autoSpaceDN w:val="0"/>
      <w:spacing w:beforeLines="0" w:afterLines="0"/>
      <w:outlineLvl w:val="2"/>
    </w:pPr>
  </w:style>
  <w:style w:type="paragraph" w:customStyle="1" w:styleId="214">
    <w:name w:val="附录章标题"/>
    <w:next w:val="144"/>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15">
    <w:name w:val="副标题1"/>
    <w:basedOn w:val="58"/>
    <w:next w:val="1"/>
    <w:uiPriority w:val="0"/>
    <w:pPr>
      <w:topLinePunct w:val="0"/>
      <w:adjustRightInd/>
      <w:snapToGrid w:val="0"/>
      <w:spacing w:before="360" w:after="680"/>
    </w:pPr>
    <w:rPr>
      <w:rFonts w:eastAsia="黑体"/>
      <w:b w:val="0"/>
      <w:sz w:val="48"/>
    </w:rPr>
  </w:style>
  <w:style w:type="paragraph" w:customStyle="1" w:styleId="21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17">
    <w:name w:val="样式1-4 Times New Roman行距: 多倍行距 1.15 字行 + 左侧:  4 字符"/>
    <w:basedOn w:val="218"/>
    <w:uiPriority w:val="0"/>
    <w:pPr>
      <w:tabs>
        <w:tab w:val="left" w:pos="315"/>
      </w:tabs>
      <w:ind w:left="840" w:leftChars="400"/>
    </w:pPr>
  </w:style>
  <w:style w:type="paragraph" w:customStyle="1" w:styleId="218">
    <w:name w:val="样式 Times New Roman 段前: 0.1 行 行距: 多倍行距 1.2 字行"/>
    <w:basedOn w:val="1"/>
    <w:uiPriority w:val="0"/>
    <w:pPr>
      <w:spacing w:line="276" w:lineRule="auto"/>
      <w:ind w:left="420" w:leftChars="200"/>
    </w:pPr>
  </w:style>
  <w:style w:type="paragraph" w:customStyle="1" w:styleId="219">
    <w:name w:val="Char Char Char1 Char"/>
    <w:basedOn w:val="1"/>
    <w:uiPriority w:val="0"/>
    <w:pPr>
      <w:spacing w:line="240" w:lineRule="atLeast"/>
      <w:ind w:left="420" w:firstLine="420"/>
    </w:pPr>
    <w:rPr>
      <w:kern w:val="0"/>
    </w:rPr>
  </w:style>
  <w:style w:type="paragraph" w:customStyle="1" w:styleId="22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221">
    <w:name w:val="样式 样式 正文缩进正文缩进 Char正文（首行缩进两字） Char Char正文（首行缩进两字） Char1正文（首行缩进两....2"/>
    <w:basedOn w:val="222"/>
    <w:uiPriority w:val="0"/>
    <w:pPr>
      <w:spacing w:beforeLines="0" w:line="276" w:lineRule="auto"/>
      <w:ind w:firstLine="420"/>
    </w:pPr>
  </w:style>
  <w:style w:type="paragraph" w:customStyle="1" w:styleId="222">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223">
    <w:name w:val="样式 Times New Roman 段前: 0.1 行 行距: 多倍行距 1.15 字行"/>
    <w:basedOn w:val="1"/>
    <w:uiPriority w:val="0"/>
    <w:pPr>
      <w:spacing w:line="276" w:lineRule="auto"/>
    </w:pPr>
  </w:style>
  <w:style w:type="paragraph" w:customStyle="1" w:styleId="224">
    <w:name w:val="块引用"/>
    <w:basedOn w:val="31"/>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25">
    <w:name w:val="五级条标题"/>
    <w:basedOn w:val="226"/>
    <w:next w:val="144"/>
    <w:uiPriority w:val="0"/>
    <w:pPr>
      <w:tabs>
        <w:tab w:val="left" w:pos="-1080"/>
      </w:tabs>
      <w:outlineLvl w:val="6"/>
    </w:pPr>
  </w:style>
  <w:style w:type="paragraph" w:customStyle="1" w:styleId="226">
    <w:name w:val="四级条标题"/>
    <w:basedOn w:val="227"/>
    <w:next w:val="144"/>
    <w:uiPriority w:val="0"/>
    <w:pPr>
      <w:tabs>
        <w:tab w:val="left" w:pos="-1080"/>
      </w:tabs>
      <w:outlineLvl w:val="5"/>
    </w:pPr>
  </w:style>
  <w:style w:type="paragraph" w:customStyle="1" w:styleId="227">
    <w:name w:val="三级条标题"/>
    <w:basedOn w:val="228"/>
    <w:next w:val="144"/>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28">
    <w:name w:val="二级条标题"/>
    <w:basedOn w:val="229"/>
    <w:next w:val="1"/>
    <w:uiPriority w:val="0"/>
    <w:pPr>
      <w:numPr>
        <w:ilvl w:val="3"/>
        <w:numId w:val="1"/>
      </w:numPr>
      <w:tabs>
        <w:tab w:val="left" w:pos="-1080"/>
      </w:tabs>
      <w:outlineLvl w:val="3"/>
    </w:pPr>
  </w:style>
  <w:style w:type="paragraph" w:customStyle="1" w:styleId="229">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0">
    <w:name w:val="样式 样式 正文（首行缩进两字） Char + 宋体 加粗 首行缩进:  2 字符 段前: 0.1 行 + 首行缩进:  2 字..."/>
    <w:basedOn w:val="231"/>
    <w:uiPriority w:val="0"/>
    <w:pPr>
      <w:spacing w:line="276" w:lineRule="auto"/>
    </w:pPr>
  </w:style>
  <w:style w:type="paragraph" w:customStyle="1" w:styleId="231">
    <w:name w:val="样式 正文（首行缩进两字） Char + 宋体 加粗 首行缩进:  2 字符 段前: 0.1 行"/>
    <w:basedOn w:val="152"/>
    <w:uiPriority w:val="0"/>
    <w:pPr>
      <w:spacing w:afterLines="10" w:line="300" w:lineRule="auto"/>
      <w:ind w:firstLine="200"/>
    </w:pPr>
    <w:rPr>
      <w:rFonts w:ascii="宋体" w:hAnsi="宋体"/>
      <w:b/>
    </w:rPr>
  </w:style>
  <w:style w:type="paragraph" w:customStyle="1" w:styleId="232">
    <w:name w:val="_列项接续1"/>
    <w:basedOn w:val="35"/>
    <w:uiPriority w:val="0"/>
    <w:pPr>
      <w:spacing w:after="0" w:line="276" w:lineRule="auto"/>
      <w:ind w:left="400" w:leftChars="400"/>
    </w:pPr>
    <w:rPr>
      <w:color w:val="000000"/>
    </w:rPr>
  </w:style>
  <w:style w:type="paragraph" w:customStyle="1" w:styleId="233">
    <w:name w:val="工程建设无节条标题"/>
    <w:basedOn w:val="1"/>
    <w:next w:val="144"/>
    <w:uiPriority w:val="0"/>
    <w:pPr>
      <w:numPr>
        <w:ilvl w:val="8"/>
        <w:numId w:val="2"/>
      </w:numPr>
      <w:outlineLvl w:val="3"/>
    </w:pPr>
  </w:style>
  <w:style w:type="paragraph" w:customStyle="1" w:styleId="234">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35">
    <w:name w:val="附录表标题续表"/>
    <w:basedOn w:val="236"/>
    <w:next w:val="144"/>
    <w:uiPriority w:val="0"/>
    <w:pPr>
      <w:widowControl/>
      <w:numPr>
        <w:ilvl w:val="0"/>
        <w:numId w:val="3"/>
      </w:numPr>
      <w:tabs>
        <w:tab w:val="left" w:pos="210"/>
        <w:tab w:val="left" w:pos="420"/>
      </w:tabs>
      <w:adjustRightInd/>
      <w:spacing w:line="360" w:lineRule="auto"/>
    </w:pPr>
    <w:rPr>
      <w:rFonts w:ascii="宋体" w:hAnsi="宋体" w:eastAsia="宋体"/>
    </w:rPr>
  </w:style>
  <w:style w:type="paragraph" w:customStyle="1" w:styleId="236">
    <w:name w:val="附录表标题"/>
    <w:next w:val="144"/>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237">
    <w:name w:val="正文_1_0"/>
    <w:qFormat/>
    <w:uiPriority w:val="0"/>
    <w:pPr>
      <w:widowControl w:val="0"/>
      <w:jc w:val="both"/>
    </w:pPr>
    <w:rPr>
      <w:kern w:val="2"/>
      <w:sz w:val="21"/>
      <w:szCs w:val="22"/>
      <w:lang w:val="en-US" w:eastAsia="zh-CN" w:bidi="ar-SA"/>
    </w:rPr>
  </w:style>
  <w:style w:type="paragraph" w:customStyle="1" w:styleId="238">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39">
    <w:name w:val="_列项符号3"/>
    <w:basedOn w:val="25"/>
    <w:uiPriority w:val="0"/>
    <w:pPr>
      <w:tabs>
        <w:tab w:val="left" w:pos="1680"/>
      </w:tabs>
      <w:snapToGrid w:val="0"/>
      <w:spacing w:line="276" w:lineRule="auto"/>
      <w:ind w:left="1680" w:leftChars="600" w:hanging="420" w:hangingChars="800"/>
    </w:pPr>
  </w:style>
  <w:style w:type="paragraph" w:customStyle="1" w:styleId="240">
    <w:name w:val="样式 编号 a + Times New Roman 段前: 0 行 行距: 多倍行距 1.15 字行 + 左侧..."/>
    <w:basedOn w:val="152"/>
    <w:next w:val="217"/>
    <w:uiPriority w:val="0"/>
    <w:pPr>
      <w:spacing w:before="24" w:afterLines="10"/>
      <w:ind w:firstLine="0" w:firstLineChars="0"/>
    </w:pPr>
  </w:style>
  <w:style w:type="paragraph" w:customStyle="1" w:styleId="24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2">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243">
    <w:name w:val="Char Char"/>
    <w:basedOn w:val="1"/>
    <w:uiPriority w:val="0"/>
    <w:rPr>
      <w:szCs w:val="21"/>
    </w:rPr>
  </w:style>
  <w:style w:type="paragraph" w:customStyle="1" w:styleId="244">
    <w:name w:val="样式1 标题 2 + 段前: 0.1 行 + 宋体"/>
    <w:basedOn w:val="1"/>
    <w:uiPriority w:val="0"/>
    <w:pPr>
      <w:tabs>
        <w:tab w:val="left" w:pos="500"/>
      </w:tabs>
      <w:spacing w:beforeLines="10" w:line="312" w:lineRule="auto"/>
    </w:pPr>
  </w:style>
  <w:style w:type="paragraph" w:customStyle="1" w:styleId="245">
    <w:name w:val="正文格式"/>
    <w:basedOn w:val="1"/>
    <w:uiPriority w:val="0"/>
    <w:pPr>
      <w:topLinePunct/>
      <w:ind w:firstLine="420" w:firstLineChars="200"/>
    </w:pPr>
    <w:rPr>
      <w:rFonts w:ascii="宋体" w:hAnsi="宋体"/>
      <w:bCs/>
      <w:szCs w:val="21"/>
    </w:rPr>
  </w:style>
  <w:style w:type="paragraph" w:customStyle="1" w:styleId="246">
    <w:name w:val="Default"/>
    <w:uiPriority w:val="0"/>
    <w:pPr>
      <w:widowControl w:val="0"/>
      <w:autoSpaceDE w:val="0"/>
      <w:autoSpaceDN w:val="0"/>
      <w:adjustRightInd w:val="0"/>
    </w:pPr>
    <w:rPr>
      <w:rFonts w:ascii="宋体"/>
      <w:color w:val="000000"/>
      <w:sz w:val="24"/>
      <w:lang w:val="en-US" w:eastAsia="zh-CN" w:bidi="ar-SA"/>
    </w:rPr>
  </w:style>
  <w:style w:type="paragraph" w:customStyle="1" w:styleId="247">
    <w:name w:val="样式1 加粗 居中 首行缩进:  0.74 厘米 段前: 0.1 行"/>
    <w:basedOn w:val="1"/>
    <w:uiPriority w:val="0"/>
    <w:pPr>
      <w:spacing w:line="276" w:lineRule="auto"/>
      <w:ind w:firstLine="420"/>
      <w:jc w:val="center"/>
    </w:pPr>
    <w:rPr>
      <w:b/>
    </w:rPr>
  </w:style>
  <w:style w:type="paragraph" w:customStyle="1" w:styleId="248">
    <w:name w:val="CM54"/>
    <w:basedOn w:val="246"/>
    <w:next w:val="246"/>
    <w:uiPriority w:val="0"/>
    <w:rPr>
      <w:rFonts w:ascii="Times New Roman"/>
      <w:color w:val="auto"/>
    </w:rPr>
  </w:style>
  <w:style w:type="paragraph" w:customStyle="1" w:styleId="249">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0">
    <w:name w:val="样式 Times New Roman 首行缩进:  0.74 厘米 段前: 0.1 行"/>
    <w:basedOn w:val="1"/>
    <w:uiPriority w:val="0"/>
    <w:pPr>
      <w:spacing w:beforeLines="10" w:line="312" w:lineRule="auto"/>
      <w:ind w:firstLine="420"/>
    </w:pPr>
    <w:rPr>
      <w:b/>
    </w:rPr>
  </w:style>
  <w:style w:type="paragraph" w:customStyle="1" w:styleId="251">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252">
    <w:name w:val="样式1 样式 标题 5 + 段前: 0 行"/>
    <w:basedOn w:val="253"/>
    <w:next w:val="1"/>
    <w:uiPriority w:val="0"/>
    <w:pPr>
      <w:tabs>
        <w:tab w:val="left" w:pos="1050"/>
        <w:tab w:val="left" w:pos="1080"/>
      </w:tabs>
      <w:spacing w:beforeLines="0" w:line="276" w:lineRule="auto"/>
    </w:pPr>
  </w:style>
  <w:style w:type="paragraph" w:customStyle="1" w:styleId="253">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54">
    <w:name w:val="默认段落字体 Para Char Char Char Char"/>
    <w:basedOn w:val="1"/>
    <w:uiPriority w:val="0"/>
  </w:style>
  <w:style w:type="paragraph" w:customStyle="1" w:styleId="255">
    <w:name w:val="样式 Times New Roman 段前: 0.1 行 行距: 多倍行距 1.25 字行"/>
    <w:basedOn w:val="1"/>
    <w:uiPriority w:val="0"/>
    <w:pPr>
      <w:spacing w:line="276" w:lineRule="auto"/>
    </w:pPr>
    <w:rPr>
      <w:rFonts w:hAnsi="宋体"/>
    </w:rPr>
  </w:style>
  <w:style w:type="paragraph" w:customStyle="1" w:styleId="256">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257">
    <w:name w:val="样式 章标题 + 小四 段前: 0.5 行 段后: 0.5 行"/>
    <w:basedOn w:val="258"/>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58">
    <w:name w:val="章标题"/>
    <w:next w:val="144"/>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9">
    <w:name w:val="样式 Times New Roman 段前: 0.1 行"/>
    <w:basedOn w:val="1"/>
    <w:uiPriority w:val="0"/>
    <w:pPr>
      <w:spacing w:beforeLines="10" w:line="300" w:lineRule="auto"/>
      <w:ind w:firstLine="200" w:firstLineChars="200"/>
    </w:pPr>
  </w:style>
  <w:style w:type="paragraph" w:customStyle="1" w:styleId="260">
    <w:name w:val="列项●（二级）"/>
    <w:uiPriority w:val="0"/>
    <w:pPr>
      <w:widowControl w:val="0"/>
      <w:numPr>
        <w:ilvl w:val="0"/>
        <w:numId w:val="5"/>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261">
    <w:name w:val="样式 样式1 标题 1 + 段前: 0.7 行 段后: 0.7 行 + 段前: 1 行 段后: 1 行 + 段前: 0.7 行..."/>
    <w:basedOn w:val="262"/>
    <w:uiPriority w:val="0"/>
    <w:pPr>
      <w:tabs>
        <w:tab w:val="left" w:pos="360"/>
      </w:tabs>
      <w:spacing w:beforeLines="0" w:afterLines="0"/>
    </w:pPr>
  </w:style>
  <w:style w:type="paragraph" w:customStyle="1" w:styleId="262">
    <w:name w:val="样式1 标题 1 + 段前: 1 行 段后: 1 行"/>
    <w:basedOn w:val="263"/>
    <w:uiPriority w:val="0"/>
    <w:pPr>
      <w:tabs>
        <w:tab w:val="left" w:pos="360"/>
      </w:tabs>
      <w:spacing w:beforeLines="100" w:afterLines="100"/>
    </w:pPr>
    <w:rPr>
      <w:rFonts w:eastAsia="黑体"/>
      <w:b w:val="0"/>
    </w:rPr>
  </w:style>
  <w:style w:type="paragraph" w:customStyle="1" w:styleId="263">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64">
    <w:name w:val="样式4"/>
    <w:basedOn w:val="265"/>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65">
    <w:name w:val="样式3"/>
    <w:basedOn w:val="112"/>
    <w:uiPriority w:val="0"/>
  </w:style>
  <w:style w:type="paragraph" w:customStyle="1" w:styleId="266">
    <w:name w:val="a.a.a"/>
    <w:basedOn w:val="1"/>
    <w:uiPriority w:val="0"/>
    <w:pPr>
      <w:spacing w:beforeLines="50" w:afterLines="50"/>
      <w:jc w:val="left"/>
      <w:outlineLvl w:val="2"/>
    </w:pPr>
    <w:rPr>
      <w:rFonts w:ascii="黑体" w:hAnsi="宋体" w:eastAsia="黑体"/>
      <w:sz w:val="24"/>
    </w:rPr>
  </w:style>
  <w:style w:type="paragraph" w:customStyle="1" w:styleId="267">
    <w:name w:val="样式 样式1 正文（首行缩进两字） Char + 黑色 首行缩进:  2 字符 段前: 0 行 行距: 多倍行距 1.15 ....."/>
    <w:basedOn w:val="268"/>
    <w:uiPriority w:val="0"/>
    <w:pPr>
      <w:tabs>
        <w:tab w:val="left" w:pos="3885"/>
      </w:tabs>
      <w:spacing w:beforeLines="50"/>
    </w:pPr>
  </w:style>
  <w:style w:type="paragraph" w:customStyle="1" w:styleId="268">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69">
    <w:name w:val="工程建设款标题"/>
    <w:basedOn w:val="270"/>
    <w:uiPriority w:val="0"/>
    <w:pPr>
      <w:numPr>
        <w:ilvl w:val="7"/>
        <w:numId w:val="2"/>
      </w:numPr>
      <w:tabs>
        <w:tab w:val="left" w:pos="1260"/>
        <w:tab w:val="left" w:pos="1680"/>
        <w:tab w:val="left" w:pos="2100"/>
      </w:tabs>
      <w:outlineLvl w:val="9"/>
    </w:pPr>
  </w:style>
  <w:style w:type="paragraph" w:customStyle="1" w:styleId="270">
    <w:name w:val="工程建设条标题"/>
    <w:basedOn w:val="271"/>
    <w:next w:val="144"/>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71">
    <w:name w:val="工程建设节标题"/>
    <w:basedOn w:val="272"/>
    <w:next w:val="144"/>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72">
    <w:name w:val="工程建设章标题"/>
    <w:next w:val="144"/>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73">
    <w:name w:val="引言一级条标题"/>
    <w:basedOn w:val="1"/>
    <w:next w:val="144"/>
    <w:uiPriority w:val="0"/>
    <w:pPr>
      <w:widowControl/>
      <w:numPr>
        <w:ilvl w:val="0"/>
        <w:numId w:val="6"/>
      </w:numPr>
    </w:pPr>
    <w:rPr>
      <w:rFonts w:eastAsia="黑体"/>
      <w:b/>
    </w:rPr>
  </w:style>
  <w:style w:type="paragraph" w:customStyle="1" w:styleId="274">
    <w:name w:val="工程建设公式标题"/>
    <w:basedOn w:val="270"/>
    <w:uiPriority w:val="0"/>
    <w:pPr>
      <w:numPr>
        <w:ilvl w:val="6"/>
        <w:numId w:val="2"/>
      </w:numPr>
      <w:jc w:val="center"/>
      <w:outlineLvl w:val="6"/>
    </w:pPr>
  </w:style>
  <w:style w:type="paragraph" w:customStyle="1" w:styleId="275">
    <w:name w:val="样式 正文（首行缩进两字） Char + 黑色 首行缩进:  2 字符 段前: 0.1 行"/>
    <w:basedOn w:val="152"/>
    <w:uiPriority w:val="0"/>
    <w:pPr>
      <w:spacing w:before="24" w:afterLines="10"/>
      <w:ind w:firstLine="200"/>
    </w:pPr>
    <w:rPr>
      <w:color w:val="000000"/>
    </w:rPr>
  </w:style>
  <w:style w:type="paragraph" w:customStyle="1" w:styleId="276">
    <w:name w:val="注：（正文）"/>
    <w:basedOn w:val="277"/>
    <w:next w:val="144"/>
    <w:uiPriority w:val="0"/>
    <w:pPr>
      <w:numPr>
        <w:ilvl w:val="0"/>
        <w:numId w:val="7"/>
      </w:numPr>
      <w:tabs>
        <w:tab w:val="left" w:pos="780"/>
        <w:tab w:val="left" w:pos="918"/>
      </w:tabs>
      <w:adjustRightInd w:val="0"/>
      <w:spacing w:line="360" w:lineRule="atLeast"/>
      <w:textAlignment w:val="baseline"/>
    </w:pPr>
  </w:style>
  <w:style w:type="paragraph" w:customStyle="1" w:styleId="277">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78">
    <w:name w:val="术语定义二级条标题"/>
    <w:basedOn w:val="279"/>
    <w:next w:val="144"/>
    <w:uiPriority w:val="0"/>
    <w:pPr>
      <w:tabs>
        <w:tab w:val="left" w:pos="420"/>
        <w:tab w:val="left" w:pos="1155"/>
      </w:tabs>
      <w:ind w:left="1155"/>
    </w:pPr>
  </w:style>
  <w:style w:type="paragraph" w:customStyle="1" w:styleId="279">
    <w:name w:val="术语定义条标题"/>
    <w:basedOn w:val="258"/>
    <w:next w:val="144"/>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80">
    <w:name w:val="样式1 样式 编号 a + Times New Roman 段前: 0 行 行距: 多倍行距 1.15 字行 + 左侧....."/>
    <w:basedOn w:val="281"/>
    <w:uiPriority w:val="0"/>
    <w:pPr>
      <w:ind w:left="400" w:leftChars="200"/>
    </w:pPr>
  </w:style>
  <w:style w:type="paragraph" w:customStyle="1" w:styleId="281">
    <w:name w:val="样式1 样式 编号 a + Times New Roman 段前: 0 行 行距: 多倍行距 1.15 字行 + 左侧... + ..."/>
    <w:basedOn w:val="240"/>
    <w:uiPriority w:val="0"/>
    <w:pPr>
      <w:spacing w:before="0" w:afterLines="0"/>
      <w:ind w:left="620" w:hanging="200" w:hangingChars="200"/>
    </w:pPr>
  </w:style>
  <w:style w:type="paragraph" w:customStyle="1" w:styleId="282">
    <w:name w:val="封面标准号2"/>
    <w:basedOn w:val="283"/>
    <w:uiPriority w:val="0"/>
    <w:pPr>
      <w:spacing w:before="357" w:line="280" w:lineRule="exact"/>
    </w:pPr>
  </w:style>
  <w:style w:type="paragraph" w:customStyle="1" w:styleId="283">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84">
    <w:name w:val="样式 段前: 0.1 行1"/>
    <w:basedOn w:val="1"/>
    <w:uiPriority w:val="0"/>
    <w:pPr>
      <w:spacing w:beforeLines="10" w:line="312" w:lineRule="auto"/>
    </w:pPr>
  </w:style>
  <w:style w:type="paragraph" w:customStyle="1" w:styleId="285">
    <w:name w:val="Char Char1 Char Char Char"/>
    <w:basedOn w:val="26"/>
    <w:uiPriority w:val="0"/>
  </w:style>
  <w:style w:type="paragraph" w:customStyle="1" w:styleId="286">
    <w:name w:val="封面标准代替信息"/>
    <w:basedOn w:val="282"/>
    <w:uiPriority w:val="0"/>
    <w:pPr>
      <w:spacing w:before="57"/>
    </w:pPr>
    <w:rPr>
      <w:rFonts w:ascii="宋体"/>
      <w:sz w:val="21"/>
    </w:rPr>
  </w:style>
  <w:style w:type="paragraph" w:customStyle="1" w:styleId="287">
    <w:name w:val="p0"/>
    <w:basedOn w:val="1"/>
    <w:uiPriority w:val="0"/>
    <w:pPr>
      <w:widowControl/>
      <w:spacing w:after="200" w:line="273" w:lineRule="auto"/>
      <w:jc w:val="left"/>
    </w:pPr>
    <w:rPr>
      <w:rFonts w:ascii="Calibri" w:hAnsi="Calibri" w:cs="宋体"/>
      <w:kern w:val="0"/>
      <w:sz w:val="22"/>
      <w:szCs w:val="22"/>
    </w:rPr>
  </w:style>
  <w:style w:type="paragraph" w:customStyle="1" w:styleId="288">
    <w:name w:val="正文-d"/>
    <w:basedOn w:val="1"/>
    <w:uiPriority w:val="0"/>
    <w:pPr>
      <w:ind w:firstLine="200" w:firstLineChars="200"/>
    </w:pPr>
    <w:rPr>
      <w:szCs w:val="21"/>
    </w:rPr>
  </w:style>
  <w:style w:type="paragraph" w:customStyle="1" w:styleId="289">
    <w:name w:val="工程建设图标题"/>
    <w:basedOn w:val="270"/>
    <w:uiPriority w:val="0"/>
    <w:pPr>
      <w:numPr>
        <w:ilvl w:val="5"/>
        <w:numId w:val="2"/>
      </w:numPr>
      <w:ind w:leftChars="0" w:firstLineChars="0"/>
      <w:jc w:val="center"/>
      <w:outlineLvl w:val="5"/>
    </w:pPr>
  </w:style>
  <w:style w:type="paragraph" w:customStyle="1" w:styleId="290">
    <w:name w:val="普通文字"/>
    <w:basedOn w:val="1"/>
    <w:next w:val="1"/>
    <w:qFormat/>
    <w:uiPriority w:val="0"/>
    <w:rPr>
      <w:rFonts w:ascii="宋体"/>
      <w:kern w:val="0"/>
      <w:sz w:val="24"/>
      <w:u w:val="none" w:color="000000"/>
    </w:rPr>
  </w:style>
  <w:style w:type="paragraph" w:customStyle="1" w:styleId="291">
    <w:name w:val="样式1 标题 1 + 段前: 0.7 行 段后: 0.7 行 + 段前: 1 行 段后: 1 行"/>
    <w:basedOn w:val="263"/>
    <w:uiPriority w:val="0"/>
    <w:pPr>
      <w:tabs>
        <w:tab w:val="left" w:pos="1021"/>
        <w:tab w:val="clear" w:pos="360"/>
      </w:tabs>
      <w:spacing w:beforeLines="100" w:afterLines="100"/>
    </w:pPr>
  </w:style>
  <w:style w:type="paragraph" w:customStyle="1" w:styleId="292">
    <w:name w:val="_列项符号2"/>
    <w:basedOn w:val="25"/>
    <w:uiPriority w:val="0"/>
    <w:pPr>
      <w:tabs>
        <w:tab w:val="left" w:pos="820"/>
      </w:tabs>
      <w:snapToGrid w:val="0"/>
      <w:spacing w:line="276" w:lineRule="auto"/>
      <w:ind w:left="820" w:hanging="420"/>
    </w:pPr>
  </w:style>
  <w:style w:type="paragraph" w:customStyle="1" w:styleId="29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294">
    <w:name w:val="样式 标题 5 + 黑色 段前: 1.2 磅"/>
    <w:basedOn w:val="1"/>
    <w:uiPriority w:val="0"/>
    <w:pPr>
      <w:tabs>
        <w:tab w:val="left" w:pos="1200"/>
      </w:tabs>
      <w:spacing w:line="300" w:lineRule="auto"/>
    </w:pPr>
    <w:rPr>
      <w:rFonts w:ascii="Arial" w:hAnsi="Arial"/>
    </w:rPr>
  </w:style>
  <w:style w:type="paragraph" w:customStyle="1" w:styleId="295">
    <w:name w:val="朱1"/>
    <w:basedOn w:val="112"/>
    <w:uiPriority w:val="0"/>
  </w:style>
  <w:style w:type="paragraph" w:customStyle="1" w:styleId="296">
    <w:name w:val="附录标题"/>
    <w:basedOn w:val="58"/>
    <w:uiPriority w:val="0"/>
    <w:pPr>
      <w:topLinePunct w:val="0"/>
      <w:adjustRightInd/>
      <w:spacing w:beforeLines="25" w:afterLines="25"/>
    </w:pPr>
    <w:rPr>
      <w:rFonts w:ascii="Times New Roman" w:hAnsi="Times New Roman" w:eastAsia="黑体"/>
      <w:b w:val="0"/>
    </w:rPr>
  </w:style>
  <w:style w:type="paragraph" w:customStyle="1" w:styleId="29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98">
    <w:name w:val="CM64"/>
    <w:basedOn w:val="246"/>
    <w:next w:val="246"/>
    <w:uiPriority w:val="0"/>
    <w:rPr>
      <w:rFonts w:ascii="Times New Roman"/>
      <w:color w:val="auto"/>
    </w:rPr>
  </w:style>
  <w:style w:type="paragraph" w:customStyle="1" w:styleId="299">
    <w:name w:val="样式 标题 5 + 段前: 0.1 行2"/>
    <w:basedOn w:val="252"/>
    <w:next w:val="252"/>
    <w:uiPriority w:val="0"/>
    <w:pPr>
      <w:tabs>
        <w:tab w:val="left" w:pos="1134"/>
        <w:tab w:val="clear" w:pos="1050"/>
        <w:tab w:val="clear" w:pos="1080"/>
      </w:tabs>
      <w:spacing w:beforeLines="30" w:afterLines="50"/>
    </w:pPr>
    <w:rPr>
      <w:rFonts w:eastAsia="黑体"/>
      <w:b w:val="0"/>
    </w:rPr>
  </w:style>
  <w:style w:type="paragraph" w:customStyle="1" w:styleId="300">
    <w:name w:val="节标签"/>
    <w:basedOn w:val="301"/>
    <w:next w:val="31"/>
    <w:uiPriority w:val="0"/>
    <w:pPr>
      <w:spacing w:before="400" w:after="440"/>
    </w:pPr>
    <w:rPr>
      <w:rFonts w:ascii="Times New Roman" w:hAnsi="Times New Roman"/>
      <w:spacing w:val="-30"/>
      <w:sz w:val="60"/>
    </w:rPr>
  </w:style>
  <w:style w:type="paragraph" w:customStyle="1" w:styleId="301">
    <w:name w:val="基准标题"/>
    <w:basedOn w:val="1"/>
    <w:next w:val="31"/>
    <w:uiPriority w:val="0"/>
    <w:pPr>
      <w:keepNext/>
      <w:keepLines/>
      <w:widowControl/>
      <w:spacing w:before="140" w:line="220" w:lineRule="atLeast"/>
      <w:jc w:val="left"/>
    </w:pPr>
    <w:rPr>
      <w:rFonts w:ascii="Arial" w:hAnsi="Arial"/>
      <w:spacing w:val="-4"/>
      <w:kern w:val="28"/>
      <w:sz w:val="22"/>
    </w:rPr>
  </w:style>
  <w:style w:type="paragraph" w:customStyle="1" w:styleId="302">
    <w:name w:val="样式 样式 样式 段前: 0.1 行 + 段前: 0.1 行 + 左侧:  2 字符 段前: 0.1 行"/>
    <w:basedOn w:val="303"/>
    <w:uiPriority w:val="0"/>
    <w:pPr>
      <w:spacing w:beforeLines="0" w:line="276" w:lineRule="auto"/>
      <w:ind w:left="420"/>
    </w:pPr>
  </w:style>
  <w:style w:type="paragraph" w:customStyle="1" w:styleId="303">
    <w:name w:val="样式 样式 段前: 0.1 行 + 段前: 0.1 行"/>
    <w:basedOn w:val="304"/>
    <w:uiPriority w:val="0"/>
    <w:pPr>
      <w:ind w:left="200" w:leftChars="200"/>
    </w:pPr>
  </w:style>
  <w:style w:type="paragraph" w:customStyle="1" w:styleId="304">
    <w:name w:val="样式 段前: 0.1 行"/>
    <w:basedOn w:val="1"/>
    <w:uiPriority w:val="0"/>
    <w:pPr>
      <w:spacing w:beforeLines="10" w:line="300" w:lineRule="auto"/>
    </w:pPr>
  </w:style>
  <w:style w:type="paragraph" w:customStyle="1" w:styleId="305">
    <w:name w:val="样式8"/>
    <w:basedOn w:val="1"/>
    <w:uiPriority w:val="0"/>
    <w:pPr>
      <w:wordWrap w:val="0"/>
      <w:spacing w:before="400" w:after="40" w:line="360" w:lineRule="exact"/>
      <w:ind w:right="284"/>
      <w:jc w:val="right"/>
    </w:pPr>
    <w:rPr>
      <w:rFonts w:ascii="E-FZ"/>
      <w:sz w:val="28"/>
      <w:szCs w:val="24"/>
    </w:rPr>
  </w:style>
  <w:style w:type="paragraph" w:customStyle="1" w:styleId="306">
    <w:name w:val="目次、标准名称标题"/>
    <w:basedOn w:val="307"/>
    <w:next w:val="144"/>
    <w:uiPriority w:val="0"/>
    <w:pPr>
      <w:spacing w:line="460" w:lineRule="exact"/>
    </w:pPr>
  </w:style>
  <w:style w:type="paragraph" w:customStyle="1" w:styleId="307">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308">
    <w:name w:val="样式 样式 正文缩进正文缩进 Char正文（首行缩进两字） Char Char正文（首行缩进两字） Char1正文（首行缩进两....1"/>
    <w:basedOn w:val="124"/>
    <w:uiPriority w:val="0"/>
    <w:pPr>
      <w:spacing w:beforeLines="0" w:line="276" w:lineRule="auto"/>
      <w:ind w:firstLine="420"/>
    </w:pPr>
  </w:style>
  <w:style w:type="paragraph" w:customStyle="1" w:styleId="309">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310">
    <w:name w:val="样式7"/>
    <w:basedOn w:val="4"/>
    <w:uiPriority w:val="0"/>
    <w:pPr>
      <w:topLinePunct/>
      <w:spacing w:before="120" w:after="120" w:line="360" w:lineRule="auto"/>
      <w:ind w:firstLine="0"/>
      <w:jc w:val="center"/>
    </w:pPr>
    <w:rPr>
      <w:rFonts w:hAnsi="宋体" w:eastAsia="黑体"/>
      <w:sz w:val="44"/>
    </w:rPr>
  </w:style>
  <w:style w:type="paragraph" w:customStyle="1" w:styleId="311">
    <w:name w:val="样式 题目封页 + (西文) 华文中宋 (中文) 华文中宋 32 磅 黑色 两端对齐 段前: 3 磅 段后: 3 磅..."/>
    <w:basedOn w:val="31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2">
    <w:name w:val="题目封页"/>
    <w:basedOn w:val="301"/>
    <w:next w:val="313"/>
    <w:uiPriority w:val="0"/>
    <w:pPr>
      <w:spacing w:before="1800" w:line="240" w:lineRule="atLeast"/>
      <w:jc w:val="center"/>
    </w:pPr>
    <w:rPr>
      <w:rFonts w:ascii="黑体" w:eastAsia="黑体"/>
      <w:b/>
      <w:spacing w:val="0"/>
      <w:sz w:val="52"/>
    </w:rPr>
  </w:style>
  <w:style w:type="paragraph" w:customStyle="1" w:styleId="313">
    <w:name w:val="副题目 – 封页"/>
    <w:basedOn w:val="312"/>
    <w:next w:val="31"/>
    <w:uiPriority w:val="0"/>
    <w:pPr>
      <w:keepNext w:val="0"/>
      <w:keepLines w:val="0"/>
      <w:widowControl w:val="0"/>
      <w:spacing w:before="0" w:after="60" w:line="240" w:lineRule="auto"/>
    </w:pPr>
    <w:rPr>
      <w:rFonts w:ascii="Arial"/>
      <w:snapToGrid w:val="0"/>
      <w:color w:val="000000"/>
      <w:sz w:val="28"/>
    </w:rPr>
  </w:style>
  <w:style w:type="paragraph" w:customStyle="1" w:styleId="314">
    <w:name w:val="Char Char Char Char Char Char Char Char Char1 Char Char Char"/>
    <w:basedOn w:val="1"/>
    <w:uiPriority w:val="0"/>
    <w:pPr>
      <w:spacing w:line="580" w:lineRule="exact"/>
      <w:ind w:firstLine="200" w:firstLineChars="200"/>
    </w:pPr>
  </w:style>
  <w:style w:type="paragraph" w:customStyle="1" w:styleId="315">
    <w:name w:val="Style 三级条标题 + Before:  6 pt"/>
    <w:basedOn w:val="227"/>
    <w:uiPriority w:val="0"/>
    <w:pPr>
      <w:widowControl/>
      <w:tabs>
        <w:tab w:val="left" w:pos="1440"/>
      </w:tabs>
      <w:adjustRightInd/>
      <w:spacing w:line="240" w:lineRule="auto"/>
      <w:textAlignment w:val="auto"/>
    </w:pPr>
    <w:rPr>
      <w:rFonts w:ascii="黑体"/>
    </w:rPr>
  </w:style>
  <w:style w:type="paragraph" w:customStyle="1" w:styleId="316">
    <w:name w:val="首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17">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318">
    <w:name w:val="样式 正文（首行缩进两字） Char + 首行缩进:  2 字符"/>
    <w:basedOn w:val="152"/>
    <w:uiPriority w:val="0"/>
    <w:pPr>
      <w:spacing w:afterLines="10"/>
      <w:ind w:firstLine="200"/>
      <w:jc w:val="center"/>
    </w:pPr>
    <w:rPr>
      <w:b/>
    </w:rPr>
  </w:style>
  <w:style w:type="paragraph" w:customStyle="1" w:styleId="319">
    <w:name w:val="Char Char Char Char"/>
    <w:basedOn w:val="1"/>
    <w:uiPriority w:val="0"/>
    <w:rPr>
      <w:szCs w:val="24"/>
    </w:rPr>
  </w:style>
  <w:style w:type="paragraph" w:customStyle="1" w:styleId="320">
    <w:name w:val="样式 正文（首行缩进两字） Char + 加粗"/>
    <w:basedOn w:val="152"/>
    <w:uiPriority w:val="0"/>
    <w:pPr>
      <w:spacing w:afterLines="10"/>
      <w:ind w:firstLine="200"/>
    </w:pPr>
    <w:rPr>
      <w:b/>
    </w:rPr>
  </w:style>
  <w:style w:type="paragraph" w:customStyle="1" w:styleId="321">
    <w:name w:val="样式 Times New Roman 段前: 0.1 行 行距: 多倍行距 1.25 字行1"/>
    <w:basedOn w:val="1"/>
    <w:uiPriority w:val="0"/>
    <w:pPr>
      <w:spacing w:line="276" w:lineRule="auto"/>
      <w:ind w:firstLine="200" w:firstLineChars="200"/>
    </w:pPr>
    <w:rPr>
      <w:rFonts w:hAnsi="宋体"/>
    </w:rPr>
  </w:style>
  <w:style w:type="paragraph" w:customStyle="1" w:styleId="322">
    <w:name w:val="样式 样式 样式 悬挂缩进: 9 字符 段前: 0.1 行 + 左侧:  3.93 字符 悬挂缩进: 8 字符 段前: 0.1 ..."/>
    <w:basedOn w:val="152"/>
    <w:next w:val="1"/>
    <w:uiPriority w:val="0"/>
    <w:pPr>
      <w:tabs>
        <w:tab w:val="left" w:pos="0"/>
      </w:tabs>
      <w:spacing w:before="24" w:afterLines="10"/>
      <w:ind w:left="800" w:hanging="400" w:firstLineChars="0"/>
    </w:pPr>
  </w:style>
  <w:style w:type="paragraph" w:customStyle="1" w:styleId="323">
    <w:name w:val="式中"/>
    <w:next w:val="144"/>
    <w:uiPriority w:val="0"/>
    <w:pPr>
      <w:numPr>
        <w:ilvl w:val="0"/>
        <w:numId w:val="8"/>
      </w:numPr>
      <w:tabs>
        <w:tab w:val="left" w:pos="210"/>
      </w:tabs>
    </w:pPr>
    <w:rPr>
      <w:rFonts w:ascii="宋体"/>
      <w:sz w:val="18"/>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正文_配电_小四"/>
    <w:basedOn w:val="1"/>
    <w:uiPriority w:val="0"/>
    <w:pPr>
      <w:spacing w:line="360" w:lineRule="auto"/>
      <w:ind w:firstLine="200" w:firstLineChars="200"/>
    </w:pPr>
    <w:rPr>
      <w:rFonts w:ascii="宋体" w:hAnsi="宋体"/>
      <w:kern w:val="0"/>
      <w:sz w:val="24"/>
    </w:rPr>
  </w:style>
  <w:style w:type="paragraph" w:customStyle="1" w:styleId="326">
    <w:name w:val="样式1 标题 5 + 段前: 0.1 行 + 段前: 0.1 行"/>
    <w:basedOn w:val="1"/>
    <w:uiPriority w:val="0"/>
    <w:pPr>
      <w:tabs>
        <w:tab w:val="left" w:pos="357"/>
        <w:tab w:val="left" w:pos="1134"/>
      </w:tabs>
      <w:spacing w:beforeLines="10" w:line="312" w:lineRule="auto"/>
    </w:pPr>
  </w:style>
  <w:style w:type="paragraph" w:customStyle="1" w:styleId="327">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28">
    <w:name w:val="样式1 标题 3 + 段前: 0.1 行 + 段前: 0.1 行 + 段前: 0.5 行 段后: 0.5 行"/>
    <w:basedOn w:val="234"/>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29">
    <w:name w:val="a"/>
    <w:basedOn w:val="330"/>
    <w:uiPriority w:val="0"/>
    <w:pPr>
      <w:tabs>
        <w:tab w:val="left" w:pos="780"/>
      </w:tabs>
      <w:spacing w:beforeLines="0" w:afterLines="0" w:line="240" w:lineRule="auto"/>
    </w:pPr>
    <w:rPr>
      <w:b w:val="0"/>
      <w:sz w:val="30"/>
    </w:rPr>
  </w:style>
  <w:style w:type="paragraph" w:customStyle="1" w:styleId="33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31">
    <w:name w:val="发布部门"/>
    <w:next w:val="144"/>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32">
    <w:name w:val="正文_2"/>
    <w:basedOn w:val="1"/>
    <w:qFormat/>
    <w:uiPriority w:val="0"/>
    <w:rPr>
      <w:rFonts w:ascii="Calibri" w:hAnsi="Calibri"/>
      <w:szCs w:val="22"/>
    </w:rPr>
  </w:style>
  <w:style w:type="paragraph" w:customStyle="1" w:styleId="333">
    <w:name w:val="批注框文本 Char Char"/>
    <w:basedOn w:val="1"/>
    <w:uiPriority w:val="0"/>
    <w:rPr>
      <w:sz w:val="18"/>
      <w:szCs w:val="18"/>
    </w:rPr>
  </w:style>
  <w:style w:type="paragraph" w:customStyle="1" w:styleId="334">
    <w:name w:val="附录五级条标题"/>
    <w:basedOn w:val="335"/>
    <w:next w:val="144"/>
    <w:uiPriority w:val="0"/>
    <w:pPr>
      <w:outlineLvl w:val="6"/>
    </w:pPr>
  </w:style>
  <w:style w:type="paragraph" w:customStyle="1" w:styleId="335">
    <w:name w:val="附录四级条标题"/>
    <w:basedOn w:val="211"/>
    <w:next w:val="144"/>
    <w:uiPriority w:val="0"/>
    <w:pPr>
      <w:outlineLvl w:val="5"/>
    </w:pPr>
  </w:style>
  <w:style w:type="paragraph" w:customStyle="1" w:styleId="336">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37">
    <w:name w:val="引言二级条标题"/>
    <w:basedOn w:val="273"/>
    <w:next w:val="144"/>
    <w:uiPriority w:val="0"/>
    <w:pPr>
      <w:numPr>
        <w:ilvl w:val="1"/>
        <w:numId w:val="9"/>
      </w:numPr>
      <w:ind w:leftChars="0" w:firstLineChars="0"/>
    </w:pPr>
  </w:style>
  <w:style w:type="paragraph" w:customStyle="1" w:styleId="338">
    <w:name w:val="工程建设表标题"/>
    <w:basedOn w:val="270"/>
    <w:uiPriority w:val="0"/>
    <w:pPr>
      <w:numPr>
        <w:ilvl w:val="4"/>
        <w:numId w:val="2"/>
      </w:numPr>
      <w:jc w:val="center"/>
      <w:outlineLvl w:val="4"/>
    </w:pPr>
  </w:style>
  <w:style w:type="paragraph" w:customStyle="1" w:styleId="339">
    <w:name w:val="术语定义五级条标题"/>
    <w:basedOn w:val="258"/>
    <w:next w:val="144"/>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40">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41">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342">
    <w:name w:val="样式 样式 正文（首行缩进两字） Char + 首行缩进:  2 字符 段前: 0.1 行 + 行距: 多倍行距 1.25 字行"/>
    <w:basedOn w:val="343"/>
    <w:uiPriority w:val="0"/>
  </w:style>
  <w:style w:type="paragraph" w:customStyle="1" w:styleId="343">
    <w:name w:val="样式 正文（首行缩进两字） Char + 首行缩进:  2 字符 段前: 0.1 行"/>
    <w:basedOn w:val="152"/>
    <w:uiPriority w:val="0"/>
    <w:pPr>
      <w:spacing w:afterLines="10" w:line="300" w:lineRule="auto"/>
      <w:ind w:firstLine="200"/>
    </w:pPr>
  </w:style>
  <w:style w:type="paragraph" w:customStyle="1" w:styleId="344">
    <w:name w:val="正文表标题"/>
    <w:next w:val="1"/>
    <w:uiPriority w:val="0"/>
    <w:pPr>
      <w:jc w:val="center"/>
    </w:pPr>
    <w:rPr>
      <w:rFonts w:ascii="黑体" w:eastAsia="黑体"/>
      <w:sz w:val="21"/>
      <w:lang w:val="en-US" w:eastAsia="zh-CN" w:bidi="ar-SA"/>
    </w:rPr>
  </w:style>
  <w:style w:type="paragraph" w:customStyle="1" w:styleId="345">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6">
    <w:name w:val="默认段落字体 Para Char Char Char Char Char"/>
    <w:basedOn w:val="1"/>
    <w:uiPriority w:val="0"/>
    <w:rPr>
      <w:rFonts w:ascii="宋体" w:hAnsi="宋体"/>
      <w:b/>
      <w:color w:val="000000"/>
      <w:sz w:val="24"/>
      <w:szCs w:val="24"/>
    </w:rPr>
  </w:style>
  <w:style w:type="paragraph" w:customStyle="1" w:styleId="347">
    <w:name w:val="Normal_0_0"/>
    <w:qFormat/>
    <w:uiPriority w:val="0"/>
    <w:rPr>
      <w:rFonts w:ascii="黑体" w:hAnsi="黑体" w:eastAsia="黑体"/>
      <w:b/>
      <w:sz w:val="32"/>
      <w:szCs w:val="24"/>
      <w:lang w:val="en-US" w:eastAsia="zh-CN" w:bidi="ar-SA"/>
    </w:rPr>
  </w:style>
  <w:style w:type="paragraph" w:customStyle="1" w:styleId="348">
    <w:name w:val="样式 标题 4 + Arial 段前: 0.1 行"/>
    <w:basedOn w:val="1"/>
    <w:uiPriority w:val="0"/>
    <w:pPr>
      <w:tabs>
        <w:tab w:val="left" w:pos="357"/>
        <w:tab w:val="left" w:pos="900"/>
      </w:tabs>
      <w:spacing w:beforeLines="10" w:line="312" w:lineRule="auto"/>
    </w:pPr>
  </w:style>
  <w:style w:type="paragraph" w:customStyle="1" w:styleId="349">
    <w:name w:val="CM40"/>
    <w:basedOn w:val="246"/>
    <w:next w:val="246"/>
    <w:uiPriority w:val="0"/>
    <w:pPr>
      <w:spacing w:line="320" w:lineRule="atLeast"/>
    </w:pPr>
    <w:rPr>
      <w:rFonts w:ascii="Times New Roman"/>
      <w:color w:val="auto"/>
    </w:rPr>
  </w:style>
  <w:style w:type="paragraph" w:customStyle="1" w:styleId="350">
    <w:name w:val="表格形式"/>
    <w:basedOn w:val="1"/>
    <w:uiPriority w:val="0"/>
    <w:pPr>
      <w:widowControl/>
      <w:spacing w:before="120" w:line="360" w:lineRule="auto"/>
      <w:ind w:firstLine="425"/>
      <w:jc w:val="center"/>
    </w:pPr>
    <w:rPr>
      <w:kern w:val="0"/>
      <w:sz w:val="24"/>
    </w:rPr>
  </w:style>
  <w:style w:type="paragraph" w:customStyle="1" w:styleId="351">
    <w:name w:val="标准书眉_偶数页"/>
    <w:basedOn w:val="352"/>
    <w:next w:val="1"/>
    <w:uiPriority w:val="0"/>
    <w:pPr>
      <w:tabs>
        <w:tab w:val="center" w:pos="4154"/>
        <w:tab w:val="right" w:pos="8306"/>
      </w:tabs>
      <w:jc w:val="left"/>
    </w:pPr>
  </w:style>
  <w:style w:type="paragraph" w:customStyle="1" w:styleId="352">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53">
    <w:name w:val="朱公式"/>
    <w:basedOn w:val="152"/>
    <w:uiPriority w:val="0"/>
    <w:pPr>
      <w:tabs>
        <w:tab w:val="center" w:pos="4763"/>
        <w:tab w:val="right" w:pos="9412"/>
      </w:tabs>
    </w:pPr>
    <w:rPr>
      <w:kern w:val="21"/>
    </w:rPr>
  </w:style>
  <w:style w:type="paragraph" w:customStyle="1" w:styleId="354">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355">
    <w:name w:val="样式 段前: 0.1 行2"/>
    <w:basedOn w:val="1"/>
    <w:uiPriority w:val="0"/>
    <w:pPr>
      <w:spacing w:line="276" w:lineRule="auto"/>
    </w:pPr>
  </w:style>
  <w:style w:type="paragraph" w:customStyle="1" w:styleId="356">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57">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8">
    <w:name w:val="表文"/>
    <w:basedOn w:val="1"/>
    <w:uiPriority w:val="0"/>
    <w:pPr>
      <w:topLinePunct/>
      <w:spacing w:before="40" w:after="40"/>
    </w:pPr>
    <w:rPr>
      <w:sz w:val="18"/>
      <w:szCs w:val="18"/>
    </w:rPr>
  </w:style>
  <w:style w:type="paragraph" w:customStyle="1" w:styleId="359">
    <w:name w:val="插图名称"/>
    <w:basedOn w:val="1"/>
    <w:next w:val="1"/>
    <w:uiPriority w:val="0"/>
    <w:pPr>
      <w:tabs>
        <w:tab w:val="left" w:pos="420"/>
      </w:tabs>
      <w:jc w:val="center"/>
    </w:pPr>
    <w:rPr>
      <w:rFonts w:ascii="黑体" w:eastAsia="黑体"/>
    </w:rPr>
  </w:style>
  <w:style w:type="paragraph" w:customStyle="1" w:styleId="360">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61">
    <w:name w:val="附录标识"/>
    <w:basedOn w:val="307"/>
    <w:uiPriority w:val="0"/>
    <w:pPr>
      <w:tabs>
        <w:tab w:val="left" w:pos="6405"/>
      </w:tabs>
      <w:spacing w:after="200"/>
    </w:pPr>
    <w:rPr>
      <w:sz w:val="21"/>
    </w:rPr>
  </w:style>
  <w:style w:type="paragraph" w:customStyle="1" w:styleId="362">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63">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64">
    <w:name w:val="参考文献、索引标题"/>
    <w:basedOn w:val="307"/>
    <w:next w:val="1"/>
    <w:uiPriority w:val="0"/>
    <w:pPr>
      <w:spacing w:after="200"/>
    </w:pPr>
    <w:rPr>
      <w:sz w:val="21"/>
    </w:rPr>
  </w:style>
  <w:style w:type="paragraph" w:customStyle="1" w:styleId="365">
    <w:name w:val="公司名"/>
    <w:basedOn w:val="366"/>
    <w:uiPriority w:val="0"/>
    <w:pPr>
      <w:spacing w:before="0"/>
    </w:pPr>
  </w:style>
  <w:style w:type="paragraph" w:customStyle="1" w:styleId="366">
    <w:name w:val="_标准名称"/>
    <w:basedOn w:val="1"/>
    <w:next w:val="31"/>
    <w:uiPriority w:val="0"/>
    <w:pPr>
      <w:snapToGrid w:val="0"/>
      <w:spacing w:before="567" w:after="680"/>
      <w:jc w:val="center"/>
    </w:pPr>
    <w:rPr>
      <w:rFonts w:ascii="Arial" w:hAnsi="Arial" w:eastAsia="黑体"/>
      <w:sz w:val="32"/>
    </w:rPr>
  </w:style>
  <w:style w:type="paragraph" w:customStyle="1" w:styleId="367">
    <w:name w:val="标准书眉一"/>
    <w:uiPriority w:val="0"/>
    <w:pPr>
      <w:widowControl w:val="0"/>
      <w:adjustRightInd w:val="0"/>
      <w:spacing w:line="360" w:lineRule="atLeast"/>
      <w:jc w:val="both"/>
      <w:textAlignment w:val="baseline"/>
    </w:pPr>
    <w:rPr>
      <w:lang w:val="en-US" w:eastAsia="zh-CN" w:bidi="ar-SA"/>
    </w:rPr>
  </w:style>
  <w:style w:type="paragraph" w:customStyle="1" w:styleId="368">
    <w:name w:val="样式9"/>
    <w:basedOn w:val="1"/>
    <w:uiPriority w:val="0"/>
    <w:pPr>
      <w:topLinePunct/>
      <w:spacing w:before="560" w:after="560" w:line="560" w:lineRule="exact"/>
      <w:jc w:val="center"/>
    </w:pPr>
    <w:rPr>
      <w:rFonts w:eastAsia="黑体"/>
      <w:sz w:val="32"/>
      <w:lang w:val="zh-CN"/>
    </w:rPr>
  </w:style>
  <w:style w:type="paragraph" w:customStyle="1" w:styleId="369">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70">
    <w:name w:val="样式 样式 样式 标题 2 + 段前: 0.1 行 + 段前: 0.1 行 + 段前: 0.1 行 行距: 多倍行距 1.1 ..."/>
    <w:basedOn w:val="208"/>
    <w:uiPriority w:val="0"/>
    <w:pPr>
      <w:tabs>
        <w:tab w:val="left" w:pos="500"/>
        <w:tab w:val="clear" w:pos="210"/>
        <w:tab w:val="clear" w:pos="360"/>
      </w:tabs>
      <w:spacing w:beforeLines="50" w:afterLines="50" w:line="240" w:lineRule="auto"/>
    </w:pPr>
    <w:rPr>
      <w:rFonts w:eastAsia="黑体"/>
      <w:b w:val="0"/>
    </w:rPr>
  </w:style>
  <w:style w:type="paragraph" w:customStyle="1" w:styleId="371">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37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373">
    <w:name w:val="样式 样式 标题 2 + 段前: 0.5 行 段后: 0.5 行 + 首行缩进:  2 字符 段前: 0.5 行 段后: 0..."/>
    <w:basedOn w:val="369"/>
    <w:uiPriority w:val="0"/>
  </w:style>
  <w:style w:type="paragraph" w:customStyle="1" w:styleId="374">
    <w:name w:val="偶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7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76">
    <w:name w:val="样式 正文（首行缩进两字） Char + 首行缩进:  2 字符 段前: 0.1 行 行距: 多倍行距 1.25 字行"/>
    <w:basedOn w:val="152"/>
    <w:uiPriority w:val="0"/>
    <w:pPr>
      <w:spacing w:afterLines="10"/>
      <w:ind w:firstLine="200"/>
    </w:pPr>
  </w:style>
  <w:style w:type="paragraph" w:customStyle="1" w:styleId="377">
    <w:name w:val="_图表编号"/>
    <w:basedOn w:val="23"/>
    <w:next w:val="167"/>
    <w:uiPriority w:val="0"/>
    <w:pPr>
      <w:snapToGrid w:val="0"/>
      <w:spacing w:beforeLines="15" w:afterLines="15"/>
      <w:jc w:val="center"/>
    </w:pPr>
    <w:rPr>
      <w:sz w:val="21"/>
    </w:rPr>
  </w:style>
  <w:style w:type="paragraph" w:customStyle="1" w:styleId="378">
    <w:name w:val="Normal_1_0"/>
    <w:basedOn w:val="1"/>
    <w:qFormat/>
    <w:uiPriority w:val="0"/>
    <w:rPr>
      <w:rFonts w:eastAsia="Times New Roman"/>
      <w:kern w:val="0"/>
      <w:sz w:val="20"/>
    </w:rPr>
  </w:style>
  <w:style w:type="paragraph" w:customStyle="1" w:styleId="379">
    <w:name w:val="一级无标题条"/>
    <w:basedOn w:val="1"/>
    <w:uiPriority w:val="0"/>
    <w:pPr>
      <w:numPr>
        <w:ilvl w:val="2"/>
        <w:numId w:val="10"/>
      </w:numPr>
      <w:tabs>
        <w:tab w:val="left" w:pos="420"/>
      </w:tabs>
    </w:pPr>
    <w:rPr>
      <w:b/>
    </w:rPr>
  </w:style>
  <w:style w:type="paragraph" w:customStyle="1" w:styleId="380">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81">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82">
    <w:name w:val="Char"/>
    <w:basedOn w:val="1"/>
    <w:uiPriority w:val="0"/>
    <w:rPr>
      <w:szCs w:val="24"/>
    </w:rPr>
  </w:style>
  <w:style w:type="paragraph" w:customStyle="1" w:styleId="383">
    <w:name w:val="术语定义三级条标题"/>
    <w:basedOn w:val="279"/>
    <w:next w:val="144"/>
    <w:uiPriority w:val="0"/>
    <w:pPr>
      <w:tabs>
        <w:tab w:val="left" w:pos="1575"/>
        <w:tab w:val="clear" w:pos="735"/>
      </w:tabs>
      <w:ind w:left="1575"/>
    </w:pPr>
  </w:style>
  <w:style w:type="paragraph" w:customStyle="1" w:styleId="384">
    <w:name w:val="朱表头"/>
    <w:basedOn w:val="162"/>
    <w:uiPriority w:val="0"/>
    <w:pPr>
      <w:spacing w:line="312" w:lineRule="exact"/>
    </w:pPr>
    <w:rPr>
      <w:rFonts w:ascii="EU-F1"/>
      <w:snapToGrid w:val="0"/>
      <w:szCs w:val="20"/>
    </w:rPr>
  </w:style>
  <w:style w:type="paragraph" w:customStyle="1" w:styleId="385">
    <w:name w:val="样式 样式 标题 3H3l3CT小标题中h3sect1.2.33rd level3Head 3level_3PI... + 段前..."/>
    <w:basedOn w:val="327"/>
    <w:uiPriority w:val="0"/>
    <w:pPr>
      <w:numPr>
        <w:ilvl w:val="2"/>
        <w:numId w:val="11"/>
      </w:numPr>
      <w:tabs>
        <w:tab w:val="left" w:pos="1866"/>
        <w:tab w:val="clear" w:pos="1890"/>
        <w:tab w:val="clear" w:pos="280"/>
      </w:tabs>
    </w:pPr>
  </w:style>
  <w:style w:type="paragraph" w:customStyle="1" w:styleId="386">
    <w:name w:val="_列表编号2"/>
    <w:basedOn w:val="21"/>
    <w:uiPriority w:val="0"/>
    <w:pPr>
      <w:tabs>
        <w:tab w:val="left" w:pos="1200"/>
      </w:tabs>
      <w:snapToGrid w:val="0"/>
      <w:spacing w:beforeLines="0" w:line="276" w:lineRule="auto"/>
      <w:ind w:left="1200" w:hanging="400"/>
    </w:pPr>
  </w:style>
  <w:style w:type="paragraph" w:customStyle="1" w:styleId="387">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88">
    <w:name w:val="条文说明"/>
    <w:basedOn w:val="389"/>
    <w:uiPriority w:val="0"/>
  </w:style>
  <w:style w:type="paragraph" w:customStyle="1" w:styleId="389">
    <w:name w:val="名称"/>
    <w:basedOn w:val="307"/>
    <w:next w:val="144"/>
    <w:uiPriority w:val="0"/>
    <w:pPr>
      <w:widowControl/>
      <w:adjustRightInd/>
      <w:spacing w:line="460" w:lineRule="exact"/>
      <w:textAlignment w:val="auto"/>
      <w:outlineLvl w:val="9"/>
    </w:pPr>
    <w:rPr>
      <w:b/>
    </w:rPr>
  </w:style>
  <w:style w:type="paragraph" w:customStyle="1" w:styleId="39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1">
    <w:name w:val=".."/>
    <w:basedOn w:val="246"/>
    <w:next w:val="246"/>
    <w:uiPriority w:val="0"/>
    <w:rPr>
      <w:color w:val="auto"/>
    </w:rPr>
  </w:style>
  <w:style w:type="paragraph" w:customStyle="1" w:styleId="392">
    <w:name w:val="MTDisplayEquation"/>
    <w:basedOn w:val="1"/>
    <w:next w:val="1"/>
    <w:uiPriority w:val="0"/>
    <w:pPr>
      <w:tabs>
        <w:tab w:val="center" w:pos="4160"/>
        <w:tab w:val="right" w:pos="8300"/>
      </w:tabs>
      <w:topLinePunct/>
      <w:adjustRightInd w:val="0"/>
      <w:spacing w:line="312" w:lineRule="auto"/>
    </w:pPr>
  </w:style>
  <w:style w:type="paragraph" w:customStyle="1" w:styleId="393">
    <w:name w:val="_术语说明"/>
    <w:basedOn w:val="357"/>
    <w:uiPriority w:val="0"/>
    <w:pPr>
      <w:spacing w:beforeLines="0" w:line="276" w:lineRule="auto"/>
    </w:pPr>
    <w:rPr>
      <w:color w:val="000000"/>
    </w:rPr>
  </w:style>
  <w:style w:type="paragraph" w:customStyle="1" w:styleId="394">
    <w:name w:val="样式 样式 目录 1toc1 + + 左侧:  1 字符 右侧:  1 字符 段前: 0.15 行 段后: 0.15 行"/>
    <w:basedOn w:val="395"/>
    <w:uiPriority w:val="0"/>
    <w:pPr>
      <w:tabs>
        <w:tab w:val="left" w:pos="420"/>
        <w:tab w:val="right" w:leader="dot" w:pos="9345"/>
      </w:tabs>
    </w:pPr>
  </w:style>
  <w:style w:type="paragraph" w:customStyle="1" w:styleId="395">
    <w:name w:val="样式 目录 1toc1 +"/>
    <w:basedOn w:val="52"/>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96">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397">
    <w:name w:val="样式1 首行缩进:  0.74 厘米 段前: 0.1 行"/>
    <w:basedOn w:val="152"/>
    <w:next w:val="152"/>
    <w:uiPriority w:val="0"/>
    <w:pPr>
      <w:tabs>
        <w:tab w:val="left" w:pos="820"/>
      </w:tabs>
      <w:spacing w:afterLines="10"/>
      <w:ind w:left="820" w:hanging="420" w:firstLineChars="0"/>
    </w:pPr>
    <w:rPr>
      <w:kern w:val="0"/>
    </w:rPr>
  </w:style>
  <w:style w:type="paragraph" w:customStyle="1" w:styleId="398">
    <w:name w:val="样式 段前: 0.1 行 左  4 字符"/>
    <w:basedOn w:val="1"/>
    <w:uiPriority w:val="0"/>
    <w:pPr>
      <w:spacing w:beforeLines="10" w:line="300" w:lineRule="auto"/>
      <w:ind w:left="400" w:leftChars="400"/>
    </w:pPr>
  </w:style>
  <w:style w:type="paragraph" w:customStyle="1" w:styleId="399">
    <w:name w:val="1"/>
    <w:basedOn w:val="1"/>
    <w:next w:val="1"/>
    <w:uiPriority w:val="0"/>
    <w:pPr>
      <w:topLinePunct/>
      <w:adjustRightInd w:val="0"/>
    </w:pPr>
    <w:rPr>
      <w:rFonts w:ascii="Courier New" w:hAnsi="Courier New"/>
      <w:sz w:val="20"/>
    </w:rPr>
  </w:style>
  <w:style w:type="paragraph" w:customStyle="1" w:styleId="40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1">
    <w:name w:val="样式 目录 1 + 首行缩进:  0.74 厘米"/>
    <w:basedOn w:val="52"/>
    <w:uiPriority w:val="0"/>
    <w:pPr>
      <w:spacing w:beforeLines="10" w:line="312" w:lineRule="auto"/>
    </w:pPr>
    <w:rPr>
      <w:bCs w:val="0"/>
    </w:rPr>
  </w:style>
  <w:style w:type="paragraph" w:customStyle="1" w:styleId="402">
    <w:name w:val="CM38"/>
    <w:basedOn w:val="246"/>
    <w:next w:val="246"/>
    <w:uiPriority w:val="0"/>
    <w:pPr>
      <w:spacing w:line="320" w:lineRule="atLeast"/>
    </w:pPr>
    <w:rPr>
      <w:rFonts w:ascii="Times New Roman"/>
      <w:color w:val="auto"/>
    </w:rPr>
  </w:style>
  <w:style w:type="paragraph" w:customStyle="1" w:styleId="403">
    <w:name w:val="Char Char Char Char Char2 Char2"/>
    <w:basedOn w:val="1"/>
    <w:uiPriority w:val="0"/>
    <w:pPr>
      <w:topLinePunct/>
      <w:adjustRightInd w:val="0"/>
    </w:pPr>
  </w:style>
  <w:style w:type="paragraph" w:customStyle="1" w:styleId="404">
    <w:name w:val="附录标题3"/>
    <w:basedOn w:val="6"/>
    <w:next w:val="2"/>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05">
    <w:name w:val="样式2 样式 a) + 段前: 0行"/>
    <w:basedOn w:val="203"/>
    <w:uiPriority w:val="0"/>
    <w:pPr>
      <w:tabs>
        <w:tab w:val="clear" w:pos="780"/>
      </w:tabs>
      <w:spacing w:beforeLines="0" w:line="276" w:lineRule="auto"/>
      <w:ind w:left="420" w:leftChars="200" w:firstLine="0" w:firstLineChars="0"/>
    </w:pPr>
  </w:style>
  <w:style w:type="paragraph" w:customStyle="1" w:styleId="406">
    <w:name w:val="正文_1_1"/>
    <w:qFormat/>
    <w:uiPriority w:val="0"/>
    <w:pPr>
      <w:widowControl w:val="0"/>
      <w:jc w:val="both"/>
    </w:pPr>
    <w:rPr>
      <w:kern w:val="2"/>
      <w:sz w:val="21"/>
      <w:szCs w:val="22"/>
      <w:lang w:val="en-US" w:eastAsia="zh-CN" w:bidi="ar-SA"/>
    </w:rPr>
  </w:style>
  <w:style w:type="paragraph" w:customStyle="1" w:styleId="407">
    <w:name w:val="二级无标题条"/>
    <w:basedOn w:val="1"/>
    <w:uiPriority w:val="0"/>
    <w:pPr>
      <w:numPr>
        <w:ilvl w:val="3"/>
        <w:numId w:val="10"/>
      </w:numPr>
    </w:pPr>
    <w:rPr>
      <w:b/>
    </w:rPr>
  </w:style>
  <w:style w:type="paragraph" w:customStyle="1" w:styleId="408">
    <w:name w:val="样式 段前: 0.1 行 首行缩进:  2 字符"/>
    <w:basedOn w:val="1"/>
    <w:uiPriority w:val="0"/>
    <w:pPr>
      <w:spacing w:beforeLines="10" w:line="300" w:lineRule="auto"/>
      <w:ind w:firstLine="200" w:firstLineChars="200"/>
    </w:pPr>
  </w:style>
  <w:style w:type="paragraph" w:customStyle="1" w:styleId="409">
    <w:name w:val="_列项符号1"/>
    <w:basedOn w:val="25"/>
    <w:uiPriority w:val="0"/>
    <w:pPr>
      <w:snapToGrid w:val="0"/>
      <w:spacing w:line="276" w:lineRule="auto"/>
      <w:ind w:left="400" w:leftChars="200" w:hanging="200" w:hangingChars="200"/>
    </w:pPr>
    <w:rPr>
      <w:color w:val="000000"/>
    </w:rPr>
  </w:style>
  <w:style w:type="paragraph" w:customStyle="1" w:styleId="410">
    <w:name w:val="样式 左侧:  0.77 厘米 段前: 0 行 行距: 多倍行距 1.15 字行"/>
    <w:basedOn w:val="1"/>
    <w:uiPriority w:val="0"/>
    <w:pPr>
      <w:spacing w:line="276" w:lineRule="auto"/>
      <w:ind w:left="420"/>
    </w:pPr>
    <w:rPr>
      <w:rFonts w:ascii="宋体"/>
    </w:rPr>
  </w:style>
  <w:style w:type="paragraph" w:styleId="411">
    <w:name w:val="List Paragraph"/>
    <w:basedOn w:val="1"/>
    <w:qFormat/>
    <w:uiPriority w:val="0"/>
    <w:pPr>
      <w:ind w:firstLine="420" w:firstLineChars="200"/>
    </w:pPr>
  </w:style>
  <w:style w:type="paragraph" w:customStyle="1" w:styleId="412">
    <w:name w:val="样式 正文文本 2 + 段前: 0.1 行 + Times New Roman 悬挂缩进: 0.13 字符 段前: 0..."/>
    <w:basedOn w:val="413"/>
    <w:uiPriority w:val="0"/>
    <w:pPr>
      <w:spacing w:beforeLines="0" w:afterLines="10" w:line="240" w:lineRule="auto"/>
      <w:ind w:left="2" w:leftChars="-11" w:hanging="13" w:hangingChars="13"/>
    </w:pPr>
  </w:style>
  <w:style w:type="paragraph" w:customStyle="1" w:styleId="413">
    <w:name w:val="样式 正文文本 2 + 段前: 0.1 行"/>
    <w:basedOn w:val="67"/>
    <w:uiPriority w:val="0"/>
    <w:pPr>
      <w:spacing w:beforeLines="10" w:after="0" w:line="264" w:lineRule="auto"/>
      <w:jc w:val="left"/>
    </w:pPr>
    <w:rPr>
      <w:sz w:val="18"/>
    </w:rPr>
  </w:style>
  <w:style w:type="paragraph" w:customStyle="1" w:styleId="414">
    <w:name w:val="部分标签"/>
    <w:basedOn w:val="301"/>
    <w:next w:val="1"/>
    <w:uiPriority w:val="0"/>
    <w:pPr>
      <w:spacing w:before="400" w:after="440"/>
    </w:pPr>
    <w:rPr>
      <w:rFonts w:ascii="Times New Roman" w:hAnsi="Times New Roman"/>
      <w:spacing w:val="-30"/>
      <w:sz w:val="60"/>
    </w:rPr>
  </w:style>
  <w:style w:type="paragraph" w:customStyle="1" w:styleId="415">
    <w:name w:val="五级无标题条"/>
    <w:basedOn w:val="1"/>
    <w:uiPriority w:val="0"/>
    <w:pPr>
      <w:numPr>
        <w:ilvl w:val="6"/>
        <w:numId w:val="10"/>
      </w:numPr>
    </w:pPr>
    <w:rPr>
      <w:rFonts w:ascii="黑体" w:eastAsia="黑体"/>
      <w:b/>
    </w:rPr>
  </w:style>
  <w:style w:type="paragraph" w:customStyle="1" w:styleId="416">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17">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18">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19">
    <w:name w:val="图表脚注"/>
    <w:next w:val="144"/>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420">
    <w:name w:val="样式 首页脚样式 + 黑色 段前: 3 磅 段后: 3 磅 底端: (单实线 自动设置  0.75 磅 行宽 距正文..."/>
    <w:basedOn w:val="316"/>
    <w:uiPriority w:val="0"/>
    <w:pPr>
      <w:pBdr>
        <w:bottom w:val="single" w:color="auto" w:sz="6" w:space="0"/>
      </w:pBdr>
      <w:snapToGrid w:val="0"/>
      <w:spacing w:before="0"/>
    </w:pPr>
    <w:rPr>
      <w:b w:val="0"/>
      <w:color w:val="000000"/>
      <w:sz w:val="28"/>
    </w:rPr>
  </w:style>
  <w:style w:type="paragraph" w:customStyle="1" w:styleId="421">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22">
    <w:name w:val="样式1 正文文本 小五 + Times New Roman 段前: 0 行 行距: 多倍行距 1.15 字行"/>
    <w:basedOn w:val="67"/>
    <w:uiPriority w:val="0"/>
    <w:pPr>
      <w:spacing w:afterLines="20" w:line="276" w:lineRule="auto"/>
      <w:jc w:val="center"/>
    </w:pPr>
    <w:rPr>
      <w:sz w:val="18"/>
    </w:rPr>
  </w:style>
  <w:style w:type="paragraph" w:customStyle="1" w:styleId="423">
    <w:name w:val="正文正式1"/>
    <w:basedOn w:val="1"/>
    <w:uiPriority w:val="0"/>
    <w:pPr>
      <w:tabs>
        <w:tab w:val="left" w:pos="0"/>
      </w:tabs>
      <w:spacing w:line="360" w:lineRule="auto"/>
    </w:pPr>
    <w:rPr>
      <w:rFonts w:ascii="宋体" w:hAnsi="宋体"/>
      <w:kern w:val="0"/>
      <w:sz w:val="24"/>
    </w:rPr>
  </w:style>
  <w:style w:type="paragraph" w:customStyle="1" w:styleId="424">
    <w:name w:val="CM56"/>
    <w:basedOn w:val="246"/>
    <w:next w:val="246"/>
    <w:uiPriority w:val="0"/>
    <w:rPr>
      <w:rFonts w:ascii="Times New Roman"/>
      <w:color w:val="auto"/>
    </w:rPr>
  </w:style>
  <w:style w:type="paragraph" w:customStyle="1" w:styleId="425">
    <w:name w:val="样式 题注Figure Caption + 段前: 0.5 行 段后: 0.5 行"/>
    <w:basedOn w:val="23"/>
    <w:uiPriority w:val="0"/>
    <w:pPr>
      <w:spacing w:beforeLines="50" w:afterLines="50" w:line="330" w:lineRule="exact"/>
      <w:jc w:val="left"/>
    </w:pPr>
    <w:rPr>
      <w:b/>
      <w:sz w:val="21"/>
    </w:rPr>
  </w:style>
  <w:style w:type="paragraph" w:customStyle="1" w:styleId="426">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27">
    <w:name w:val="Char Char Char Char Char Char Char"/>
    <w:basedOn w:val="1"/>
    <w:uiPriority w:val="0"/>
    <w:pPr>
      <w:spacing w:line="360" w:lineRule="auto"/>
      <w:ind w:firstLine="200" w:firstLineChars="200"/>
    </w:pPr>
  </w:style>
  <w:style w:type="paragraph" w:customStyle="1" w:styleId="428">
    <w:name w:val="列项——（一级）"/>
    <w:uiPriority w:val="0"/>
    <w:pPr>
      <w:widowControl w:val="0"/>
      <w:numPr>
        <w:ilvl w:val="0"/>
        <w:numId w:val="12"/>
      </w:numPr>
      <w:tabs>
        <w:tab w:val="left" w:pos="1080"/>
      </w:tabs>
      <w:adjustRightInd w:val="0"/>
      <w:spacing w:line="360" w:lineRule="atLeast"/>
      <w:jc w:val="both"/>
      <w:textAlignment w:val="baseline"/>
    </w:pPr>
    <w:rPr>
      <w:rFonts w:ascii="宋体"/>
      <w:sz w:val="21"/>
      <w:lang w:val="en-US" w:eastAsia="zh-CN" w:bidi="ar-SA"/>
    </w:rPr>
  </w:style>
  <w:style w:type="paragraph" w:customStyle="1" w:styleId="429">
    <w:name w:val="样式 标题 2H2h2h21Heading 2 HiddenHeading 2 CCBSheading 2l2C..."/>
    <w:basedOn w:val="4"/>
    <w:next w:val="330"/>
    <w:uiPriority w:val="0"/>
    <w:pPr>
      <w:keepLines/>
      <w:numPr>
        <w:ilvl w:val="1"/>
        <w:numId w:val="11"/>
      </w:numPr>
      <w:tabs>
        <w:tab w:val="left" w:pos="420"/>
      </w:tabs>
      <w:spacing w:beforeLines="50" w:afterLines="50" w:line="312" w:lineRule="exact"/>
    </w:pPr>
    <w:rPr>
      <w:rFonts w:ascii="宋体" w:hAnsi="宋体" w:eastAsia="黑体"/>
      <w:b/>
      <w:color w:val="auto"/>
      <w:kern w:val="44"/>
      <w:sz w:val="21"/>
    </w:rPr>
  </w:style>
  <w:style w:type="paragraph" w:customStyle="1" w:styleId="430">
    <w:name w:val="样式 样式 标题 6 + 段前: 0.1 行 + Times New Roman"/>
    <w:basedOn w:val="360"/>
    <w:uiPriority w:val="0"/>
    <w:pPr>
      <w:keepLines w:val="0"/>
      <w:spacing w:beforeLines="0" w:line="276" w:lineRule="auto"/>
    </w:pPr>
  </w:style>
  <w:style w:type="paragraph" w:customStyle="1" w:styleId="431">
    <w:name w:val="样式 样式 段前: 0.1 行 首行缩进:  2 字符 + 首行缩进:  2 字符 段前: 0.1 行1"/>
    <w:basedOn w:val="408"/>
    <w:uiPriority w:val="0"/>
    <w:pPr>
      <w:spacing w:beforeLines="0" w:line="276" w:lineRule="auto"/>
      <w:ind w:firstLine="420"/>
    </w:pPr>
  </w:style>
  <w:style w:type="paragraph" w:customStyle="1" w:styleId="432">
    <w:name w:val="样式 样式 段前: 0.1 行 首行缩进:  2 字符 + 首行缩进:  2 字符 段前: 0.1 行"/>
    <w:basedOn w:val="408"/>
    <w:uiPriority w:val="0"/>
    <w:pPr>
      <w:spacing w:line="276" w:lineRule="auto"/>
      <w:ind w:firstLine="420"/>
    </w:pPr>
  </w:style>
  <w:style w:type="paragraph" w:customStyle="1" w:styleId="433">
    <w:name w:val="1.1.1.1"/>
    <w:basedOn w:val="58"/>
    <w:next w:val="1"/>
    <w:uiPriority w:val="0"/>
    <w:pPr>
      <w:tabs>
        <w:tab w:val="left" w:pos="0"/>
      </w:tabs>
      <w:topLinePunct w:val="0"/>
      <w:adjustRightInd/>
      <w:spacing w:line="360" w:lineRule="auto"/>
    </w:pPr>
    <w:rPr>
      <w:rFonts w:ascii="宋体" w:hAnsi="宋体"/>
      <w:kern w:val="0"/>
      <w:sz w:val="24"/>
    </w:rPr>
  </w:style>
  <w:style w:type="paragraph" w:customStyle="1" w:styleId="434">
    <w:name w:val="正文图标题"/>
    <w:next w:val="144"/>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35">
    <w:name w:val="条文脚注"/>
    <w:basedOn w:val="59"/>
    <w:uiPriority w:val="0"/>
    <w:pPr>
      <w:ind w:left="780" w:leftChars="200" w:hanging="360" w:hangingChars="200"/>
      <w:jc w:val="both"/>
    </w:pPr>
    <w:rPr>
      <w:rFonts w:ascii="宋体"/>
    </w:rPr>
  </w:style>
  <w:style w:type="paragraph" w:customStyle="1" w:styleId="436">
    <w:name w:val="术语定义四级条标题"/>
    <w:basedOn w:val="279"/>
    <w:next w:val="144"/>
    <w:uiPriority w:val="0"/>
    <w:pPr>
      <w:tabs>
        <w:tab w:val="left" w:pos="1995"/>
        <w:tab w:val="clear" w:pos="735"/>
      </w:tabs>
      <w:ind w:left="1995"/>
    </w:pPr>
  </w:style>
  <w:style w:type="paragraph" w:customStyle="1" w:styleId="437">
    <w:name w:val="样式 样式1 样式 编号 a + Times New Roman 段前: 0 行 行距: 多倍行距 1.15 字行 + 左侧....."/>
    <w:basedOn w:val="281"/>
    <w:uiPriority w:val="0"/>
    <w:pPr>
      <w:ind w:left="840" w:leftChars="200" w:hanging="420"/>
    </w:pPr>
  </w:style>
  <w:style w:type="paragraph" w:customStyle="1" w:styleId="438">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3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440">
    <w:name w:val="正文表标题续表"/>
    <w:basedOn w:val="344"/>
    <w:next w:val="144"/>
    <w:uiPriority w:val="0"/>
    <w:pPr>
      <w:tabs>
        <w:tab w:val="left" w:pos="420"/>
        <w:tab w:val="left" w:pos="1620"/>
      </w:tabs>
      <w:spacing w:line="360" w:lineRule="auto"/>
      <w:ind w:left="1620" w:leftChars="600" w:hanging="360" w:hangingChars="200"/>
    </w:pPr>
    <w:rPr>
      <w:rFonts w:ascii="宋体" w:hAnsi="宋体" w:eastAsia="宋体"/>
    </w:rPr>
  </w:style>
  <w:style w:type="paragraph" w:styleId="441">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42">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43">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44">
    <w:name w:val="样式 标题 3 + 黑色 段前: 0.1 行"/>
    <w:basedOn w:val="234"/>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4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7">
    <w:name w:val="正文_1"/>
    <w:qFormat/>
    <w:uiPriority w:val="0"/>
    <w:pPr>
      <w:widowControl w:val="0"/>
      <w:jc w:val="both"/>
    </w:pPr>
    <w:rPr>
      <w:kern w:val="2"/>
      <w:sz w:val="21"/>
      <w:szCs w:val="22"/>
      <w:lang w:val="en-US" w:eastAsia="zh-CN" w:bidi="ar-SA"/>
    </w:rPr>
  </w:style>
  <w:style w:type="paragraph" w:customStyle="1" w:styleId="448">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49">
    <w:name w:val="样式 样式2 + 右侧:  1 字符"/>
    <w:basedOn w:val="115"/>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50">
    <w:name w:val="Char Char Char Char Char Char"/>
    <w:basedOn w:val="1"/>
    <w:uiPriority w:val="0"/>
  </w:style>
  <w:style w:type="paragraph" w:customStyle="1" w:styleId="451">
    <w:name w:val="样式 样式 正文文本 2 + 段前: 0.1 行 + 悬挂缩进: 0.03 字符"/>
    <w:basedOn w:val="413"/>
    <w:uiPriority w:val="0"/>
    <w:pPr>
      <w:spacing w:beforeLines="0"/>
      <w:ind w:hanging="6"/>
      <w:jc w:val="center"/>
    </w:pPr>
  </w:style>
  <w:style w:type="paragraph" w:customStyle="1" w:styleId="452">
    <w:name w:val="目次"/>
    <w:basedOn w:val="1"/>
    <w:uiPriority w:val="0"/>
    <w:pPr>
      <w:spacing w:line="1200" w:lineRule="auto"/>
      <w:jc w:val="center"/>
    </w:pPr>
    <w:rPr>
      <w:rFonts w:eastAsia="黑体"/>
      <w:kern w:val="21"/>
      <w:sz w:val="32"/>
      <w:szCs w:val="32"/>
    </w:rPr>
  </w:style>
  <w:style w:type="paragraph" w:customStyle="1" w:styleId="453">
    <w:name w:val="示例"/>
    <w:next w:val="144"/>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5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55">
    <w:name w:val="附录图标题"/>
    <w:next w:val="144"/>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56">
    <w:name w:val="连续正文文字"/>
    <w:basedOn w:val="31"/>
    <w:uiPriority w:val="0"/>
    <w:pPr>
      <w:keepNext/>
      <w:widowControl/>
      <w:spacing w:beforeLines="15" w:afterLines="10" w:line="360" w:lineRule="atLeast"/>
      <w:ind w:left="357" w:firstLine="425"/>
      <w:jc w:val="center"/>
    </w:pPr>
    <w:rPr>
      <w:rFonts w:ascii="Arial" w:hAnsi="Arial"/>
      <w:kern w:val="0"/>
      <w:sz w:val="18"/>
    </w:rPr>
  </w:style>
  <w:style w:type="paragraph" w:customStyle="1" w:styleId="457">
    <w:name w:val="样式标题 3 + Arial 段前: 0.1 行"/>
    <w:basedOn w:val="1"/>
    <w:uiPriority w:val="0"/>
    <w:pPr>
      <w:tabs>
        <w:tab w:val="left" w:pos="357"/>
      </w:tabs>
      <w:spacing w:beforeLines="10" w:line="312" w:lineRule="auto"/>
    </w:pPr>
  </w:style>
  <w:style w:type="paragraph" w:customStyle="1" w:styleId="458">
    <w:name w:val="部分副题目"/>
    <w:basedOn w:val="1"/>
    <w:next w:val="31"/>
    <w:uiPriority w:val="0"/>
    <w:pPr>
      <w:keepNext/>
      <w:keepLines/>
      <w:widowControl/>
      <w:spacing w:after="160" w:line="400" w:lineRule="atLeast"/>
      <w:ind w:right="2160"/>
      <w:jc w:val="left"/>
    </w:pPr>
    <w:rPr>
      <w:rFonts w:ascii="Arial" w:hAnsi="Arial"/>
      <w:i/>
      <w:spacing w:val="-14"/>
      <w:kern w:val="28"/>
      <w:sz w:val="34"/>
    </w:rPr>
  </w:style>
  <w:style w:type="paragraph" w:customStyle="1" w:styleId="459">
    <w:name w:val="样式 样式 标题 1 + 段前: 0.7 行 段后: 0.7 行"/>
    <w:basedOn w:val="263"/>
    <w:uiPriority w:val="0"/>
    <w:pPr>
      <w:tabs>
        <w:tab w:val="left" w:pos="340"/>
        <w:tab w:val="clear" w:pos="360"/>
      </w:tabs>
      <w:spacing w:beforeLines="100" w:afterLines="100"/>
    </w:pPr>
  </w:style>
  <w:style w:type="paragraph" w:customStyle="1" w:styleId="460">
    <w:name w:val="基准索引样式"/>
    <w:basedOn w:val="1"/>
    <w:uiPriority w:val="0"/>
    <w:pPr>
      <w:widowControl/>
      <w:spacing w:line="220" w:lineRule="atLeast"/>
      <w:ind w:left="360"/>
      <w:jc w:val="left"/>
    </w:pPr>
    <w:rPr>
      <w:rFonts w:ascii="Arial" w:hAnsi="Arial"/>
      <w:kern w:val="0"/>
    </w:rPr>
  </w:style>
  <w:style w:type="paragraph" w:customStyle="1" w:styleId="461">
    <w:name w:val="奇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2">
    <w:name w:val="样式 目录 2 + 段前: 0.15 行 段后: 0.15 行1"/>
    <w:basedOn w:val="65"/>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63">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64">
    <w:name w:val="正文缩进（首行缩进两字）"/>
    <w:uiPriority w:val="0"/>
    <w:pPr>
      <w:spacing w:line="360" w:lineRule="exact"/>
      <w:ind w:firstLine="420" w:firstLineChars="200"/>
    </w:pPr>
    <w:rPr>
      <w:kern w:val="2"/>
      <w:sz w:val="21"/>
      <w:lang w:val="en-US" w:eastAsia="zh-CN" w:bidi="ar-SA"/>
    </w:rPr>
  </w:style>
  <w:style w:type="paragraph" w:customStyle="1" w:styleId="465">
    <w:name w:val="_术语条目"/>
    <w:basedOn w:val="357"/>
    <w:next w:val="393"/>
    <w:uiPriority w:val="0"/>
    <w:pPr>
      <w:spacing w:beforeLines="0" w:line="276" w:lineRule="auto"/>
      <w:jc w:val="left"/>
    </w:pPr>
    <w:rPr>
      <w:rFonts w:eastAsia="黑体"/>
      <w:color w:val="000000"/>
    </w:rPr>
  </w:style>
  <w:style w:type="paragraph" w:customStyle="1" w:styleId="466">
    <w:name w:val="首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7">
    <w:name w:val="三级无标题条"/>
    <w:basedOn w:val="1"/>
    <w:uiPriority w:val="0"/>
    <w:pPr>
      <w:numPr>
        <w:ilvl w:val="4"/>
        <w:numId w:val="10"/>
      </w:numPr>
    </w:pPr>
    <w:rPr>
      <w:b/>
    </w:rPr>
  </w:style>
  <w:style w:type="paragraph" w:customStyle="1" w:styleId="468">
    <w:name w:val="样式 段 + Verdana 小四 自定义颜(RGB(171717))"/>
    <w:basedOn w:val="144"/>
    <w:uiPriority w:val="0"/>
    <w:pPr>
      <w:autoSpaceDE/>
      <w:autoSpaceDN/>
      <w:snapToGrid w:val="0"/>
      <w:spacing w:line="300" w:lineRule="auto"/>
    </w:pPr>
    <w:rPr>
      <w:rFonts w:ascii="Verdana" w:hAnsi="Verdana"/>
      <w:color w:val="111111"/>
      <w:sz w:val="24"/>
    </w:rPr>
  </w:style>
  <w:style w:type="paragraph" w:customStyle="1" w:styleId="469">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70">
    <w:name w:val="偶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71">
    <w:name w:val="部分题目"/>
    <w:basedOn w:val="301"/>
    <w:next w:val="458"/>
    <w:uiPriority w:val="0"/>
    <w:pPr>
      <w:spacing w:before="660" w:after="400" w:line="540" w:lineRule="atLeast"/>
      <w:ind w:right="2160"/>
    </w:pPr>
    <w:rPr>
      <w:rFonts w:ascii="Times New Roman" w:hAnsi="Times New Roman"/>
      <w:spacing w:val="-40"/>
      <w:sz w:val="60"/>
    </w:rPr>
  </w:style>
  <w:style w:type="paragraph" w:customStyle="1" w:styleId="472">
    <w:name w:val="样式 3"/>
    <w:basedOn w:val="1"/>
    <w:uiPriority w:val="0"/>
    <w:pPr>
      <w:topLinePunct/>
      <w:adjustRightInd w:val="0"/>
      <w:ind w:left="840" w:hanging="420"/>
    </w:pPr>
    <w:rPr>
      <w:kern w:val="21"/>
      <w:szCs w:val="21"/>
    </w:rPr>
  </w:style>
  <w:style w:type="paragraph" w:customStyle="1" w:styleId="473">
    <w:name w:val="副标题2"/>
    <w:basedOn w:val="1"/>
    <w:uiPriority w:val="0"/>
    <w:pPr>
      <w:spacing w:before="240" w:after="60" w:line="312" w:lineRule="auto"/>
      <w:jc w:val="center"/>
      <w:outlineLvl w:val="1"/>
    </w:pPr>
    <w:rPr>
      <w:rFonts w:ascii="Arial" w:hAnsi="Arial"/>
      <w:b/>
      <w:kern w:val="28"/>
      <w:sz w:val="32"/>
    </w:rPr>
  </w:style>
  <w:style w:type="paragraph" w:customStyle="1" w:styleId="474">
    <w:name w:val="_附录编号标题"/>
    <w:basedOn w:val="1"/>
    <w:next w:val="475"/>
    <w:uiPriority w:val="0"/>
    <w:pPr>
      <w:snapToGrid w:val="0"/>
      <w:spacing w:before="567"/>
      <w:jc w:val="center"/>
    </w:pPr>
    <w:rPr>
      <w:rFonts w:ascii="Arial" w:hAnsi="Arial" w:eastAsia="黑体"/>
      <w:color w:val="000000"/>
    </w:rPr>
  </w:style>
  <w:style w:type="paragraph" w:customStyle="1" w:styleId="475">
    <w:name w:val="附录标题1"/>
    <w:basedOn w:val="4"/>
    <w:next w:val="210"/>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76">
    <w:name w:val="图说"/>
    <w:basedOn w:val="1"/>
    <w:uiPriority w:val="0"/>
    <w:pPr>
      <w:topLinePunct/>
      <w:spacing w:before="60" w:after="160"/>
      <w:jc w:val="center"/>
    </w:pPr>
    <w:rPr>
      <w:sz w:val="18"/>
    </w:rPr>
  </w:style>
  <w:style w:type="paragraph" w:customStyle="1" w:styleId="477">
    <w:name w:val="列项·"/>
    <w:uiPriority w:val="0"/>
    <w:pPr>
      <w:numPr>
        <w:ilvl w:val="0"/>
        <w:numId w:val="14"/>
      </w:numPr>
      <w:tabs>
        <w:tab w:val="left" w:pos="840"/>
      </w:tabs>
      <w:ind w:left="840" w:hanging="420"/>
      <w:jc w:val="both"/>
    </w:pPr>
    <w:rPr>
      <w:rFonts w:ascii="宋体"/>
      <w:sz w:val="21"/>
      <w:lang w:val="en-US" w:eastAsia="zh-CN" w:bidi="ar-SA"/>
    </w:rPr>
  </w:style>
  <w:style w:type="paragraph" w:customStyle="1" w:styleId="478">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79">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480">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81">
    <w:name w:val="_列表编号1"/>
    <w:basedOn w:val="21"/>
    <w:uiPriority w:val="0"/>
    <w:pPr>
      <w:tabs>
        <w:tab w:val="left" w:pos="800"/>
      </w:tabs>
      <w:snapToGrid w:val="0"/>
      <w:spacing w:beforeLines="0" w:line="276" w:lineRule="auto"/>
      <w:ind w:left="800" w:hanging="400"/>
    </w:pPr>
  </w:style>
  <w:style w:type="paragraph" w:customStyle="1" w:styleId="48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83">
    <w:name w:val="样式 样式 样式 首行缩进:  0.77 厘米 段前: 0.1 行 + 首行缩进:  2 字符 段前: 0.1 行 + 首行缩进..."/>
    <w:basedOn w:val="484"/>
    <w:uiPriority w:val="0"/>
    <w:pPr>
      <w:ind w:firstLine="420"/>
    </w:pPr>
  </w:style>
  <w:style w:type="paragraph" w:customStyle="1" w:styleId="484">
    <w:name w:val="样式 样式 首行缩进:  0.77 厘米 段前: 0.1 行 + 首行缩进:  2 字符 段前: 0.1 行"/>
    <w:basedOn w:val="1"/>
    <w:uiPriority w:val="0"/>
    <w:pPr>
      <w:spacing w:line="276" w:lineRule="auto"/>
      <w:ind w:firstLine="200" w:firstLineChars="200"/>
    </w:pPr>
  </w:style>
  <w:style w:type="paragraph" w:customStyle="1" w:styleId="485">
    <w:name w:val="自控1"/>
    <w:basedOn w:val="144"/>
    <w:uiPriority w:val="0"/>
    <w:pPr>
      <w:topLinePunct/>
      <w:autoSpaceDE/>
      <w:autoSpaceDN/>
      <w:spacing w:line="312" w:lineRule="exact"/>
      <w:ind w:left="879" w:hanging="454" w:firstLineChars="0"/>
    </w:pPr>
    <w:rPr>
      <w:rFonts w:ascii="Times New Roman" w:cs="Arial"/>
      <w:kern w:val="21"/>
      <w:szCs w:val="21"/>
    </w:rPr>
  </w:style>
  <w:style w:type="paragraph" w:customStyle="1" w:styleId="486">
    <w:name w:val="奇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87">
    <w:name w:val="00 正文"/>
    <w:basedOn w:val="36"/>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88">
    <w:name w:val="正文文字样式"/>
    <w:basedOn w:val="1"/>
    <w:uiPriority w:val="0"/>
    <w:pPr>
      <w:spacing w:line="480" w:lineRule="exact"/>
      <w:ind w:firstLine="480" w:firstLineChars="200"/>
    </w:pPr>
    <w:rPr>
      <w:sz w:val="24"/>
    </w:rPr>
  </w:style>
  <w:style w:type="paragraph" w:customStyle="1" w:styleId="489">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90">
    <w:name w:val="朱图说"/>
    <w:basedOn w:val="476"/>
    <w:uiPriority w:val="0"/>
    <w:pPr>
      <w:spacing w:line="312" w:lineRule="exact"/>
    </w:pPr>
    <w:rPr>
      <w:rFonts w:ascii="EU-F1" w:eastAsia="黑体"/>
      <w:sz w:val="21"/>
    </w:rPr>
  </w:style>
  <w:style w:type="paragraph" w:customStyle="1" w:styleId="491">
    <w:name w:val="序号"/>
    <w:basedOn w:val="1"/>
    <w:uiPriority w:val="0"/>
    <w:pPr>
      <w:spacing w:line="300" w:lineRule="auto"/>
    </w:pPr>
    <w:rPr>
      <w:rFonts w:ascii="宋体" w:hAnsi="宋体"/>
      <w:sz w:val="24"/>
    </w:rPr>
  </w:style>
  <w:style w:type="paragraph" w:customStyle="1" w:styleId="492">
    <w:name w:val="图片"/>
    <w:basedOn w:val="1"/>
    <w:uiPriority w:val="0"/>
    <w:pPr>
      <w:topLinePunct/>
      <w:snapToGrid w:val="0"/>
      <w:spacing w:before="160" w:after="60"/>
      <w:jc w:val="center"/>
    </w:pPr>
  </w:style>
  <w:style w:type="paragraph" w:customStyle="1" w:styleId="493">
    <w:name w:val="四级无标题条"/>
    <w:basedOn w:val="1"/>
    <w:uiPriority w:val="0"/>
    <w:pPr>
      <w:numPr>
        <w:ilvl w:val="5"/>
        <w:numId w:val="10"/>
      </w:numPr>
    </w:pPr>
    <w:rPr>
      <w:rFonts w:eastAsia="黑体"/>
      <w:b/>
    </w:rPr>
  </w:style>
  <w:style w:type="paragraph" w:customStyle="1" w:styleId="494">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95">
    <w:name w:val="样式 正文文本 2 + 段前: 0.1 行 + 段后: 1.2 磅 行距: 单倍行距"/>
    <w:basedOn w:val="413"/>
    <w:uiPriority w:val="0"/>
    <w:pPr>
      <w:spacing w:beforeLines="0" w:line="240" w:lineRule="auto"/>
      <w:jc w:val="center"/>
    </w:pPr>
  </w:style>
  <w:style w:type="paragraph" w:customStyle="1" w:styleId="49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97">
    <w:name w:val="样式 标题 3 + 宋体 段前: 0.1 行"/>
    <w:basedOn w:val="234"/>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9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99">
    <w:name w:val="其他发布部门"/>
    <w:basedOn w:val="331"/>
    <w:uiPriority w:val="0"/>
    <w:pPr>
      <w:spacing w:line="0" w:lineRule="atLeast"/>
    </w:pPr>
    <w:rPr>
      <w:rFonts w:ascii="黑体" w:eastAsia="黑体"/>
      <w:b w:val="0"/>
    </w:rPr>
  </w:style>
  <w:style w:type="paragraph" w:customStyle="1" w:styleId="500">
    <w:name w:val="无标题条"/>
    <w:next w:val="144"/>
    <w:uiPriority w:val="0"/>
    <w:pPr>
      <w:jc w:val="both"/>
    </w:pPr>
    <w:rPr>
      <w:sz w:val="21"/>
      <w:lang w:val="en-US" w:eastAsia="zh-CN" w:bidi="ar-SA"/>
    </w:rPr>
  </w:style>
  <w:style w:type="paragraph" w:customStyle="1" w:styleId="501">
    <w:name w:val="样式 正文首行缩进 + Times New Roman 五号 首行缩进:  2 字符 段前: 0.1 行 行距: 多倍行..."/>
    <w:basedOn w:val="2"/>
    <w:uiPriority w:val="0"/>
    <w:pPr>
      <w:tabs>
        <w:tab w:val="left" w:pos="360"/>
      </w:tabs>
      <w:spacing w:after="0" w:line="276" w:lineRule="auto"/>
      <w:ind w:firstLine="0" w:firstLineChars="200"/>
    </w:pPr>
  </w:style>
  <w:style w:type="paragraph" w:customStyle="1" w:styleId="502">
    <w:name w:val="_表格条文"/>
    <w:basedOn w:val="1"/>
    <w:uiPriority w:val="0"/>
    <w:pPr>
      <w:spacing w:line="276" w:lineRule="auto"/>
    </w:pPr>
    <w:rPr>
      <w:rFonts w:ascii="Arial" w:hAnsi="Arial"/>
      <w:color w:val="000000"/>
      <w:sz w:val="18"/>
    </w:rPr>
  </w:style>
  <w:style w:type="paragraph" w:customStyle="1" w:styleId="503">
    <w:name w:val="Char1"/>
    <w:basedOn w:val="1"/>
    <w:uiPriority w:val="0"/>
    <w:rPr>
      <w:rFonts w:ascii="Tahoma" w:hAnsi="Tahoma"/>
      <w:sz w:val="24"/>
    </w:rPr>
  </w:style>
  <w:style w:type="paragraph" w:customStyle="1" w:styleId="504">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5">
    <w:name w:val="样式 样式1 样式 编号 a + Times New Roman 段前: 0 行 行距: 多倍行距 1.15 字行 + 左..."/>
    <w:basedOn w:val="437"/>
    <w:uiPriority w:val="0"/>
  </w:style>
  <w:style w:type="paragraph" w:customStyle="1" w:styleId="506">
    <w:name w:val="公式"/>
    <w:basedOn w:val="42"/>
    <w:uiPriority w:val="0"/>
    <w:pPr>
      <w:tabs>
        <w:tab w:val="center" w:pos="4706"/>
        <w:tab w:val="right" w:pos="9412"/>
      </w:tabs>
    </w:pPr>
    <w:rPr>
      <w:rFonts w:ascii="Times New Roman" w:hAnsi="宋体"/>
    </w:rPr>
  </w:style>
  <w:style w:type="paragraph" w:customStyle="1" w:styleId="507">
    <w:name w:val="样式 样式 正文文本 2 + 段前: 0.1 行 + 悬挂缩进: 0.03 字符 段后: 1.2 磅 行距: 单倍行距"/>
    <w:basedOn w:val="413"/>
    <w:uiPriority w:val="0"/>
  </w:style>
  <w:style w:type="paragraph" w:customStyle="1" w:styleId="508">
    <w:name w:val="批注主题 Char Char"/>
    <w:basedOn w:val="27"/>
    <w:next w:val="27"/>
    <w:uiPriority w:val="0"/>
    <w:rPr>
      <w:b/>
      <w:bCs/>
    </w:rPr>
  </w:style>
  <w:style w:type="paragraph" w:customStyle="1" w:styleId="509">
    <w:name w:val="封面正文"/>
    <w:uiPriority w:val="0"/>
    <w:pPr>
      <w:widowControl w:val="0"/>
      <w:adjustRightInd w:val="0"/>
      <w:spacing w:line="360" w:lineRule="atLeast"/>
      <w:jc w:val="both"/>
      <w:textAlignment w:val="baseline"/>
    </w:pPr>
    <w:rPr>
      <w:lang w:val="en-US" w:eastAsia="zh-CN" w:bidi="ar-SA"/>
    </w:rPr>
  </w:style>
  <w:style w:type="paragraph" w:customStyle="1" w:styleId="510">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511">
    <w:name w:val="样式6"/>
    <w:basedOn w:val="1"/>
    <w:uiPriority w:val="0"/>
    <w:pPr>
      <w:topLinePunct/>
      <w:spacing w:before="160" w:after="60"/>
      <w:jc w:val="center"/>
    </w:pPr>
    <w:rPr>
      <w:rFonts w:eastAsia="黑体"/>
      <w:szCs w:val="21"/>
    </w:rPr>
  </w:style>
  <w:style w:type="paragraph" w:customStyle="1" w:styleId="512">
    <w:name w:val="实施日期"/>
    <w:basedOn w:val="479"/>
    <w:uiPriority w:val="0"/>
    <w:pPr>
      <w:jc w:val="right"/>
    </w:pPr>
  </w:style>
  <w:style w:type="paragraph" w:customStyle="1" w:styleId="513">
    <w:name w:val="样式1 标题 2 + 段前: 0行 + 段前: 0.5 行 段后: 0.5 行"/>
    <w:basedOn w:val="208"/>
    <w:uiPriority w:val="0"/>
    <w:pPr>
      <w:tabs>
        <w:tab w:val="left" w:pos="500"/>
        <w:tab w:val="clear" w:pos="210"/>
        <w:tab w:val="clear" w:pos="360"/>
      </w:tabs>
      <w:spacing w:beforeLines="30" w:afterLines="30" w:line="240" w:lineRule="auto"/>
    </w:pPr>
    <w:rPr>
      <w:rFonts w:eastAsia="黑体"/>
      <w:b w:val="0"/>
    </w:rPr>
  </w:style>
  <w:style w:type="paragraph" w:customStyle="1" w:styleId="514">
    <w:name w:val="样式 样式1 样式 编号 a + Times New Roman 段前: 0 行 行距: 多倍行距 1.15 字行 + 左侧.....1"/>
    <w:basedOn w:val="281"/>
    <w:uiPriority w:val="0"/>
    <w:pPr>
      <w:ind w:left="400" w:leftChars="200"/>
    </w:pPr>
  </w:style>
  <w:style w:type="paragraph" w:customStyle="1" w:styleId="515">
    <w:name w:val="样式 样式 正文缩进 + 首行缩进:  0 厘米1 +"/>
    <w:basedOn w:val="1"/>
    <w:uiPriority w:val="0"/>
    <w:pPr>
      <w:spacing w:beforeLines="10"/>
    </w:pPr>
    <w:rPr>
      <w:kern w:val="0"/>
      <w:sz w:val="18"/>
    </w:rPr>
  </w:style>
  <w:style w:type="paragraph" w:customStyle="1" w:styleId="516">
    <w:name w:val="样式 样式 段前: 0.1 行 + 段前: 0.1 行 + 左侧:  2 字符 段前: 0.1 行1"/>
    <w:basedOn w:val="303"/>
    <w:uiPriority w:val="0"/>
    <w:pPr>
      <w:spacing w:line="276" w:lineRule="auto"/>
    </w:pPr>
  </w:style>
  <w:style w:type="paragraph" w:customStyle="1" w:styleId="517">
    <w:name w:val="样式 首行缩进:  0 厘米 行距: 单倍行距"/>
    <w:basedOn w:val="1"/>
    <w:uiPriority w:val="0"/>
    <w:pPr>
      <w:adjustRightInd w:val="0"/>
      <w:textAlignment w:val="baseline"/>
    </w:pPr>
    <w:rPr>
      <w:kern w:val="0"/>
    </w:rPr>
  </w:style>
  <w:style w:type="paragraph" w:customStyle="1" w:styleId="518">
    <w:name w:val="正文_1_0_1"/>
    <w:basedOn w:val="332"/>
    <w:qFormat/>
    <w:uiPriority w:val="0"/>
    <w:rPr>
      <w:szCs w:val="21"/>
    </w:rPr>
  </w:style>
  <w:style w:type="paragraph" w:customStyle="1" w:styleId="519">
    <w:name w:val="正文_1_0_0_0"/>
    <w:qFormat/>
    <w:uiPriority w:val="0"/>
    <w:pPr>
      <w:widowControl w:val="0"/>
      <w:jc w:val="both"/>
    </w:pPr>
    <w:rPr>
      <w:rFonts w:ascii="Calibri" w:hAnsi="Calibri"/>
      <w:kern w:val="2"/>
      <w:sz w:val="21"/>
      <w:szCs w:val="22"/>
      <w:lang w:val="en-US" w:eastAsia="zh-CN" w:bidi="ar-SA"/>
    </w:rPr>
  </w:style>
  <w:style w:type="paragraph" w:customStyle="1" w:styleId="520">
    <w:name w:val="正文_12"/>
    <w:qFormat/>
    <w:uiPriority w:val="0"/>
    <w:pPr>
      <w:widowControl w:val="0"/>
      <w:jc w:val="both"/>
    </w:pPr>
    <w:rPr>
      <w:rFonts w:ascii="Calibri" w:hAnsi="Calibri"/>
      <w:kern w:val="2"/>
      <w:sz w:val="21"/>
      <w:szCs w:val="24"/>
      <w:lang w:val="en-US" w:eastAsia="zh-CN" w:bidi="ar-SA"/>
    </w:rPr>
  </w:style>
  <w:style w:type="table" w:customStyle="1" w:styleId="521">
    <w:name w:val="网格型1"/>
    <w:basedOn w:val="75"/>
    <w:uiPriority w:val="39"/>
    <w:rPr>
      <w:rFonts w:ascii="等线" w:hAnsi="等线" w:eastAsia="等线" w:cs="Times New Roman"/>
      <w:kern w:val="2"/>
      <w:sz w:val="21"/>
      <w:szCs w:val="22"/>
    </w:rPr>
    <w:tblPr>
      <w:tblStyle w:val="7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wBefore w:w="0" w:type="dxa"/>
    </w:t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12134</Words>
  <Characters>12703</Characters>
  <Lines>103</Lines>
  <Paragraphs>29</Paragraphs>
  <TotalTime>0</TotalTime>
  <ScaleCrop>false</ScaleCrop>
  <LinksUpToDate>false</LinksUpToDate>
  <CharactersWithSpaces>13601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2022-03-30T05:53:00Z</dcterms:created>
  <dc:creator>朱顺平</dc:creator>
  <cp:lastModifiedBy>何以为之而后快</cp:lastModifiedBy>
  <dcterms:modified xsi:type="dcterms:W3CDTF">2022-03-30T06:16:05Z</dcterms:modified>
  <dc:title>宜兴水务集团有限公司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7178CA036063497CA89D0B277884F0A7</vt:lpwstr>
  </property>
</Properties>
</file>